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CBF66" w14:textId="0D8A288A" w:rsidR="00EA3422" w:rsidRPr="00917C0B" w:rsidRDefault="00CD335A" w:rsidP="0097332C">
      <w:pPr>
        <w:spacing w:line="360" w:lineRule="auto"/>
        <w:jc w:val="both"/>
        <w:rPr>
          <w:rFonts w:ascii="Arial" w:hAnsi="Arial" w:cs="Arial"/>
          <w:bCs/>
          <w:sz w:val="28"/>
          <w:szCs w:val="28"/>
          <w:lang w:val="en-US"/>
        </w:rPr>
      </w:pPr>
      <w:r w:rsidRPr="000C436A">
        <w:rPr>
          <w:rFonts w:ascii="Arial" w:hAnsi="Arial" w:cs="Arial"/>
          <w:b/>
          <w:sz w:val="28"/>
          <w:szCs w:val="28"/>
          <w:lang w:val="en-US"/>
        </w:rPr>
        <w:t>A</w:t>
      </w:r>
      <w:r w:rsidR="00096691">
        <w:rPr>
          <w:rFonts w:ascii="Arial" w:hAnsi="Arial" w:cs="Arial"/>
          <w:b/>
          <w:sz w:val="28"/>
          <w:szCs w:val="28"/>
          <w:lang w:val="en-US"/>
        </w:rPr>
        <w:t>11</w:t>
      </w:r>
      <w:r w:rsidR="005F4E70" w:rsidRPr="000C436A">
        <w:rPr>
          <w:rFonts w:ascii="Arial" w:hAnsi="Arial" w:cs="Arial"/>
          <w:b/>
          <w:sz w:val="28"/>
          <w:szCs w:val="28"/>
          <w:lang w:val="en-US"/>
        </w:rPr>
        <w:t xml:space="preserve">. </w:t>
      </w:r>
      <w:r w:rsidR="00335752" w:rsidRPr="00917C0B">
        <w:rPr>
          <w:rFonts w:ascii="Arial" w:hAnsi="Arial" w:cs="Arial"/>
          <w:bCs/>
          <w:sz w:val="28"/>
          <w:szCs w:val="28"/>
          <w:lang w:val="en-US"/>
        </w:rPr>
        <w:t>Quality assessment by MMAT: study design I</w:t>
      </w:r>
    </w:p>
    <w:tbl>
      <w:tblPr>
        <w:tblStyle w:val="Tabellenraster"/>
        <w:tblW w:w="14170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2"/>
        <w:gridCol w:w="2835"/>
        <w:gridCol w:w="993"/>
        <w:gridCol w:w="992"/>
        <w:gridCol w:w="1417"/>
        <w:gridCol w:w="1134"/>
        <w:gridCol w:w="1134"/>
        <w:gridCol w:w="1418"/>
        <w:gridCol w:w="1843"/>
        <w:gridCol w:w="850"/>
        <w:gridCol w:w="992"/>
      </w:tblGrid>
      <w:tr w:rsidR="0067520D" w:rsidRPr="00917C0B" w14:paraId="6A6211A7" w14:textId="77777777" w:rsidTr="00CA442E">
        <w:trPr>
          <w:trHeight w:val="20"/>
        </w:trPr>
        <w:tc>
          <w:tcPr>
            <w:tcW w:w="14170" w:type="dxa"/>
            <w:gridSpan w:val="11"/>
            <w:shd w:val="clear" w:color="auto" w:fill="BFBFBF" w:themeFill="background1" w:themeFillShade="BF"/>
            <w:noWrap/>
            <w:vAlign w:val="center"/>
          </w:tcPr>
          <w:p w14:paraId="0C170687" w14:textId="24E0C8CE" w:rsidR="00335752" w:rsidRPr="000C436A" w:rsidRDefault="00335752" w:rsidP="0042180F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sz w:val="16"/>
                <w:szCs w:val="16"/>
                <w:lang w:val="en-US"/>
              </w:rPr>
              <w:t>Quality assessment by Mixed Methods Appraisal Tool (MMAT): study design I – Qualitative studies</w:t>
            </w:r>
          </w:p>
        </w:tc>
      </w:tr>
      <w:tr w:rsidR="00E3753A" w:rsidRPr="00917C0B" w14:paraId="5E008655" w14:textId="77777777" w:rsidTr="00CA442E">
        <w:trPr>
          <w:trHeight w:val="20"/>
        </w:trPr>
        <w:tc>
          <w:tcPr>
            <w:tcW w:w="14170" w:type="dxa"/>
            <w:gridSpan w:val="11"/>
            <w:noWrap/>
            <w:vAlign w:val="center"/>
          </w:tcPr>
          <w:p w14:paraId="275BCAB2" w14:textId="77777777" w:rsidR="00E3753A" w:rsidRPr="000C436A" w:rsidRDefault="00E3753A" w:rsidP="0042180F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Cs/>
                <w:sz w:val="16"/>
                <w:szCs w:val="16"/>
                <w:lang w:val="en-US"/>
              </w:rPr>
              <w:t>Questions to answer:</w:t>
            </w:r>
          </w:p>
          <w:p w14:paraId="34173BB6" w14:textId="77777777" w:rsidR="00E3753A" w:rsidRPr="000C436A" w:rsidRDefault="00E3753A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Are there clear research questions?</w:t>
            </w:r>
          </w:p>
          <w:p w14:paraId="17AAA71C" w14:textId="6CF19CED" w:rsidR="00E3753A" w:rsidRPr="000C436A" w:rsidRDefault="00E3753A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S2. Do the collected data allow to address the research questions?</w:t>
            </w:r>
          </w:p>
          <w:p w14:paraId="0C1E17F4" w14:textId="69171F62" w:rsidR="00E3753A" w:rsidRPr="000C436A" w:rsidRDefault="00E3753A" w:rsidP="0042180F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1.1. Is the qualitative approach appropriate to answer the research question?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E.g.,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grounded theory approach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for development of a theory, ethnography for human cultures/society</w:t>
            </w:r>
          </w:p>
          <w:p w14:paraId="371BF3B4" w14:textId="15DA7F59" w:rsidR="00E3753A" w:rsidRPr="000C436A" w:rsidRDefault="00E3753A" w:rsidP="0042180F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1.2. Are the qualitative data collection methods adequate to address the research question?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Judge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method of data collection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(in depth/group interviews, observations) and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form of data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(tape recording, video, photo); clear justifications needed if collection methods modified during </w:t>
            </w:r>
            <w:proofErr w:type="gramStart"/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study</w:t>
            </w:r>
            <w:proofErr w:type="gramEnd"/>
          </w:p>
          <w:p w14:paraId="7A5442FC" w14:textId="686D9252" w:rsidR="00E3753A" w:rsidRPr="000C436A" w:rsidRDefault="00E3753A" w:rsidP="0042180F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1.3. Are the findings adequately derived from the data?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Appropriate data analysis method, e.g.,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open/axial/selective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coding for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grounded theory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and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within-/cross-case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analysis for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u w:val="single"/>
                <w:lang w:val="en-US"/>
              </w:rPr>
              <w:t>case studies</w:t>
            </w:r>
          </w:p>
          <w:p w14:paraId="4E932F6D" w14:textId="44DA1CB3" w:rsidR="00E3753A" w:rsidRPr="000C436A" w:rsidRDefault="00E3753A" w:rsidP="0042180F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1.4. Is the interpretation of results sufficiently substantiated by data? </w:t>
            </w:r>
            <w:r w:rsidR="00F47FAD"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E.g.,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quotes justify </w:t>
            </w:r>
            <w:proofErr w:type="gramStart"/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themes</w:t>
            </w:r>
            <w:proofErr w:type="gramEnd"/>
          </w:p>
          <w:p w14:paraId="661C128D" w14:textId="5E0819C4" w:rsidR="00E3753A" w:rsidRPr="000C436A" w:rsidRDefault="00E3753A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1.5. Is there coherence between qualitative data sources, collection, analysis, and interpretation? </w:t>
            </w:r>
            <w:r w:rsidRPr="000C436A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There is a clear link between sources/collection/analysis/interpretation</w:t>
            </w:r>
          </w:p>
        </w:tc>
      </w:tr>
      <w:tr w:rsidR="006B461C" w:rsidRPr="000C436A" w14:paraId="3285A8FC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2010216F" w14:textId="1101237E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  <w:r w:rsidR="00AD283A"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o</w:t>
            </w:r>
            <w:proofErr w:type="spellEnd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  <w:hideMark/>
          </w:tcPr>
          <w:p w14:paraId="25DF5C65" w14:textId="0841F620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Reference</w:t>
            </w:r>
            <w:r w:rsidR="007473B0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</w:rPr>
              <w:t>1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: </w:t>
            </w:r>
            <w:proofErr w:type="spellStart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author</w:t>
            </w:r>
            <w:proofErr w:type="spellEnd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(</w:t>
            </w:r>
            <w:proofErr w:type="spellStart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  <w:proofErr w:type="spellEnd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  <w:hideMark/>
          </w:tcPr>
          <w:p w14:paraId="04E84398" w14:textId="3886401A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S1. clear</w:t>
            </w:r>
            <w:r w:rsidR="0042180F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research questions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  <w:hideMark/>
          </w:tcPr>
          <w:p w14:paraId="5D75DAD6" w14:textId="1463163D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S2. </w:t>
            </w:r>
            <w:r w:rsidR="0042180F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d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ata</w:t>
            </w:r>
            <w:r w:rsidR="00E3753A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address</w:t>
            </w:r>
            <w:r w:rsidR="00E3753A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es 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research questions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  <w:hideMark/>
          </w:tcPr>
          <w:p w14:paraId="0D591B90" w14:textId="76161D07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1.1. </w:t>
            </w:r>
            <w:r w:rsidR="00E3753A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appropriate 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qualitative approach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  <w:hideMark/>
          </w:tcPr>
          <w:p w14:paraId="2E83124B" w14:textId="667C65B2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1.2. </w:t>
            </w:r>
            <w:r w:rsidR="00E3753A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adequate 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collection methods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  <w:hideMark/>
          </w:tcPr>
          <w:p w14:paraId="75619CD0" w14:textId="1F9D5AC2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1.3. findings adequately derived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3CC9C209" w14:textId="1F2CF239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1.4. </w:t>
            </w:r>
            <w:r w:rsidR="00E3753A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sufficiently 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interpretation of results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  <w:hideMark/>
          </w:tcPr>
          <w:p w14:paraId="2325B175" w14:textId="0182C668" w:rsidR="005D2346" w:rsidRPr="000C436A" w:rsidRDefault="005D2346" w:rsidP="0042180F">
            <w:pPr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1.5. coherence betw</w:t>
            </w:r>
            <w:r w:rsidR="006B461C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een 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data sources, collection, </w:t>
            </w:r>
            <w:r w:rsidR="00B36F2B"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analysis,</w:t>
            </w:r>
            <w:r w:rsidRPr="000C436A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and interpretation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center"/>
            <w:hideMark/>
          </w:tcPr>
          <w:p w14:paraId="78159557" w14:textId="70F44A95" w:rsidR="005D2346" w:rsidRPr="000C436A" w:rsidRDefault="005D2346" w:rsidP="0042180F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Number</w:t>
            </w:r>
            <w:proofErr w:type="spellEnd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of</w:t>
            </w:r>
            <w:proofErr w:type="spellEnd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points</w:t>
            </w:r>
            <w:proofErr w:type="spellEnd"/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center"/>
            <w:hideMark/>
          </w:tcPr>
          <w:p w14:paraId="6F0F2184" w14:textId="378274C0" w:rsidR="005D2346" w:rsidRPr="000C436A" w:rsidRDefault="005D2346" w:rsidP="0042180F">
            <w:pPr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0C436A">
              <w:rPr>
                <w:rFonts w:ascii="Arial" w:hAnsi="Arial" w:cs="Arial"/>
                <w:b/>
                <w:bCs/>
                <w:sz w:val="16"/>
                <w:szCs w:val="16"/>
              </w:rPr>
              <w:t>Quality score</w:t>
            </w:r>
          </w:p>
        </w:tc>
      </w:tr>
      <w:tr w:rsidR="00A01E69" w:rsidRPr="000C436A" w14:paraId="444A9F68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526AD7BD" w14:textId="768C9A8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</w:t>
            </w:r>
          </w:p>
        </w:tc>
        <w:tc>
          <w:tcPr>
            <w:tcW w:w="2835" w:type="dxa"/>
            <w:noWrap/>
            <w:vAlign w:val="center"/>
            <w:hideMark/>
          </w:tcPr>
          <w:p w14:paraId="67E34360" w14:textId="47090F8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Al-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Moghrabi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993" w:type="dxa"/>
            <w:noWrap/>
            <w:vAlign w:val="center"/>
            <w:hideMark/>
          </w:tcPr>
          <w:p w14:paraId="149CB24A" w14:textId="2D2BDBB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A707063" w14:textId="115E7FF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269465F3" w14:textId="1DEE38C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617E8E8" w14:textId="132413F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E4EC6A6" w14:textId="554665B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2F27BB40" w14:textId="4890B9B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2247644A" w14:textId="50E3D5F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27DF1CC9" w14:textId="7619E68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356023CF" w14:textId="4EA57402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2EC36AF0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7DD21F23" w14:textId="0969759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</w:t>
            </w:r>
          </w:p>
        </w:tc>
        <w:tc>
          <w:tcPr>
            <w:tcW w:w="2835" w:type="dxa"/>
            <w:noWrap/>
            <w:vAlign w:val="center"/>
            <w:hideMark/>
          </w:tcPr>
          <w:p w14:paraId="01017110" w14:textId="563041CD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Borreani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(2010)</w:t>
            </w:r>
          </w:p>
        </w:tc>
        <w:tc>
          <w:tcPr>
            <w:tcW w:w="993" w:type="dxa"/>
            <w:noWrap/>
            <w:vAlign w:val="center"/>
            <w:hideMark/>
          </w:tcPr>
          <w:p w14:paraId="2F5B234B" w14:textId="3FBD5C1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665BBBA" w14:textId="6790D32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17DFBEDA" w14:textId="77498FD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DA97F1E" w14:textId="55AC4F9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A7E9E80" w14:textId="290B5D1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6939767" w14:textId="5168C93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37240A68" w14:textId="746608C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7CB01643" w14:textId="2229FA6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0A530A6B" w14:textId="76657918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 (***)</w:t>
            </w:r>
          </w:p>
        </w:tc>
      </w:tr>
      <w:tr w:rsidR="00A01E69" w:rsidRPr="000C436A" w14:paraId="4C43EF05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19EA3848" w14:textId="4F169CF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</w:t>
            </w:r>
          </w:p>
        </w:tc>
        <w:tc>
          <w:tcPr>
            <w:tcW w:w="2835" w:type="dxa"/>
            <w:noWrap/>
            <w:vAlign w:val="center"/>
            <w:hideMark/>
          </w:tcPr>
          <w:p w14:paraId="497DD362" w14:textId="0E8EBF7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Ellis et al. (2011)</w:t>
            </w:r>
          </w:p>
        </w:tc>
        <w:tc>
          <w:tcPr>
            <w:tcW w:w="993" w:type="dxa"/>
            <w:noWrap/>
            <w:vAlign w:val="center"/>
            <w:hideMark/>
          </w:tcPr>
          <w:p w14:paraId="7B233D66" w14:textId="6F94FF3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11F77A5A" w14:textId="5B37B10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E1D91C1" w14:textId="53A0417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2F6D88C2" w14:textId="72E0F4B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82446AE" w14:textId="484941D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42B850A3" w14:textId="1E61547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33FA455F" w14:textId="0159E04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23442448" w14:textId="687A01D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08309EAC" w14:textId="7946CE34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5BEC8803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6535780B" w14:textId="7DA7764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I.4</w:t>
            </w:r>
          </w:p>
        </w:tc>
        <w:tc>
          <w:tcPr>
            <w:tcW w:w="2835" w:type="dxa"/>
            <w:noWrap/>
            <w:vAlign w:val="center"/>
            <w:hideMark/>
          </w:tcPr>
          <w:p w14:paraId="4F4B270C" w14:textId="3577099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Exley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993" w:type="dxa"/>
            <w:noWrap/>
            <w:vAlign w:val="center"/>
            <w:hideMark/>
          </w:tcPr>
          <w:p w14:paraId="1125C42A" w14:textId="684BD56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70E339B3" w14:textId="1987904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8297BF1" w14:textId="159338D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A84A664" w14:textId="052A513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5DF01C00" w14:textId="2319CF3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F6F0563" w14:textId="273B481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center"/>
            <w:hideMark/>
          </w:tcPr>
          <w:p w14:paraId="412E9B8E" w14:textId="00243C2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34126257" w14:textId="5A89A74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40536F95" w14:textId="62354A6B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 (***)</w:t>
            </w:r>
          </w:p>
        </w:tc>
      </w:tr>
      <w:tr w:rsidR="00A01E69" w:rsidRPr="000C436A" w14:paraId="71CE7638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1C2AAF9D" w14:textId="48C8CE7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I.5</w:t>
            </w:r>
          </w:p>
        </w:tc>
        <w:tc>
          <w:tcPr>
            <w:tcW w:w="2835" w:type="dxa"/>
            <w:noWrap/>
            <w:vAlign w:val="center"/>
            <w:hideMark/>
          </w:tcPr>
          <w:p w14:paraId="2C9FC951" w14:textId="6965F7D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Grey et al. (2013)</w:t>
            </w:r>
          </w:p>
        </w:tc>
        <w:tc>
          <w:tcPr>
            <w:tcW w:w="993" w:type="dxa"/>
            <w:noWrap/>
            <w:vAlign w:val="center"/>
            <w:hideMark/>
          </w:tcPr>
          <w:p w14:paraId="08FAF382" w14:textId="2D0D826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1E5C75DB" w14:textId="5E23F91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C220BCD" w14:textId="19A6807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12BAEFC" w14:textId="3D7972C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3E4C886" w14:textId="2B7ECE8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AED8164" w14:textId="433887F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2489A276" w14:textId="762A923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4F2A4722" w14:textId="512F933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23F7BB05" w14:textId="4388012D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 (***)</w:t>
            </w:r>
          </w:p>
        </w:tc>
      </w:tr>
      <w:tr w:rsidR="00A01E69" w:rsidRPr="000C436A" w14:paraId="4AA8774E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189A4685" w14:textId="40F6BF2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I.6</w:t>
            </w:r>
          </w:p>
        </w:tc>
        <w:tc>
          <w:tcPr>
            <w:tcW w:w="2835" w:type="dxa"/>
            <w:noWrap/>
            <w:vAlign w:val="center"/>
            <w:hideMark/>
          </w:tcPr>
          <w:p w14:paraId="71901FAD" w14:textId="083C591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Hanefeld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(2015)</w:t>
            </w:r>
          </w:p>
        </w:tc>
        <w:tc>
          <w:tcPr>
            <w:tcW w:w="993" w:type="dxa"/>
            <w:noWrap/>
            <w:vAlign w:val="center"/>
            <w:hideMark/>
          </w:tcPr>
          <w:p w14:paraId="411C1500" w14:textId="6ECB26C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6D5E833B" w14:textId="1AEF697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DDD4D4B" w14:textId="65179BC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DEB0E97" w14:textId="71436DF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D9B7041" w14:textId="5F96599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F2E2656" w14:textId="50608FD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488177F9" w14:textId="1D9F468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29E47748" w14:textId="6C130CE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3CC0C73E" w14:textId="58E4D7DB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792D086C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3BF5C6C0" w14:textId="13DE03B9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I.7</w:t>
            </w:r>
          </w:p>
        </w:tc>
        <w:tc>
          <w:tcPr>
            <w:tcW w:w="2835" w:type="dxa"/>
            <w:noWrap/>
            <w:vAlign w:val="center"/>
            <w:hideMark/>
          </w:tcPr>
          <w:p w14:paraId="5ED67E4D" w14:textId="6AC1DA1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Kashbour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993" w:type="dxa"/>
            <w:noWrap/>
            <w:vAlign w:val="center"/>
            <w:hideMark/>
          </w:tcPr>
          <w:p w14:paraId="65B845E8" w14:textId="130F328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695ED1BC" w14:textId="3B0311D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75A10E2F" w14:textId="13D2421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3EAA08B3" w14:textId="5B0AE61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C1C9CF6" w14:textId="632D272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0BE4C5B" w14:textId="7C9502B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6F84015E" w14:textId="325AED9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363569D6" w14:textId="0E1DCDA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3A2A05CB" w14:textId="3A67306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38A91158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4FA9029B" w14:textId="3B8492C9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I.8</w:t>
            </w:r>
          </w:p>
        </w:tc>
        <w:tc>
          <w:tcPr>
            <w:tcW w:w="2835" w:type="dxa"/>
            <w:noWrap/>
            <w:vAlign w:val="center"/>
            <w:hideMark/>
          </w:tcPr>
          <w:p w14:paraId="21D5D964" w14:textId="2A618A1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Ke et al. (2013)</w:t>
            </w:r>
          </w:p>
        </w:tc>
        <w:tc>
          <w:tcPr>
            <w:tcW w:w="993" w:type="dxa"/>
            <w:noWrap/>
            <w:vAlign w:val="center"/>
            <w:hideMark/>
          </w:tcPr>
          <w:p w14:paraId="24018614" w14:textId="02A69B6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6981824F" w14:textId="30AB1F7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2870F0C2" w14:textId="0F3F4C5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0FD11713" w14:textId="5DAE3EC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636EEA26" w14:textId="4210FB2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3119A120" w14:textId="4D50969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center"/>
            <w:hideMark/>
          </w:tcPr>
          <w:p w14:paraId="3F4722FD" w14:textId="43E33FE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27162000" w14:textId="153658E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6D65C8B" w14:textId="559DF66B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none</w:t>
            </w:r>
            <w:proofErr w:type="spellEnd"/>
          </w:p>
        </w:tc>
      </w:tr>
      <w:tr w:rsidR="00A01E69" w:rsidRPr="000C436A" w14:paraId="78AA65A0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490B366F" w14:textId="60F9806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I.9</w:t>
            </w:r>
          </w:p>
        </w:tc>
        <w:tc>
          <w:tcPr>
            <w:tcW w:w="2835" w:type="dxa"/>
            <w:noWrap/>
            <w:vAlign w:val="center"/>
            <w:hideMark/>
          </w:tcPr>
          <w:p w14:paraId="4E341584" w14:textId="1EFEC17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Scott et al. (2009)</w:t>
            </w:r>
          </w:p>
        </w:tc>
        <w:tc>
          <w:tcPr>
            <w:tcW w:w="993" w:type="dxa"/>
            <w:noWrap/>
            <w:vAlign w:val="center"/>
            <w:hideMark/>
          </w:tcPr>
          <w:p w14:paraId="3F2A56F3" w14:textId="0F722FF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65674A1" w14:textId="47A2EB8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DC521D9" w14:textId="2694FD1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EB0681D" w14:textId="7B0E15E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096D1AF" w14:textId="1F57BD0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64F72CC5" w14:textId="4B5538A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797D67B1" w14:textId="16E13E1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5AFFE13E" w14:textId="31FABF4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570EFC0" w14:textId="405FEB4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3D805E61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3C0992E7" w14:textId="2C434CA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I.10</w:t>
            </w:r>
          </w:p>
        </w:tc>
        <w:tc>
          <w:tcPr>
            <w:tcW w:w="2835" w:type="dxa"/>
            <w:noWrap/>
            <w:vAlign w:val="center"/>
            <w:hideMark/>
          </w:tcPr>
          <w:p w14:paraId="5655716C" w14:textId="4D89787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Serban et al. (2019)</w:t>
            </w:r>
          </w:p>
        </w:tc>
        <w:tc>
          <w:tcPr>
            <w:tcW w:w="993" w:type="dxa"/>
            <w:noWrap/>
            <w:vAlign w:val="center"/>
            <w:hideMark/>
          </w:tcPr>
          <w:p w14:paraId="26ED1D58" w14:textId="1610906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718B7C07" w14:textId="7A632FE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0F220830" w14:textId="475A512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7A0E5CB" w14:textId="0954200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29C53BE" w14:textId="53AD6D9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2245864D" w14:textId="3638524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603E0F7D" w14:textId="2BC2BA9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47E50E3E" w14:textId="3BFC1C3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39604694" w14:textId="12923DE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5DC38B27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00B17513" w14:textId="63EBE28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I.11</w:t>
            </w:r>
          </w:p>
        </w:tc>
        <w:tc>
          <w:tcPr>
            <w:tcW w:w="2835" w:type="dxa"/>
            <w:noWrap/>
            <w:vAlign w:val="center"/>
            <w:hideMark/>
          </w:tcPr>
          <w:p w14:paraId="32E51878" w14:textId="781A5BA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Thompson et al. (2020)</w:t>
            </w:r>
          </w:p>
        </w:tc>
        <w:tc>
          <w:tcPr>
            <w:tcW w:w="993" w:type="dxa"/>
            <w:noWrap/>
            <w:vAlign w:val="center"/>
            <w:hideMark/>
          </w:tcPr>
          <w:p w14:paraId="19E880C6" w14:textId="28BED4E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07A0EE5B" w14:textId="284482F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3E4E0A7" w14:textId="3838FEE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3E8B42B8" w14:textId="64CA54D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F8B591E" w14:textId="0165706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FE6D0A8" w14:textId="2670817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74DF8123" w14:textId="6060999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3D6A2030" w14:textId="7F98196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2B61B0AC" w14:textId="2E71377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7272B9E2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31BE3AC0" w14:textId="2A2AAB9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I.12</w:t>
            </w:r>
          </w:p>
        </w:tc>
        <w:tc>
          <w:tcPr>
            <w:tcW w:w="2835" w:type="dxa"/>
            <w:noWrap/>
            <w:vAlign w:val="center"/>
            <w:hideMark/>
          </w:tcPr>
          <w:p w14:paraId="69E09A95" w14:textId="17D6AFE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van der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Zande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(2021)</w:t>
            </w:r>
          </w:p>
        </w:tc>
        <w:tc>
          <w:tcPr>
            <w:tcW w:w="993" w:type="dxa"/>
            <w:noWrap/>
            <w:vAlign w:val="center"/>
            <w:hideMark/>
          </w:tcPr>
          <w:p w14:paraId="6897473A" w14:textId="5A961EB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0E947B01" w14:textId="745A05A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713F7D4C" w14:textId="537F05C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BB6C5B2" w14:textId="001EFB9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DCB0586" w14:textId="789AB9E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09FA094" w14:textId="71A2623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56DFF866" w14:textId="3333D5D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69494874" w14:textId="79F5E6D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3B6D7D75" w14:textId="758D5FD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10BC7740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3651FEC6" w14:textId="7BD21BF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I.13</w:t>
            </w:r>
          </w:p>
        </w:tc>
        <w:tc>
          <w:tcPr>
            <w:tcW w:w="2835" w:type="dxa"/>
            <w:noWrap/>
            <w:vAlign w:val="center"/>
            <w:hideMark/>
          </w:tcPr>
          <w:p w14:paraId="02A7CC86" w14:textId="4DEA3438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Bohn et al. (2018)</w:t>
            </w:r>
          </w:p>
        </w:tc>
        <w:tc>
          <w:tcPr>
            <w:tcW w:w="993" w:type="dxa"/>
            <w:noWrap/>
            <w:vAlign w:val="center"/>
            <w:hideMark/>
          </w:tcPr>
          <w:p w14:paraId="7A5DD4F1" w14:textId="79A25E1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7CBF1E75" w14:textId="060BC2F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B00577A" w14:textId="07FD38D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728CF97" w14:textId="390BFBA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3B0BFC1" w14:textId="7329668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4EB9182B" w14:textId="73E8F60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2DE10748" w14:textId="37EDB6E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2CE130F2" w14:textId="387337E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561F7AF2" w14:textId="6FA24AF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69296735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293783DB" w14:textId="4AC68BAD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I.14</w:t>
            </w:r>
          </w:p>
        </w:tc>
        <w:tc>
          <w:tcPr>
            <w:tcW w:w="2835" w:type="dxa"/>
            <w:noWrap/>
            <w:vAlign w:val="center"/>
            <w:hideMark/>
          </w:tcPr>
          <w:p w14:paraId="51CA2579" w14:textId="32472C5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Cohen et al. (2007)</w:t>
            </w:r>
          </w:p>
        </w:tc>
        <w:tc>
          <w:tcPr>
            <w:tcW w:w="993" w:type="dxa"/>
            <w:noWrap/>
            <w:vAlign w:val="center"/>
            <w:hideMark/>
          </w:tcPr>
          <w:p w14:paraId="530C86A5" w14:textId="0A85364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2296532A" w14:textId="2E44621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7C014952" w14:textId="35B23FE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5866D18A" w14:textId="426A282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7B81739F" w14:textId="036FF0D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303D8875" w14:textId="0B787FA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center"/>
            <w:hideMark/>
          </w:tcPr>
          <w:p w14:paraId="43A8C759" w14:textId="60D79C3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3CF468D0" w14:textId="3532963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0765D858" w14:textId="146033E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0.2 (*)</w:t>
            </w:r>
          </w:p>
        </w:tc>
      </w:tr>
      <w:tr w:rsidR="00A01E69" w:rsidRPr="000C436A" w14:paraId="40A9F2EC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746941C7" w14:textId="371AFA05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I.15</w:t>
            </w:r>
          </w:p>
        </w:tc>
        <w:tc>
          <w:tcPr>
            <w:tcW w:w="2835" w:type="dxa"/>
            <w:noWrap/>
            <w:vAlign w:val="center"/>
            <w:hideMark/>
          </w:tcPr>
          <w:p w14:paraId="050D7438" w14:textId="16D44616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Dodd et al. (2014)</w:t>
            </w:r>
          </w:p>
        </w:tc>
        <w:tc>
          <w:tcPr>
            <w:tcW w:w="993" w:type="dxa"/>
            <w:noWrap/>
            <w:vAlign w:val="center"/>
            <w:hideMark/>
          </w:tcPr>
          <w:p w14:paraId="703044CF" w14:textId="2F3B199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06CCA972" w14:textId="1BA8D2D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748D31C8" w14:textId="0F1809E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67BBCEC6" w14:textId="7EA662B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AF86B5B" w14:textId="566C4EE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73B4B57" w14:textId="395018A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58C614CE" w14:textId="459A7C5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421918A0" w14:textId="682A4FD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57D27A48" w14:textId="0666A334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0.4 (**)</w:t>
            </w:r>
          </w:p>
        </w:tc>
      </w:tr>
      <w:tr w:rsidR="00A01E69" w:rsidRPr="000C436A" w14:paraId="28B961CE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52D92E9C" w14:textId="2548635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I.16</w:t>
            </w:r>
          </w:p>
        </w:tc>
        <w:tc>
          <w:tcPr>
            <w:tcW w:w="2835" w:type="dxa"/>
            <w:noWrap/>
            <w:vAlign w:val="center"/>
            <w:hideMark/>
          </w:tcPr>
          <w:p w14:paraId="70DDFF92" w14:textId="68F9689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Gatten et al. (2011)</w:t>
            </w:r>
          </w:p>
        </w:tc>
        <w:tc>
          <w:tcPr>
            <w:tcW w:w="993" w:type="dxa"/>
            <w:noWrap/>
            <w:vAlign w:val="center"/>
            <w:hideMark/>
          </w:tcPr>
          <w:p w14:paraId="0FA26945" w14:textId="0A6138E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64AD3ED3" w14:textId="5CF2F8B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65501EC9" w14:textId="6FF141F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DB9E1B5" w14:textId="6A5075E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F14AAAD" w14:textId="29D1360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06E4AB75" w14:textId="1724EA7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center"/>
            <w:hideMark/>
          </w:tcPr>
          <w:p w14:paraId="0D925DAE" w14:textId="086814A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43209C33" w14:textId="528FDDA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55152F03" w14:textId="67E02D3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3F02CDD3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6AE9DBE6" w14:textId="5AD16AE0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I.17</w:t>
            </w:r>
          </w:p>
        </w:tc>
        <w:tc>
          <w:tcPr>
            <w:tcW w:w="2835" w:type="dxa"/>
            <w:noWrap/>
            <w:vAlign w:val="center"/>
            <w:hideMark/>
          </w:tcPr>
          <w:p w14:paraId="28A5EC02" w14:textId="1910CCC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Hoeft et al. (2011)</w:t>
            </w:r>
          </w:p>
        </w:tc>
        <w:tc>
          <w:tcPr>
            <w:tcW w:w="993" w:type="dxa"/>
            <w:noWrap/>
            <w:vAlign w:val="center"/>
            <w:hideMark/>
          </w:tcPr>
          <w:p w14:paraId="005BE079" w14:textId="3163AC7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FBF29F8" w14:textId="23FCE08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3B9E8C9" w14:textId="0A8B7A1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E243924" w14:textId="333E6DA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5EB0F6EA" w14:textId="29A55C7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45FD4ADF" w14:textId="667EB47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212E1B04" w14:textId="523B3A7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00CF1F4E" w14:textId="1D12B30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24F0A551" w14:textId="2B0DFDB6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068BCE40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699EDBDF" w14:textId="607EF1C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I.18</w:t>
            </w:r>
          </w:p>
        </w:tc>
        <w:tc>
          <w:tcPr>
            <w:tcW w:w="2835" w:type="dxa"/>
            <w:noWrap/>
            <w:vAlign w:val="center"/>
            <w:hideMark/>
          </w:tcPr>
          <w:p w14:paraId="0E65F5CC" w14:textId="4ED096F5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Horton et al. (2009)</w:t>
            </w:r>
          </w:p>
        </w:tc>
        <w:tc>
          <w:tcPr>
            <w:tcW w:w="993" w:type="dxa"/>
            <w:noWrap/>
            <w:vAlign w:val="center"/>
            <w:hideMark/>
          </w:tcPr>
          <w:p w14:paraId="78934948" w14:textId="20D6145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456F3582" w14:textId="332FCF8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6649ADC" w14:textId="39BB934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C95D392" w14:textId="59B5BF9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AE26639" w14:textId="501DB79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6A787EFB" w14:textId="1CE9B01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2BAC6111" w14:textId="5080100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0F1482A6" w14:textId="0C04F9C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20E4D9FF" w14:textId="0F07F7F0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2504B247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3C743315" w14:textId="028E499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I.19</w:t>
            </w:r>
          </w:p>
        </w:tc>
        <w:tc>
          <w:tcPr>
            <w:tcW w:w="2835" w:type="dxa"/>
            <w:noWrap/>
            <w:vAlign w:val="center"/>
            <w:hideMark/>
          </w:tcPr>
          <w:p w14:paraId="50D8918E" w14:textId="2CA63CB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Siegel et al. (2012)</w:t>
            </w:r>
          </w:p>
        </w:tc>
        <w:tc>
          <w:tcPr>
            <w:tcW w:w="993" w:type="dxa"/>
            <w:noWrap/>
            <w:vAlign w:val="center"/>
            <w:hideMark/>
          </w:tcPr>
          <w:p w14:paraId="1F54E821" w14:textId="58DC678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1759F0EA" w14:textId="22F5710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707BF9F3" w14:textId="05F8E9C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5F30E147" w14:textId="1927073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13F4053" w14:textId="363537E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2293A0B2" w14:textId="01125E2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14889FEA" w14:textId="6309E3C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586B7FEA" w14:textId="68C6171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F171EC8" w14:textId="610AEDA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5A9B87D0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40381C8B" w14:textId="19BB42DD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I.20</w:t>
            </w:r>
          </w:p>
        </w:tc>
        <w:tc>
          <w:tcPr>
            <w:tcW w:w="2835" w:type="dxa"/>
            <w:noWrap/>
            <w:vAlign w:val="center"/>
            <w:hideMark/>
          </w:tcPr>
          <w:p w14:paraId="43ABD6AA" w14:textId="0B0045E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Brown et al. (2020)</w:t>
            </w:r>
          </w:p>
        </w:tc>
        <w:tc>
          <w:tcPr>
            <w:tcW w:w="993" w:type="dxa"/>
            <w:noWrap/>
            <w:vAlign w:val="center"/>
            <w:hideMark/>
          </w:tcPr>
          <w:p w14:paraId="32570D41" w14:textId="31768A9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0A433C1" w14:textId="7E81FB7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6625558" w14:textId="6D44D7A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570EFD4" w14:textId="1713EAC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18AD7035" w14:textId="642CBD6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0B67313" w14:textId="0A10A8F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0269873C" w14:textId="4D325F6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2575A86B" w14:textId="628FF42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2DCADD60" w14:textId="4BCA5FD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0.6 (***)</w:t>
            </w:r>
          </w:p>
        </w:tc>
      </w:tr>
      <w:tr w:rsidR="00A01E69" w:rsidRPr="000C436A" w14:paraId="5CE83544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1BB60B89" w14:textId="7D153139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I.21</w:t>
            </w:r>
          </w:p>
        </w:tc>
        <w:tc>
          <w:tcPr>
            <w:tcW w:w="2835" w:type="dxa"/>
            <w:noWrap/>
            <w:vAlign w:val="center"/>
            <w:hideMark/>
          </w:tcPr>
          <w:p w14:paraId="31E5397F" w14:textId="11D9DA2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Nogueria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(2019)</w:t>
            </w:r>
          </w:p>
        </w:tc>
        <w:tc>
          <w:tcPr>
            <w:tcW w:w="993" w:type="dxa"/>
            <w:noWrap/>
            <w:vAlign w:val="center"/>
            <w:hideMark/>
          </w:tcPr>
          <w:p w14:paraId="41DB95DA" w14:textId="3548092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2010A86F" w14:textId="7D61DBB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3A1A74CE" w14:textId="697123C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3FFCB72" w14:textId="62A58CC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72C8844" w14:textId="1B72773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727466DA" w14:textId="4E3E3EE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769AA457" w14:textId="30C732D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259F9438" w14:textId="3BC40BD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7605F07F" w14:textId="04B8386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3BF80706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535058BB" w14:textId="0E74B5A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I.22</w:t>
            </w:r>
          </w:p>
        </w:tc>
        <w:tc>
          <w:tcPr>
            <w:tcW w:w="2835" w:type="dxa"/>
            <w:noWrap/>
            <w:vAlign w:val="center"/>
            <w:hideMark/>
          </w:tcPr>
          <w:p w14:paraId="4C68CE68" w14:textId="31DF608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Mostajer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Haqiqi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993" w:type="dxa"/>
            <w:noWrap/>
            <w:vAlign w:val="center"/>
            <w:hideMark/>
          </w:tcPr>
          <w:p w14:paraId="6BC348C4" w14:textId="7823F70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3DCB7101" w14:textId="18150B7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0BAF91F" w14:textId="21707AD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5FF3F838" w14:textId="5B528A5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D867401" w14:textId="7C7C288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A1D2747" w14:textId="784050B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6B788B42" w14:textId="0329F8F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0A835339" w14:textId="5BD027A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6B1C6914" w14:textId="699D3C2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26FE29A0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3532343E" w14:textId="0C0E0DC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lastRenderedPageBreak/>
              <w:t>I.23</w:t>
            </w:r>
          </w:p>
        </w:tc>
        <w:tc>
          <w:tcPr>
            <w:tcW w:w="2835" w:type="dxa"/>
            <w:noWrap/>
            <w:vAlign w:val="center"/>
            <w:hideMark/>
          </w:tcPr>
          <w:p w14:paraId="620AF7CD" w14:textId="7E571522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Atieh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(2016)</w:t>
            </w:r>
          </w:p>
        </w:tc>
        <w:tc>
          <w:tcPr>
            <w:tcW w:w="993" w:type="dxa"/>
            <w:noWrap/>
            <w:vAlign w:val="center"/>
            <w:hideMark/>
          </w:tcPr>
          <w:p w14:paraId="59D16609" w14:textId="49F139A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1445D0E" w14:textId="3247359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6B2D09B" w14:textId="4010FE1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54F9A113" w14:textId="15C34ED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7A53CC8" w14:textId="7A959DC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69198731" w14:textId="456252B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13644808" w14:textId="4BD3A05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092C1D99" w14:textId="6340423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7C781D04" w14:textId="1A31CB85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6DEFF4F7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7F8FACAC" w14:textId="66C1D97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I.24</w:t>
            </w:r>
          </w:p>
        </w:tc>
        <w:tc>
          <w:tcPr>
            <w:tcW w:w="2835" w:type="dxa"/>
            <w:noWrap/>
            <w:vAlign w:val="center"/>
            <w:hideMark/>
          </w:tcPr>
          <w:p w14:paraId="45E0429D" w14:textId="17983546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Giddings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(2008)</w:t>
            </w:r>
          </w:p>
        </w:tc>
        <w:tc>
          <w:tcPr>
            <w:tcW w:w="993" w:type="dxa"/>
            <w:noWrap/>
            <w:vAlign w:val="center"/>
            <w:hideMark/>
          </w:tcPr>
          <w:p w14:paraId="47684BE3" w14:textId="55A3745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07342EEA" w14:textId="40541C0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77F88C9D" w14:textId="1682311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537596D" w14:textId="2C97C1F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76E5DC7" w14:textId="599B379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30105118" w14:textId="2F4DD3A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7D03C93A" w14:textId="22EC53E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154BA92A" w14:textId="2DB13BC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12A563BD" w14:textId="25CF5925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381344DA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2995A77C" w14:textId="628A1285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I.25</w:t>
            </w:r>
          </w:p>
        </w:tc>
        <w:tc>
          <w:tcPr>
            <w:tcW w:w="2835" w:type="dxa"/>
            <w:noWrap/>
            <w:vAlign w:val="center"/>
            <w:hideMark/>
          </w:tcPr>
          <w:p w14:paraId="6D470E58" w14:textId="5682CDA0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Gregory et al. (2012)</w:t>
            </w:r>
          </w:p>
        </w:tc>
        <w:tc>
          <w:tcPr>
            <w:tcW w:w="993" w:type="dxa"/>
            <w:noWrap/>
            <w:vAlign w:val="center"/>
            <w:hideMark/>
          </w:tcPr>
          <w:p w14:paraId="59FE3F0D" w14:textId="6043CDA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09C5C3F2" w14:textId="2CFFAA2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02FAD5D0" w14:textId="44377E2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BE93732" w14:textId="4F46905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CF76091" w14:textId="180467F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69407EB4" w14:textId="7E731AB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6A49AC1C" w14:textId="2C42B4A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275C9D84" w14:textId="602FBA6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713A7A6" w14:textId="079D6A3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27D7DB6F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564525DA" w14:textId="0F3DFBA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I.26</w:t>
            </w:r>
          </w:p>
        </w:tc>
        <w:tc>
          <w:tcPr>
            <w:tcW w:w="2835" w:type="dxa"/>
            <w:noWrap/>
            <w:vAlign w:val="center"/>
            <w:hideMark/>
          </w:tcPr>
          <w:p w14:paraId="35CA010D" w14:textId="3CBA5CC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McKenzie-Green et al. (2009)</w:t>
            </w:r>
          </w:p>
        </w:tc>
        <w:tc>
          <w:tcPr>
            <w:tcW w:w="993" w:type="dxa"/>
            <w:noWrap/>
            <w:vAlign w:val="center"/>
            <w:hideMark/>
          </w:tcPr>
          <w:p w14:paraId="219715EF" w14:textId="4616D83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3C312CDE" w14:textId="26139E8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5931F95" w14:textId="74D54C8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382F764A" w14:textId="2C14DE8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FD9C296" w14:textId="67E2B64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300AB5D5" w14:textId="3ADF8C2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25EE6ED8" w14:textId="4E94AB7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471F0C5D" w14:textId="6D9B059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0D2A38F6" w14:textId="1EE6F84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27528424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1F09EF4B" w14:textId="6ED7A426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I.27</w:t>
            </w:r>
          </w:p>
        </w:tc>
        <w:tc>
          <w:tcPr>
            <w:tcW w:w="2835" w:type="dxa"/>
            <w:noWrap/>
            <w:vAlign w:val="center"/>
            <w:hideMark/>
          </w:tcPr>
          <w:p w14:paraId="5B2DCC0A" w14:textId="1BD4D656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Osman et al. (2014)</w:t>
            </w:r>
          </w:p>
        </w:tc>
        <w:tc>
          <w:tcPr>
            <w:tcW w:w="993" w:type="dxa"/>
            <w:noWrap/>
            <w:vAlign w:val="center"/>
            <w:hideMark/>
          </w:tcPr>
          <w:p w14:paraId="06F97387" w14:textId="651FB08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2AD1B7FE" w14:textId="037636A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4A8C5CB8" w14:textId="32B04F2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05CDE9B2" w14:textId="1A2B074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478B05E4" w14:textId="69346D0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3B6DC675" w14:textId="3997084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center"/>
            <w:hideMark/>
          </w:tcPr>
          <w:p w14:paraId="7D634D0B" w14:textId="1A7D45C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658F9754" w14:textId="23EAC94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0AD66ED" w14:textId="6C943994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none</w:t>
            </w:r>
            <w:proofErr w:type="spellEnd"/>
          </w:p>
        </w:tc>
      </w:tr>
      <w:tr w:rsidR="00A01E69" w:rsidRPr="000C436A" w14:paraId="4399221D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23A41E17" w14:textId="4C99841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I.28</w:t>
            </w:r>
          </w:p>
        </w:tc>
        <w:tc>
          <w:tcPr>
            <w:tcW w:w="2835" w:type="dxa"/>
            <w:noWrap/>
            <w:vAlign w:val="center"/>
            <w:hideMark/>
          </w:tcPr>
          <w:p w14:paraId="6A2316FE" w14:textId="61D5C724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Sussex et al. (2010)</w:t>
            </w:r>
          </w:p>
        </w:tc>
        <w:tc>
          <w:tcPr>
            <w:tcW w:w="993" w:type="dxa"/>
            <w:noWrap/>
            <w:vAlign w:val="center"/>
            <w:hideMark/>
          </w:tcPr>
          <w:p w14:paraId="5F3608C8" w14:textId="46B70C4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36FBB9D2" w14:textId="1DC74A1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72148CF8" w14:textId="35044E0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9710493" w14:textId="6CFBAB5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FC94642" w14:textId="1E05792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07991710" w14:textId="7829F96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1716866C" w14:textId="45640B7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562FAD42" w14:textId="2A158C1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7E169683" w14:textId="59D88B9D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18B9BFB5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64BE9C8F" w14:textId="2DBDD489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I.29</w:t>
            </w:r>
          </w:p>
        </w:tc>
        <w:tc>
          <w:tcPr>
            <w:tcW w:w="2835" w:type="dxa"/>
            <w:noWrap/>
            <w:vAlign w:val="center"/>
            <w:hideMark/>
          </w:tcPr>
          <w:p w14:paraId="7F88F49C" w14:textId="7D68D91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Abrahamsson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993" w:type="dxa"/>
            <w:noWrap/>
            <w:vAlign w:val="center"/>
            <w:hideMark/>
          </w:tcPr>
          <w:p w14:paraId="441CFCA2" w14:textId="45B7EF5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2714A559" w14:textId="11BC43E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E1820A5" w14:textId="00090E7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5EA9478F" w14:textId="24BC249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1F2B2F30" w14:textId="7F71B0A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6BE100A" w14:textId="6D68CB7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547A3409" w14:textId="6E2AA7C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6F2B2664" w14:textId="5E0BF3E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656CC476" w14:textId="2A8B676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1A7F6798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28FC3841" w14:textId="22F568FB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I.30</w:t>
            </w:r>
          </w:p>
        </w:tc>
        <w:tc>
          <w:tcPr>
            <w:tcW w:w="2835" w:type="dxa"/>
            <w:noWrap/>
            <w:vAlign w:val="center"/>
            <w:hideMark/>
          </w:tcPr>
          <w:p w14:paraId="6F06E39C" w14:textId="7D856C65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Johannsen et al. (2012)</w:t>
            </w:r>
          </w:p>
        </w:tc>
        <w:tc>
          <w:tcPr>
            <w:tcW w:w="993" w:type="dxa"/>
            <w:noWrap/>
            <w:vAlign w:val="center"/>
            <w:hideMark/>
          </w:tcPr>
          <w:p w14:paraId="7656DB3E" w14:textId="458F365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7D25D839" w14:textId="49509C2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2FE508E8" w14:textId="410D715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0936C0D" w14:textId="1854EC8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32A4D1F1" w14:textId="6749FC2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7816CC43" w14:textId="09A7E41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1DA71726" w14:textId="68E1F38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2E2FBEC9" w14:textId="4E73D56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78B6DE69" w14:textId="4BEBAF29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0BF322A8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24B5F907" w14:textId="2E30ECA5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I.31</w:t>
            </w:r>
          </w:p>
        </w:tc>
        <w:tc>
          <w:tcPr>
            <w:tcW w:w="2835" w:type="dxa"/>
            <w:noWrap/>
            <w:vAlign w:val="center"/>
            <w:hideMark/>
          </w:tcPr>
          <w:p w14:paraId="741F4DF8" w14:textId="70CBE1E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Narby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(2012)</w:t>
            </w:r>
          </w:p>
        </w:tc>
        <w:tc>
          <w:tcPr>
            <w:tcW w:w="993" w:type="dxa"/>
            <w:noWrap/>
            <w:vAlign w:val="center"/>
            <w:hideMark/>
          </w:tcPr>
          <w:p w14:paraId="6FFF076C" w14:textId="0F33E28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25CC9C78" w14:textId="4E3CA56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359B602A" w14:textId="67E645D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4C50A6B" w14:textId="14AEC6E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362D7893" w14:textId="0BA6B98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097760BE" w14:textId="255635D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43C71B7C" w14:textId="50341D7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4876424E" w14:textId="2801A9B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7BDA9781" w14:textId="53FF7B8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32FB468F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09854500" w14:textId="7E8588A6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I.32</w:t>
            </w:r>
          </w:p>
        </w:tc>
        <w:tc>
          <w:tcPr>
            <w:tcW w:w="2835" w:type="dxa"/>
            <w:noWrap/>
            <w:vAlign w:val="center"/>
            <w:hideMark/>
          </w:tcPr>
          <w:p w14:paraId="58B4CCCB" w14:textId="1D1160F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Ostberg et al. (2013)</w:t>
            </w:r>
          </w:p>
        </w:tc>
        <w:tc>
          <w:tcPr>
            <w:tcW w:w="993" w:type="dxa"/>
            <w:noWrap/>
            <w:vAlign w:val="center"/>
            <w:hideMark/>
          </w:tcPr>
          <w:p w14:paraId="2B215FA3" w14:textId="2606049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3A5ECC87" w14:textId="7132FF6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61D9287D" w14:textId="4AF116C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2F32E42" w14:textId="3B41BE9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6427491" w14:textId="735D061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5E7EA94E" w14:textId="2BCD4F8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3C31EBE1" w14:textId="1F13EE8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6232E8B5" w14:textId="2899657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56165D04" w14:textId="129FF8D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64D95399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6CCEA933" w14:textId="7B3D16B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I.33</w:t>
            </w:r>
          </w:p>
        </w:tc>
        <w:tc>
          <w:tcPr>
            <w:tcW w:w="2835" w:type="dxa"/>
            <w:noWrap/>
            <w:vAlign w:val="center"/>
            <w:hideMark/>
          </w:tcPr>
          <w:p w14:paraId="4F3DEDC8" w14:textId="69CB5CF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Canuto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(2018)</w:t>
            </w:r>
          </w:p>
        </w:tc>
        <w:tc>
          <w:tcPr>
            <w:tcW w:w="993" w:type="dxa"/>
            <w:noWrap/>
            <w:vAlign w:val="center"/>
            <w:hideMark/>
          </w:tcPr>
          <w:p w14:paraId="15D7ECFF" w14:textId="5A9FC76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17ABB63A" w14:textId="2C9CFCE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317A7C67" w14:textId="21BD9EB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3035123" w14:textId="4C50096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14C7DC2" w14:textId="3FCBD1F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1E8177B6" w14:textId="3929CF7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67DA3AE3" w14:textId="35C1281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3A11F207" w14:textId="0BC748A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5D7ECF08" w14:textId="062528AD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1F1222A9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006911CB" w14:textId="4EDEF76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I.34</w:t>
            </w:r>
          </w:p>
        </w:tc>
        <w:tc>
          <w:tcPr>
            <w:tcW w:w="2835" w:type="dxa"/>
            <w:noWrap/>
            <w:vAlign w:val="center"/>
            <w:hideMark/>
          </w:tcPr>
          <w:p w14:paraId="59DC39DD" w14:textId="4AE9A89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Slack-Smith et al. (2010)</w:t>
            </w:r>
          </w:p>
        </w:tc>
        <w:tc>
          <w:tcPr>
            <w:tcW w:w="993" w:type="dxa"/>
            <w:noWrap/>
            <w:vAlign w:val="center"/>
            <w:hideMark/>
          </w:tcPr>
          <w:p w14:paraId="70A4B810" w14:textId="7A134CF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7A3631CC" w14:textId="2C5415B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0C216635" w14:textId="0F42729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85AC5E8" w14:textId="333C9A4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D67607F" w14:textId="24F0F5C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1EDD4DC" w14:textId="0528099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6C0BC4E6" w14:textId="2029474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1A8DA89D" w14:textId="38563FF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478A48A8" w14:textId="2900C90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A01E69" w:rsidRPr="000C436A" w14:paraId="1341A9C6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15C867C4" w14:textId="28D289F7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I.35</w:t>
            </w:r>
          </w:p>
        </w:tc>
        <w:tc>
          <w:tcPr>
            <w:tcW w:w="2835" w:type="dxa"/>
            <w:noWrap/>
            <w:vAlign w:val="center"/>
            <w:hideMark/>
          </w:tcPr>
          <w:p w14:paraId="444190C9" w14:textId="61B8B15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Azhar et al. (2018)</w:t>
            </w:r>
          </w:p>
        </w:tc>
        <w:tc>
          <w:tcPr>
            <w:tcW w:w="993" w:type="dxa"/>
            <w:noWrap/>
            <w:vAlign w:val="center"/>
            <w:hideMark/>
          </w:tcPr>
          <w:p w14:paraId="225C4CE8" w14:textId="0BFC482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49FF2A9C" w14:textId="7B68AAF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D1283B4" w14:textId="0B496E4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2A5372D9" w14:textId="35A01D5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5E69BC3B" w14:textId="56A38B3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196715A1" w14:textId="1ACE609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center"/>
            <w:hideMark/>
          </w:tcPr>
          <w:p w14:paraId="22B56E13" w14:textId="6677A41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254C854D" w14:textId="72F1BE1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3A2AFDF" w14:textId="5CFC0D9B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none</w:t>
            </w:r>
            <w:proofErr w:type="spellEnd"/>
          </w:p>
        </w:tc>
      </w:tr>
      <w:tr w:rsidR="00A01E69" w:rsidRPr="000C436A" w14:paraId="4BF208DF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591AC767" w14:textId="12F9F55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I.36</w:t>
            </w:r>
          </w:p>
        </w:tc>
        <w:tc>
          <w:tcPr>
            <w:tcW w:w="2835" w:type="dxa"/>
            <w:noWrap/>
            <w:vAlign w:val="center"/>
            <w:hideMark/>
          </w:tcPr>
          <w:p w14:paraId="73609647" w14:textId="2131281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Cronin et al. (2009)</w:t>
            </w:r>
          </w:p>
        </w:tc>
        <w:tc>
          <w:tcPr>
            <w:tcW w:w="993" w:type="dxa"/>
            <w:noWrap/>
            <w:vAlign w:val="center"/>
            <w:hideMark/>
          </w:tcPr>
          <w:p w14:paraId="5B721628" w14:textId="1BADCF7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42C8D9D1" w14:textId="7E5A822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2E59063C" w14:textId="4CB29DA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28510770" w14:textId="57F7197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7970CC8" w14:textId="035F659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08D23E3C" w14:textId="107CFEC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04AA34A7" w14:textId="7BCF004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10B2AEA2" w14:textId="03AF384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31E226AA" w14:textId="562960F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4A131BCC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1F4B26EF" w14:textId="67FD18C8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I.37</w:t>
            </w:r>
          </w:p>
        </w:tc>
        <w:tc>
          <w:tcPr>
            <w:tcW w:w="2835" w:type="dxa"/>
            <w:noWrap/>
            <w:vAlign w:val="center"/>
            <w:hideMark/>
          </w:tcPr>
          <w:p w14:paraId="21216316" w14:textId="5E8E81D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Niesten et al. (2013)</w:t>
            </w:r>
          </w:p>
        </w:tc>
        <w:tc>
          <w:tcPr>
            <w:tcW w:w="993" w:type="dxa"/>
            <w:noWrap/>
            <w:vAlign w:val="center"/>
            <w:hideMark/>
          </w:tcPr>
          <w:p w14:paraId="18E308AE" w14:textId="7C39E66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8D0ABD7" w14:textId="7421467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85D2C86" w14:textId="5B0E28A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981ED38" w14:textId="7FF0CE0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58763D55" w14:textId="615638D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4B1BC45D" w14:textId="64096EB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0348FF80" w14:textId="1BE653A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227E9191" w14:textId="225C076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6CA326C4" w14:textId="604E8B6E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13256D36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vAlign w:val="center"/>
            <w:hideMark/>
          </w:tcPr>
          <w:p w14:paraId="5A1E3ED8" w14:textId="3FEA9D8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I.38</w:t>
            </w:r>
          </w:p>
        </w:tc>
        <w:tc>
          <w:tcPr>
            <w:tcW w:w="2835" w:type="dxa"/>
            <w:noWrap/>
            <w:vAlign w:val="center"/>
            <w:hideMark/>
          </w:tcPr>
          <w:p w14:paraId="555DC739" w14:textId="1F680663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Vanobbergen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(2007)</w:t>
            </w:r>
          </w:p>
        </w:tc>
        <w:tc>
          <w:tcPr>
            <w:tcW w:w="993" w:type="dxa"/>
            <w:noWrap/>
            <w:vAlign w:val="center"/>
            <w:hideMark/>
          </w:tcPr>
          <w:p w14:paraId="09B0BEFC" w14:textId="7CAE57C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C9B84E3" w14:textId="4870314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5545F345" w14:textId="0BF2D68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7792931A" w14:textId="093EB8A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4D224202" w14:textId="04EAAB0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364B206B" w14:textId="449FADE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7B276C9A" w14:textId="43092C9A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327E57F1" w14:textId="0552758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3400861A" w14:textId="182CC2A6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1DD053EA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hideMark/>
          </w:tcPr>
          <w:p w14:paraId="1DDB7B53" w14:textId="032D7788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I.39</w:t>
            </w:r>
          </w:p>
        </w:tc>
        <w:tc>
          <w:tcPr>
            <w:tcW w:w="2835" w:type="dxa"/>
            <w:noWrap/>
            <w:vAlign w:val="center"/>
            <w:hideMark/>
          </w:tcPr>
          <w:p w14:paraId="0816D64E" w14:textId="513DB51A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Mittal et al. (2019)</w:t>
            </w:r>
          </w:p>
        </w:tc>
        <w:tc>
          <w:tcPr>
            <w:tcW w:w="993" w:type="dxa"/>
            <w:noWrap/>
            <w:vAlign w:val="center"/>
            <w:hideMark/>
          </w:tcPr>
          <w:p w14:paraId="6F2815D2" w14:textId="509836C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6FDA0EED" w14:textId="718C56D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1B7B7AD5" w14:textId="4332546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6B240409" w14:textId="64081584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5FBBB21F" w14:textId="7E12516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3EAD3BFC" w14:textId="0F383D4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16E2FB88" w14:textId="46EE1F5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1CD840BD" w14:textId="507C9BB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F384C35" w14:textId="24245DED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 (*****)</w:t>
            </w:r>
          </w:p>
        </w:tc>
      </w:tr>
      <w:tr w:rsidR="00A01E69" w:rsidRPr="000C436A" w14:paraId="5CE9121D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hideMark/>
          </w:tcPr>
          <w:p w14:paraId="5C2FF67F" w14:textId="389898B0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I.40</w:t>
            </w:r>
          </w:p>
        </w:tc>
        <w:tc>
          <w:tcPr>
            <w:tcW w:w="2835" w:type="dxa"/>
            <w:noWrap/>
            <w:vAlign w:val="center"/>
            <w:hideMark/>
          </w:tcPr>
          <w:p w14:paraId="371052B5" w14:textId="4450E7A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Munira Hernandez-Santos et al. (2021)</w:t>
            </w:r>
          </w:p>
        </w:tc>
        <w:tc>
          <w:tcPr>
            <w:tcW w:w="993" w:type="dxa"/>
            <w:noWrap/>
            <w:vAlign w:val="center"/>
            <w:hideMark/>
          </w:tcPr>
          <w:p w14:paraId="0841CB2A" w14:textId="6AACC3E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5F1BC2D4" w14:textId="77740718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470E1E2D" w14:textId="10DE4B1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03A8720D" w14:textId="48D4A4E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702C1E0F" w14:textId="315738D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678A0E46" w14:textId="0C0D40A1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center"/>
            <w:hideMark/>
          </w:tcPr>
          <w:p w14:paraId="365271C4" w14:textId="6C160D36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13E339FB" w14:textId="6AE3DD23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F341A7E" w14:textId="2EA344E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none</w:t>
            </w:r>
            <w:proofErr w:type="spellEnd"/>
          </w:p>
        </w:tc>
      </w:tr>
      <w:tr w:rsidR="00A01E69" w:rsidRPr="000C436A" w14:paraId="5F0EE039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hideMark/>
          </w:tcPr>
          <w:p w14:paraId="7468C12B" w14:textId="4C1B151F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I.41</w:t>
            </w:r>
          </w:p>
        </w:tc>
        <w:tc>
          <w:tcPr>
            <w:tcW w:w="2835" w:type="dxa"/>
            <w:noWrap/>
            <w:vAlign w:val="center"/>
            <w:hideMark/>
          </w:tcPr>
          <w:p w14:paraId="71C77844" w14:textId="436BE4D1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Naidu (2012)</w:t>
            </w:r>
          </w:p>
        </w:tc>
        <w:tc>
          <w:tcPr>
            <w:tcW w:w="993" w:type="dxa"/>
            <w:noWrap/>
            <w:vAlign w:val="center"/>
            <w:hideMark/>
          </w:tcPr>
          <w:p w14:paraId="0C5DCD68" w14:textId="38B9555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059DB646" w14:textId="406335E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7" w:type="dxa"/>
            <w:noWrap/>
            <w:vAlign w:val="center"/>
            <w:hideMark/>
          </w:tcPr>
          <w:p w14:paraId="0E664458" w14:textId="6BEFFCB0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04589E31" w14:textId="3E6FB18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56B97672" w14:textId="0AF46BE7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18" w:type="dxa"/>
            <w:noWrap/>
            <w:vAlign w:val="center"/>
            <w:hideMark/>
          </w:tcPr>
          <w:p w14:paraId="2401D98B" w14:textId="64F41072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843" w:type="dxa"/>
            <w:noWrap/>
            <w:vAlign w:val="center"/>
            <w:hideMark/>
          </w:tcPr>
          <w:p w14:paraId="76037313" w14:textId="4C7054C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noWrap/>
            <w:vAlign w:val="center"/>
            <w:hideMark/>
          </w:tcPr>
          <w:p w14:paraId="7D6287F9" w14:textId="0CE9451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8076733" w14:textId="454E5348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none</w:t>
            </w:r>
            <w:proofErr w:type="spellEnd"/>
          </w:p>
        </w:tc>
      </w:tr>
      <w:tr w:rsidR="00A01E69" w:rsidRPr="000C436A" w14:paraId="6C3C166D" w14:textId="77777777" w:rsidTr="00CA442E">
        <w:trPr>
          <w:trHeight w:val="20"/>
        </w:trPr>
        <w:tc>
          <w:tcPr>
            <w:tcW w:w="562" w:type="dxa"/>
            <w:shd w:val="clear" w:color="auto" w:fill="BFBFBF" w:themeFill="background1" w:themeFillShade="BF"/>
            <w:noWrap/>
            <w:hideMark/>
          </w:tcPr>
          <w:p w14:paraId="58BCDC99" w14:textId="73D97950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0C436A">
              <w:rPr>
                <w:rFonts w:ascii="Arial" w:hAnsi="Arial" w:cs="Arial"/>
                <w:sz w:val="16"/>
                <w:szCs w:val="16"/>
              </w:rPr>
              <w:t>I.42</w:t>
            </w:r>
          </w:p>
        </w:tc>
        <w:tc>
          <w:tcPr>
            <w:tcW w:w="2835" w:type="dxa"/>
            <w:noWrap/>
            <w:vAlign w:val="center"/>
            <w:hideMark/>
          </w:tcPr>
          <w:p w14:paraId="6067B704" w14:textId="2193155C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Abd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Mutalib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et al. (2017)</w:t>
            </w:r>
          </w:p>
        </w:tc>
        <w:tc>
          <w:tcPr>
            <w:tcW w:w="993" w:type="dxa"/>
            <w:noWrap/>
            <w:vAlign w:val="center"/>
            <w:hideMark/>
          </w:tcPr>
          <w:p w14:paraId="05E501B4" w14:textId="03912B6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3D7F036C" w14:textId="5CCC7DEC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1417" w:type="dxa"/>
            <w:noWrap/>
            <w:vAlign w:val="center"/>
            <w:hideMark/>
          </w:tcPr>
          <w:p w14:paraId="4CB32671" w14:textId="3C31F2DE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noWrap/>
            <w:vAlign w:val="center"/>
            <w:hideMark/>
          </w:tcPr>
          <w:p w14:paraId="0FD69F96" w14:textId="033E4035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noWrap/>
            <w:vAlign w:val="center"/>
            <w:hideMark/>
          </w:tcPr>
          <w:p w14:paraId="37B4EB80" w14:textId="446E1C9B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18" w:type="dxa"/>
            <w:noWrap/>
            <w:vAlign w:val="center"/>
            <w:hideMark/>
          </w:tcPr>
          <w:p w14:paraId="32BB5535" w14:textId="3C003F0F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843" w:type="dxa"/>
            <w:noWrap/>
            <w:vAlign w:val="center"/>
            <w:hideMark/>
          </w:tcPr>
          <w:p w14:paraId="57C0A593" w14:textId="78B697C9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0" w:type="dxa"/>
            <w:noWrap/>
            <w:vAlign w:val="center"/>
            <w:hideMark/>
          </w:tcPr>
          <w:p w14:paraId="149CD1A5" w14:textId="1C5403ED" w:rsidR="00A01E69" w:rsidRPr="000C436A" w:rsidRDefault="00A01E69" w:rsidP="00A01E69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5F23673A" w14:textId="25010EF2" w:rsidR="00A01E69" w:rsidRPr="000C436A" w:rsidRDefault="00A01E69" w:rsidP="00A01E69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0.8 (****)</w:t>
            </w:r>
          </w:p>
        </w:tc>
      </w:tr>
      <w:tr w:rsidR="00DF600B" w:rsidRPr="000D7030" w14:paraId="78B5E4AB" w14:textId="77777777" w:rsidTr="00DF600B">
        <w:trPr>
          <w:trHeight w:val="20"/>
        </w:trPr>
        <w:tc>
          <w:tcPr>
            <w:tcW w:w="14170" w:type="dxa"/>
            <w:gridSpan w:val="11"/>
            <w:shd w:val="clear" w:color="auto" w:fill="auto"/>
            <w:noWrap/>
          </w:tcPr>
          <w:p w14:paraId="632AB6DB" w14:textId="5FA741A7" w:rsidR="00DF600B" w:rsidRPr="006F0900" w:rsidRDefault="000D7030" w:rsidP="00A01E69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0D703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Legend: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</w:t>
            </w:r>
            <w:r w:rsidR="006F0900" w:rsidRPr="006F0900"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en-US"/>
              </w:rPr>
              <w:t>1</w:t>
            </w:r>
            <w:r w:rsidR="006F0900" w:rsidRPr="006F0900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order of references according to Table A6</w:t>
            </w:r>
          </w:p>
        </w:tc>
      </w:tr>
    </w:tbl>
    <w:p w14:paraId="611E7C87" w14:textId="77777777" w:rsidR="005D2346" w:rsidRPr="005D2346" w:rsidRDefault="005D2346" w:rsidP="0097332C">
      <w:pPr>
        <w:spacing w:line="360" w:lineRule="auto"/>
        <w:jc w:val="both"/>
        <w:rPr>
          <w:bCs/>
          <w:lang w:val="en-US"/>
        </w:rPr>
      </w:pPr>
    </w:p>
    <w:sectPr w:rsidR="005D2346" w:rsidRPr="005D2346" w:rsidSect="006B46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8" w:right="147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481E6" w14:textId="77777777" w:rsidR="00182DF0" w:rsidRDefault="00182DF0" w:rsidP="00AD4E21">
      <w:pPr>
        <w:spacing w:after="0" w:line="240" w:lineRule="auto"/>
      </w:pPr>
      <w:r>
        <w:separator/>
      </w:r>
    </w:p>
  </w:endnote>
  <w:endnote w:type="continuationSeparator" w:id="0">
    <w:p w14:paraId="37F6C340" w14:textId="77777777" w:rsidR="00182DF0" w:rsidRDefault="00182DF0" w:rsidP="00AD4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CF0F6" w14:textId="77777777" w:rsidR="007619F5" w:rsidRDefault="007619F5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2148852"/>
      <w:docPartObj>
        <w:docPartGallery w:val="Page Numbers (Bottom of Page)"/>
        <w:docPartUnique/>
      </w:docPartObj>
    </w:sdtPr>
    <w:sdtContent>
      <w:p w14:paraId="3C48B452" w14:textId="6E42E2ED" w:rsidR="007619F5" w:rsidRDefault="007619F5" w:rsidP="005B21A8">
        <w:pPr>
          <w:pStyle w:val="Fuzeile"/>
          <w:jc w:val="center"/>
        </w:pPr>
        <w:r w:rsidRPr="003343A5">
          <w:rPr>
            <w:rFonts w:ascii="Arial" w:hAnsi="Arial" w:cs="Arial"/>
          </w:rPr>
          <w:fldChar w:fldCharType="begin"/>
        </w:r>
        <w:r w:rsidRPr="003343A5">
          <w:rPr>
            <w:rFonts w:ascii="Arial" w:hAnsi="Arial" w:cs="Arial"/>
          </w:rPr>
          <w:instrText>PAGE   \* MERGEFORMAT</w:instrText>
        </w:r>
        <w:r w:rsidRPr="003343A5">
          <w:rPr>
            <w:rFonts w:ascii="Arial" w:hAnsi="Arial" w:cs="Arial"/>
          </w:rPr>
          <w:fldChar w:fldCharType="separate"/>
        </w:r>
        <w:r w:rsidRPr="003343A5">
          <w:rPr>
            <w:rFonts w:ascii="Arial" w:hAnsi="Arial" w:cs="Arial"/>
          </w:rPr>
          <w:t>2</w:t>
        </w:r>
        <w:r w:rsidRPr="003343A5">
          <w:rPr>
            <w:rFonts w:ascii="Arial" w:hAnsi="Arial" w:cs="Arial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054DD" w14:textId="77777777" w:rsidR="007619F5" w:rsidRDefault="007619F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EB826" w14:textId="77777777" w:rsidR="00182DF0" w:rsidRDefault="00182DF0" w:rsidP="00AD4E21">
      <w:pPr>
        <w:spacing w:after="0" w:line="240" w:lineRule="auto"/>
      </w:pPr>
      <w:r>
        <w:separator/>
      </w:r>
    </w:p>
  </w:footnote>
  <w:footnote w:type="continuationSeparator" w:id="0">
    <w:p w14:paraId="7DE871E4" w14:textId="77777777" w:rsidR="00182DF0" w:rsidRDefault="00182DF0" w:rsidP="00AD4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53114" w14:textId="77777777" w:rsidR="007619F5" w:rsidRDefault="007619F5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DB226" w14:textId="77777777" w:rsidR="007619F5" w:rsidRDefault="007619F5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04BF5" w14:textId="77777777" w:rsidR="007619F5" w:rsidRDefault="007619F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8C45D6C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C89D9C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0FA83A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BFCBD0A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9EAA30C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EFE31F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69C81B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086DE9A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CAC0F84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1840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9C33CF"/>
    <w:multiLevelType w:val="hybridMultilevel"/>
    <w:tmpl w:val="8BB4E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1C1E73"/>
    <w:multiLevelType w:val="hybridMultilevel"/>
    <w:tmpl w:val="90D4BC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446C28"/>
    <w:multiLevelType w:val="hybridMultilevel"/>
    <w:tmpl w:val="26F052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4543DF"/>
    <w:multiLevelType w:val="hybridMultilevel"/>
    <w:tmpl w:val="FD762E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AA4F7F"/>
    <w:multiLevelType w:val="hybridMultilevel"/>
    <w:tmpl w:val="033A044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F4404C"/>
    <w:multiLevelType w:val="hybridMultilevel"/>
    <w:tmpl w:val="AD728C8C"/>
    <w:lvl w:ilvl="0" w:tplc="C0AC1E88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EC690C"/>
    <w:multiLevelType w:val="hybridMultilevel"/>
    <w:tmpl w:val="9F32B2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701023">
    <w:abstractNumId w:val="16"/>
  </w:num>
  <w:num w:numId="2" w16cid:durableId="467742655">
    <w:abstractNumId w:val="11"/>
  </w:num>
  <w:num w:numId="3" w16cid:durableId="2079326286">
    <w:abstractNumId w:val="13"/>
  </w:num>
  <w:num w:numId="4" w16cid:durableId="1154685873">
    <w:abstractNumId w:val="12"/>
  </w:num>
  <w:num w:numId="5" w16cid:durableId="1682732336">
    <w:abstractNumId w:val="10"/>
  </w:num>
  <w:num w:numId="6" w16cid:durableId="961227454">
    <w:abstractNumId w:val="0"/>
  </w:num>
  <w:num w:numId="7" w16cid:durableId="63263758">
    <w:abstractNumId w:val="1"/>
  </w:num>
  <w:num w:numId="8" w16cid:durableId="843203749">
    <w:abstractNumId w:val="2"/>
  </w:num>
  <w:num w:numId="9" w16cid:durableId="1100373186">
    <w:abstractNumId w:val="3"/>
  </w:num>
  <w:num w:numId="10" w16cid:durableId="62804553">
    <w:abstractNumId w:val="4"/>
  </w:num>
  <w:num w:numId="11" w16cid:durableId="87821219">
    <w:abstractNumId w:val="5"/>
  </w:num>
  <w:num w:numId="12" w16cid:durableId="1437598490">
    <w:abstractNumId w:val="6"/>
  </w:num>
  <w:num w:numId="13" w16cid:durableId="1898515861">
    <w:abstractNumId w:val="7"/>
  </w:num>
  <w:num w:numId="14" w16cid:durableId="1709835534">
    <w:abstractNumId w:val="8"/>
  </w:num>
  <w:num w:numId="15" w16cid:durableId="123697253">
    <w:abstractNumId w:val="9"/>
  </w:num>
  <w:num w:numId="16" w16cid:durableId="812916675">
    <w:abstractNumId w:val="15"/>
  </w:num>
  <w:num w:numId="17" w16cid:durableId="63776168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9E8"/>
    <w:rsid w:val="00000126"/>
    <w:rsid w:val="000009EB"/>
    <w:rsid w:val="000010E0"/>
    <w:rsid w:val="000016A4"/>
    <w:rsid w:val="000056A4"/>
    <w:rsid w:val="00005C47"/>
    <w:rsid w:val="00006BEB"/>
    <w:rsid w:val="0001262A"/>
    <w:rsid w:val="00012647"/>
    <w:rsid w:val="0001544E"/>
    <w:rsid w:val="000156C5"/>
    <w:rsid w:val="00015CC2"/>
    <w:rsid w:val="000179DA"/>
    <w:rsid w:val="000220C2"/>
    <w:rsid w:val="00025C1D"/>
    <w:rsid w:val="00025C9A"/>
    <w:rsid w:val="0002749E"/>
    <w:rsid w:val="00031576"/>
    <w:rsid w:val="00033EDC"/>
    <w:rsid w:val="00036C2B"/>
    <w:rsid w:val="00041E9E"/>
    <w:rsid w:val="00041F62"/>
    <w:rsid w:val="00043096"/>
    <w:rsid w:val="00046333"/>
    <w:rsid w:val="00050477"/>
    <w:rsid w:val="00051CB1"/>
    <w:rsid w:val="00054A4F"/>
    <w:rsid w:val="00055284"/>
    <w:rsid w:val="0005590A"/>
    <w:rsid w:val="000579CD"/>
    <w:rsid w:val="0006162E"/>
    <w:rsid w:val="0006283C"/>
    <w:rsid w:val="00063C97"/>
    <w:rsid w:val="000650F5"/>
    <w:rsid w:val="0006521E"/>
    <w:rsid w:val="00065EB2"/>
    <w:rsid w:val="0007115F"/>
    <w:rsid w:val="00072313"/>
    <w:rsid w:val="00074417"/>
    <w:rsid w:val="00074F60"/>
    <w:rsid w:val="00077BCE"/>
    <w:rsid w:val="000823E9"/>
    <w:rsid w:val="00084010"/>
    <w:rsid w:val="00086C1C"/>
    <w:rsid w:val="00090F82"/>
    <w:rsid w:val="000915A3"/>
    <w:rsid w:val="00092A58"/>
    <w:rsid w:val="00093499"/>
    <w:rsid w:val="000934CB"/>
    <w:rsid w:val="00094480"/>
    <w:rsid w:val="00096691"/>
    <w:rsid w:val="00097F3B"/>
    <w:rsid w:val="000A2ACC"/>
    <w:rsid w:val="000B1667"/>
    <w:rsid w:val="000B340A"/>
    <w:rsid w:val="000B37C5"/>
    <w:rsid w:val="000B42E9"/>
    <w:rsid w:val="000B46F2"/>
    <w:rsid w:val="000B4E85"/>
    <w:rsid w:val="000B5CF9"/>
    <w:rsid w:val="000B709A"/>
    <w:rsid w:val="000C305F"/>
    <w:rsid w:val="000C436A"/>
    <w:rsid w:val="000D0969"/>
    <w:rsid w:val="000D1E2C"/>
    <w:rsid w:val="000D426E"/>
    <w:rsid w:val="000D5650"/>
    <w:rsid w:val="000D7030"/>
    <w:rsid w:val="000D7D39"/>
    <w:rsid w:val="000E0979"/>
    <w:rsid w:val="000E198E"/>
    <w:rsid w:val="000E264C"/>
    <w:rsid w:val="000E3D77"/>
    <w:rsid w:val="000F0A80"/>
    <w:rsid w:val="000F1231"/>
    <w:rsid w:val="000F3C44"/>
    <w:rsid w:val="000F409B"/>
    <w:rsid w:val="000F54B3"/>
    <w:rsid w:val="000F6B92"/>
    <w:rsid w:val="000F7729"/>
    <w:rsid w:val="0010124A"/>
    <w:rsid w:val="00103AAA"/>
    <w:rsid w:val="00105074"/>
    <w:rsid w:val="00106D85"/>
    <w:rsid w:val="0011091D"/>
    <w:rsid w:val="0011202A"/>
    <w:rsid w:val="00114330"/>
    <w:rsid w:val="00116369"/>
    <w:rsid w:val="00116D68"/>
    <w:rsid w:val="00116D8B"/>
    <w:rsid w:val="00116EE9"/>
    <w:rsid w:val="00117D04"/>
    <w:rsid w:val="00122DCC"/>
    <w:rsid w:val="00123439"/>
    <w:rsid w:val="001235E1"/>
    <w:rsid w:val="001250D7"/>
    <w:rsid w:val="00130458"/>
    <w:rsid w:val="001309D7"/>
    <w:rsid w:val="001318AD"/>
    <w:rsid w:val="00132C76"/>
    <w:rsid w:val="001341E3"/>
    <w:rsid w:val="00134E73"/>
    <w:rsid w:val="00136AE2"/>
    <w:rsid w:val="001377B6"/>
    <w:rsid w:val="00137F28"/>
    <w:rsid w:val="00142588"/>
    <w:rsid w:val="001472BF"/>
    <w:rsid w:val="001518BC"/>
    <w:rsid w:val="00153C5A"/>
    <w:rsid w:val="00154A5F"/>
    <w:rsid w:val="00157D84"/>
    <w:rsid w:val="00160B72"/>
    <w:rsid w:val="00160F8B"/>
    <w:rsid w:val="0016135E"/>
    <w:rsid w:val="00161D0F"/>
    <w:rsid w:val="00163CE7"/>
    <w:rsid w:val="00165398"/>
    <w:rsid w:val="00165734"/>
    <w:rsid w:val="001679F3"/>
    <w:rsid w:val="00171F74"/>
    <w:rsid w:val="00172A3D"/>
    <w:rsid w:val="00172FC3"/>
    <w:rsid w:val="001738D1"/>
    <w:rsid w:val="001779EE"/>
    <w:rsid w:val="0018032A"/>
    <w:rsid w:val="001817B2"/>
    <w:rsid w:val="00182DF0"/>
    <w:rsid w:val="00191914"/>
    <w:rsid w:val="0019326C"/>
    <w:rsid w:val="001A1743"/>
    <w:rsid w:val="001A37E2"/>
    <w:rsid w:val="001A3901"/>
    <w:rsid w:val="001A5169"/>
    <w:rsid w:val="001A5961"/>
    <w:rsid w:val="001A6F99"/>
    <w:rsid w:val="001B1688"/>
    <w:rsid w:val="001B4BDF"/>
    <w:rsid w:val="001C4463"/>
    <w:rsid w:val="001C61DC"/>
    <w:rsid w:val="001C7C4C"/>
    <w:rsid w:val="001D705D"/>
    <w:rsid w:val="001D78FD"/>
    <w:rsid w:val="001E0109"/>
    <w:rsid w:val="001E2975"/>
    <w:rsid w:val="001E30AF"/>
    <w:rsid w:val="001E32BC"/>
    <w:rsid w:val="001E47FE"/>
    <w:rsid w:val="001F11ED"/>
    <w:rsid w:val="001F155D"/>
    <w:rsid w:val="001F5F29"/>
    <w:rsid w:val="001F6DBE"/>
    <w:rsid w:val="00213C4A"/>
    <w:rsid w:val="002202CF"/>
    <w:rsid w:val="00224E36"/>
    <w:rsid w:val="0022714D"/>
    <w:rsid w:val="002276D7"/>
    <w:rsid w:val="00230FFC"/>
    <w:rsid w:val="00231A71"/>
    <w:rsid w:val="00233953"/>
    <w:rsid w:val="00233B80"/>
    <w:rsid w:val="002404DB"/>
    <w:rsid w:val="002510E8"/>
    <w:rsid w:val="002521D7"/>
    <w:rsid w:val="002558C7"/>
    <w:rsid w:val="002602A6"/>
    <w:rsid w:val="002602BB"/>
    <w:rsid w:val="002644B5"/>
    <w:rsid w:val="002666D2"/>
    <w:rsid w:val="00276C79"/>
    <w:rsid w:val="002818F0"/>
    <w:rsid w:val="00282343"/>
    <w:rsid w:val="0029095F"/>
    <w:rsid w:val="00294651"/>
    <w:rsid w:val="00295FD3"/>
    <w:rsid w:val="002A0202"/>
    <w:rsid w:val="002A1552"/>
    <w:rsid w:val="002A2052"/>
    <w:rsid w:val="002A2C8A"/>
    <w:rsid w:val="002A472E"/>
    <w:rsid w:val="002A5C78"/>
    <w:rsid w:val="002B2AAC"/>
    <w:rsid w:val="002B6C91"/>
    <w:rsid w:val="002C0A87"/>
    <w:rsid w:val="002C1491"/>
    <w:rsid w:val="002C1F24"/>
    <w:rsid w:val="002C1F2C"/>
    <w:rsid w:val="002C2755"/>
    <w:rsid w:val="002C5B44"/>
    <w:rsid w:val="002C6C89"/>
    <w:rsid w:val="002C74A2"/>
    <w:rsid w:val="002D7894"/>
    <w:rsid w:val="002D7A61"/>
    <w:rsid w:val="002D7F2C"/>
    <w:rsid w:val="002E283E"/>
    <w:rsid w:val="002E5D84"/>
    <w:rsid w:val="002E5FF3"/>
    <w:rsid w:val="002F13DF"/>
    <w:rsid w:val="002F19DF"/>
    <w:rsid w:val="002F1C64"/>
    <w:rsid w:val="002F2197"/>
    <w:rsid w:val="002F3836"/>
    <w:rsid w:val="002F42C1"/>
    <w:rsid w:val="002F48BD"/>
    <w:rsid w:val="002F5F4F"/>
    <w:rsid w:val="002F69FD"/>
    <w:rsid w:val="002F77C4"/>
    <w:rsid w:val="00301EE3"/>
    <w:rsid w:val="00317B64"/>
    <w:rsid w:val="00320EB8"/>
    <w:rsid w:val="00323B97"/>
    <w:rsid w:val="00327D2D"/>
    <w:rsid w:val="00330773"/>
    <w:rsid w:val="003343A5"/>
    <w:rsid w:val="00334732"/>
    <w:rsid w:val="00335752"/>
    <w:rsid w:val="00335B25"/>
    <w:rsid w:val="00335B60"/>
    <w:rsid w:val="003363ED"/>
    <w:rsid w:val="00344111"/>
    <w:rsid w:val="00347E96"/>
    <w:rsid w:val="00350A05"/>
    <w:rsid w:val="00350D3E"/>
    <w:rsid w:val="003529E9"/>
    <w:rsid w:val="00352A0A"/>
    <w:rsid w:val="00353E84"/>
    <w:rsid w:val="003561FF"/>
    <w:rsid w:val="003573A4"/>
    <w:rsid w:val="00360F40"/>
    <w:rsid w:val="00361955"/>
    <w:rsid w:val="00363B7D"/>
    <w:rsid w:val="00367754"/>
    <w:rsid w:val="00371DD9"/>
    <w:rsid w:val="00372A29"/>
    <w:rsid w:val="00375175"/>
    <w:rsid w:val="00382BAA"/>
    <w:rsid w:val="003852D2"/>
    <w:rsid w:val="003856E9"/>
    <w:rsid w:val="00385E3E"/>
    <w:rsid w:val="003873D6"/>
    <w:rsid w:val="00387405"/>
    <w:rsid w:val="003902CC"/>
    <w:rsid w:val="00393004"/>
    <w:rsid w:val="00393FA3"/>
    <w:rsid w:val="003960B4"/>
    <w:rsid w:val="00396A6C"/>
    <w:rsid w:val="00397533"/>
    <w:rsid w:val="003A570E"/>
    <w:rsid w:val="003A5CD7"/>
    <w:rsid w:val="003A7878"/>
    <w:rsid w:val="003B04E3"/>
    <w:rsid w:val="003B52EC"/>
    <w:rsid w:val="003C00D7"/>
    <w:rsid w:val="003C20C7"/>
    <w:rsid w:val="003C4433"/>
    <w:rsid w:val="003C4879"/>
    <w:rsid w:val="003C4F4E"/>
    <w:rsid w:val="003C782B"/>
    <w:rsid w:val="003D2884"/>
    <w:rsid w:val="003D2A6F"/>
    <w:rsid w:val="003D4837"/>
    <w:rsid w:val="003D6203"/>
    <w:rsid w:val="003F2DF3"/>
    <w:rsid w:val="003F2E16"/>
    <w:rsid w:val="003F58BD"/>
    <w:rsid w:val="003F6E2D"/>
    <w:rsid w:val="003F761F"/>
    <w:rsid w:val="0040122B"/>
    <w:rsid w:val="00402D06"/>
    <w:rsid w:val="004045E3"/>
    <w:rsid w:val="00414272"/>
    <w:rsid w:val="00414363"/>
    <w:rsid w:val="00414F56"/>
    <w:rsid w:val="0042180F"/>
    <w:rsid w:val="00422F69"/>
    <w:rsid w:val="00424D37"/>
    <w:rsid w:val="0042594A"/>
    <w:rsid w:val="004259F6"/>
    <w:rsid w:val="004276B5"/>
    <w:rsid w:val="00430684"/>
    <w:rsid w:val="004313A3"/>
    <w:rsid w:val="004322E0"/>
    <w:rsid w:val="00437BA6"/>
    <w:rsid w:val="00440F35"/>
    <w:rsid w:val="00446A12"/>
    <w:rsid w:val="00446E07"/>
    <w:rsid w:val="00447356"/>
    <w:rsid w:val="00451630"/>
    <w:rsid w:val="00451B0A"/>
    <w:rsid w:val="004523DF"/>
    <w:rsid w:val="0045282A"/>
    <w:rsid w:val="0045472E"/>
    <w:rsid w:val="004551FB"/>
    <w:rsid w:val="00456C50"/>
    <w:rsid w:val="00457B70"/>
    <w:rsid w:val="0046528A"/>
    <w:rsid w:val="00467006"/>
    <w:rsid w:val="00467139"/>
    <w:rsid w:val="00467BEB"/>
    <w:rsid w:val="00471119"/>
    <w:rsid w:val="0047257C"/>
    <w:rsid w:val="004733C7"/>
    <w:rsid w:val="00474138"/>
    <w:rsid w:val="0047598A"/>
    <w:rsid w:val="004771D8"/>
    <w:rsid w:val="0048201C"/>
    <w:rsid w:val="00484BC1"/>
    <w:rsid w:val="004871B3"/>
    <w:rsid w:val="004879E8"/>
    <w:rsid w:val="00487AE6"/>
    <w:rsid w:val="00491340"/>
    <w:rsid w:val="0049346A"/>
    <w:rsid w:val="00496E65"/>
    <w:rsid w:val="0049738A"/>
    <w:rsid w:val="004A332D"/>
    <w:rsid w:val="004A369C"/>
    <w:rsid w:val="004A4065"/>
    <w:rsid w:val="004B178E"/>
    <w:rsid w:val="004B24A8"/>
    <w:rsid w:val="004B6318"/>
    <w:rsid w:val="004C345E"/>
    <w:rsid w:val="004C370B"/>
    <w:rsid w:val="004D2017"/>
    <w:rsid w:val="004D6080"/>
    <w:rsid w:val="004E0E46"/>
    <w:rsid w:val="004E66A2"/>
    <w:rsid w:val="004E707B"/>
    <w:rsid w:val="004E7931"/>
    <w:rsid w:val="004F382B"/>
    <w:rsid w:val="004F3DEF"/>
    <w:rsid w:val="004F5CCC"/>
    <w:rsid w:val="004F6554"/>
    <w:rsid w:val="004F6D31"/>
    <w:rsid w:val="004F7FF5"/>
    <w:rsid w:val="005004B7"/>
    <w:rsid w:val="005027DB"/>
    <w:rsid w:val="0050323F"/>
    <w:rsid w:val="00504BE7"/>
    <w:rsid w:val="0050727D"/>
    <w:rsid w:val="0051307D"/>
    <w:rsid w:val="00516269"/>
    <w:rsid w:val="00516F43"/>
    <w:rsid w:val="00520298"/>
    <w:rsid w:val="005218FE"/>
    <w:rsid w:val="00523FC2"/>
    <w:rsid w:val="00527DBC"/>
    <w:rsid w:val="00530868"/>
    <w:rsid w:val="00531949"/>
    <w:rsid w:val="005326C9"/>
    <w:rsid w:val="005328B1"/>
    <w:rsid w:val="0053509F"/>
    <w:rsid w:val="00537F0E"/>
    <w:rsid w:val="00541BBE"/>
    <w:rsid w:val="005424FE"/>
    <w:rsid w:val="0054374E"/>
    <w:rsid w:val="00543D31"/>
    <w:rsid w:val="0054511F"/>
    <w:rsid w:val="005456B2"/>
    <w:rsid w:val="005464A1"/>
    <w:rsid w:val="005478BB"/>
    <w:rsid w:val="00552D82"/>
    <w:rsid w:val="00552DE1"/>
    <w:rsid w:val="00555643"/>
    <w:rsid w:val="005569EC"/>
    <w:rsid w:val="0056179C"/>
    <w:rsid w:val="00563E5A"/>
    <w:rsid w:val="00570AE0"/>
    <w:rsid w:val="00574929"/>
    <w:rsid w:val="0057533A"/>
    <w:rsid w:val="00575570"/>
    <w:rsid w:val="00576BE1"/>
    <w:rsid w:val="00576E3C"/>
    <w:rsid w:val="00580A93"/>
    <w:rsid w:val="00582C18"/>
    <w:rsid w:val="00584B41"/>
    <w:rsid w:val="005873F8"/>
    <w:rsid w:val="00590CAA"/>
    <w:rsid w:val="00595A71"/>
    <w:rsid w:val="00597B46"/>
    <w:rsid w:val="005A01C9"/>
    <w:rsid w:val="005A39C7"/>
    <w:rsid w:val="005A7EAD"/>
    <w:rsid w:val="005B00A3"/>
    <w:rsid w:val="005B1A43"/>
    <w:rsid w:val="005B1B36"/>
    <w:rsid w:val="005B1F84"/>
    <w:rsid w:val="005B21A8"/>
    <w:rsid w:val="005C12A7"/>
    <w:rsid w:val="005C46F7"/>
    <w:rsid w:val="005C7B03"/>
    <w:rsid w:val="005D2346"/>
    <w:rsid w:val="005D39CF"/>
    <w:rsid w:val="005D420C"/>
    <w:rsid w:val="005D6499"/>
    <w:rsid w:val="005D6B8B"/>
    <w:rsid w:val="005D6C6E"/>
    <w:rsid w:val="005E4FF3"/>
    <w:rsid w:val="005E50E0"/>
    <w:rsid w:val="005E6BE6"/>
    <w:rsid w:val="005F0D0B"/>
    <w:rsid w:val="005F111C"/>
    <w:rsid w:val="005F2CB3"/>
    <w:rsid w:val="005F3223"/>
    <w:rsid w:val="005F3FBD"/>
    <w:rsid w:val="005F4E70"/>
    <w:rsid w:val="005F656C"/>
    <w:rsid w:val="005F6894"/>
    <w:rsid w:val="00601A19"/>
    <w:rsid w:val="00601BB5"/>
    <w:rsid w:val="00605689"/>
    <w:rsid w:val="00611A1F"/>
    <w:rsid w:val="00612C4F"/>
    <w:rsid w:val="006130B4"/>
    <w:rsid w:val="0061469E"/>
    <w:rsid w:val="00620E86"/>
    <w:rsid w:val="00622050"/>
    <w:rsid w:val="00622713"/>
    <w:rsid w:val="00624F41"/>
    <w:rsid w:val="006251A7"/>
    <w:rsid w:val="00625B31"/>
    <w:rsid w:val="00627E06"/>
    <w:rsid w:val="0063075F"/>
    <w:rsid w:val="0063534B"/>
    <w:rsid w:val="006470E5"/>
    <w:rsid w:val="006516E8"/>
    <w:rsid w:val="006553FB"/>
    <w:rsid w:val="0065582B"/>
    <w:rsid w:val="00656101"/>
    <w:rsid w:val="0065657E"/>
    <w:rsid w:val="00656B77"/>
    <w:rsid w:val="006570B2"/>
    <w:rsid w:val="00660C39"/>
    <w:rsid w:val="00661B45"/>
    <w:rsid w:val="006624AC"/>
    <w:rsid w:val="00663DB1"/>
    <w:rsid w:val="006652AD"/>
    <w:rsid w:val="006665EC"/>
    <w:rsid w:val="00670515"/>
    <w:rsid w:val="00674C3A"/>
    <w:rsid w:val="0067520D"/>
    <w:rsid w:val="00675875"/>
    <w:rsid w:val="00685789"/>
    <w:rsid w:val="00686185"/>
    <w:rsid w:val="0069091E"/>
    <w:rsid w:val="0069353A"/>
    <w:rsid w:val="00693D7D"/>
    <w:rsid w:val="00694A2D"/>
    <w:rsid w:val="00696D13"/>
    <w:rsid w:val="006A0768"/>
    <w:rsid w:val="006A2D87"/>
    <w:rsid w:val="006A32E2"/>
    <w:rsid w:val="006A4B6C"/>
    <w:rsid w:val="006A5D5A"/>
    <w:rsid w:val="006A5F92"/>
    <w:rsid w:val="006B05B5"/>
    <w:rsid w:val="006B0D1B"/>
    <w:rsid w:val="006B3050"/>
    <w:rsid w:val="006B461C"/>
    <w:rsid w:val="006B4D51"/>
    <w:rsid w:val="006B53FD"/>
    <w:rsid w:val="006B5F1B"/>
    <w:rsid w:val="006B68F4"/>
    <w:rsid w:val="006B7848"/>
    <w:rsid w:val="006C0C42"/>
    <w:rsid w:val="006C2D0A"/>
    <w:rsid w:val="006C3BF0"/>
    <w:rsid w:val="006C3C12"/>
    <w:rsid w:val="006C3C9C"/>
    <w:rsid w:val="006C42DC"/>
    <w:rsid w:val="006C6194"/>
    <w:rsid w:val="006D0A7F"/>
    <w:rsid w:val="006D1441"/>
    <w:rsid w:val="006D1573"/>
    <w:rsid w:val="006D312E"/>
    <w:rsid w:val="006D3353"/>
    <w:rsid w:val="006D36D8"/>
    <w:rsid w:val="006D4616"/>
    <w:rsid w:val="006D4A8E"/>
    <w:rsid w:val="006D68F9"/>
    <w:rsid w:val="006D6905"/>
    <w:rsid w:val="006E0C63"/>
    <w:rsid w:val="006E32D3"/>
    <w:rsid w:val="006E468D"/>
    <w:rsid w:val="006E612B"/>
    <w:rsid w:val="006F0521"/>
    <w:rsid w:val="006F0900"/>
    <w:rsid w:val="00701B27"/>
    <w:rsid w:val="00712584"/>
    <w:rsid w:val="00712DCF"/>
    <w:rsid w:val="00715198"/>
    <w:rsid w:val="0071783C"/>
    <w:rsid w:val="007212CE"/>
    <w:rsid w:val="0072342B"/>
    <w:rsid w:val="007237D3"/>
    <w:rsid w:val="00730912"/>
    <w:rsid w:val="00735B4E"/>
    <w:rsid w:val="00736EFD"/>
    <w:rsid w:val="007422D4"/>
    <w:rsid w:val="007430CE"/>
    <w:rsid w:val="0074415A"/>
    <w:rsid w:val="007473B0"/>
    <w:rsid w:val="00747553"/>
    <w:rsid w:val="00752ACF"/>
    <w:rsid w:val="00752F62"/>
    <w:rsid w:val="007549BC"/>
    <w:rsid w:val="007552AF"/>
    <w:rsid w:val="007562EB"/>
    <w:rsid w:val="00757497"/>
    <w:rsid w:val="00757D98"/>
    <w:rsid w:val="00760965"/>
    <w:rsid w:val="00761776"/>
    <w:rsid w:val="007619F5"/>
    <w:rsid w:val="00761C2A"/>
    <w:rsid w:val="00762F75"/>
    <w:rsid w:val="00763353"/>
    <w:rsid w:val="00764715"/>
    <w:rsid w:val="007678EF"/>
    <w:rsid w:val="00767C2D"/>
    <w:rsid w:val="0077003D"/>
    <w:rsid w:val="007709E0"/>
    <w:rsid w:val="00771E48"/>
    <w:rsid w:val="00774A71"/>
    <w:rsid w:val="007762B8"/>
    <w:rsid w:val="00777AE5"/>
    <w:rsid w:val="007802CC"/>
    <w:rsid w:val="00785EBD"/>
    <w:rsid w:val="0078770A"/>
    <w:rsid w:val="007901E8"/>
    <w:rsid w:val="00791A91"/>
    <w:rsid w:val="00792549"/>
    <w:rsid w:val="00794A30"/>
    <w:rsid w:val="00794E95"/>
    <w:rsid w:val="00795749"/>
    <w:rsid w:val="00796456"/>
    <w:rsid w:val="0079663D"/>
    <w:rsid w:val="0079664D"/>
    <w:rsid w:val="0079792D"/>
    <w:rsid w:val="007A0094"/>
    <w:rsid w:val="007A39EE"/>
    <w:rsid w:val="007A6039"/>
    <w:rsid w:val="007A7EEF"/>
    <w:rsid w:val="007B1F4E"/>
    <w:rsid w:val="007B2D84"/>
    <w:rsid w:val="007B497B"/>
    <w:rsid w:val="007B74B6"/>
    <w:rsid w:val="007C0714"/>
    <w:rsid w:val="007C5157"/>
    <w:rsid w:val="007D3E7C"/>
    <w:rsid w:val="007D483D"/>
    <w:rsid w:val="007D61AD"/>
    <w:rsid w:val="007E17D2"/>
    <w:rsid w:val="007E1BB4"/>
    <w:rsid w:val="007E6CEC"/>
    <w:rsid w:val="007F1FF5"/>
    <w:rsid w:val="007F3285"/>
    <w:rsid w:val="008046B5"/>
    <w:rsid w:val="008064A2"/>
    <w:rsid w:val="008076E0"/>
    <w:rsid w:val="00807721"/>
    <w:rsid w:val="00810EBF"/>
    <w:rsid w:val="0081403A"/>
    <w:rsid w:val="00814AE6"/>
    <w:rsid w:val="00814FEB"/>
    <w:rsid w:val="00816047"/>
    <w:rsid w:val="0081686E"/>
    <w:rsid w:val="00820A87"/>
    <w:rsid w:val="00820ACC"/>
    <w:rsid w:val="0082658F"/>
    <w:rsid w:val="008317E8"/>
    <w:rsid w:val="008331FB"/>
    <w:rsid w:val="00835F8E"/>
    <w:rsid w:val="0083621A"/>
    <w:rsid w:val="00842D8D"/>
    <w:rsid w:val="00843580"/>
    <w:rsid w:val="00843F0D"/>
    <w:rsid w:val="0085088D"/>
    <w:rsid w:val="00851990"/>
    <w:rsid w:val="00854100"/>
    <w:rsid w:val="00855083"/>
    <w:rsid w:val="00855E7E"/>
    <w:rsid w:val="0085646F"/>
    <w:rsid w:val="00857366"/>
    <w:rsid w:val="008573E8"/>
    <w:rsid w:val="00860E4A"/>
    <w:rsid w:val="00861BD0"/>
    <w:rsid w:val="008643E4"/>
    <w:rsid w:val="00867EEE"/>
    <w:rsid w:val="00870003"/>
    <w:rsid w:val="00870CC3"/>
    <w:rsid w:val="008762C5"/>
    <w:rsid w:val="00893AC9"/>
    <w:rsid w:val="00895957"/>
    <w:rsid w:val="00895FB9"/>
    <w:rsid w:val="00897250"/>
    <w:rsid w:val="008A091F"/>
    <w:rsid w:val="008A33F9"/>
    <w:rsid w:val="008A7F85"/>
    <w:rsid w:val="008B1F3E"/>
    <w:rsid w:val="008B2DB3"/>
    <w:rsid w:val="008B566E"/>
    <w:rsid w:val="008B5A78"/>
    <w:rsid w:val="008B73EB"/>
    <w:rsid w:val="008B79C9"/>
    <w:rsid w:val="008C07A0"/>
    <w:rsid w:val="008C35FA"/>
    <w:rsid w:val="008C3E56"/>
    <w:rsid w:val="008C4A29"/>
    <w:rsid w:val="008C6640"/>
    <w:rsid w:val="008C67C2"/>
    <w:rsid w:val="008D10E3"/>
    <w:rsid w:val="008D6000"/>
    <w:rsid w:val="008D669C"/>
    <w:rsid w:val="008D6783"/>
    <w:rsid w:val="008D683B"/>
    <w:rsid w:val="008E2019"/>
    <w:rsid w:val="008E68C0"/>
    <w:rsid w:val="008F0D31"/>
    <w:rsid w:val="008F3F78"/>
    <w:rsid w:val="008F57A5"/>
    <w:rsid w:val="008F7A90"/>
    <w:rsid w:val="00904AEF"/>
    <w:rsid w:val="00906694"/>
    <w:rsid w:val="009103FA"/>
    <w:rsid w:val="00910A5C"/>
    <w:rsid w:val="00910C84"/>
    <w:rsid w:val="0091419E"/>
    <w:rsid w:val="009155BA"/>
    <w:rsid w:val="00916840"/>
    <w:rsid w:val="00917C0B"/>
    <w:rsid w:val="009209F6"/>
    <w:rsid w:val="00921624"/>
    <w:rsid w:val="009219D1"/>
    <w:rsid w:val="00921BB9"/>
    <w:rsid w:val="00922057"/>
    <w:rsid w:val="0092349B"/>
    <w:rsid w:val="00923D52"/>
    <w:rsid w:val="00925509"/>
    <w:rsid w:val="00927438"/>
    <w:rsid w:val="00930AED"/>
    <w:rsid w:val="00931DCB"/>
    <w:rsid w:val="00932BE9"/>
    <w:rsid w:val="009363E1"/>
    <w:rsid w:val="00942D57"/>
    <w:rsid w:val="00946923"/>
    <w:rsid w:val="009521B4"/>
    <w:rsid w:val="00964996"/>
    <w:rsid w:val="0096569D"/>
    <w:rsid w:val="0097332C"/>
    <w:rsid w:val="00975401"/>
    <w:rsid w:val="00975AF8"/>
    <w:rsid w:val="0098088E"/>
    <w:rsid w:val="009810B1"/>
    <w:rsid w:val="00982B9F"/>
    <w:rsid w:val="009905F1"/>
    <w:rsid w:val="009920F9"/>
    <w:rsid w:val="0099464E"/>
    <w:rsid w:val="009953F3"/>
    <w:rsid w:val="009A0F7D"/>
    <w:rsid w:val="009A26ED"/>
    <w:rsid w:val="009A371E"/>
    <w:rsid w:val="009B2328"/>
    <w:rsid w:val="009C0080"/>
    <w:rsid w:val="009C125D"/>
    <w:rsid w:val="009C5716"/>
    <w:rsid w:val="009D11F7"/>
    <w:rsid w:val="009D6EED"/>
    <w:rsid w:val="009E11F4"/>
    <w:rsid w:val="009E15B2"/>
    <w:rsid w:val="009E7B37"/>
    <w:rsid w:val="009F1387"/>
    <w:rsid w:val="009F1986"/>
    <w:rsid w:val="009F3382"/>
    <w:rsid w:val="009F3799"/>
    <w:rsid w:val="009F4658"/>
    <w:rsid w:val="009F5D78"/>
    <w:rsid w:val="00A0182C"/>
    <w:rsid w:val="00A01E69"/>
    <w:rsid w:val="00A045C0"/>
    <w:rsid w:val="00A07C21"/>
    <w:rsid w:val="00A1043B"/>
    <w:rsid w:val="00A10895"/>
    <w:rsid w:val="00A11238"/>
    <w:rsid w:val="00A24A41"/>
    <w:rsid w:val="00A257CB"/>
    <w:rsid w:val="00A350C6"/>
    <w:rsid w:val="00A35102"/>
    <w:rsid w:val="00A35D29"/>
    <w:rsid w:val="00A36C6E"/>
    <w:rsid w:val="00A36E74"/>
    <w:rsid w:val="00A37620"/>
    <w:rsid w:val="00A376D0"/>
    <w:rsid w:val="00A43132"/>
    <w:rsid w:val="00A44973"/>
    <w:rsid w:val="00A45CB5"/>
    <w:rsid w:val="00A46206"/>
    <w:rsid w:val="00A47386"/>
    <w:rsid w:val="00A503D6"/>
    <w:rsid w:val="00A51CBA"/>
    <w:rsid w:val="00A5364A"/>
    <w:rsid w:val="00A53D9A"/>
    <w:rsid w:val="00A570BE"/>
    <w:rsid w:val="00A65BC4"/>
    <w:rsid w:val="00A6633E"/>
    <w:rsid w:val="00A67BF2"/>
    <w:rsid w:val="00A67EF8"/>
    <w:rsid w:val="00A753AA"/>
    <w:rsid w:val="00A77BEA"/>
    <w:rsid w:val="00A841A8"/>
    <w:rsid w:val="00A857BE"/>
    <w:rsid w:val="00A8660B"/>
    <w:rsid w:val="00A915B2"/>
    <w:rsid w:val="00A921EA"/>
    <w:rsid w:val="00A92A7C"/>
    <w:rsid w:val="00A93FFE"/>
    <w:rsid w:val="00A941B3"/>
    <w:rsid w:val="00A94C3F"/>
    <w:rsid w:val="00AA2198"/>
    <w:rsid w:val="00AA60A6"/>
    <w:rsid w:val="00AA777C"/>
    <w:rsid w:val="00AB1C10"/>
    <w:rsid w:val="00AC04D6"/>
    <w:rsid w:val="00AC596D"/>
    <w:rsid w:val="00AC7F2D"/>
    <w:rsid w:val="00AD26DF"/>
    <w:rsid w:val="00AD283A"/>
    <w:rsid w:val="00AD3AB4"/>
    <w:rsid w:val="00AD4E21"/>
    <w:rsid w:val="00AD5BC0"/>
    <w:rsid w:val="00AD5E0F"/>
    <w:rsid w:val="00AD74D5"/>
    <w:rsid w:val="00AE2743"/>
    <w:rsid w:val="00AE607F"/>
    <w:rsid w:val="00AE71BB"/>
    <w:rsid w:val="00AF0D4D"/>
    <w:rsid w:val="00AF19E9"/>
    <w:rsid w:val="00AF39CF"/>
    <w:rsid w:val="00AF6510"/>
    <w:rsid w:val="00AF674D"/>
    <w:rsid w:val="00B067D8"/>
    <w:rsid w:val="00B0714C"/>
    <w:rsid w:val="00B106FB"/>
    <w:rsid w:val="00B131E8"/>
    <w:rsid w:val="00B14577"/>
    <w:rsid w:val="00B17CF4"/>
    <w:rsid w:val="00B223D6"/>
    <w:rsid w:val="00B25AAE"/>
    <w:rsid w:val="00B32A0A"/>
    <w:rsid w:val="00B36F2B"/>
    <w:rsid w:val="00B37074"/>
    <w:rsid w:val="00B40C81"/>
    <w:rsid w:val="00B40CD4"/>
    <w:rsid w:val="00B43682"/>
    <w:rsid w:val="00B43B83"/>
    <w:rsid w:val="00B463E1"/>
    <w:rsid w:val="00B5061B"/>
    <w:rsid w:val="00B5140B"/>
    <w:rsid w:val="00B51D3E"/>
    <w:rsid w:val="00B52982"/>
    <w:rsid w:val="00B531B7"/>
    <w:rsid w:val="00B5430A"/>
    <w:rsid w:val="00B54349"/>
    <w:rsid w:val="00B57109"/>
    <w:rsid w:val="00B62617"/>
    <w:rsid w:val="00B66C59"/>
    <w:rsid w:val="00B66DD9"/>
    <w:rsid w:val="00B7067E"/>
    <w:rsid w:val="00B7164E"/>
    <w:rsid w:val="00B74B1A"/>
    <w:rsid w:val="00B772AA"/>
    <w:rsid w:val="00B804F1"/>
    <w:rsid w:val="00B80899"/>
    <w:rsid w:val="00B81002"/>
    <w:rsid w:val="00B827E2"/>
    <w:rsid w:val="00B83404"/>
    <w:rsid w:val="00B84B10"/>
    <w:rsid w:val="00BA125D"/>
    <w:rsid w:val="00BA1580"/>
    <w:rsid w:val="00BA2FDA"/>
    <w:rsid w:val="00BA42C2"/>
    <w:rsid w:val="00BB12A7"/>
    <w:rsid w:val="00BB19A3"/>
    <w:rsid w:val="00BC0764"/>
    <w:rsid w:val="00BC0E55"/>
    <w:rsid w:val="00BC2FBB"/>
    <w:rsid w:val="00BD0263"/>
    <w:rsid w:val="00BD45AC"/>
    <w:rsid w:val="00BD45B1"/>
    <w:rsid w:val="00BE1558"/>
    <w:rsid w:val="00BE4266"/>
    <w:rsid w:val="00BE60AE"/>
    <w:rsid w:val="00BE7115"/>
    <w:rsid w:val="00BF27BF"/>
    <w:rsid w:val="00BF5961"/>
    <w:rsid w:val="00BF7E7F"/>
    <w:rsid w:val="00C0031A"/>
    <w:rsid w:val="00C01079"/>
    <w:rsid w:val="00C01A95"/>
    <w:rsid w:val="00C02C33"/>
    <w:rsid w:val="00C1233D"/>
    <w:rsid w:val="00C1262D"/>
    <w:rsid w:val="00C147AD"/>
    <w:rsid w:val="00C14B17"/>
    <w:rsid w:val="00C1521B"/>
    <w:rsid w:val="00C170B7"/>
    <w:rsid w:val="00C20B0E"/>
    <w:rsid w:val="00C20D61"/>
    <w:rsid w:val="00C21E4D"/>
    <w:rsid w:val="00C24D7C"/>
    <w:rsid w:val="00C25F23"/>
    <w:rsid w:val="00C31080"/>
    <w:rsid w:val="00C31E9C"/>
    <w:rsid w:val="00C36703"/>
    <w:rsid w:val="00C3709F"/>
    <w:rsid w:val="00C410C2"/>
    <w:rsid w:val="00C430C9"/>
    <w:rsid w:val="00C4397B"/>
    <w:rsid w:val="00C441C2"/>
    <w:rsid w:val="00C4689C"/>
    <w:rsid w:val="00C52215"/>
    <w:rsid w:val="00C5472F"/>
    <w:rsid w:val="00C559CC"/>
    <w:rsid w:val="00C57192"/>
    <w:rsid w:val="00C572B7"/>
    <w:rsid w:val="00C60BAB"/>
    <w:rsid w:val="00C61CAF"/>
    <w:rsid w:val="00C625CF"/>
    <w:rsid w:val="00C65F2C"/>
    <w:rsid w:val="00C669E7"/>
    <w:rsid w:val="00C67521"/>
    <w:rsid w:val="00C67CB1"/>
    <w:rsid w:val="00C70A87"/>
    <w:rsid w:val="00C722B5"/>
    <w:rsid w:val="00C80103"/>
    <w:rsid w:val="00C802FE"/>
    <w:rsid w:val="00C8359B"/>
    <w:rsid w:val="00C85BC6"/>
    <w:rsid w:val="00C86DB2"/>
    <w:rsid w:val="00C93E4C"/>
    <w:rsid w:val="00C94D90"/>
    <w:rsid w:val="00CA0337"/>
    <w:rsid w:val="00CA1BBE"/>
    <w:rsid w:val="00CA2EA2"/>
    <w:rsid w:val="00CA3DDC"/>
    <w:rsid w:val="00CA442E"/>
    <w:rsid w:val="00CA6537"/>
    <w:rsid w:val="00CB03EF"/>
    <w:rsid w:val="00CB4569"/>
    <w:rsid w:val="00CB5E8D"/>
    <w:rsid w:val="00CC246A"/>
    <w:rsid w:val="00CC25F3"/>
    <w:rsid w:val="00CC2734"/>
    <w:rsid w:val="00CC2DB0"/>
    <w:rsid w:val="00CC36F9"/>
    <w:rsid w:val="00CC6E9A"/>
    <w:rsid w:val="00CC76BB"/>
    <w:rsid w:val="00CD1FFB"/>
    <w:rsid w:val="00CD20F4"/>
    <w:rsid w:val="00CD335A"/>
    <w:rsid w:val="00CD5409"/>
    <w:rsid w:val="00CD5CC8"/>
    <w:rsid w:val="00CD7E52"/>
    <w:rsid w:val="00CE0036"/>
    <w:rsid w:val="00CE08E6"/>
    <w:rsid w:val="00CE0CA3"/>
    <w:rsid w:val="00CE24BF"/>
    <w:rsid w:val="00CE357A"/>
    <w:rsid w:val="00CE61B3"/>
    <w:rsid w:val="00CF1525"/>
    <w:rsid w:val="00CF1597"/>
    <w:rsid w:val="00CF3393"/>
    <w:rsid w:val="00CF360E"/>
    <w:rsid w:val="00CF4155"/>
    <w:rsid w:val="00CF79E8"/>
    <w:rsid w:val="00D01671"/>
    <w:rsid w:val="00D10033"/>
    <w:rsid w:val="00D10EDD"/>
    <w:rsid w:val="00D11267"/>
    <w:rsid w:val="00D23289"/>
    <w:rsid w:val="00D327A4"/>
    <w:rsid w:val="00D3330E"/>
    <w:rsid w:val="00D336FE"/>
    <w:rsid w:val="00D35D55"/>
    <w:rsid w:val="00D363D1"/>
    <w:rsid w:val="00D37CEF"/>
    <w:rsid w:val="00D40F8B"/>
    <w:rsid w:val="00D41204"/>
    <w:rsid w:val="00D436EF"/>
    <w:rsid w:val="00D44192"/>
    <w:rsid w:val="00D441B5"/>
    <w:rsid w:val="00D44CC8"/>
    <w:rsid w:val="00D452B9"/>
    <w:rsid w:val="00D45D85"/>
    <w:rsid w:val="00D45E53"/>
    <w:rsid w:val="00D507A5"/>
    <w:rsid w:val="00D50E7F"/>
    <w:rsid w:val="00D528E4"/>
    <w:rsid w:val="00D5480A"/>
    <w:rsid w:val="00D54E79"/>
    <w:rsid w:val="00D57F25"/>
    <w:rsid w:val="00D64999"/>
    <w:rsid w:val="00D7374C"/>
    <w:rsid w:val="00D75177"/>
    <w:rsid w:val="00D828D6"/>
    <w:rsid w:val="00D82E65"/>
    <w:rsid w:val="00D831D7"/>
    <w:rsid w:val="00D83FCA"/>
    <w:rsid w:val="00D842CB"/>
    <w:rsid w:val="00D85264"/>
    <w:rsid w:val="00D87B03"/>
    <w:rsid w:val="00D92101"/>
    <w:rsid w:val="00D926A3"/>
    <w:rsid w:val="00D92955"/>
    <w:rsid w:val="00D93D68"/>
    <w:rsid w:val="00D974D2"/>
    <w:rsid w:val="00D97629"/>
    <w:rsid w:val="00DA0067"/>
    <w:rsid w:val="00DA1650"/>
    <w:rsid w:val="00DA6B2D"/>
    <w:rsid w:val="00DA7569"/>
    <w:rsid w:val="00DB102B"/>
    <w:rsid w:val="00DB1E91"/>
    <w:rsid w:val="00DB2FCB"/>
    <w:rsid w:val="00DB3E25"/>
    <w:rsid w:val="00DB4588"/>
    <w:rsid w:val="00DC05D8"/>
    <w:rsid w:val="00DC37AB"/>
    <w:rsid w:val="00DC3F92"/>
    <w:rsid w:val="00DD0691"/>
    <w:rsid w:val="00DD347E"/>
    <w:rsid w:val="00DD7BB5"/>
    <w:rsid w:val="00DE0A9B"/>
    <w:rsid w:val="00DE3098"/>
    <w:rsid w:val="00DE5162"/>
    <w:rsid w:val="00DF4F44"/>
    <w:rsid w:val="00DF4FD3"/>
    <w:rsid w:val="00DF542F"/>
    <w:rsid w:val="00DF600B"/>
    <w:rsid w:val="00DF66D1"/>
    <w:rsid w:val="00DF6E65"/>
    <w:rsid w:val="00E007B3"/>
    <w:rsid w:val="00E02F8C"/>
    <w:rsid w:val="00E03C04"/>
    <w:rsid w:val="00E05078"/>
    <w:rsid w:val="00E050C2"/>
    <w:rsid w:val="00E05473"/>
    <w:rsid w:val="00E07807"/>
    <w:rsid w:val="00E07819"/>
    <w:rsid w:val="00E10A6E"/>
    <w:rsid w:val="00E12DCA"/>
    <w:rsid w:val="00E150CA"/>
    <w:rsid w:val="00E17F6A"/>
    <w:rsid w:val="00E20093"/>
    <w:rsid w:val="00E30E83"/>
    <w:rsid w:val="00E343FE"/>
    <w:rsid w:val="00E3753A"/>
    <w:rsid w:val="00E4000E"/>
    <w:rsid w:val="00E40A49"/>
    <w:rsid w:val="00E410F1"/>
    <w:rsid w:val="00E50CF6"/>
    <w:rsid w:val="00E52691"/>
    <w:rsid w:val="00E55DBA"/>
    <w:rsid w:val="00E56C0C"/>
    <w:rsid w:val="00E63F2A"/>
    <w:rsid w:val="00E720DA"/>
    <w:rsid w:val="00E74616"/>
    <w:rsid w:val="00E74C76"/>
    <w:rsid w:val="00E75357"/>
    <w:rsid w:val="00E75BB3"/>
    <w:rsid w:val="00E75C71"/>
    <w:rsid w:val="00E77719"/>
    <w:rsid w:val="00E800B0"/>
    <w:rsid w:val="00E82434"/>
    <w:rsid w:val="00E85F64"/>
    <w:rsid w:val="00E9393F"/>
    <w:rsid w:val="00E95D55"/>
    <w:rsid w:val="00E95F20"/>
    <w:rsid w:val="00EA0C2C"/>
    <w:rsid w:val="00EA2B89"/>
    <w:rsid w:val="00EA3422"/>
    <w:rsid w:val="00EA74B0"/>
    <w:rsid w:val="00EB2A15"/>
    <w:rsid w:val="00EB349D"/>
    <w:rsid w:val="00EB68B6"/>
    <w:rsid w:val="00EB714D"/>
    <w:rsid w:val="00EB77A1"/>
    <w:rsid w:val="00ED1F52"/>
    <w:rsid w:val="00ED2B10"/>
    <w:rsid w:val="00ED4856"/>
    <w:rsid w:val="00ED5F8E"/>
    <w:rsid w:val="00ED65F0"/>
    <w:rsid w:val="00ED78BF"/>
    <w:rsid w:val="00EE5B9B"/>
    <w:rsid w:val="00EE5CDD"/>
    <w:rsid w:val="00EF22D2"/>
    <w:rsid w:val="00EF533D"/>
    <w:rsid w:val="00EF597E"/>
    <w:rsid w:val="00F103E5"/>
    <w:rsid w:val="00F11320"/>
    <w:rsid w:val="00F20C2B"/>
    <w:rsid w:val="00F257A4"/>
    <w:rsid w:val="00F25FBC"/>
    <w:rsid w:val="00F2646C"/>
    <w:rsid w:val="00F271A6"/>
    <w:rsid w:val="00F32B80"/>
    <w:rsid w:val="00F338CE"/>
    <w:rsid w:val="00F33A10"/>
    <w:rsid w:val="00F3463C"/>
    <w:rsid w:val="00F40C42"/>
    <w:rsid w:val="00F42292"/>
    <w:rsid w:val="00F42323"/>
    <w:rsid w:val="00F455A9"/>
    <w:rsid w:val="00F47FAD"/>
    <w:rsid w:val="00F55164"/>
    <w:rsid w:val="00F61E06"/>
    <w:rsid w:val="00F643A6"/>
    <w:rsid w:val="00F64DF2"/>
    <w:rsid w:val="00F772AF"/>
    <w:rsid w:val="00F820D2"/>
    <w:rsid w:val="00F83A7F"/>
    <w:rsid w:val="00F84673"/>
    <w:rsid w:val="00F848DE"/>
    <w:rsid w:val="00F85A93"/>
    <w:rsid w:val="00F87DD3"/>
    <w:rsid w:val="00F92D64"/>
    <w:rsid w:val="00F95790"/>
    <w:rsid w:val="00FA0795"/>
    <w:rsid w:val="00FA1E64"/>
    <w:rsid w:val="00FA3603"/>
    <w:rsid w:val="00FB084E"/>
    <w:rsid w:val="00FB2EE7"/>
    <w:rsid w:val="00FB4B0F"/>
    <w:rsid w:val="00FC2FEE"/>
    <w:rsid w:val="00FC3544"/>
    <w:rsid w:val="00FC6418"/>
    <w:rsid w:val="00FC6ADA"/>
    <w:rsid w:val="00FD105A"/>
    <w:rsid w:val="00FD2257"/>
    <w:rsid w:val="00FD5AFD"/>
    <w:rsid w:val="00FD6D6C"/>
    <w:rsid w:val="00FE02F1"/>
    <w:rsid w:val="00FE10C5"/>
    <w:rsid w:val="00FE26FF"/>
    <w:rsid w:val="00FE2922"/>
    <w:rsid w:val="00FE5227"/>
    <w:rsid w:val="00FE684F"/>
    <w:rsid w:val="00FE6944"/>
    <w:rsid w:val="00FE7BBE"/>
    <w:rsid w:val="00FF4ACD"/>
    <w:rsid w:val="00FF536D"/>
    <w:rsid w:val="00FF55C0"/>
    <w:rsid w:val="00FF5603"/>
    <w:rsid w:val="00FF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7CEDD"/>
  <w15:docId w15:val="{80AFB678-DE97-49C0-90A2-5C527A398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45E53"/>
  </w:style>
  <w:style w:type="paragraph" w:styleId="berschrift1">
    <w:name w:val="heading 1"/>
    <w:basedOn w:val="Standard"/>
    <w:next w:val="Standard"/>
    <w:link w:val="berschrift1Zchn"/>
    <w:uiPriority w:val="9"/>
    <w:qFormat/>
    <w:rsid w:val="00613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13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13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130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130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130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130B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130B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130B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0182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76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76D0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6130B4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ED2B10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ED2B10"/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6A0768"/>
    <w:pPr>
      <w:spacing w:after="120"/>
    </w:pPr>
    <w:rPr>
      <w:rFonts w:ascii="Arial" w:hAnsi="Arial"/>
      <w:color w:val="auto"/>
      <w:sz w:val="22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6A0768"/>
    <w:rPr>
      <w:rFonts w:ascii="Arial" w:eastAsiaTheme="majorEastAsia" w:hAnsi="Arial" w:cstheme="majorBidi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13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6130B4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6130B4"/>
    <w:rPr>
      <w:rFonts w:asciiTheme="majorHAnsi" w:eastAsiaTheme="majorEastAsia" w:hAnsiTheme="majorHAnsi" w:cstheme="majorBidi"/>
      <w:bCs/>
      <w:i/>
      <w:iCs/>
      <w:color w:val="2E74B5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130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6130B4"/>
    <w:rPr>
      <w:rFonts w:asciiTheme="majorHAnsi" w:eastAsiaTheme="majorEastAsia" w:hAnsiTheme="majorHAnsi" w:cstheme="majorBidi"/>
      <w:bCs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130B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6130B4"/>
    <w:rPr>
      <w:rFonts w:asciiTheme="majorHAnsi" w:eastAsiaTheme="majorEastAsia" w:hAnsiTheme="majorHAnsi" w:cstheme="majorBidi"/>
      <w:bCs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130B4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6130B4"/>
    <w:rPr>
      <w:rFonts w:asciiTheme="majorHAnsi" w:eastAsiaTheme="majorEastAsia" w:hAnsiTheme="majorHAnsi" w:cstheme="majorBidi"/>
      <w:bCs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130B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6130B4"/>
    <w:rPr>
      <w:rFonts w:asciiTheme="majorHAnsi" w:eastAsiaTheme="majorEastAsia" w:hAnsiTheme="majorHAnsi" w:cstheme="majorBidi"/>
      <w:bCs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130B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6130B4"/>
    <w:pPr>
      <w:outlineLvl w:val="9"/>
    </w:pPr>
    <w:rPr>
      <w:bCs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6130B4"/>
    <w:rPr>
      <w:rFonts w:asciiTheme="majorHAnsi" w:eastAsiaTheme="majorEastAsia" w:hAnsiTheme="majorHAnsi" w:cstheme="majorBidi"/>
      <w:bCs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130B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A0768"/>
    <w:pPr>
      <w:outlineLvl w:val="9"/>
    </w:pPr>
  </w:style>
  <w:style w:type="paragraph" w:styleId="Literaturverzeichnis">
    <w:name w:val="Bibliography"/>
    <w:basedOn w:val="Standard"/>
    <w:next w:val="Standard"/>
    <w:uiPriority w:val="37"/>
    <w:semiHidden/>
    <w:unhideWhenUsed/>
    <w:rsid w:val="006A0768"/>
  </w:style>
  <w:style w:type="character" w:styleId="Buchtitel">
    <w:name w:val="Book Title"/>
    <w:basedOn w:val="Absatz-Standardschriftart"/>
    <w:uiPriority w:val="33"/>
    <w:qFormat/>
    <w:rsid w:val="006A0768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6A0768"/>
    <w:rPr>
      <w:b/>
      <w:bCs/>
      <w:smallCaps/>
      <w:color w:val="5B9BD5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6A0768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6A0768"/>
    <w:rPr>
      <w:i/>
      <w:iCs/>
      <w:color w:val="5B9BD5" w:themeColor="accent1"/>
    </w:rPr>
  </w:style>
  <w:style w:type="character" w:styleId="SchwacheHervorhebung">
    <w:name w:val="Subtle Emphasis"/>
    <w:basedOn w:val="Absatz-Standardschriftart"/>
    <w:uiPriority w:val="19"/>
    <w:qFormat/>
    <w:rsid w:val="006A0768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076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0768"/>
    <w:rPr>
      <w:i/>
      <w:iCs/>
      <w:color w:val="5B9BD5" w:themeColor="accent1"/>
    </w:rPr>
  </w:style>
  <w:style w:type="paragraph" w:styleId="Zitat">
    <w:name w:val="Quote"/>
    <w:basedOn w:val="Standard"/>
    <w:next w:val="Standard"/>
    <w:link w:val="ZitatZchn"/>
    <w:uiPriority w:val="29"/>
    <w:qFormat/>
    <w:rsid w:val="006A0768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A0768"/>
    <w:rPr>
      <w:i/>
      <w:iCs/>
      <w:color w:val="404040" w:themeColor="text1" w:themeTint="BF"/>
    </w:rPr>
  </w:style>
  <w:style w:type="table" w:styleId="MittlereListe1-Akzent1">
    <w:name w:val="Medium List 1 Accen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6A0768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6A0768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6A076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6A076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6A076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KeinLeerraum">
    <w:name w:val="No Spacing"/>
    <w:uiPriority w:val="1"/>
    <w:qFormat/>
    <w:rsid w:val="006A0768"/>
    <w:pPr>
      <w:spacing w:after="0" w:line="240" w:lineRule="auto"/>
    </w:pPr>
  </w:style>
  <w:style w:type="character" w:styleId="HTMLVariable">
    <w:name w:val="HTML Variable"/>
    <w:basedOn w:val="Absatz-Standardschriftart"/>
    <w:uiPriority w:val="99"/>
    <w:semiHidden/>
    <w:unhideWhenUsed/>
    <w:rsid w:val="006A0768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6A0768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A0768"/>
    <w:rPr>
      <w:rFonts w:ascii="Consolas" w:hAnsi="Consolas"/>
      <w:sz w:val="20"/>
      <w:szCs w:val="20"/>
    </w:rPr>
  </w:style>
  <w:style w:type="character" w:styleId="HTMLTastatur">
    <w:name w:val="HTML Keyboard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6A0768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6A0768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6A0768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6A0768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6A0768"/>
    <w:rPr>
      <w:i/>
      <w:iCs/>
    </w:rPr>
  </w:style>
  <w:style w:type="character" w:styleId="HTMLAkronym">
    <w:name w:val="HTML Acronym"/>
    <w:basedOn w:val="Absatz-Standardschriftart"/>
    <w:uiPriority w:val="99"/>
    <w:semiHidden/>
    <w:unhideWhenUsed/>
    <w:rsid w:val="006A0768"/>
  </w:style>
  <w:style w:type="paragraph" w:styleId="StandardWeb">
    <w:name w:val="Normal (Web)"/>
    <w:basedOn w:val="Standard"/>
    <w:uiPriority w:val="99"/>
    <w:semiHidden/>
    <w:unhideWhenUsed/>
    <w:rsid w:val="006A0768"/>
    <w:rPr>
      <w:rFonts w:ascii="Times New Roman" w:hAnsi="Times New Roman" w:cs="Times New Roman"/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6A07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6A0768"/>
    <w:rPr>
      <w:rFonts w:ascii="Consolas" w:hAnsi="Consolas"/>
      <w:sz w:val="21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6A076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6A0768"/>
    <w:rPr>
      <w:rFonts w:ascii="Segoe UI" w:hAnsi="Segoe UI" w:cs="Segoe UI"/>
      <w:sz w:val="16"/>
      <w:szCs w:val="16"/>
    </w:rPr>
  </w:style>
  <w:style w:type="character" w:styleId="Hervorhebung">
    <w:name w:val="Emphasis"/>
    <w:basedOn w:val="Absatz-Standardschriftart"/>
    <w:uiPriority w:val="20"/>
    <w:qFormat/>
    <w:rsid w:val="006A0768"/>
    <w:rPr>
      <w:i/>
      <w:iCs/>
    </w:rPr>
  </w:style>
  <w:style w:type="character" w:styleId="Fett">
    <w:name w:val="Strong"/>
    <w:basedOn w:val="Absatz-Standardschriftart"/>
    <w:uiPriority w:val="22"/>
    <w:qFormat/>
    <w:rsid w:val="006A0768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6A0768"/>
    <w:rPr>
      <w:color w:val="954F72" w:themeColor="followedHyperlink"/>
      <w:u w:val="single"/>
    </w:rPr>
  </w:style>
  <w:style w:type="character" w:styleId="Hyperlink">
    <w:name w:val="Hyperlink"/>
    <w:basedOn w:val="Absatz-Standardschriftart"/>
    <w:uiPriority w:val="99"/>
    <w:semiHidden/>
    <w:unhideWhenUsed/>
    <w:rsid w:val="006A0768"/>
    <w:rPr>
      <w:color w:val="0563C1" w:themeColor="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6A076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6A0768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6A0768"/>
    <w:rPr>
      <w:sz w:val="16"/>
      <w:szCs w:val="16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6A0768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6A0768"/>
  </w:style>
  <w:style w:type="paragraph" w:styleId="Textkrper3">
    <w:name w:val="Body Text 3"/>
    <w:basedOn w:val="Standard"/>
    <w:link w:val="Textkrper3Zchn"/>
    <w:uiPriority w:val="99"/>
    <w:semiHidden/>
    <w:unhideWhenUsed/>
    <w:rsid w:val="006A0768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6A0768"/>
    <w:rPr>
      <w:sz w:val="16"/>
      <w:szCs w:val="16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6A0768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6A0768"/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6A0768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6A0768"/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6A0768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6A0768"/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6A0768"/>
    <w:pPr>
      <w:spacing w:after="16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6A0768"/>
  </w:style>
  <w:style w:type="paragraph" w:styleId="Textkrper">
    <w:name w:val="Body Text"/>
    <w:basedOn w:val="Standard"/>
    <w:link w:val="TextkrperZchn"/>
    <w:uiPriority w:val="99"/>
    <w:semiHidden/>
    <w:unhideWhenUsed/>
    <w:rsid w:val="006A0768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6A0768"/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6A0768"/>
    <w:pPr>
      <w:spacing w:after="16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6A0768"/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6A0768"/>
  </w:style>
  <w:style w:type="character" w:customStyle="1" w:styleId="DatumZchn">
    <w:name w:val="Datum Zchn"/>
    <w:basedOn w:val="Absatz-Standardschriftart"/>
    <w:link w:val="Datum"/>
    <w:uiPriority w:val="99"/>
    <w:semiHidden/>
    <w:rsid w:val="006A0768"/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6A0768"/>
  </w:style>
  <w:style w:type="character" w:customStyle="1" w:styleId="AnredeZchn">
    <w:name w:val="Anrede Zchn"/>
    <w:basedOn w:val="Absatz-Standardschriftart"/>
    <w:link w:val="Anrede"/>
    <w:uiPriority w:val="99"/>
    <w:semiHidden/>
    <w:rsid w:val="006A0768"/>
  </w:style>
  <w:style w:type="paragraph" w:styleId="Untertitel">
    <w:name w:val="Subtitle"/>
    <w:basedOn w:val="Standard"/>
    <w:next w:val="Standard"/>
    <w:link w:val="UntertitelZchn"/>
    <w:uiPriority w:val="11"/>
    <w:qFormat/>
    <w:rsid w:val="006A076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A0768"/>
    <w:rPr>
      <w:rFonts w:eastAsiaTheme="minorEastAsia"/>
      <w:color w:val="5A5A5A" w:themeColor="text1" w:themeTint="A5"/>
      <w:spacing w:val="15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6A076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6A076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enfortsetzung5">
    <w:name w:val="List Continue 5"/>
    <w:basedOn w:val="Standard"/>
    <w:uiPriority w:val="99"/>
    <w:semiHidden/>
    <w:unhideWhenUsed/>
    <w:rsid w:val="006A0768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6A0768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6A0768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6A0768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6A0768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6A0768"/>
  </w:style>
  <w:style w:type="paragraph" w:styleId="Gruformel">
    <w:name w:val="Closing"/>
    <w:basedOn w:val="Standard"/>
    <w:link w:val="GruformelZchn"/>
    <w:uiPriority w:val="99"/>
    <w:semiHidden/>
    <w:unhideWhenUsed/>
    <w:rsid w:val="006A0768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6A0768"/>
  </w:style>
  <w:style w:type="paragraph" w:styleId="Titel">
    <w:name w:val="Title"/>
    <w:basedOn w:val="Standard"/>
    <w:next w:val="Standard"/>
    <w:link w:val="TitelZchn"/>
    <w:uiPriority w:val="10"/>
    <w:qFormat/>
    <w:rsid w:val="006A076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A0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nummer5">
    <w:name w:val="List Number 5"/>
    <w:basedOn w:val="Standard"/>
    <w:uiPriority w:val="99"/>
    <w:semiHidden/>
    <w:unhideWhenUsed/>
    <w:rsid w:val="006A0768"/>
    <w:pPr>
      <w:numPr>
        <w:numId w:val="6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6A0768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6A0768"/>
    <w:pPr>
      <w:numPr>
        <w:numId w:val="8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6A0768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6A0768"/>
    <w:pPr>
      <w:numPr>
        <w:numId w:val="10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6A0768"/>
    <w:pPr>
      <w:numPr>
        <w:numId w:val="11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6A0768"/>
    <w:pPr>
      <w:numPr>
        <w:numId w:val="12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6A0768"/>
    <w:pPr>
      <w:numPr>
        <w:numId w:val="13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6A0768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6A0768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6A0768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6A0768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6A0768"/>
    <w:pPr>
      <w:numPr>
        <w:numId w:val="14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6A0768"/>
    <w:pPr>
      <w:numPr>
        <w:numId w:val="15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6A0768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6A076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6A07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6A0768"/>
    <w:rPr>
      <w:rFonts w:ascii="Consolas" w:hAnsi="Consolas"/>
      <w:sz w:val="20"/>
      <w:szCs w:val="20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6A0768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6A0768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6A0768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6A0768"/>
  </w:style>
  <w:style w:type="character" w:styleId="Zeilennummer">
    <w:name w:val="line number"/>
    <w:basedOn w:val="Absatz-Standardschriftart"/>
    <w:uiPriority w:val="99"/>
    <w:semiHidden/>
    <w:unhideWhenUsed/>
    <w:rsid w:val="006A0768"/>
  </w:style>
  <w:style w:type="character" w:styleId="Kommentarzeichen">
    <w:name w:val="annotation reference"/>
    <w:basedOn w:val="Absatz-Standardschriftart"/>
    <w:uiPriority w:val="99"/>
    <w:semiHidden/>
    <w:unhideWhenUsed/>
    <w:rsid w:val="006A0768"/>
    <w:rPr>
      <w:sz w:val="16"/>
      <w:szCs w:val="16"/>
    </w:rPr>
  </w:style>
  <w:style w:type="character" w:styleId="Funotenzeichen">
    <w:name w:val="footnote reference"/>
    <w:basedOn w:val="Absatz-Standardschriftart"/>
    <w:uiPriority w:val="99"/>
    <w:semiHidden/>
    <w:unhideWhenUsed/>
    <w:rsid w:val="006A0768"/>
    <w:rPr>
      <w:vertAlign w:val="superscript"/>
    </w:rPr>
  </w:style>
  <w:style w:type="paragraph" w:styleId="Umschlagabsenderadresse">
    <w:name w:val="envelope return"/>
    <w:basedOn w:val="Standard"/>
    <w:uiPriority w:val="99"/>
    <w:semiHidden/>
    <w:unhideWhenUsed/>
    <w:rsid w:val="006A076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6A0768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6A0768"/>
    <w:pPr>
      <w:spacing w:after="0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6A076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6A0768"/>
    <w:rPr>
      <w:rFonts w:asciiTheme="majorHAnsi" w:eastAsiaTheme="majorEastAsia" w:hAnsiTheme="majorHAnsi" w:cstheme="majorBidi"/>
      <w:b/>
      <w:bCs/>
    </w:rPr>
  </w:style>
  <w:style w:type="paragraph" w:styleId="Fuzeile">
    <w:name w:val="footer"/>
    <w:basedOn w:val="Standard"/>
    <w:link w:val="Fu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0768"/>
  </w:style>
  <w:style w:type="paragraph" w:styleId="Kopfzeile">
    <w:name w:val="header"/>
    <w:basedOn w:val="Standard"/>
    <w:link w:val="KopfzeileZchn"/>
    <w:uiPriority w:val="99"/>
    <w:unhideWhenUsed/>
    <w:rsid w:val="006A07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A0768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A076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A0768"/>
    <w:rPr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A0768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A0768"/>
    <w:rPr>
      <w:sz w:val="20"/>
      <w:szCs w:val="20"/>
    </w:rPr>
  </w:style>
  <w:style w:type="paragraph" w:styleId="Standardeinzug">
    <w:name w:val="Normal Indent"/>
    <w:basedOn w:val="Standard"/>
    <w:uiPriority w:val="99"/>
    <w:semiHidden/>
    <w:unhideWhenUsed/>
    <w:rsid w:val="006A0768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6A0768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6A0768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6A0768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6A0768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6A0768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6A0768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6A0768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6A0768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6A0768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6A0768"/>
    <w:pPr>
      <w:spacing w:after="0" w:line="240" w:lineRule="auto"/>
      <w:ind w:left="440" w:hanging="220"/>
    </w:pPr>
  </w:style>
  <w:style w:type="table" w:styleId="Tabellenraster">
    <w:name w:val="Table Grid"/>
    <w:basedOn w:val="NormaleTabelle"/>
    <w:uiPriority w:val="59"/>
    <w:rsid w:val="00814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191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1914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F42C1"/>
    <w:pPr>
      <w:spacing w:after="0" w:line="240" w:lineRule="auto"/>
    </w:pPr>
  </w:style>
  <w:style w:type="paragraph" w:customStyle="1" w:styleId="Formatvorlage1">
    <w:name w:val="Formatvorlage1"/>
    <w:basedOn w:val="CitaviBibliographyEntry"/>
    <w:qFormat/>
    <w:rsid w:val="008C35FA"/>
    <w:pPr>
      <w:ind w:left="794"/>
    </w:pPr>
    <w:rPr>
      <w:lang w:val="en-US"/>
    </w:rPr>
  </w:style>
  <w:style w:type="paragraph" w:customStyle="1" w:styleId="Formatvorlage2">
    <w:name w:val="Formatvorlage2"/>
    <w:basedOn w:val="Formatvorlage1"/>
    <w:qFormat/>
    <w:rsid w:val="008C35FA"/>
    <w:pPr>
      <w:ind w:left="1105"/>
    </w:pPr>
  </w:style>
  <w:style w:type="paragraph" w:customStyle="1" w:styleId="Formatvorlage3">
    <w:name w:val="Formatvorlage3"/>
    <w:basedOn w:val="CitaviBibliographyEntry"/>
    <w:qFormat/>
    <w:rsid w:val="008C35FA"/>
    <w:pPr>
      <w:ind w:left="794"/>
    </w:pPr>
  </w:style>
  <w:style w:type="paragraph" w:customStyle="1" w:styleId="Formatvorlage4">
    <w:name w:val="Formatvorlage4"/>
    <w:basedOn w:val="CitaviBibliographyEntry"/>
    <w:qFormat/>
    <w:rsid w:val="008C35FA"/>
    <w:pPr>
      <w:spacing w:before="120" w:after="120"/>
    </w:pPr>
  </w:style>
  <w:style w:type="paragraph" w:customStyle="1" w:styleId="Formatvorlage5">
    <w:name w:val="Formatvorlage5"/>
    <w:basedOn w:val="CitaviBibliographyEntry"/>
    <w:qFormat/>
    <w:rsid w:val="008C35FA"/>
    <w:pPr>
      <w:spacing w:before="120" w:after="120"/>
    </w:pPr>
  </w:style>
  <w:style w:type="paragraph" w:customStyle="1" w:styleId="Formatvorlage6">
    <w:name w:val="Formatvorlage6"/>
    <w:basedOn w:val="CitaviBibliographyEntry"/>
    <w:qFormat/>
    <w:rsid w:val="00ED2B10"/>
    <w:pPr>
      <w:textboxTightWrap w:val="allLines"/>
    </w:pPr>
  </w:style>
  <w:style w:type="paragraph" w:customStyle="1" w:styleId="Formatvorlage7">
    <w:name w:val="Formatvorlage7"/>
    <w:basedOn w:val="Formatvorlage6"/>
    <w:qFormat/>
    <w:rsid w:val="00ED2B10"/>
    <w:pPr>
      <w:mirrorIndents/>
    </w:pPr>
  </w:style>
  <w:style w:type="paragraph" w:customStyle="1" w:styleId="Formatvorlage8">
    <w:name w:val="Formatvorlage8"/>
    <w:basedOn w:val="CitaviBibliographyEntry"/>
    <w:qFormat/>
    <w:rsid w:val="00E410F1"/>
    <w:pPr>
      <w:spacing w:after="120"/>
    </w:pPr>
    <w:rPr>
      <w:lang w:val="en-US"/>
    </w:rPr>
  </w:style>
  <w:style w:type="paragraph" w:customStyle="1" w:styleId="Formatvorlage9">
    <w:name w:val="Formatvorlage9"/>
    <w:basedOn w:val="CitaviBibliographyEntry"/>
    <w:qFormat/>
    <w:rsid w:val="00E410F1"/>
    <w:pPr>
      <w:spacing w:after="120"/>
    </w:pPr>
  </w:style>
  <w:style w:type="paragraph" w:customStyle="1" w:styleId="msonormal0">
    <w:name w:val="msonormal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nt5">
    <w:name w:val="font5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de-DE"/>
    </w:rPr>
  </w:style>
  <w:style w:type="paragraph" w:customStyle="1" w:styleId="font6">
    <w:name w:val="font6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font7">
    <w:name w:val="font7"/>
    <w:basedOn w:val="Standard"/>
    <w:rsid w:val="00590CA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de-DE"/>
    </w:rPr>
  </w:style>
  <w:style w:type="paragraph" w:customStyle="1" w:styleId="xl65">
    <w:name w:val="xl6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9">
    <w:name w:val="xl69"/>
    <w:basedOn w:val="Standard"/>
    <w:rsid w:val="00590CAA"/>
    <w:pPr>
      <w:pBdr>
        <w:top w:val="single" w:sz="4" w:space="0" w:color="8EA9DB"/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0">
    <w:name w:val="xl7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1">
    <w:name w:val="xl7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2">
    <w:name w:val="xl72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3">
    <w:name w:val="xl7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4">
    <w:name w:val="xl7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75">
    <w:name w:val="xl75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7">
    <w:name w:val="xl7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78">
    <w:name w:val="xl78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79">
    <w:name w:val="xl79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0">
    <w:name w:val="xl80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81">
    <w:name w:val="xl81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2">
    <w:name w:val="xl82"/>
    <w:basedOn w:val="Standard"/>
    <w:rsid w:val="00590CAA"/>
    <w:pPr>
      <w:pBdr>
        <w:top w:val="single" w:sz="4" w:space="0" w:color="8EA9DB"/>
        <w:bottom w:val="single" w:sz="4" w:space="0" w:color="8EA9DB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3">
    <w:name w:val="xl83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84">
    <w:name w:val="xl84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5">
    <w:name w:val="xl85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6">
    <w:name w:val="xl86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7">
    <w:name w:val="xl87"/>
    <w:basedOn w:val="Standard"/>
    <w:rsid w:val="00590CA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8">
    <w:name w:val="xl88"/>
    <w:basedOn w:val="Standard"/>
    <w:rsid w:val="00590CAA"/>
    <w:pPr>
      <w:pBdr>
        <w:top w:val="single" w:sz="4" w:space="0" w:color="8EA9DB"/>
        <w:left w:val="single" w:sz="4" w:space="0" w:color="auto"/>
        <w:bottom w:val="single" w:sz="4" w:space="0" w:color="8EA9DB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89">
    <w:name w:val="xl89"/>
    <w:basedOn w:val="Standard"/>
    <w:rsid w:val="00590CA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D9E1F2" w:fill="D9E1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90">
    <w:name w:val="xl90"/>
    <w:basedOn w:val="Standard"/>
    <w:rsid w:val="00590CAA"/>
    <w:pPr>
      <w:pBdr>
        <w:bottom w:val="single" w:sz="4" w:space="0" w:color="8EA9DB"/>
      </w:pBdr>
      <w:shd w:val="clear" w:color="4472C4" w:fill="4472C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customStyle="1" w:styleId="xl91">
    <w:name w:val="xl91"/>
    <w:basedOn w:val="Standard"/>
    <w:rsid w:val="0059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3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F715E-7FD8-4D28-A897-CAC37462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555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Felgner</dc:creator>
  <cp:keywords/>
  <dc:description/>
  <cp:lastModifiedBy>TU-Pseudonym 9150895990574596</cp:lastModifiedBy>
  <cp:revision>8</cp:revision>
  <cp:lastPrinted>2018-05-23T14:47:00Z</cp:lastPrinted>
  <dcterms:created xsi:type="dcterms:W3CDTF">2023-05-06T09:31:00Z</dcterms:created>
  <dcterms:modified xsi:type="dcterms:W3CDTF">2023-09-14T12:57:00Z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CITAVI_SR_Patienten</vt:lpwstr>
  </property>
  <property fmtid="{D5CDD505-2E9C-101B-9397-08002B2CF9AE}" pid="3" name="CitaviDocumentProperty_25">
    <vt:lpwstr>True</vt:lpwstr>
  </property>
  <property fmtid="{D5CDD505-2E9C-101B-9397-08002B2CF9AE}" pid="4" name="CitaviDocumentProperty_11">
    <vt:lpwstr>Überschrift 1</vt:lpwstr>
  </property>
  <property fmtid="{D5CDD505-2E9C-101B-9397-08002B2CF9AE}" pid="5" name="CitaviDocumentProperty_12">
    <vt:lpwstr>Standard</vt:lpwstr>
  </property>
  <property fmtid="{D5CDD505-2E9C-101B-9397-08002B2CF9AE}" pid="6" name="CitaviDocumentProperty_16">
    <vt:lpwstr>Untertitel</vt:lpwstr>
  </property>
  <property fmtid="{D5CDD505-2E9C-101B-9397-08002B2CF9AE}" pid="7" name="CitaviDocumentProperty_13">
    <vt:lpwstr>Standard</vt:lpwstr>
  </property>
  <property fmtid="{D5CDD505-2E9C-101B-9397-08002B2CF9AE}" pid="8" name="CitaviDocumentProperty_15">
    <vt:lpwstr>Standard</vt:lpwstr>
  </property>
  <property fmtid="{D5CDD505-2E9C-101B-9397-08002B2CF9AE}" pid="9" name="CitaviDocumentProperty_17">
    <vt:lpwstr>Standard</vt:lpwstr>
  </property>
  <property fmtid="{D5CDD505-2E9C-101B-9397-08002B2CF9AE}" pid="10" name="CitaviDocumentProperty_6">
    <vt:lpwstr>False</vt:lpwstr>
  </property>
  <property fmtid="{D5CDD505-2E9C-101B-9397-08002B2CF9AE}" pid="11" name="CitaviDocumentProperty_0">
    <vt:lpwstr>5a2f1f61-e929-45b5-bc0a-fa7beb6e6c24</vt:lpwstr>
  </property>
  <property fmtid="{D5CDD505-2E9C-101B-9397-08002B2CF9AE}" pid="12" name="CitaviDocumentProperty_1">
    <vt:lpwstr>6.8.0.0</vt:lpwstr>
  </property>
  <property fmtid="{D5CDD505-2E9C-101B-9397-08002B2CF9AE}" pid="13" name="CitaviDocumentProperty_8">
    <vt:lpwstr>C:\Users\susi\Nextcloud\Shared\MeDIoRI\A_Determinanten_der_Nutzung\II_Patienten\1_SR_Patienten\3. Auswertung\Paper\CITAVI_SR_Patienten\CITAVI_SR_Patienten.ctv6</vt:lpwstr>
  </property>
</Properties>
</file>