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0A9" w:rsidRPr="00B72A9E" w:rsidRDefault="007E40A9" w:rsidP="007E40A9">
      <w:pPr>
        <w:pStyle w:val="Lgende"/>
        <w:spacing w:line="480" w:lineRule="auto"/>
        <w:jc w:val="both"/>
        <w:rPr>
          <w:b w:val="0"/>
          <w:szCs w:val="24"/>
        </w:rPr>
      </w:pPr>
      <w:bookmarkStart w:id="0" w:name="_Ref24964791"/>
      <w:r w:rsidRPr="00B72A9E">
        <w:rPr>
          <w:b w:val="0"/>
          <w:szCs w:val="24"/>
        </w:rPr>
        <w:t xml:space="preserve">Table </w:t>
      </w:r>
      <w:r w:rsidRPr="00B72A9E">
        <w:rPr>
          <w:b w:val="0"/>
          <w:szCs w:val="24"/>
        </w:rPr>
        <w:fldChar w:fldCharType="begin"/>
      </w:r>
      <w:r w:rsidRPr="00B72A9E">
        <w:rPr>
          <w:b w:val="0"/>
          <w:szCs w:val="24"/>
        </w:rPr>
        <w:instrText xml:space="preserve"> SEQ Table \* ARABIC </w:instrText>
      </w:r>
      <w:r w:rsidRPr="00B72A9E">
        <w:rPr>
          <w:b w:val="0"/>
          <w:szCs w:val="24"/>
        </w:rPr>
        <w:fldChar w:fldCharType="separate"/>
      </w:r>
      <w:r>
        <w:rPr>
          <w:b w:val="0"/>
          <w:noProof/>
          <w:szCs w:val="24"/>
        </w:rPr>
        <w:t>1</w:t>
      </w:r>
      <w:r w:rsidRPr="00B72A9E">
        <w:rPr>
          <w:b w:val="0"/>
          <w:szCs w:val="24"/>
        </w:rPr>
        <w:fldChar w:fldCharType="end"/>
      </w:r>
      <w:bookmarkEnd w:id="0"/>
      <w:r w:rsidRPr="00B72A9E">
        <w:rPr>
          <w:b w:val="0"/>
          <w:szCs w:val="24"/>
        </w:rPr>
        <w:t>. Basic information on the compounds used in the filtration experiments</w:t>
      </w:r>
    </w:p>
    <w:tbl>
      <w:tblPr>
        <w:tblW w:w="9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10"/>
        <w:gridCol w:w="1640"/>
        <w:gridCol w:w="1854"/>
        <w:gridCol w:w="2088"/>
      </w:tblGrid>
      <w:tr w:rsidR="007E40A9" w:rsidRPr="00B72A9E" w:rsidTr="00856AC0">
        <w:trPr>
          <w:trHeight w:val="527"/>
          <w:jc w:val="center"/>
        </w:trPr>
        <w:tc>
          <w:tcPr>
            <w:tcW w:w="1843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b/>
                <w:szCs w:val="24"/>
                <w:lang w:eastAsia="fr-FR"/>
              </w:rPr>
            </w:pPr>
            <w:r w:rsidRPr="00B72A9E">
              <w:rPr>
                <w:b/>
                <w:szCs w:val="24"/>
                <w:lang w:eastAsia="fr-FR"/>
              </w:rPr>
              <w:t>Compound</w:t>
            </w:r>
          </w:p>
        </w:tc>
        <w:tc>
          <w:tcPr>
            <w:tcW w:w="1995" w:type="dxa"/>
            <w:gridSpan w:val="2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b/>
                <w:szCs w:val="24"/>
                <w:lang w:eastAsia="fr-FR"/>
              </w:rPr>
            </w:pPr>
            <w:r w:rsidRPr="00B72A9E">
              <w:rPr>
                <w:b/>
                <w:szCs w:val="24"/>
                <w:lang w:eastAsia="fr-FR"/>
              </w:rPr>
              <w:t>Molecular formula</w:t>
            </w:r>
          </w:p>
        </w:tc>
        <w:tc>
          <w:tcPr>
            <w:tcW w:w="1640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b/>
                <w:szCs w:val="24"/>
                <w:lang w:eastAsia="fr-FR"/>
              </w:rPr>
            </w:pPr>
            <w:r w:rsidRPr="00B72A9E">
              <w:rPr>
                <w:b/>
                <w:szCs w:val="24"/>
                <w:lang w:eastAsia="fr-FR"/>
              </w:rPr>
              <w:t>Molar mass (g.mol</w:t>
            </w:r>
            <w:r w:rsidRPr="00B72A9E">
              <w:rPr>
                <w:b/>
                <w:szCs w:val="24"/>
                <w:vertAlign w:val="superscript"/>
                <w:lang w:eastAsia="fr-FR"/>
              </w:rPr>
              <w:t>-1</w:t>
            </w:r>
            <w:r w:rsidRPr="00B72A9E">
              <w:rPr>
                <w:b/>
                <w:szCs w:val="24"/>
                <w:lang w:eastAsia="fr-FR"/>
              </w:rPr>
              <w:t>)</w:t>
            </w:r>
          </w:p>
        </w:tc>
        <w:tc>
          <w:tcPr>
            <w:tcW w:w="1854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b/>
                <w:szCs w:val="24"/>
                <w:lang w:eastAsia="fr-FR"/>
              </w:rPr>
            </w:pPr>
            <w:r w:rsidRPr="00B72A9E">
              <w:rPr>
                <w:b/>
                <w:szCs w:val="24"/>
                <w:lang w:eastAsia="fr-FR"/>
              </w:rPr>
              <w:t>Stokes radius (</w:t>
            </w:r>
            <w:r w:rsidRPr="00B72A9E">
              <w:rPr>
                <w:b/>
                <w:bCs/>
                <w:szCs w:val="24"/>
                <w:lang w:eastAsia="fr-FR"/>
              </w:rPr>
              <w:t>nm)</w:t>
            </w:r>
          </w:p>
        </w:tc>
        <w:tc>
          <w:tcPr>
            <w:tcW w:w="2088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b/>
                <w:szCs w:val="24"/>
                <w:lang w:eastAsia="fr-FR"/>
              </w:rPr>
            </w:pPr>
            <w:r w:rsidRPr="00B72A9E">
              <w:rPr>
                <w:b/>
                <w:szCs w:val="24"/>
                <w:lang w:eastAsia="fr-FR"/>
              </w:rPr>
              <w:t>Concentration</w:t>
            </w:r>
          </w:p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b/>
                <w:szCs w:val="24"/>
                <w:lang w:eastAsia="fr-FR"/>
              </w:rPr>
            </w:pPr>
            <w:r w:rsidRPr="00B72A9E">
              <w:rPr>
                <w:b/>
                <w:szCs w:val="24"/>
                <w:lang w:eastAsia="fr-FR"/>
              </w:rPr>
              <w:t xml:space="preserve"> (</w:t>
            </w:r>
            <w:r>
              <w:rPr>
                <w:b/>
                <w:szCs w:val="24"/>
                <w:lang w:eastAsia="fr-FR"/>
              </w:rPr>
              <w:t>mol.L</w:t>
            </w:r>
            <w:r w:rsidRPr="004A269A">
              <w:rPr>
                <w:b/>
                <w:szCs w:val="24"/>
                <w:vertAlign w:val="superscript"/>
                <w:lang w:eastAsia="fr-FR"/>
              </w:rPr>
              <w:t>-1</w:t>
            </w:r>
            <w:r w:rsidRPr="00B72A9E">
              <w:rPr>
                <w:b/>
                <w:szCs w:val="24"/>
                <w:lang w:eastAsia="fr-FR"/>
              </w:rPr>
              <w:t>)</w:t>
            </w:r>
          </w:p>
        </w:tc>
      </w:tr>
      <w:tr w:rsidR="007E40A9" w:rsidRPr="00B72A9E" w:rsidTr="00856AC0">
        <w:trPr>
          <w:trHeight w:val="481"/>
          <w:jc w:val="center"/>
        </w:trPr>
        <w:tc>
          <w:tcPr>
            <w:tcW w:w="1843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Vitamin B12</w:t>
            </w:r>
          </w:p>
        </w:tc>
        <w:tc>
          <w:tcPr>
            <w:tcW w:w="1985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  <w:tab w:val="center" w:pos="1427"/>
                <w:tab w:val="right" w:pos="2855"/>
              </w:tabs>
              <w:spacing w:line="480" w:lineRule="auto"/>
              <w:ind w:firstLine="720"/>
              <w:jc w:val="center"/>
              <w:rPr>
                <w:szCs w:val="24"/>
                <w:lang w:eastAsia="fr-F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4"/>
                        <w:lang w:eastAsia="fr-FR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4"/>
                      </w:rPr>
                      <m:t>C</m:t>
                    </m:r>
                    <m:ctrlPr>
                      <w:rPr>
                        <w:rFonts w:ascii="Cambria Math" w:hAnsi="Cambria Math"/>
                        <w:szCs w:val="24"/>
                      </w:rPr>
                    </m:ctrlPr>
                  </m:e>
                  <m:sub>
                    <m:r>
                      <m:rPr>
                        <m:nor/>
                      </m:rPr>
                      <w:rPr>
                        <w:szCs w:val="24"/>
                      </w:rPr>
                      <m:t>63</m:t>
                    </m:r>
                    <m:ctrlPr>
                      <w:rPr>
                        <w:rFonts w:ascii="Cambria Math" w:hAnsi="Cambria Math"/>
                        <w:szCs w:val="24"/>
                      </w:rPr>
                    </m:ctrlP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4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4"/>
                      </w:rPr>
                      <m:t>88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w:proofErr w:type="spellStart"/>
                    <m:r>
                      <m:rPr>
                        <m:nor/>
                      </m:rPr>
                      <w:rPr>
                        <w:szCs w:val="24"/>
                      </w:rPr>
                      <m:t>CoN</m:t>
                    </m:r>
                    <w:proofErr w:type="spellEnd"/>
                  </m:e>
                  <m:sub>
                    <m:r>
                      <m:rPr>
                        <m:nor/>
                      </m:rPr>
                      <w:rPr>
                        <w:szCs w:val="24"/>
                      </w:rPr>
                      <m:t>14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4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szCs w:val="24"/>
                      </w:rPr>
                      <m:t>14</m:t>
                    </m:r>
                  </m:sub>
                </m:sSub>
                <m:r>
                  <m:rPr>
                    <m:nor/>
                  </m:rPr>
                  <w:rPr>
                    <w:szCs w:val="24"/>
                  </w:rPr>
                  <m:t>P</m:t>
                </m:r>
              </m:oMath>
            </m:oMathPara>
          </w:p>
        </w:tc>
        <w:tc>
          <w:tcPr>
            <w:tcW w:w="1650" w:type="dxa"/>
            <w:gridSpan w:val="2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1355.38</w:t>
            </w:r>
          </w:p>
        </w:tc>
        <w:tc>
          <w:tcPr>
            <w:tcW w:w="1854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0.7</w:t>
            </w:r>
          </w:p>
        </w:tc>
        <w:tc>
          <w:tcPr>
            <w:tcW w:w="2088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9.22 x 10</w:t>
            </w:r>
            <w:r w:rsidRPr="00B72A9E">
              <w:rPr>
                <w:szCs w:val="24"/>
                <w:vertAlign w:val="superscript"/>
                <w:lang w:eastAsia="fr-FR"/>
              </w:rPr>
              <w:t>-</w:t>
            </w:r>
            <w:r>
              <w:rPr>
                <w:szCs w:val="24"/>
                <w:vertAlign w:val="superscript"/>
                <w:lang w:eastAsia="fr-FR"/>
              </w:rPr>
              <w:t>6</w:t>
            </w:r>
          </w:p>
        </w:tc>
      </w:tr>
      <w:tr w:rsidR="007E40A9" w:rsidRPr="00B72A9E" w:rsidTr="00856AC0">
        <w:trPr>
          <w:trHeight w:val="432"/>
          <w:jc w:val="center"/>
        </w:trPr>
        <w:tc>
          <w:tcPr>
            <w:tcW w:w="1843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Lysozyme</w:t>
            </w:r>
          </w:p>
        </w:tc>
        <w:tc>
          <w:tcPr>
            <w:tcW w:w="1985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ind w:firstLine="720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-</w:t>
            </w:r>
          </w:p>
        </w:tc>
        <w:tc>
          <w:tcPr>
            <w:tcW w:w="1650" w:type="dxa"/>
            <w:gridSpan w:val="2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14300</w:t>
            </w:r>
          </w:p>
        </w:tc>
        <w:tc>
          <w:tcPr>
            <w:tcW w:w="1854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1.9</w:t>
            </w:r>
          </w:p>
        </w:tc>
        <w:tc>
          <w:tcPr>
            <w:tcW w:w="2088" w:type="dxa"/>
            <w:vAlign w:val="center"/>
          </w:tcPr>
          <w:p w:rsidR="007E40A9" w:rsidRPr="00B72A9E" w:rsidRDefault="007E40A9" w:rsidP="00856AC0">
            <w:pPr>
              <w:tabs>
                <w:tab w:val="left" w:pos="945"/>
              </w:tabs>
              <w:spacing w:line="480" w:lineRule="auto"/>
              <w:jc w:val="center"/>
              <w:rPr>
                <w:szCs w:val="24"/>
                <w:lang w:eastAsia="fr-FR"/>
              </w:rPr>
            </w:pPr>
            <w:r w:rsidRPr="00B72A9E">
              <w:rPr>
                <w:szCs w:val="24"/>
                <w:lang w:eastAsia="fr-FR"/>
              </w:rPr>
              <w:t>0.025 x 10</w:t>
            </w:r>
            <w:r w:rsidRPr="00B72A9E">
              <w:rPr>
                <w:szCs w:val="24"/>
                <w:vertAlign w:val="superscript"/>
                <w:lang w:eastAsia="fr-FR"/>
              </w:rPr>
              <w:t>-</w:t>
            </w:r>
            <w:r>
              <w:rPr>
                <w:szCs w:val="24"/>
                <w:vertAlign w:val="superscript"/>
                <w:lang w:eastAsia="fr-FR"/>
              </w:rPr>
              <w:t>3</w:t>
            </w:r>
          </w:p>
        </w:tc>
      </w:tr>
    </w:tbl>
    <w:p w:rsidR="000B2F09" w:rsidRDefault="000B2F09">
      <w:bookmarkStart w:id="1" w:name="_GoBack"/>
      <w:bookmarkEnd w:id="1"/>
    </w:p>
    <w:sectPr w:rsidR="000B2F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A9"/>
    <w:rsid w:val="000B2F09"/>
    <w:rsid w:val="007E4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A3212-B461-4DDD-AEDD-BEEA20D03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40A9"/>
    <w:pPr>
      <w:spacing w:after="0" w:line="240" w:lineRule="auto"/>
    </w:pPr>
    <w:rPr>
      <w:rFonts w:ascii="Times New Roman" w:eastAsia="Calibri" w:hAnsi="Times New Roman" w:cs="Times New Roman"/>
      <w:sz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7E40A9"/>
    <w:rPr>
      <w:b/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CNRS-IS2M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2021-03-19T13:04:00Z</dcterms:created>
  <dcterms:modified xsi:type="dcterms:W3CDTF">2021-03-19T13:04:00Z</dcterms:modified>
</cp:coreProperties>
</file>