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EC52BD" w14:textId="77777777" w:rsidR="001E5CD0" w:rsidRPr="00626BAB" w:rsidRDefault="001E5CD0" w:rsidP="001E5CD0">
      <w:pPr>
        <w:jc w:val="center"/>
        <w:rPr>
          <w:rFonts w:ascii="Times New Roman" w:hAnsi="Times New Roman" w:cs="Times New Roman"/>
          <w:i/>
          <w:sz w:val="28"/>
          <w:szCs w:val="28"/>
        </w:rPr>
      </w:pPr>
      <w:r w:rsidRPr="00626BAB">
        <w:rPr>
          <w:rFonts w:ascii="Times New Roman" w:hAnsi="Times New Roman" w:cs="Times New Roman"/>
          <w:i/>
          <w:sz w:val="28"/>
          <w:szCs w:val="28"/>
        </w:rPr>
        <w:t>Supporting Information for</w:t>
      </w:r>
    </w:p>
    <w:p w14:paraId="312F6FC1" w14:textId="480A4561" w:rsidR="00552169" w:rsidRPr="00681A8E" w:rsidRDefault="00BB6F4B" w:rsidP="00681A8E">
      <w:pPr>
        <w:jc w:val="center"/>
        <w:rPr>
          <w:rFonts w:ascii="Times New Roman" w:eastAsia="宋体" w:hAnsi="Times New Roman" w:cs="Times New Roman"/>
          <w:sz w:val="32"/>
          <w:szCs w:val="28"/>
        </w:rPr>
      </w:pPr>
      <w:bookmarkStart w:id="0" w:name="_Hlk144200163"/>
      <w:r w:rsidRPr="00577718">
        <w:rPr>
          <w:rFonts w:ascii="Times New Roman" w:hAnsi="Times New Roman"/>
          <w:b/>
          <w:sz w:val="32"/>
          <w:szCs w:val="32"/>
        </w:rPr>
        <w:t xml:space="preserve">Peroxidase-like </w:t>
      </w:r>
      <w:bookmarkStart w:id="1" w:name="_Hlk145182920"/>
      <w:r w:rsidRPr="00CD12EE">
        <w:rPr>
          <w:rFonts w:ascii="Times New Roman" w:hAnsi="Times New Roman"/>
          <w:b/>
          <w:sz w:val="32"/>
          <w:szCs w:val="32"/>
        </w:rPr>
        <w:t>Fe</w:t>
      </w:r>
      <w:r w:rsidRPr="00CD12EE">
        <w:rPr>
          <w:rFonts w:ascii="Times New Roman" w:hAnsi="Times New Roman"/>
          <w:b/>
          <w:sz w:val="32"/>
          <w:szCs w:val="32"/>
          <w:vertAlign w:val="superscript"/>
        </w:rPr>
        <w:t>0</w:t>
      </w:r>
      <w:r>
        <w:rPr>
          <w:rFonts w:ascii="Times New Roman" w:hAnsi="Times New Roman"/>
          <w:b/>
          <w:sz w:val="32"/>
          <w:szCs w:val="32"/>
        </w:rPr>
        <w:t>@</w:t>
      </w:r>
      <w:r w:rsidRPr="00577718">
        <w:rPr>
          <w:rFonts w:ascii="Times New Roman" w:hAnsi="Times New Roman"/>
          <w:b/>
          <w:sz w:val="32"/>
          <w:szCs w:val="32"/>
        </w:rPr>
        <w:t>FeMn-NC</w:t>
      </w:r>
      <w:bookmarkEnd w:id="1"/>
      <w:r w:rsidRPr="00577718">
        <w:rPr>
          <w:rFonts w:ascii="Times New Roman" w:hAnsi="Times New Roman"/>
          <w:b/>
          <w:sz w:val="32"/>
          <w:szCs w:val="32"/>
        </w:rPr>
        <w:t xml:space="preserve"> for the efficient degradation of 4-CP: </w:t>
      </w:r>
      <w:bookmarkEnd w:id="0"/>
      <w:r w:rsidRPr="00CD12EE">
        <w:rPr>
          <w:rFonts w:ascii="Times New Roman" w:hAnsi="Times New Roman"/>
          <w:b/>
          <w:sz w:val="32"/>
          <w:szCs w:val="32"/>
        </w:rPr>
        <w:t>Critical role of Fe</w:t>
      </w:r>
      <w:r w:rsidRPr="00CD12EE">
        <w:rPr>
          <w:rFonts w:ascii="Times New Roman" w:hAnsi="Times New Roman"/>
          <w:b/>
          <w:sz w:val="32"/>
          <w:szCs w:val="32"/>
          <w:vertAlign w:val="superscript"/>
        </w:rPr>
        <w:t>0</w:t>
      </w:r>
    </w:p>
    <w:p w14:paraId="0D7E563C" w14:textId="72B3C8F4" w:rsidR="001E5CD0" w:rsidRDefault="001E5CD0" w:rsidP="001E5CD0">
      <w:pPr>
        <w:ind w:firstLineChars="200" w:firstLine="480"/>
        <w:rPr>
          <w:rFonts w:ascii="Times New Roman" w:eastAsia="宋体" w:hAnsi="Times New Roman" w:cs="Times New Roman"/>
          <w:sz w:val="24"/>
        </w:rPr>
      </w:pPr>
      <w:proofErr w:type="spellStart"/>
      <w:r w:rsidRPr="00626BAB">
        <w:rPr>
          <w:rFonts w:ascii="Times New Roman" w:eastAsia="宋体" w:hAnsi="Times New Roman" w:cs="Times New Roman"/>
          <w:sz w:val="24"/>
          <w:szCs w:val="24"/>
        </w:rPr>
        <w:t>Xinxin</w:t>
      </w:r>
      <w:proofErr w:type="spellEnd"/>
      <w:r w:rsidRPr="00626BAB">
        <w:rPr>
          <w:rFonts w:ascii="Times New Roman" w:eastAsia="宋体" w:hAnsi="Times New Roman" w:cs="Times New Roman"/>
          <w:sz w:val="24"/>
          <w:szCs w:val="24"/>
        </w:rPr>
        <w:t xml:space="preserve"> </w:t>
      </w:r>
      <w:proofErr w:type="spellStart"/>
      <w:r w:rsidRPr="00626BAB">
        <w:rPr>
          <w:rFonts w:ascii="Times New Roman" w:eastAsia="宋体" w:hAnsi="Times New Roman" w:cs="Times New Roman"/>
          <w:sz w:val="24"/>
          <w:szCs w:val="24"/>
        </w:rPr>
        <w:t>Lv</w:t>
      </w:r>
      <w:proofErr w:type="spellEnd"/>
      <w:r w:rsidRPr="00626BAB">
        <w:rPr>
          <w:rFonts w:ascii="Times New Roman" w:eastAsia="宋体" w:hAnsi="Times New Roman" w:cs="Times New Roman"/>
          <w:sz w:val="24"/>
          <w:szCs w:val="24"/>
        </w:rPr>
        <w:t xml:space="preserve"> </w:t>
      </w:r>
      <w:r w:rsidRPr="00626BAB">
        <w:rPr>
          <w:rFonts w:ascii="Times New Roman" w:eastAsia="宋体" w:hAnsi="Times New Roman" w:cs="Times New Roman"/>
          <w:sz w:val="24"/>
          <w:szCs w:val="24"/>
          <w:vertAlign w:val="superscript"/>
        </w:rPr>
        <w:t>a, b</w:t>
      </w:r>
      <w:r w:rsidRPr="00626BAB">
        <w:rPr>
          <w:rFonts w:ascii="Times New Roman" w:eastAsia="宋体" w:hAnsi="Times New Roman" w:cs="Times New Roman"/>
          <w:sz w:val="24"/>
          <w:szCs w:val="24"/>
        </w:rPr>
        <w:t xml:space="preserve">, </w:t>
      </w:r>
      <w:proofErr w:type="spellStart"/>
      <w:r w:rsidRPr="00626BAB">
        <w:rPr>
          <w:rFonts w:ascii="Times New Roman" w:eastAsia="宋体" w:hAnsi="Times New Roman" w:cs="Times New Roman"/>
          <w:sz w:val="24"/>
          <w:szCs w:val="24"/>
        </w:rPr>
        <w:t>Huilai</w:t>
      </w:r>
      <w:proofErr w:type="spellEnd"/>
      <w:r w:rsidRPr="00626BAB">
        <w:rPr>
          <w:rFonts w:ascii="Times New Roman" w:eastAsia="宋体" w:hAnsi="Times New Roman" w:cs="Times New Roman"/>
          <w:sz w:val="24"/>
          <w:szCs w:val="24"/>
        </w:rPr>
        <w:t xml:space="preserve"> Liu </w:t>
      </w:r>
      <w:r w:rsidRPr="00626BAB">
        <w:rPr>
          <w:rFonts w:ascii="Times New Roman" w:eastAsia="宋体" w:hAnsi="Times New Roman" w:cs="Times New Roman"/>
          <w:sz w:val="24"/>
          <w:szCs w:val="24"/>
          <w:vertAlign w:val="superscript"/>
        </w:rPr>
        <w:t>a, b</w:t>
      </w:r>
      <w:r w:rsidRPr="00626BAB">
        <w:rPr>
          <w:rFonts w:ascii="Times New Roman" w:eastAsia="宋体" w:hAnsi="Times New Roman" w:cs="Times New Roman"/>
          <w:sz w:val="24"/>
          <w:szCs w:val="24"/>
        </w:rPr>
        <w:t xml:space="preserve">, Zhihao Li </w:t>
      </w:r>
      <w:r w:rsidRPr="00626BAB">
        <w:rPr>
          <w:rFonts w:ascii="Times New Roman" w:eastAsia="宋体" w:hAnsi="Times New Roman" w:cs="Times New Roman"/>
          <w:sz w:val="24"/>
          <w:szCs w:val="24"/>
          <w:vertAlign w:val="superscript"/>
        </w:rPr>
        <w:t>a, b</w:t>
      </w:r>
      <w:r w:rsidRPr="00626BAB">
        <w:rPr>
          <w:rFonts w:ascii="Times New Roman" w:eastAsia="宋体" w:hAnsi="Times New Roman" w:cs="Times New Roman"/>
          <w:sz w:val="24"/>
          <w:szCs w:val="24"/>
        </w:rPr>
        <w:t xml:space="preserve">, </w:t>
      </w:r>
      <w:proofErr w:type="spellStart"/>
      <w:r w:rsidRPr="00626BAB">
        <w:rPr>
          <w:rFonts w:ascii="Times New Roman" w:eastAsia="宋体" w:hAnsi="Times New Roman" w:cs="Times New Roman"/>
          <w:sz w:val="24"/>
          <w:szCs w:val="24"/>
        </w:rPr>
        <w:t>Minshu</w:t>
      </w:r>
      <w:proofErr w:type="spellEnd"/>
      <w:r w:rsidRPr="00626BAB">
        <w:rPr>
          <w:rFonts w:ascii="Times New Roman" w:eastAsia="宋体" w:hAnsi="Times New Roman" w:cs="Times New Roman"/>
          <w:sz w:val="24"/>
          <w:szCs w:val="24"/>
        </w:rPr>
        <w:t xml:space="preserve"> Cui </w:t>
      </w:r>
      <w:r w:rsidRPr="00626BAB">
        <w:rPr>
          <w:rFonts w:ascii="Times New Roman" w:eastAsia="宋体" w:hAnsi="Times New Roman" w:cs="Times New Roman"/>
          <w:sz w:val="24"/>
          <w:szCs w:val="24"/>
          <w:vertAlign w:val="superscript"/>
        </w:rPr>
        <w:t>a</w:t>
      </w:r>
      <w:r w:rsidRPr="00626BAB">
        <w:rPr>
          <w:rFonts w:ascii="Times New Roman" w:eastAsia="宋体" w:hAnsi="Times New Roman" w:cs="Times New Roman"/>
          <w:sz w:val="24"/>
          <w:szCs w:val="24"/>
        </w:rPr>
        <w:t xml:space="preserve">, </w:t>
      </w:r>
      <w:proofErr w:type="spellStart"/>
      <w:r w:rsidRPr="00626BAB">
        <w:rPr>
          <w:rFonts w:ascii="Times New Roman" w:eastAsia="宋体" w:hAnsi="Times New Roman" w:cs="Times New Roman"/>
          <w:sz w:val="24"/>
          <w:szCs w:val="24"/>
        </w:rPr>
        <w:t>Kangping</w:t>
      </w:r>
      <w:proofErr w:type="spellEnd"/>
      <w:r w:rsidRPr="00626BAB">
        <w:rPr>
          <w:rFonts w:ascii="Times New Roman" w:eastAsia="宋体" w:hAnsi="Times New Roman" w:cs="Times New Roman"/>
          <w:sz w:val="24"/>
          <w:szCs w:val="24"/>
        </w:rPr>
        <w:t xml:space="preserve"> Cui </w:t>
      </w:r>
      <w:r w:rsidRPr="00626BAB">
        <w:rPr>
          <w:rFonts w:ascii="Times New Roman" w:eastAsia="宋体" w:hAnsi="Times New Roman" w:cs="Times New Roman"/>
          <w:sz w:val="24"/>
          <w:szCs w:val="24"/>
          <w:vertAlign w:val="superscript"/>
        </w:rPr>
        <w:t>a</w:t>
      </w:r>
      <w:r w:rsidRPr="00626BAB">
        <w:rPr>
          <w:rFonts w:ascii="Times New Roman" w:eastAsia="宋体" w:hAnsi="Times New Roman" w:cs="Times New Roman"/>
          <w:sz w:val="24"/>
          <w:szCs w:val="24"/>
        </w:rPr>
        <w:t>,</w:t>
      </w:r>
      <w:r w:rsidRPr="00626BAB">
        <w:rPr>
          <w:rFonts w:ascii="Times New Roman" w:eastAsia="宋体" w:hAnsi="Times New Roman" w:cs="Times New Roman"/>
          <w:sz w:val="24"/>
        </w:rPr>
        <w:t xml:space="preserve"> </w:t>
      </w:r>
      <w:proofErr w:type="spellStart"/>
      <w:r w:rsidRPr="00626BAB">
        <w:rPr>
          <w:rFonts w:ascii="Times New Roman" w:eastAsia="宋体" w:hAnsi="Times New Roman" w:cs="Times New Roman"/>
          <w:sz w:val="24"/>
        </w:rPr>
        <w:t>Zhengliang</w:t>
      </w:r>
      <w:proofErr w:type="spellEnd"/>
      <w:r w:rsidRPr="00626BAB">
        <w:rPr>
          <w:rFonts w:ascii="Times New Roman" w:eastAsia="宋体" w:hAnsi="Times New Roman" w:cs="Times New Roman"/>
          <w:sz w:val="24"/>
        </w:rPr>
        <w:t xml:space="preserve"> Dai </w:t>
      </w:r>
      <w:r w:rsidRPr="00626BAB">
        <w:rPr>
          <w:rFonts w:ascii="Times New Roman" w:eastAsia="宋体" w:hAnsi="Times New Roman" w:cs="Times New Roman"/>
          <w:sz w:val="24"/>
          <w:vertAlign w:val="superscript"/>
        </w:rPr>
        <w:t>c</w:t>
      </w:r>
      <w:r w:rsidRPr="00626BAB">
        <w:rPr>
          <w:rFonts w:ascii="Times New Roman" w:eastAsia="宋体" w:hAnsi="Times New Roman" w:cs="Times New Roman"/>
          <w:sz w:val="24"/>
        </w:rPr>
        <w:t xml:space="preserve">, Bei Wang </w:t>
      </w:r>
      <w:r w:rsidRPr="00626BAB">
        <w:rPr>
          <w:rFonts w:ascii="Times New Roman" w:eastAsia="宋体" w:hAnsi="Times New Roman" w:cs="Times New Roman"/>
          <w:sz w:val="24"/>
          <w:vertAlign w:val="superscript"/>
        </w:rPr>
        <w:t>c</w:t>
      </w:r>
      <w:r w:rsidRPr="00626BAB">
        <w:rPr>
          <w:rFonts w:ascii="Times New Roman" w:eastAsia="宋体" w:hAnsi="Times New Roman" w:cs="Times New Roman"/>
          <w:sz w:val="24"/>
        </w:rPr>
        <w:t xml:space="preserve">, Xing Chen </w:t>
      </w:r>
      <w:r w:rsidRPr="00626BAB">
        <w:rPr>
          <w:rFonts w:ascii="Times New Roman" w:eastAsia="宋体" w:hAnsi="Times New Roman" w:cs="Times New Roman"/>
          <w:sz w:val="24"/>
          <w:vertAlign w:val="superscript"/>
        </w:rPr>
        <w:t>a, b</w:t>
      </w:r>
      <w:r w:rsidRPr="00626BAB">
        <w:rPr>
          <w:rFonts w:ascii="Times New Roman" w:eastAsia="宋体" w:hAnsi="Times New Roman" w:cs="Times New Roman"/>
          <w:sz w:val="24"/>
        </w:rPr>
        <w:t xml:space="preserve"> </w:t>
      </w:r>
      <w:r w:rsidRPr="00626BAB">
        <w:rPr>
          <w:rStyle w:val="aa"/>
          <w:rFonts w:ascii="Times New Roman" w:hAnsi="Times New Roman" w:cs="Times New Roman"/>
        </w:rPr>
        <w:footnoteReference w:id="1"/>
      </w:r>
    </w:p>
    <w:p w14:paraId="04675A5F" w14:textId="77777777" w:rsidR="00D65F3E" w:rsidRPr="00626BAB" w:rsidRDefault="00D65F3E" w:rsidP="001E5CD0">
      <w:pPr>
        <w:ind w:firstLineChars="200" w:firstLine="480"/>
        <w:rPr>
          <w:rFonts w:ascii="Times New Roman" w:eastAsia="宋体" w:hAnsi="Times New Roman" w:cs="Times New Roman"/>
          <w:sz w:val="24"/>
        </w:rPr>
      </w:pPr>
    </w:p>
    <w:p w14:paraId="42BEF32B" w14:textId="7B7B618E" w:rsidR="001E5CD0" w:rsidRPr="00626BAB" w:rsidRDefault="001E5CD0" w:rsidP="001E5CD0">
      <w:pPr>
        <w:ind w:firstLineChars="200" w:firstLine="480"/>
        <w:rPr>
          <w:rFonts w:ascii="Times New Roman" w:eastAsia="宋体" w:hAnsi="Times New Roman" w:cs="Times New Roman"/>
          <w:sz w:val="24"/>
        </w:rPr>
      </w:pPr>
      <w:r w:rsidRPr="00626BAB">
        <w:rPr>
          <w:rFonts w:ascii="Times New Roman" w:eastAsia="宋体" w:hAnsi="Times New Roman" w:cs="Times New Roman"/>
          <w:sz w:val="24"/>
        </w:rPr>
        <w:t xml:space="preserve">a. Key Laboratory of </w:t>
      </w:r>
      <w:proofErr w:type="spellStart"/>
      <w:r w:rsidRPr="00626BAB">
        <w:rPr>
          <w:rFonts w:ascii="Times New Roman" w:eastAsia="宋体" w:hAnsi="Times New Roman" w:cs="Times New Roman"/>
          <w:sz w:val="24"/>
        </w:rPr>
        <w:t>Nanominerals</w:t>
      </w:r>
      <w:proofErr w:type="spellEnd"/>
      <w:r w:rsidRPr="00626BAB">
        <w:rPr>
          <w:rFonts w:ascii="Times New Roman" w:eastAsia="宋体" w:hAnsi="Times New Roman" w:cs="Times New Roman"/>
          <w:sz w:val="24"/>
        </w:rPr>
        <w:t xml:space="preserve"> and Pollution Control of Higher Education Institutes, School of Resources and Environmental Engineering, Hefei University of Technology, Hefei 230009, P. R. China; </w:t>
      </w:r>
    </w:p>
    <w:p w14:paraId="32839B61" w14:textId="77777777" w:rsidR="001E5CD0" w:rsidRPr="00626BAB" w:rsidRDefault="001E5CD0" w:rsidP="001E5CD0">
      <w:pPr>
        <w:ind w:firstLineChars="200" w:firstLine="480"/>
        <w:rPr>
          <w:rFonts w:ascii="Times New Roman" w:eastAsia="宋体" w:hAnsi="Times New Roman" w:cs="Times New Roman"/>
          <w:sz w:val="24"/>
        </w:rPr>
      </w:pPr>
      <w:r w:rsidRPr="00626BAB">
        <w:rPr>
          <w:rFonts w:ascii="Times New Roman" w:eastAsia="宋体" w:hAnsi="Times New Roman" w:cs="Times New Roman"/>
          <w:sz w:val="24"/>
        </w:rPr>
        <w:t xml:space="preserve">b. Key Lab of Aerospace Structural Parts Forming Technology and Equipment of Anhui Province, Institute of Industry and Equipment Technology, Hefei University of Technology, Hefei, 230009, P. R. China; </w:t>
      </w:r>
    </w:p>
    <w:p w14:paraId="7DEC9B25" w14:textId="77777777" w:rsidR="001E5CD0" w:rsidRPr="00626BAB" w:rsidRDefault="001E5CD0" w:rsidP="001E5CD0">
      <w:pPr>
        <w:ind w:firstLineChars="200" w:firstLine="480"/>
        <w:rPr>
          <w:rFonts w:ascii="Times New Roman" w:hAnsi="Times New Roman" w:cs="Times New Roman"/>
          <w:sz w:val="24"/>
          <w:szCs w:val="24"/>
        </w:rPr>
      </w:pPr>
      <w:r w:rsidRPr="00626BAB">
        <w:rPr>
          <w:rFonts w:ascii="Times New Roman" w:eastAsia="宋体" w:hAnsi="Times New Roman" w:cs="Times New Roman"/>
          <w:sz w:val="24"/>
        </w:rPr>
        <w:t xml:space="preserve">c. </w:t>
      </w:r>
      <w:proofErr w:type="spellStart"/>
      <w:r w:rsidRPr="00626BAB">
        <w:rPr>
          <w:rFonts w:ascii="Times New Roman" w:eastAsia="宋体" w:hAnsi="Times New Roman" w:cs="Times New Roman"/>
          <w:sz w:val="24"/>
        </w:rPr>
        <w:t>Anqing</w:t>
      </w:r>
      <w:proofErr w:type="spellEnd"/>
      <w:r w:rsidRPr="00626BAB">
        <w:rPr>
          <w:rFonts w:ascii="Times New Roman" w:eastAsia="宋体" w:hAnsi="Times New Roman" w:cs="Times New Roman"/>
          <w:sz w:val="24"/>
        </w:rPr>
        <w:t xml:space="preserve"> </w:t>
      </w:r>
      <w:proofErr w:type="spellStart"/>
      <w:r w:rsidRPr="00626BAB">
        <w:rPr>
          <w:rFonts w:ascii="Times New Roman" w:eastAsia="宋体" w:hAnsi="Times New Roman" w:cs="Times New Roman"/>
          <w:sz w:val="24"/>
        </w:rPr>
        <w:t>Changhong</w:t>
      </w:r>
      <w:proofErr w:type="spellEnd"/>
      <w:r w:rsidRPr="00626BAB">
        <w:rPr>
          <w:rFonts w:ascii="Times New Roman" w:eastAsia="宋体" w:hAnsi="Times New Roman" w:cs="Times New Roman"/>
          <w:sz w:val="24"/>
        </w:rPr>
        <w:t xml:space="preserve"> Chemical Co., Ltd., </w:t>
      </w:r>
      <w:proofErr w:type="spellStart"/>
      <w:r w:rsidRPr="00626BAB">
        <w:rPr>
          <w:rFonts w:ascii="Times New Roman" w:eastAsia="宋体" w:hAnsi="Times New Roman" w:cs="Times New Roman"/>
          <w:sz w:val="24"/>
        </w:rPr>
        <w:t>Anqing</w:t>
      </w:r>
      <w:proofErr w:type="spellEnd"/>
      <w:r w:rsidRPr="00626BAB">
        <w:rPr>
          <w:rFonts w:ascii="Times New Roman" w:eastAsia="宋体" w:hAnsi="Times New Roman" w:cs="Times New Roman"/>
          <w:sz w:val="24"/>
        </w:rPr>
        <w:t>, 246002, P. R. China</w:t>
      </w:r>
    </w:p>
    <w:p w14:paraId="6E709DBD" w14:textId="77777777" w:rsidR="00BA21E4" w:rsidRPr="00626BAB" w:rsidRDefault="00BA21E4">
      <w:pPr>
        <w:rPr>
          <w:rFonts w:ascii="Times New Roman" w:eastAsia="宋体" w:hAnsi="Times New Roman" w:cs="Times New Roman"/>
          <w:sz w:val="24"/>
        </w:rPr>
      </w:pPr>
    </w:p>
    <w:p w14:paraId="1572447C" w14:textId="77777777" w:rsidR="00BA21E4" w:rsidRPr="00626BAB" w:rsidRDefault="00BA21E4">
      <w:pPr>
        <w:rPr>
          <w:rFonts w:ascii="Times New Roman" w:eastAsia="宋体" w:hAnsi="Times New Roman" w:cs="Times New Roman"/>
          <w:sz w:val="24"/>
        </w:rPr>
      </w:pPr>
    </w:p>
    <w:p w14:paraId="0B63D7F9" w14:textId="77777777" w:rsidR="00BA21E4" w:rsidRPr="00626BAB" w:rsidRDefault="00BA21E4">
      <w:pPr>
        <w:rPr>
          <w:rFonts w:ascii="Times New Roman" w:eastAsia="宋体" w:hAnsi="Times New Roman" w:cs="Times New Roman"/>
          <w:sz w:val="24"/>
        </w:rPr>
      </w:pPr>
    </w:p>
    <w:p w14:paraId="460408C4" w14:textId="77777777" w:rsidR="001E5CD0" w:rsidRPr="00626BAB" w:rsidRDefault="001E5CD0">
      <w:pPr>
        <w:rPr>
          <w:rFonts w:ascii="Times New Roman" w:eastAsia="宋体" w:hAnsi="Times New Roman" w:cs="Times New Roman"/>
          <w:sz w:val="24"/>
        </w:rPr>
        <w:sectPr w:rsidR="001E5CD0" w:rsidRPr="00626BAB" w:rsidSect="0090471C">
          <w:footerReference w:type="default" r:id="rId7"/>
          <w:footnotePr>
            <w:numFmt w:val="chicago"/>
          </w:footnotePr>
          <w:pgSz w:w="11906" w:h="16838"/>
          <w:pgMar w:top="1440" w:right="1800" w:bottom="1440" w:left="1800" w:header="851" w:footer="992" w:gutter="0"/>
          <w:lnNumType w:countBy="1" w:restart="continuous"/>
          <w:cols w:space="425"/>
          <w:docGrid w:type="lines" w:linePitch="312"/>
        </w:sectPr>
      </w:pPr>
    </w:p>
    <w:p w14:paraId="3C44C388" w14:textId="77777777" w:rsidR="00626BAB" w:rsidRPr="00626BAB" w:rsidRDefault="00626BAB" w:rsidP="00626BAB">
      <w:pPr>
        <w:widowControl/>
        <w:jc w:val="center"/>
        <w:rPr>
          <w:rFonts w:ascii="Times New Roman" w:hAnsi="Times New Roman" w:cs="Times New Roman"/>
          <w:b/>
          <w:sz w:val="24"/>
          <w:szCs w:val="24"/>
        </w:rPr>
      </w:pPr>
      <w:r w:rsidRPr="00626BAB">
        <w:rPr>
          <w:rFonts w:ascii="Times New Roman" w:hAnsi="Times New Roman" w:cs="Times New Roman"/>
          <w:b/>
          <w:sz w:val="24"/>
          <w:szCs w:val="24"/>
        </w:rPr>
        <w:lastRenderedPageBreak/>
        <w:t>Table of contents</w:t>
      </w:r>
    </w:p>
    <w:p w14:paraId="0BAED966" w14:textId="634B3345" w:rsidR="00626BAB" w:rsidRPr="006C4D5D" w:rsidRDefault="006C4D5D" w:rsidP="006C4D5D">
      <w:pPr>
        <w:spacing w:beforeLines="50" w:before="156" w:afterLines="50" w:after="156"/>
        <w:rPr>
          <w:rFonts w:ascii="Times New Roman" w:eastAsia="宋体" w:hAnsi="Times New Roman" w:cs="Times New Roman"/>
          <w:sz w:val="22"/>
        </w:rPr>
      </w:pPr>
      <w:r w:rsidRPr="006C4D5D">
        <w:rPr>
          <w:rFonts w:ascii="Times New Roman" w:hAnsi="Times New Roman" w:cs="Times New Roman"/>
          <w:b/>
          <w:sz w:val="22"/>
        </w:rPr>
        <w:t xml:space="preserve">Figure S1. </w:t>
      </w:r>
      <w:r w:rsidRPr="006C4D5D">
        <w:rPr>
          <w:rFonts w:ascii="Times New Roman" w:hAnsi="Times New Roman" w:cs="Times New Roman"/>
          <w:sz w:val="22"/>
        </w:rPr>
        <w:t>SEM im</w:t>
      </w:r>
      <w:r w:rsidRPr="006C4D5D">
        <w:rPr>
          <w:rFonts w:ascii="Times New Roman" w:hAnsi="Times New Roman" w:cs="Times New Roman" w:hint="eastAsia"/>
          <w:sz w:val="22"/>
        </w:rPr>
        <w:t>a</w:t>
      </w:r>
      <w:r w:rsidRPr="006C4D5D">
        <w:rPr>
          <w:rFonts w:ascii="Times New Roman" w:hAnsi="Times New Roman" w:cs="Times New Roman"/>
          <w:sz w:val="22"/>
        </w:rPr>
        <w:t xml:space="preserve">ges of (a) NC-900, (b) </w:t>
      </w:r>
      <w:r w:rsidRPr="006C4D5D">
        <w:rPr>
          <w:rFonts w:ascii="Times New Roman" w:hAnsi="Times New Roman" w:cs="Times New Roman" w:hint="eastAsia"/>
          <w:sz w:val="22"/>
        </w:rPr>
        <w:t>Fe</w:t>
      </w:r>
      <w:r w:rsidRPr="006C4D5D">
        <w:rPr>
          <w:rFonts w:ascii="Times New Roman" w:hAnsi="Times New Roman" w:cs="Times New Roman"/>
          <w:sz w:val="22"/>
        </w:rPr>
        <w:t>-NC, and (c) Mn-NC.</w:t>
      </w:r>
    </w:p>
    <w:p w14:paraId="42EF5A13" w14:textId="6B800E1D" w:rsidR="00626BAB" w:rsidRPr="006C4D5D" w:rsidRDefault="006C4D5D" w:rsidP="006C4D5D">
      <w:pPr>
        <w:spacing w:beforeLines="50" w:before="156" w:afterLines="50" w:after="156"/>
        <w:rPr>
          <w:rFonts w:ascii="Times New Roman" w:eastAsia="宋体" w:hAnsi="Times New Roman" w:cs="Times New Roman"/>
          <w:sz w:val="22"/>
          <w:szCs w:val="21"/>
        </w:rPr>
      </w:pPr>
      <w:r w:rsidRPr="006C4D5D">
        <w:rPr>
          <w:rFonts w:ascii="Times New Roman" w:hAnsi="Times New Roman" w:cs="Times New Roman"/>
          <w:b/>
          <w:sz w:val="22"/>
        </w:rPr>
        <w:t>Figure S2.</w:t>
      </w:r>
      <w:r w:rsidRPr="006C4D5D">
        <w:rPr>
          <w:rFonts w:ascii="Times New Roman" w:hAnsi="Times New Roman" w:cs="Times New Roman"/>
          <w:b/>
          <w:szCs w:val="21"/>
        </w:rPr>
        <w:t xml:space="preserve"> </w:t>
      </w:r>
      <w:r w:rsidRPr="006C4D5D">
        <w:rPr>
          <w:rFonts w:ascii="Times New Roman" w:eastAsia="宋体" w:hAnsi="Times New Roman" w:cs="Times New Roman"/>
          <w:sz w:val="22"/>
          <w:szCs w:val="21"/>
        </w:rPr>
        <w:t>XPS spectra of (a) Survey; (b) C 1s; (c) N 1s; (d) O 1s for Fe</w:t>
      </w:r>
      <w:r w:rsidRPr="006C4D5D">
        <w:rPr>
          <w:rFonts w:ascii="Times New Roman" w:eastAsia="宋体" w:hAnsi="Times New Roman" w:cs="Times New Roman"/>
          <w:sz w:val="22"/>
          <w:szCs w:val="21"/>
          <w:vertAlign w:val="superscript"/>
        </w:rPr>
        <w:t>0</w:t>
      </w:r>
      <w:r w:rsidRPr="006C4D5D">
        <w:rPr>
          <w:rFonts w:ascii="Times New Roman" w:eastAsia="宋体" w:hAnsi="Times New Roman" w:cs="Times New Roman"/>
          <w:sz w:val="22"/>
          <w:szCs w:val="21"/>
        </w:rPr>
        <w:t>@FeMn-NC.</w:t>
      </w:r>
    </w:p>
    <w:p w14:paraId="2B3E9A80" w14:textId="39BD6EBA" w:rsidR="00626BAB" w:rsidRPr="006C4D5D" w:rsidRDefault="006C4D5D" w:rsidP="006C4D5D">
      <w:pPr>
        <w:spacing w:beforeLines="50" w:before="156" w:afterLines="50" w:after="156"/>
        <w:rPr>
          <w:rFonts w:ascii="Times New Roman" w:eastAsia="宋体" w:hAnsi="Times New Roman" w:cs="Times New Roman"/>
          <w:sz w:val="22"/>
          <w:szCs w:val="21"/>
        </w:rPr>
      </w:pPr>
      <w:r w:rsidRPr="006C4D5D">
        <w:rPr>
          <w:rFonts w:ascii="Times New Roman" w:eastAsia="宋体" w:hAnsi="Times New Roman" w:cs="Times New Roman"/>
          <w:b/>
          <w:bCs/>
          <w:sz w:val="22"/>
          <w:szCs w:val="21"/>
        </w:rPr>
        <w:t>Figure S3.</w:t>
      </w:r>
      <w:r w:rsidRPr="006C4D5D">
        <w:rPr>
          <w:rFonts w:ascii="Times New Roman" w:eastAsia="宋体" w:hAnsi="Times New Roman" w:cs="Times New Roman"/>
          <w:sz w:val="22"/>
          <w:szCs w:val="21"/>
        </w:rPr>
        <w:t xml:space="preserve"> Steady-state kinetic assay of NC-900 nano-enzyme. (a) Time-dependent absorption changes at 652 nm in the presence of different concentrations of H</w:t>
      </w:r>
      <w:r w:rsidRPr="006C4D5D">
        <w:rPr>
          <w:rFonts w:ascii="Times New Roman" w:eastAsia="宋体" w:hAnsi="Times New Roman" w:cs="Times New Roman"/>
          <w:sz w:val="22"/>
          <w:szCs w:val="21"/>
          <w:vertAlign w:val="subscript"/>
        </w:rPr>
        <w:t>2</w:t>
      </w:r>
      <w:r w:rsidRPr="006C4D5D">
        <w:rPr>
          <w:rFonts w:ascii="Times New Roman" w:eastAsia="宋体" w:hAnsi="Times New Roman" w:cs="Times New Roman"/>
          <w:sz w:val="22"/>
          <w:szCs w:val="21"/>
        </w:rPr>
        <w:t>O</w:t>
      </w:r>
      <w:r w:rsidRPr="006C4D5D">
        <w:rPr>
          <w:rFonts w:ascii="Times New Roman" w:eastAsia="宋体" w:hAnsi="Times New Roman" w:cs="Times New Roman"/>
          <w:sz w:val="22"/>
          <w:szCs w:val="21"/>
          <w:vertAlign w:val="subscript"/>
        </w:rPr>
        <w:t>2</w:t>
      </w:r>
      <w:r w:rsidRPr="006C4D5D">
        <w:rPr>
          <w:rFonts w:ascii="Times New Roman" w:eastAsia="宋体" w:hAnsi="Times New Roman" w:cs="Times New Roman"/>
          <w:sz w:val="22"/>
          <w:szCs w:val="21"/>
        </w:rPr>
        <w:t>; (b) The velocities were measured with different H</w:t>
      </w:r>
      <w:r w:rsidRPr="006C4D5D">
        <w:rPr>
          <w:rFonts w:ascii="Times New Roman" w:eastAsia="宋体" w:hAnsi="Times New Roman" w:cs="Times New Roman"/>
          <w:sz w:val="22"/>
          <w:szCs w:val="21"/>
          <w:vertAlign w:val="subscript"/>
        </w:rPr>
        <w:t>2</w:t>
      </w:r>
      <w:r w:rsidRPr="006C4D5D">
        <w:rPr>
          <w:rFonts w:ascii="Times New Roman" w:eastAsia="宋体" w:hAnsi="Times New Roman" w:cs="Times New Roman"/>
          <w:sz w:val="22"/>
          <w:szCs w:val="21"/>
        </w:rPr>
        <w:t>O</w:t>
      </w:r>
      <w:r w:rsidRPr="006C4D5D">
        <w:rPr>
          <w:rFonts w:ascii="Times New Roman" w:eastAsia="宋体" w:hAnsi="Times New Roman" w:cs="Times New Roman"/>
          <w:sz w:val="22"/>
          <w:szCs w:val="21"/>
          <w:vertAlign w:val="subscript"/>
        </w:rPr>
        <w:t>2</w:t>
      </w:r>
      <w:r w:rsidRPr="006C4D5D">
        <w:rPr>
          <w:rFonts w:ascii="Times New Roman" w:eastAsia="宋体" w:hAnsi="Times New Roman" w:cs="Times New Roman"/>
          <w:sz w:val="22"/>
          <w:szCs w:val="21"/>
        </w:rPr>
        <w:t xml:space="preserve"> concentrations; (c) Double reciprocal plots between velocity and H</w:t>
      </w:r>
      <w:r w:rsidRPr="006C4D5D">
        <w:rPr>
          <w:rFonts w:ascii="Times New Roman" w:eastAsia="宋体" w:hAnsi="Times New Roman" w:cs="Times New Roman"/>
          <w:sz w:val="22"/>
          <w:szCs w:val="21"/>
          <w:vertAlign w:val="subscript"/>
        </w:rPr>
        <w:t>2</w:t>
      </w:r>
      <w:r w:rsidRPr="006C4D5D">
        <w:rPr>
          <w:rFonts w:ascii="Times New Roman" w:eastAsia="宋体" w:hAnsi="Times New Roman" w:cs="Times New Roman"/>
          <w:sz w:val="22"/>
          <w:szCs w:val="21"/>
        </w:rPr>
        <w:t>O</w:t>
      </w:r>
      <w:r w:rsidRPr="006C4D5D">
        <w:rPr>
          <w:rFonts w:ascii="Times New Roman" w:eastAsia="宋体" w:hAnsi="Times New Roman" w:cs="Times New Roman"/>
          <w:sz w:val="22"/>
          <w:szCs w:val="21"/>
          <w:vertAlign w:val="subscript"/>
        </w:rPr>
        <w:t>2</w:t>
      </w:r>
      <w:r w:rsidRPr="006C4D5D">
        <w:rPr>
          <w:rFonts w:ascii="Times New Roman" w:eastAsia="宋体" w:hAnsi="Times New Roman" w:cs="Times New Roman"/>
          <w:sz w:val="22"/>
          <w:szCs w:val="21"/>
        </w:rPr>
        <w:t xml:space="preserve"> concentration.</w:t>
      </w:r>
    </w:p>
    <w:p w14:paraId="49442796" w14:textId="4642498F" w:rsidR="00626BAB" w:rsidRPr="006C4D5D" w:rsidRDefault="006C4D5D" w:rsidP="006C4D5D">
      <w:pPr>
        <w:spacing w:beforeLines="50" w:before="156" w:afterLines="50" w:after="156"/>
        <w:rPr>
          <w:rFonts w:ascii="Times New Roman" w:eastAsia="宋体" w:hAnsi="Times New Roman" w:cs="Times New Roman"/>
          <w:sz w:val="22"/>
          <w:szCs w:val="21"/>
        </w:rPr>
      </w:pPr>
      <w:r w:rsidRPr="006C4D5D">
        <w:rPr>
          <w:rFonts w:ascii="Times New Roman" w:eastAsia="宋体" w:hAnsi="Times New Roman" w:cs="Times New Roman"/>
          <w:b/>
          <w:bCs/>
          <w:sz w:val="22"/>
          <w:szCs w:val="21"/>
        </w:rPr>
        <w:t>Figure S4.</w:t>
      </w:r>
      <w:r w:rsidRPr="006C4D5D">
        <w:rPr>
          <w:rFonts w:ascii="Times New Roman" w:eastAsia="宋体" w:hAnsi="Times New Roman" w:cs="Times New Roman"/>
          <w:sz w:val="22"/>
          <w:szCs w:val="21"/>
        </w:rPr>
        <w:t xml:space="preserve"> Steady-state kinetic assay of Fe-NC nano-enzyme. (a) Time-dependent absorption changes at 652 nm in the presence of different concentrations of H</w:t>
      </w:r>
      <w:r w:rsidRPr="006C4D5D">
        <w:rPr>
          <w:rFonts w:ascii="Times New Roman" w:eastAsia="宋体" w:hAnsi="Times New Roman" w:cs="Times New Roman"/>
          <w:sz w:val="22"/>
          <w:szCs w:val="21"/>
          <w:vertAlign w:val="subscript"/>
        </w:rPr>
        <w:t>2</w:t>
      </w:r>
      <w:r w:rsidRPr="006C4D5D">
        <w:rPr>
          <w:rFonts w:ascii="Times New Roman" w:eastAsia="宋体" w:hAnsi="Times New Roman" w:cs="Times New Roman"/>
          <w:sz w:val="22"/>
          <w:szCs w:val="21"/>
        </w:rPr>
        <w:t>O</w:t>
      </w:r>
      <w:r w:rsidRPr="006C4D5D">
        <w:rPr>
          <w:rFonts w:ascii="Times New Roman" w:eastAsia="宋体" w:hAnsi="Times New Roman" w:cs="Times New Roman"/>
          <w:sz w:val="22"/>
          <w:szCs w:val="21"/>
          <w:vertAlign w:val="subscript"/>
        </w:rPr>
        <w:t>2</w:t>
      </w:r>
      <w:r w:rsidRPr="006C4D5D">
        <w:rPr>
          <w:rFonts w:ascii="Times New Roman" w:eastAsia="宋体" w:hAnsi="Times New Roman" w:cs="Times New Roman"/>
          <w:sz w:val="22"/>
          <w:szCs w:val="21"/>
        </w:rPr>
        <w:t>; (b) The velocities were measured with different H</w:t>
      </w:r>
      <w:r w:rsidRPr="006C4D5D">
        <w:rPr>
          <w:rFonts w:ascii="Times New Roman" w:eastAsia="宋体" w:hAnsi="Times New Roman" w:cs="Times New Roman"/>
          <w:sz w:val="22"/>
          <w:szCs w:val="21"/>
          <w:vertAlign w:val="subscript"/>
        </w:rPr>
        <w:t>2</w:t>
      </w:r>
      <w:r w:rsidRPr="006C4D5D">
        <w:rPr>
          <w:rFonts w:ascii="Times New Roman" w:eastAsia="宋体" w:hAnsi="Times New Roman" w:cs="Times New Roman"/>
          <w:sz w:val="22"/>
          <w:szCs w:val="21"/>
        </w:rPr>
        <w:t>O</w:t>
      </w:r>
      <w:r w:rsidRPr="006C4D5D">
        <w:rPr>
          <w:rFonts w:ascii="Times New Roman" w:eastAsia="宋体" w:hAnsi="Times New Roman" w:cs="Times New Roman"/>
          <w:sz w:val="22"/>
          <w:szCs w:val="21"/>
          <w:vertAlign w:val="subscript"/>
        </w:rPr>
        <w:t>2</w:t>
      </w:r>
      <w:r w:rsidRPr="006C4D5D">
        <w:rPr>
          <w:rFonts w:ascii="Times New Roman" w:eastAsia="宋体" w:hAnsi="Times New Roman" w:cs="Times New Roman"/>
          <w:sz w:val="22"/>
          <w:szCs w:val="21"/>
        </w:rPr>
        <w:t xml:space="preserve"> concentrations; (c) Double reciprocal plots between velocity and H</w:t>
      </w:r>
      <w:r w:rsidRPr="006C4D5D">
        <w:rPr>
          <w:rFonts w:ascii="Times New Roman" w:eastAsia="宋体" w:hAnsi="Times New Roman" w:cs="Times New Roman"/>
          <w:sz w:val="22"/>
          <w:szCs w:val="21"/>
          <w:vertAlign w:val="subscript"/>
        </w:rPr>
        <w:t>2</w:t>
      </w:r>
      <w:r w:rsidRPr="006C4D5D">
        <w:rPr>
          <w:rFonts w:ascii="Times New Roman" w:eastAsia="宋体" w:hAnsi="Times New Roman" w:cs="Times New Roman"/>
          <w:sz w:val="22"/>
          <w:szCs w:val="21"/>
        </w:rPr>
        <w:t>O</w:t>
      </w:r>
      <w:r w:rsidRPr="006C4D5D">
        <w:rPr>
          <w:rFonts w:ascii="Times New Roman" w:eastAsia="宋体" w:hAnsi="Times New Roman" w:cs="Times New Roman"/>
          <w:sz w:val="22"/>
          <w:szCs w:val="21"/>
          <w:vertAlign w:val="subscript"/>
        </w:rPr>
        <w:t>2</w:t>
      </w:r>
      <w:r w:rsidRPr="006C4D5D">
        <w:rPr>
          <w:rFonts w:ascii="Times New Roman" w:eastAsia="宋体" w:hAnsi="Times New Roman" w:cs="Times New Roman"/>
          <w:sz w:val="22"/>
          <w:szCs w:val="21"/>
        </w:rPr>
        <w:t xml:space="preserve"> concentration.</w:t>
      </w:r>
    </w:p>
    <w:p w14:paraId="2735E039" w14:textId="723AA4A7" w:rsidR="00626BAB" w:rsidRPr="006C4D5D" w:rsidRDefault="006C4D5D" w:rsidP="006C4D5D">
      <w:pPr>
        <w:spacing w:beforeLines="50" w:before="156" w:afterLines="50" w:after="156"/>
        <w:rPr>
          <w:rFonts w:ascii="Times New Roman" w:eastAsia="宋体" w:hAnsi="Times New Roman" w:cs="Times New Roman"/>
          <w:sz w:val="22"/>
          <w:szCs w:val="21"/>
        </w:rPr>
      </w:pPr>
      <w:r w:rsidRPr="006C4D5D">
        <w:rPr>
          <w:rFonts w:ascii="Times New Roman" w:eastAsia="宋体" w:hAnsi="Times New Roman" w:cs="Times New Roman"/>
          <w:b/>
          <w:bCs/>
          <w:sz w:val="22"/>
          <w:szCs w:val="21"/>
        </w:rPr>
        <w:t>Figure S5.</w:t>
      </w:r>
      <w:r w:rsidRPr="006C4D5D">
        <w:rPr>
          <w:rFonts w:ascii="Times New Roman" w:eastAsia="宋体" w:hAnsi="Times New Roman" w:cs="Times New Roman"/>
          <w:sz w:val="22"/>
          <w:szCs w:val="21"/>
        </w:rPr>
        <w:t xml:space="preserve"> Steady-state kinetic assay of Mn-NC nano-enzyme. (a) Time-dependent absorption changes at 652 nm in the presence of different concentrations of H</w:t>
      </w:r>
      <w:r w:rsidRPr="006C4D5D">
        <w:rPr>
          <w:rFonts w:ascii="Times New Roman" w:eastAsia="宋体" w:hAnsi="Times New Roman" w:cs="Times New Roman"/>
          <w:sz w:val="22"/>
          <w:szCs w:val="21"/>
          <w:vertAlign w:val="subscript"/>
        </w:rPr>
        <w:t>2</w:t>
      </w:r>
      <w:r w:rsidRPr="006C4D5D">
        <w:rPr>
          <w:rFonts w:ascii="Times New Roman" w:eastAsia="宋体" w:hAnsi="Times New Roman" w:cs="Times New Roman"/>
          <w:sz w:val="22"/>
          <w:szCs w:val="21"/>
        </w:rPr>
        <w:t>O</w:t>
      </w:r>
      <w:r w:rsidRPr="006C4D5D">
        <w:rPr>
          <w:rFonts w:ascii="Times New Roman" w:eastAsia="宋体" w:hAnsi="Times New Roman" w:cs="Times New Roman"/>
          <w:sz w:val="22"/>
          <w:szCs w:val="21"/>
          <w:vertAlign w:val="subscript"/>
        </w:rPr>
        <w:t>2</w:t>
      </w:r>
      <w:r w:rsidRPr="006C4D5D">
        <w:rPr>
          <w:rFonts w:ascii="Times New Roman" w:eastAsia="宋体" w:hAnsi="Times New Roman" w:cs="Times New Roman"/>
          <w:sz w:val="22"/>
          <w:szCs w:val="21"/>
        </w:rPr>
        <w:t>; (b) The velocities were measured with different H</w:t>
      </w:r>
      <w:r w:rsidRPr="006C4D5D">
        <w:rPr>
          <w:rFonts w:ascii="Times New Roman" w:eastAsia="宋体" w:hAnsi="Times New Roman" w:cs="Times New Roman"/>
          <w:sz w:val="22"/>
          <w:szCs w:val="21"/>
          <w:vertAlign w:val="subscript"/>
        </w:rPr>
        <w:t>2</w:t>
      </w:r>
      <w:r w:rsidRPr="006C4D5D">
        <w:rPr>
          <w:rFonts w:ascii="Times New Roman" w:eastAsia="宋体" w:hAnsi="Times New Roman" w:cs="Times New Roman"/>
          <w:sz w:val="22"/>
          <w:szCs w:val="21"/>
        </w:rPr>
        <w:t>O</w:t>
      </w:r>
      <w:r w:rsidRPr="006C4D5D">
        <w:rPr>
          <w:rFonts w:ascii="Times New Roman" w:eastAsia="宋体" w:hAnsi="Times New Roman" w:cs="Times New Roman"/>
          <w:sz w:val="22"/>
          <w:szCs w:val="21"/>
          <w:vertAlign w:val="subscript"/>
        </w:rPr>
        <w:t>2</w:t>
      </w:r>
      <w:r w:rsidRPr="006C4D5D">
        <w:rPr>
          <w:rFonts w:ascii="Times New Roman" w:eastAsia="宋体" w:hAnsi="Times New Roman" w:cs="Times New Roman"/>
          <w:sz w:val="22"/>
          <w:szCs w:val="21"/>
        </w:rPr>
        <w:t xml:space="preserve"> concentrations; (c) Double reciprocal plots between velocity and H</w:t>
      </w:r>
      <w:r w:rsidRPr="006C4D5D">
        <w:rPr>
          <w:rFonts w:ascii="Times New Roman" w:eastAsia="宋体" w:hAnsi="Times New Roman" w:cs="Times New Roman"/>
          <w:sz w:val="22"/>
          <w:szCs w:val="21"/>
          <w:vertAlign w:val="subscript"/>
        </w:rPr>
        <w:t>2</w:t>
      </w:r>
      <w:r w:rsidRPr="006C4D5D">
        <w:rPr>
          <w:rFonts w:ascii="Times New Roman" w:eastAsia="宋体" w:hAnsi="Times New Roman" w:cs="Times New Roman"/>
          <w:sz w:val="22"/>
          <w:szCs w:val="21"/>
        </w:rPr>
        <w:t>O</w:t>
      </w:r>
      <w:r w:rsidRPr="006C4D5D">
        <w:rPr>
          <w:rFonts w:ascii="Times New Roman" w:eastAsia="宋体" w:hAnsi="Times New Roman" w:cs="Times New Roman"/>
          <w:sz w:val="22"/>
          <w:szCs w:val="21"/>
          <w:vertAlign w:val="subscript"/>
        </w:rPr>
        <w:t>2</w:t>
      </w:r>
      <w:r w:rsidRPr="006C4D5D">
        <w:rPr>
          <w:rFonts w:ascii="Times New Roman" w:eastAsia="宋体" w:hAnsi="Times New Roman" w:cs="Times New Roman"/>
          <w:sz w:val="22"/>
          <w:szCs w:val="21"/>
        </w:rPr>
        <w:t xml:space="preserve"> concentration.</w:t>
      </w:r>
    </w:p>
    <w:p w14:paraId="4C161B6E" w14:textId="79E916EA" w:rsidR="00626BAB" w:rsidRPr="006C4D5D" w:rsidRDefault="006C4D5D" w:rsidP="006C4D5D">
      <w:pPr>
        <w:spacing w:beforeLines="50" w:before="156" w:afterLines="50" w:after="156"/>
        <w:rPr>
          <w:rFonts w:ascii="Times New Roman" w:hAnsi="Times New Roman" w:cs="Times New Roman"/>
          <w:sz w:val="20"/>
          <w:szCs w:val="21"/>
        </w:rPr>
      </w:pPr>
      <w:r w:rsidRPr="006C4D5D">
        <w:rPr>
          <w:rFonts w:ascii="Times New Roman" w:eastAsia="宋体" w:hAnsi="Times New Roman" w:cs="Times New Roman"/>
          <w:b/>
          <w:bCs/>
          <w:sz w:val="22"/>
          <w:szCs w:val="21"/>
        </w:rPr>
        <w:t>Figure S6.</w:t>
      </w:r>
      <w:r w:rsidRPr="006C4D5D">
        <w:rPr>
          <w:rFonts w:ascii="Times New Roman" w:eastAsia="宋体" w:hAnsi="Times New Roman" w:cs="Times New Roman"/>
          <w:sz w:val="22"/>
          <w:szCs w:val="21"/>
        </w:rPr>
        <w:t xml:space="preserve"> Comparison of the kinetic parameters K</w:t>
      </w:r>
      <w:r w:rsidRPr="006C4D5D">
        <w:rPr>
          <w:rFonts w:ascii="Times New Roman" w:eastAsia="宋体" w:hAnsi="Times New Roman" w:cs="Times New Roman"/>
          <w:sz w:val="22"/>
          <w:szCs w:val="21"/>
          <w:vertAlign w:val="subscript"/>
        </w:rPr>
        <w:t>m</w:t>
      </w:r>
      <w:r w:rsidRPr="006C4D5D">
        <w:rPr>
          <w:rFonts w:ascii="Times New Roman" w:eastAsia="宋体" w:hAnsi="Times New Roman" w:cs="Times New Roman"/>
          <w:sz w:val="22"/>
          <w:szCs w:val="21"/>
        </w:rPr>
        <w:t xml:space="preserve"> and V</w:t>
      </w:r>
      <w:r w:rsidRPr="006C4D5D">
        <w:rPr>
          <w:rFonts w:ascii="Times New Roman" w:eastAsia="宋体" w:hAnsi="Times New Roman" w:cs="Times New Roman"/>
          <w:sz w:val="22"/>
          <w:szCs w:val="21"/>
          <w:vertAlign w:val="subscript"/>
        </w:rPr>
        <w:t>max</w:t>
      </w:r>
      <w:r w:rsidRPr="006C4D5D">
        <w:rPr>
          <w:rFonts w:ascii="Times New Roman" w:eastAsia="宋体" w:hAnsi="Times New Roman" w:cs="Times New Roman"/>
          <w:sz w:val="22"/>
          <w:szCs w:val="21"/>
        </w:rPr>
        <w:t xml:space="preserve"> of various nano-enzymes when hydrogen peroxide was used as a substrate in this study and the literature reports</w:t>
      </w:r>
      <w:r w:rsidR="00626BAB" w:rsidRPr="006C4D5D">
        <w:rPr>
          <w:rFonts w:ascii="Times New Roman" w:eastAsia="宋体" w:hAnsi="Times New Roman" w:cs="Times New Roman"/>
          <w:sz w:val="22"/>
          <w:szCs w:val="21"/>
        </w:rPr>
        <w:t>.</w:t>
      </w:r>
    </w:p>
    <w:p w14:paraId="0A711C3F" w14:textId="21945C98" w:rsidR="00626BAB" w:rsidRPr="006C4D5D" w:rsidRDefault="006C4D5D" w:rsidP="006C4D5D">
      <w:pPr>
        <w:spacing w:beforeLines="50" w:before="156" w:afterLines="50" w:after="156"/>
        <w:rPr>
          <w:rFonts w:ascii="Times New Roman" w:eastAsia="宋体" w:hAnsi="Times New Roman" w:cs="Times New Roman"/>
          <w:sz w:val="22"/>
          <w:szCs w:val="21"/>
        </w:rPr>
      </w:pPr>
      <w:r w:rsidRPr="006C4D5D">
        <w:rPr>
          <w:rFonts w:ascii="Times New Roman" w:eastAsia="宋体" w:hAnsi="Times New Roman" w:cs="Times New Roman"/>
          <w:b/>
          <w:bCs/>
          <w:sz w:val="22"/>
          <w:szCs w:val="21"/>
        </w:rPr>
        <w:t>Figure S7.</w:t>
      </w:r>
      <w:r w:rsidRPr="006C4D5D">
        <w:rPr>
          <w:rFonts w:ascii="Times New Roman" w:eastAsia="宋体" w:hAnsi="Times New Roman" w:cs="Times New Roman"/>
          <w:sz w:val="22"/>
          <w:szCs w:val="21"/>
        </w:rPr>
        <w:t xml:space="preserve"> Effect of NBA, AA, and FFA on the degradation of 4-CP in the Fe</w:t>
      </w:r>
      <w:r w:rsidRPr="006C4D5D">
        <w:rPr>
          <w:rFonts w:ascii="Times New Roman" w:eastAsia="宋体" w:hAnsi="Times New Roman" w:cs="Times New Roman"/>
          <w:sz w:val="22"/>
          <w:szCs w:val="21"/>
          <w:vertAlign w:val="superscript"/>
        </w:rPr>
        <w:t>0</w:t>
      </w:r>
      <w:r w:rsidRPr="006C4D5D">
        <w:rPr>
          <w:rFonts w:ascii="Times New Roman" w:eastAsia="宋体" w:hAnsi="Times New Roman" w:cs="Times New Roman"/>
          <w:sz w:val="22"/>
          <w:szCs w:val="21"/>
        </w:rPr>
        <w:t>@FeMn-NC/H</w:t>
      </w:r>
      <w:r w:rsidRPr="006C4D5D">
        <w:rPr>
          <w:rFonts w:ascii="Times New Roman" w:eastAsia="宋体" w:hAnsi="Times New Roman" w:cs="Times New Roman"/>
          <w:sz w:val="22"/>
          <w:szCs w:val="21"/>
          <w:vertAlign w:val="subscript"/>
        </w:rPr>
        <w:t>2</w:t>
      </w:r>
      <w:r w:rsidRPr="006C4D5D">
        <w:rPr>
          <w:rFonts w:ascii="Times New Roman" w:eastAsia="宋体" w:hAnsi="Times New Roman" w:cs="Times New Roman"/>
          <w:sz w:val="22"/>
          <w:szCs w:val="21"/>
        </w:rPr>
        <w:t>O</w:t>
      </w:r>
      <w:r w:rsidRPr="006C4D5D">
        <w:rPr>
          <w:rFonts w:ascii="Times New Roman" w:eastAsia="宋体" w:hAnsi="Times New Roman" w:cs="Times New Roman"/>
          <w:sz w:val="22"/>
          <w:szCs w:val="21"/>
          <w:vertAlign w:val="subscript"/>
        </w:rPr>
        <w:t>2</w:t>
      </w:r>
      <w:r w:rsidRPr="006C4D5D">
        <w:rPr>
          <w:rFonts w:ascii="Times New Roman" w:eastAsia="宋体" w:hAnsi="Times New Roman" w:cs="Times New Roman"/>
          <w:sz w:val="22"/>
          <w:szCs w:val="21"/>
        </w:rPr>
        <w:t xml:space="preserve"> system.</w:t>
      </w:r>
    </w:p>
    <w:p w14:paraId="5606D9CA" w14:textId="30779C91" w:rsidR="00626BAB" w:rsidRPr="006C4D5D" w:rsidRDefault="006C4D5D" w:rsidP="006C4D5D">
      <w:pPr>
        <w:spacing w:beforeLines="50" w:before="156" w:afterLines="50" w:after="156"/>
        <w:rPr>
          <w:rFonts w:ascii="Times New Roman" w:eastAsia="宋体" w:hAnsi="Times New Roman" w:cs="Times New Roman"/>
          <w:sz w:val="22"/>
          <w:szCs w:val="21"/>
        </w:rPr>
      </w:pPr>
      <w:r w:rsidRPr="006C4D5D">
        <w:rPr>
          <w:rFonts w:ascii="Times New Roman" w:eastAsia="宋体" w:hAnsi="Times New Roman" w:cs="Times New Roman"/>
          <w:b/>
          <w:bCs/>
          <w:sz w:val="22"/>
          <w:szCs w:val="21"/>
        </w:rPr>
        <w:t>Figure S8.</w:t>
      </w:r>
      <w:r w:rsidRPr="006C4D5D">
        <w:rPr>
          <w:rFonts w:ascii="Times New Roman" w:eastAsia="宋体" w:hAnsi="Times New Roman" w:cs="Times New Roman"/>
          <w:sz w:val="22"/>
          <w:szCs w:val="21"/>
        </w:rPr>
        <w:t xml:space="preserve"> Mass spectrum of by-products in the degradation of 4-CP.</w:t>
      </w:r>
    </w:p>
    <w:p w14:paraId="62D4CA85" w14:textId="06606D9D" w:rsidR="00626BAB" w:rsidRPr="006C4D5D" w:rsidRDefault="006C4D5D" w:rsidP="006C4D5D">
      <w:pPr>
        <w:spacing w:beforeLines="50" w:before="156" w:afterLines="50" w:after="156"/>
        <w:rPr>
          <w:rFonts w:ascii="Times New Roman" w:eastAsia="宋体" w:hAnsi="Times New Roman" w:cs="Times New Roman"/>
          <w:sz w:val="22"/>
          <w:szCs w:val="21"/>
        </w:rPr>
      </w:pPr>
      <w:r w:rsidRPr="006C4D5D">
        <w:rPr>
          <w:rFonts w:ascii="Times New Roman" w:eastAsia="宋体" w:hAnsi="Times New Roman" w:cs="Times New Roman"/>
          <w:b/>
          <w:bCs/>
          <w:sz w:val="22"/>
          <w:szCs w:val="21"/>
        </w:rPr>
        <w:t>Figure S9.</w:t>
      </w:r>
      <w:r w:rsidRPr="006C4D5D">
        <w:rPr>
          <w:rFonts w:ascii="Times New Roman" w:eastAsia="宋体" w:hAnsi="Times New Roman" w:cs="Times New Roman"/>
          <w:sz w:val="22"/>
          <w:szCs w:val="21"/>
        </w:rPr>
        <w:t xml:space="preserve"> Main degradation processes of 4-CP and its intermediates.</w:t>
      </w:r>
    </w:p>
    <w:p w14:paraId="0D99CD99" w14:textId="42330D38" w:rsidR="00626BAB" w:rsidRPr="006C4D5D" w:rsidRDefault="006C4D5D" w:rsidP="006C4D5D">
      <w:pPr>
        <w:spacing w:beforeLines="50" w:before="156" w:afterLines="50" w:after="156"/>
        <w:rPr>
          <w:rFonts w:ascii="Times New Roman" w:eastAsia="宋体" w:hAnsi="Times New Roman" w:cs="Times New Roman"/>
          <w:sz w:val="22"/>
          <w:szCs w:val="21"/>
        </w:rPr>
      </w:pPr>
      <w:r w:rsidRPr="006C4D5D">
        <w:rPr>
          <w:rFonts w:ascii="Times New Roman" w:eastAsia="宋体" w:hAnsi="Times New Roman" w:cs="Times New Roman"/>
          <w:b/>
          <w:bCs/>
          <w:sz w:val="22"/>
          <w:szCs w:val="21"/>
        </w:rPr>
        <w:t>Figure S10.</w:t>
      </w:r>
      <w:r w:rsidRPr="006C4D5D">
        <w:rPr>
          <w:rFonts w:ascii="Times New Roman" w:eastAsia="宋体" w:hAnsi="Times New Roman" w:cs="Times New Roman"/>
          <w:sz w:val="22"/>
          <w:szCs w:val="21"/>
        </w:rPr>
        <w:t xml:space="preserve"> Degradation rates of 4-CP and TOC in five cycles.</w:t>
      </w:r>
    </w:p>
    <w:p w14:paraId="6D82CB87" w14:textId="77777777" w:rsidR="00626BAB" w:rsidRPr="006C4D5D" w:rsidRDefault="00626BAB" w:rsidP="006C4D5D">
      <w:pPr>
        <w:spacing w:beforeLines="50" w:before="156" w:afterLines="50" w:after="156"/>
        <w:rPr>
          <w:rFonts w:ascii="Times New Roman" w:eastAsia="宋体" w:hAnsi="Times New Roman" w:cs="Times New Roman"/>
          <w:sz w:val="22"/>
        </w:rPr>
      </w:pPr>
      <w:r w:rsidRPr="006C4D5D">
        <w:rPr>
          <w:rFonts w:ascii="Times New Roman" w:hAnsi="Times New Roman" w:cs="Times New Roman"/>
          <w:b/>
          <w:sz w:val="22"/>
        </w:rPr>
        <w:t xml:space="preserve">Table S1. </w:t>
      </w:r>
      <w:r w:rsidRPr="006C4D5D">
        <w:rPr>
          <w:rFonts w:ascii="Times New Roman" w:hAnsi="Times New Roman" w:cs="Times New Roman"/>
          <w:sz w:val="22"/>
        </w:rPr>
        <w:t>Specific surface area, pore volume and pore width of different samples.</w:t>
      </w:r>
    </w:p>
    <w:p w14:paraId="2C5AEF30" w14:textId="77777777" w:rsidR="00626BAB" w:rsidRPr="006C4D5D" w:rsidRDefault="00626BAB" w:rsidP="006C4D5D">
      <w:pPr>
        <w:spacing w:beforeLines="50" w:before="156" w:afterLines="50" w:after="156"/>
        <w:rPr>
          <w:rFonts w:ascii="Times New Roman" w:hAnsi="Times New Roman" w:cs="Times New Roman"/>
          <w:sz w:val="22"/>
        </w:rPr>
      </w:pPr>
      <w:r w:rsidRPr="006C4D5D">
        <w:rPr>
          <w:rFonts w:ascii="Times New Roman" w:hAnsi="Times New Roman" w:cs="Times New Roman"/>
          <w:b/>
          <w:sz w:val="22"/>
        </w:rPr>
        <w:t xml:space="preserve">Table S2. </w:t>
      </w:r>
      <w:r w:rsidRPr="006C4D5D">
        <w:rPr>
          <w:rFonts w:ascii="Times New Roman" w:hAnsi="Times New Roman" w:cs="Times New Roman"/>
          <w:sz w:val="22"/>
        </w:rPr>
        <w:t>Comparison of kinetic parameters with other catalysts using H</w:t>
      </w:r>
      <w:r w:rsidRPr="006C4D5D">
        <w:rPr>
          <w:rFonts w:ascii="Times New Roman" w:hAnsi="Times New Roman" w:cs="Times New Roman"/>
          <w:sz w:val="22"/>
          <w:vertAlign w:val="subscript"/>
        </w:rPr>
        <w:t>2</w:t>
      </w:r>
      <w:r w:rsidRPr="006C4D5D">
        <w:rPr>
          <w:rFonts w:ascii="Times New Roman" w:hAnsi="Times New Roman" w:cs="Times New Roman"/>
          <w:sz w:val="22"/>
        </w:rPr>
        <w:t>O</w:t>
      </w:r>
      <w:r w:rsidRPr="006C4D5D">
        <w:rPr>
          <w:rFonts w:ascii="Times New Roman" w:hAnsi="Times New Roman" w:cs="Times New Roman"/>
          <w:sz w:val="22"/>
          <w:vertAlign w:val="subscript"/>
        </w:rPr>
        <w:t>2</w:t>
      </w:r>
      <w:r w:rsidRPr="006C4D5D">
        <w:rPr>
          <w:rFonts w:ascii="Times New Roman" w:hAnsi="Times New Roman" w:cs="Times New Roman"/>
          <w:sz w:val="22"/>
        </w:rPr>
        <w:t xml:space="preserve"> as substrate.</w:t>
      </w:r>
    </w:p>
    <w:p w14:paraId="6DABF2AA" w14:textId="78894A42" w:rsidR="006C4D5D" w:rsidRPr="006C4D5D" w:rsidRDefault="006C4D5D" w:rsidP="006C4D5D">
      <w:pPr>
        <w:spacing w:beforeLines="50" w:before="156" w:afterLines="50" w:after="156"/>
        <w:rPr>
          <w:rFonts w:ascii="Times New Roman" w:eastAsia="宋体" w:hAnsi="Times New Roman" w:cs="Times New Roman"/>
          <w:sz w:val="22"/>
        </w:rPr>
      </w:pPr>
      <w:r w:rsidRPr="006C4D5D">
        <w:rPr>
          <w:rFonts w:ascii="Times New Roman" w:eastAsia="宋体" w:hAnsi="Times New Roman" w:cs="Times New Roman"/>
          <w:b/>
          <w:bCs/>
          <w:sz w:val="22"/>
          <w:szCs w:val="21"/>
        </w:rPr>
        <w:t>Table S3.</w:t>
      </w:r>
      <w:r w:rsidRPr="006C4D5D">
        <w:rPr>
          <w:rFonts w:ascii="Times New Roman" w:eastAsia="宋体" w:hAnsi="Times New Roman" w:cs="Times New Roman"/>
          <w:sz w:val="22"/>
          <w:szCs w:val="21"/>
        </w:rPr>
        <w:t xml:space="preserve"> Changes in indicators before and after the reaction of raw water in a chemical plant workshop.</w:t>
      </w:r>
    </w:p>
    <w:p w14:paraId="4F01E5DC" w14:textId="3216CCE6" w:rsidR="00BA21E4" w:rsidRPr="00626BAB" w:rsidRDefault="00626BAB" w:rsidP="006C4D5D">
      <w:pPr>
        <w:spacing w:beforeLines="50" w:before="156" w:afterLines="50" w:after="156"/>
        <w:rPr>
          <w:rFonts w:ascii="Times New Roman" w:eastAsia="宋体" w:hAnsi="Times New Roman" w:cs="Times New Roman"/>
          <w:b/>
          <w:bCs/>
          <w:sz w:val="24"/>
        </w:rPr>
      </w:pPr>
      <w:r w:rsidRPr="006C4D5D">
        <w:rPr>
          <w:rFonts w:ascii="Times New Roman" w:eastAsia="宋体" w:hAnsi="Times New Roman" w:cs="Times New Roman"/>
          <w:b/>
          <w:bCs/>
          <w:sz w:val="22"/>
          <w:szCs w:val="21"/>
        </w:rPr>
        <w:t>References</w:t>
      </w:r>
    </w:p>
    <w:p w14:paraId="388E760D" w14:textId="77777777" w:rsidR="00626BAB" w:rsidRPr="00626BAB" w:rsidRDefault="00626BAB">
      <w:pPr>
        <w:rPr>
          <w:rFonts w:ascii="Times New Roman" w:eastAsia="宋体" w:hAnsi="Times New Roman" w:cs="Times New Roman"/>
          <w:sz w:val="24"/>
        </w:rPr>
        <w:sectPr w:rsidR="00626BAB" w:rsidRPr="00626BAB" w:rsidSect="0090471C">
          <w:pgSz w:w="11906" w:h="16838"/>
          <w:pgMar w:top="1440" w:right="1800" w:bottom="1440" w:left="1800" w:header="851" w:footer="992" w:gutter="0"/>
          <w:lnNumType w:countBy="1" w:restart="continuous"/>
          <w:cols w:space="425"/>
          <w:docGrid w:type="lines" w:linePitch="312"/>
        </w:sectPr>
      </w:pPr>
    </w:p>
    <w:p w14:paraId="7959C394" w14:textId="13E7FA76" w:rsidR="00BA21E4" w:rsidRPr="00626BAB" w:rsidRDefault="00BA21E4">
      <w:pPr>
        <w:rPr>
          <w:rFonts w:ascii="Times New Roman" w:eastAsia="宋体" w:hAnsi="Times New Roman" w:cs="Times New Roman"/>
          <w:sz w:val="24"/>
        </w:rPr>
      </w:pPr>
      <w:r w:rsidRPr="00626BAB">
        <w:rPr>
          <w:rFonts w:ascii="Times New Roman" w:eastAsia="宋体" w:hAnsi="Times New Roman" w:cs="Times New Roman"/>
          <w:noProof/>
          <w:sz w:val="24"/>
        </w:rPr>
        <w:lastRenderedPageBreak/>
        <w:drawing>
          <wp:inline distT="0" distB="0" distL="0" distR="0" wp14:anchorId="45804008" wp14:editId="219BE0F4">
            <wp:extent cx="5274310" cy="1735455"/>
            <wp:effectExtent l="0" t="0" r="0" b="0"/>
            <wp:docPr id="102257217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2572174" name="图片 1022572174"/>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1735455"/>
                    </a:xfrm>
                    <a:prstGeom prst="rect">
                      <a:avLst/>
                    </a:prstGeom>
                  </pic:spPr>
                </pic:pic>
              </a:graphicData>
            </a:graphic>
          </wp:inline>
        </w:drawing>
      </w:r>
    </w:p>
    <w:p w14:paraId="3CE3749A" w14:textId="7AD3A772" w:rsidR="00BA21E4" w:rsidRPr="00626BAB" w:rsidRDefault="007F76B1">
      <w:pPr>
        <w:rPr>
          <w:rFonts w:ascii="Times New Roman" w:eastAsia="宋体" w:hAnsi="Times New Roman" w:cs="Times New Roman"/>
          <w:sz w:val="24"/>
          <w:szCs w:val="24"/>
        </w:rPr>
      </w:pPr>
      <w:r w:rsidRPr="00626BAB">
        <w:rPr>
          <w:rFonts w:ascii="Times New Roman" w:hAnsi="Times New Roman" w:cs="Times New Roman"/>
          <w:b/>
          <w:sz w:val="24"/>
          <w:szCs w:val="24"/>
        </w:rPr>
        <w:t xml:space="preserve">Figure S1. </w:t>
      </w:r>
      <w:r w:rsidRPr="00626BAB">
        <w:rPr>
          <w:rFonts w:ascii="Times New Roman" w:hAnsi="Times New Roman" w:cs="Times New Roman"/>
          <w:sz w:val="24"/>
          <w:szCs w:val="24"/>
        </w:rPr>
        <w:t>SEM im</w:t>
      </w:r>
      <w:r w:rsidR="006336D1">
        <w:rPr>
          <w:rFonts w:ascii="Times New Roman" w:hAnsi="Times New Roman" w:cs="Times New Roman" w:hint="eastAsia"/>
          <w:sz w:val="24"/>
          <w:szCs w:val="24"/>
        </w:rPr>
        <w:t>a</w:t>
      </w:r>
      <w:r w:rsidRPr="00626BAB">
        <w:rPr>
          <w:rFonts w:ascii="Times New Roman" w:hAnsi="Times New Roman" w:cs="Times New Roman"/>
          <w:sz w:val="24"/>
          <w:szCs w:val="24"/>
        </w:rPr>
        <w:t xml:space="preserve">ges of (a) NC-900, (b) </w:t>
      </w:r>
      <w:r w:rsidR="00064FD8">
        <w:rPr>
          <w:rFonts w:ascii="Times New Roman" w:hAnsi="Times New Roman" w:cs="Times New Roman" w:hint="eastAsia"/>
          <w:sz w:val="24"/>
          <w:szCs w:val="24"/>
        </w:rPr>
        <w:t>Fe</w:t>
      </w:r>
      <w:r w:rsidRPr="00626BAB">
        <w:rPr>
          <w:rFonts w:ascii="Times New Roman" w:hAnsi="Times New Roman" w:cs="Times New Roman"/>
          <w:sz w:val="24"/>
          <w:szCs w:val="24"/>
        </w:rPr>
        <w:t>-NC</w:t>
      </w:r>
      <w:r w:rsidR="00E0640A">
        <w:rPr>
          <w:rFonts w:ascii="Times New Roman" w:hAnsi="Times New Roman" w:cs="Times New Roman"/>
          <w:sz w:val="24"/>
          <w:szCs w:val="24"/>
        </w:rPr>
        <w:t>,</w:t>
      </w:r>
      <w:r w:rsidRPr="00626BAB">
        <w:rPr>
          <w:rFonts w:ascii="Times New Roman" w:hAnsi="Times New Roman" w:cs="Times New Roman"/>
          <w:sz w:val="24"/>
          <w:szCs w:val="24"/>
        </w:rPr>
        <w:t xml:space="preserve"> and (c) Mn-NC.</w:t>
      </w:r>
    </w:p>
    <w:p w14:paraId="659DCFE0" w14:textId="1F2EC05F" w:rsidR="00BA21E4" w:rsidRPr="00626BAB" w:rsidRDefault="00BA21E4">
      <w:pPr>
        <w:rPr>
          <w:rFonts w:ascii="Times New Roman" w:eastAsia="宋体" w:hAnsi="Times New Roman" w:cs="Times New Roman"/>
          <w:sz w:val="24"/>
        </w:rPr>
      </w:pPr>
      <w:r w:rsidRPr="00626BAB">
        <w:rPr>
          <w:rFonts w:ascii="Times New Roman" w:eastAsia="宋体" w:hAnsi="Times New Roman" w:cs="Times New Roman"/>
          <w:sz w:val="24"/>
        </w:rPr>
        <w:br w:type="page"/>
      </w:r>
    </w:p>
    <w:p w14:paraId="5F96CC29" w14:textId="59410A68" w:rsidR="00BA21E4" w:rsidRPr="00626BAB" w:rsidRDefault="00BA21E4">
      <w:pPr>
        <w:rPr>
          <w:rFonts w:ascii="Times New Roman" w:eastAsia="宋体" w:hAnsi="Times New Roman" w:cs="Times New Roman"/>
          <w:sz w:val="24"/>
        </w:rPr>
      </w:pPr>
      <w:r w:rsidRPr="00626BAB">
        <w:rPr>
          <w:rFonts w:ascii="Times New Roman" w:eastAsia="宋体" w:hAnsi="Times New Roman" w:cs="Times New Roman"/>
          <w:noProof/>
          <w:sz w:val="24"/>
        </w:rPr>
        <w:lastRenderedPageBreak/>
        <w:drawing>
          <wp:inline distT="0" distB="0" distL="0" distR="0" wp14:anchorId="2F391FC8" wp14:editId="3A73DCDE">
            <wp:extent cx="5274123" cy="4248785"/>
            <wp:effectExtent l="0" t="0" r="0" b="0"/>
            <wp:docPr id="69939324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393249" name="图片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123" cy="4248785"/>
                    </a:xfrm>
                    <a:prstGeom prst="rect">
                      <a:avLst/>
                    </a:prstGeom>
                  </pic:spPr>
                </pic:pic>
              </a:graphicData>
            </a:graphic>
          </wp:inline>
        </w:drawing>
      </w:r>
    </w:p>
    <w:p w14:paraId="4AB36E85" w14:textId="36226FC6" w:rsidR="00BA21E4" w:rsidRPr="00626BAB" w:rsidRDefault="007F76B1">
      <w:pPr>
        <w:rPr>
          <w:rFonts w:ascii="Times New Roman" w:eastAsia="宋体" w:hAnsi="Times New Roman" w:cs="Times New Roman"/>
          <w:sz w:val="24"/>
        </w:rPr>
      </w:pPr>
      <w:r w:rsidRPr="00626BAB">
        <w:rPr>
          <w:rFonts w:ascii="Times New Roman" w:hAnsi="Times New Roman" w:cs="Times New Roman"/>
          <w:b/>
          <w:sz w:val="24"/>
          <w:szCs w:val="24"/>
        </w:rPr>
        <w:t>Figure S2.</w:t>
      </w:r>
      <w:r w:rsidRPr="00626BAB">
        <w:rPr>
          <w:rFonts w:ascii="Times New Roman" w:hAnsi="Times New Roman" w:cs="Times New Roman"/>
          <w:b/>
          <w:sz w:val="22"/>
        </w:rPr>
        <w:t xml:space="preserve"> </w:t>
      </w:r>
      <w:r w:rsidRPr="00626BAB">
        <w:rPr>
          <w:rFonts w:ascii="Times New Roman" w:eastAsia="宋体" w:hAnsi="Times New Roman" w:cs="Times New Roman"/>
          <w:sz w:val="24"/>
        </w:rPr>
        <w:t xml:space="preserve">XPS spectra of (a) Survey; (b) C 1s; (c) N 1s; (d) O 1s for </w:t>
      </w:r>
      <w:r w:rsidR="006C4D5D">
        <w:rPr>
          <w:rFonts w:ascii="Times New Roman" w:eastAsia="宋体" w:hAnsi="Times New Roman" w:cs="Times New Roman"/>
          <w:sz w:val="24"/>
        </w:rPr>
        <w:t>Fe</w:t>
      </w:r>
      <w:r w:rsidR="006C4D5D" w:rsidRPr="006C4D5D">
        <w:rPr>
          <w:rFonts w:ascii="Times New Roman" w:eastAsia="宋体" w:hAnsi="Times New Roman" w:cs="Times New Roman"/>
          <w:sz w:val="24"/>
          <w:vertAlign w:val="superscript"/>
        </w:rPr>
        <w:t>0</w:t>
      </w:r>
      <w:r w:rsidR="006C4D5D">
        <w:rPr>
          <w:rFonts w:ascii="Times New Roman" w:eastAsia="宋体" w:hAnsi="Times New Roman" w:cs="Times New Roman"/>
          <w:sz w:val="24"/>
        </w:rPr>
        <w:t>@</w:t>
      </w:r>
      <w:r w:rsidRPr="00626BAB">
        <w:rPr>
          <w:rFonts w:ascii="Times New Roman" w:eastAsia="宋体" w:hAnsi="Times New Roman" w:cs="Times New Roman"/>
          <w:sz w:val="24"/>
        </w:rPr>
        <w:t>FeMn-NC.</w:t>
      </w:r>
    </w:p>
    <w:p w14:paraId="07243ACA" w14:textId="7C199D5D" w:rsidR="00BA21E4" w:rsidRPr="00626BAB" w:rsidRDefault="00BA21E4">
      <w:pPr>
        <w:rPr>
          <w:rFonts w:ascii="Times New Roman" w:eastAsia="宋体" w:hAnsi="Times New Roman" w:cs="Times New Roman"/>
          <w:sz w:val="24"/>
        </w:rPr>
      </w:pPr>
      <w:r w:rsidRPr="00626BAB">
        <w:rPr>
          <w:rFonts w:ascii="Times New Roman" w:eastAsia="宋体" w:hAnsi="Times New Roman" w:cs="Times New Roman"/>
          <w:sz w:val="24"/>
        </w:rPr>
        <w:br w:type="page"/>
      </w:r>
    </w:p>
    <w:p w14:paraId="7DB6FF94" w14:textId="1980B86A" w:rsidR="00BA21E4" w:rsidRPr="00626BAB" w:rsidRDefault="00BA21E4">
      <w:pPr>
        <w:rPr>
          <w:rFonts w:ascii="Times New Roman" w:eastAsia="宋体" w:hAnsi="Times New Roman" w:cs="Times New Roman"/>
          <w:sz w:val="24"/>
        </w:rPr>
      </w:pPr>
      <w:r w:rsidRPr="00626BAB">
        <w:rPr>
          <w:rFonts w:ascii="Times New Roman" w:eastAsia="宋体" w:hAnsi="Times New Roman" w:cs="Times New Roman"/>
          <w:noProof/>
          <w:sz w:val="24"/>
        </w:rPr>
        <w:lastRenderedPageBreak/>
        <w:drawing>
          <wp:inline distT="0" distB="0" distL="0" distR="0" wp14:anchorId="7A2F7CD1" wp14:editId="4AC149AB">
            <wp:extent cx="5274310" cy="1557655"/>
            <wp:effectExtent l="0" t="0" r="0" b="0"/>
            <wp:docPr id="165801541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8015416" name="图片 165801541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1557655"/>
                    </a:xfrm>
                    <a:prstGeom prst="rect">
                      <a:avLst/>
                    </a:prstGeom>
                  </pic:spPr>
                </pic:pic>
              </a:graphicData>
            </a:graphic>
          </wp:inline>
        </w:drawing>
      </w:r>
    </w:p>
    <w:p w14:paraId="0C6996C8" w14:textId="62D26A07" w:rsidR="00BA21E4" w:rsidRPr="00626BAB" w:rsidRDefault="007F76B1">
      <w:pPr>
        <w:rPr>
          <w:rFonts w:ascii="Times New Roman" w:eastAsia="宋体" w:hAnsi="Times New Roman" w:cs="Times New Roman"/>
          <w:sz w:val="24"/>
        </w:rPr>
      </w:pPr>
      <w:r w:rsidRPr="00626BAB">
        <w:rPr>
          <w:rFonts w:ascii="Times New Roman" w:eastAsia="宋体" w:hAnsi="Times New Roman" w:cs="Times New Roman"/>
          <w:b/>
          <w:bCs/>
          <w:sz w:val="24"/>
        </w:rPr>
        <w:t>Figure S3.</w:t>
      </w:r>
      <w:r w:rsidRPr="00626BAB">
        <w:rPr>
          <w:rFonts w:ascii="Times New Roman" w:eastAsia="宋体" w:hAnsi="Times New Roman" w:cs="Times New Roman"/>
          <w:sz w:val="24"/>
        </w:rPr>
        <w:t xml:space="preserve"> Steady-state kinetic assay of NC-900 nano</w:t>
      </w:r>
      <w:r w:rsidR="00E0640A">
        <w:rPr>
          <w:rFonts w:ascii="Times New Roman" w:eastAsia="宋体" w:hAnsi="Times New Roman" w:cs="Times New Roman"/>
          <w:sz w:val="24"/>
        </w:rPr>
        <w:t>-en</w:t>
      </w:r>
      <w:r w:rsidRPr="00626BAB">
        <w:rPr>
          <w:rFonts w:ascii="Times New Roman" w:eastAsia="宋体" w:hAnsi="Times New Roman" w:cs="Times New Roman"/>
          <w:sz w:val="24"/>
        </w:rPr>
        <w:t>zyme. (a) Time-dependent absorption changes at 652 nm in the presence of different concentrations of H</w:t>
      </w:r>
      <w:r w:rsidRPr="00626BAB">
        <w:rPr>
          <w:rFonts w:ascii="Times New Roman" w:eastAsia="宋体" w:hAnsi="Times New Roman" w:cs="Times New Roman"/>
          <w:sz w:val="24"/>
          <w:vertAlign w:val="subscript"/>
        </w:rPr>
        <w:t>2</w:t>
      </w:r>
      <w:r w:rsidRPr="00626BAB">
        <w:rPr>
          <w:rFonts w:ascii="Times New Roman" w:eastAsia="宋体" w:hAnsi="Times New Roman" w:cs="Times New Roman"/>
          <w:sz w:val="24"/>
        </w:rPr>
        <w:t>O</w:t>
      </w:r>
      <w:r w:rsidRPr="00626BAB">
        <w:rPr>
          <w:rFonts w:ascii="Times New Roman" w:eastAsia="宋体" w:hAnsi="Times New Roman" w:cs="Times New Roman"/>
          <w:sz w:val="24"/>
          <w:vertAlign w:val="subscript"/>
        </w:rPr>
        <w:t>2</w:t>
      </w:r>
      <w:r w:rsidRPr="00626BAB">
        <w:rPr>
          <w:rFonts w:ascii="Times New Roman" w:eastAsia="宋体" w:hAnsi="Times New Roman" w:cs="Times New Roman"/>
          <w:sz w:val="24"/>
        </w:rPr>
        <w:t>; (b) The velocities were measured with different H</w:t>
      </w:r>
      <w:r w:rsidRPr="00626BAB">
        <w:rPr>
          <w:rFonts w:ascii="Times New Roman" w:eastAsia="宋体" w:hAnsi="Times New Roman" w:cs="Times New Roman"/>
          <w:sz w:val="24"/>
          <w:vertAlign w:val="subscript"/>
        </w:rPr>
        <w:t>2</w:t>
      </w:r>
      <w:r w:rsidRPr="00626BAB">
        <w:rPr>
          <w:rFonts w:ascii="Times New Roman" w:eastAsia="宋体" w:hAnsi="Times New Roman" w:cs="Times New Roman"/>
          <w:sz w:val="24"/>
        </w:rPr>
        <w:t>O</w:t>
      </w:r>
      <w:r w:rsidRPr="00626BAB">
        <w:rPr>
          <w:rFonts w:ascii="Times New Roman" w:eastAsia="宋体" w:hAnsi="Times New Roman" w:cs="Times New Roman"/>
          <w:sz w:val="24"/>
          <w:vertAlign w:val="subscript"/>
        </w:rPr>
        <w:t>2</w:t>
      </w:r>
      <w:r w:rsidRPr="00626BAB">
        <w:rPr>
          <w:rFonts w:ascii="Times New Roman" w:eastAsia="宋体" w:hAnsi="Times New Roman" w:cs="Times New Roman"/>
          <w:sz w:val="24"/>
        </w:rPr>
        <w:t xml:space="preserve"> concentrations; (c) Double reciprocal plots between velocity and H</w:t>
      </w:r>
      <w:r w:rsidRPr="00626BAB">
        <w:rPr>
          <w:rFonts w:ascii="Times New Roman" w:eastAsia="宋体" w:hAnsi="Times New Roman" w:cs="Times New Roman"/>
          <w:sz w:val="24"/>
          <w:vertAlign w:val="subscript"/>
        </w:rPr>
        <w:t>2</w:t>
      </w:r>
      <w:r w:rsidRPr="00626BAB">
        <w:rPr>
          <w:rFonts w:ascii="Times New Roman" w:eastAsia="宋体" w:hAnsi="Times New Roman" w:cs="Times New Roman"/>
          <w:sz w:val="24"/>
        </w:rPr>
        <w:t>O</w:t>
      </w:r>
      <w:r w:rsidRPr="00626BAB">
        <w:rPr>
          <w:rFonts w:ascii="Times New Roman" w:eastAsia="宋体" w:hAnsi="Times New Roman" w:cs="Times New Roman"/>
          <w:sz w:val="24"/>
          <w:vertAlign w:val="subscript"/>
        </w:rPr>
        <w:t>2</w:t>
      </w:r>
      <w:r w:rsidRPr="00626BAB">
        <w:rPr>
          <w:rFonts w:ascii="Times New Roman" w:eastAsia="宋体" w:hAnsi="Times New Roman" w:cs="Times New Roman"/>
          <w:sz w:val="24"/>
        </w:rPr>
        <w:t xml:space="preserve"> concentration. </w:t>
      </w:r>
    </w:p>
    <w:p w14:paraId="6AE4B5DA" w14:textId="3A5FFE14" w:rsidR="00BA21E4" w:rsidRPr="00626BAB" w:rsidRDefault="00BA21E4">
      <w:pPr>
        <w:rPr>
          <w:rFonts w:ascii="Times New Roman" w:eastAsia="宋体" w:hAnsi="Times New Roman" w:cs="Times New Roman"/>
          <w:sz w:val="24"/>
        </w:rPr>
      </w:pPr>
      <w:r w:rsidRPr="00626BAB">
        <w:rPr>
          <w:rFonts w:ascii="Times New Roman" w:eastAsia="宋体" w:hAnsi="Times New Roman" w:cs="Times New Roman"/>
          <w:sz w:val="24"/>
        </w:rPr>
        <w:br w:type="page"/>
      </w:r>
    </w:p>
    <w:p w14:paraId="0FA3234E" w14:textId="270752B5" w:rsidR="00BA21E4" w:rsidRPr="00626BAB" w:rsidRDefault="00BA21E4">
      <w:pPr>
        <w:rPr>
          <w:rFonts w:ascii="Times New Roman" w:eastAsia="宋体" w:hAnsi="Times New Roman" w:cs="Times New Roman"/>
          <w:sz w:val="24"/>
        </w:rPr>
      </w:pPr>
      <w:r w:rsidRPr="00626BAB">
        <w:rPr>
          <w:rFonts w:ascii="Times New Roman" w:eastAsia="宋体" w:hAnsi="Times New Roman" w:cs="Times New Roman"/>
          <w:noProof/>
          <w:sz w:val="24"/>
        </w:rPr>
        <w:lastRenderedPageBreak/>
        <w:drawing>
          <wp:inline distT="0" distB="0" distL="0" distR="0" wp14:anchorId="5EFCAB9D" wp14:editId="60CF8CAF">
            <wp:extent cx="5274310" cy="1555115"/>
            <wp:effectExtent l="0" t="0" r="0" b="0"/>
            <wp:docPr id="188238428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2384287" name="图片 1882384287"/>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1555115"/>
                    </a:xfrm>
                    <a:prstGeom prst="rect">
                      <a:avLst/>
                    </a:prstGeom>
                  </pic:spPr>
                </pic:pic>
              </a:graphicData>
            </a:graphic>
          </wp:inline>
        </w:drawing>
      </w:r>
    </w:p>
    <w:p w14:paraId="666B11F3" w14:textId="36531551" w:rsidR="00BA21E4" w:rsidRPr="00626BAB" w:rsidRDefault="0022323D">
      <w:pPr>
        <w:rPr>
          <w:rFonts w:ascii="Times New Roman" w:eastAsia="宋体" w:hAnsi="Times New Roman" w:cs="Times New Roman"/>
          <w:sz w:val="24"/>
        </w:rPr>
      </w:pPr>
      <w:r w:rsidRPr="00626BAB">
        <w:rPr>
          <w:rFonts w:ascii="Times New Roman" w:eastAsia="宋体" w:hAnsi="Times New Roman" w:cs="Times New Roman"/>
          <w:b/>
          <w:bCs/>
          <w:sz w:val="24"/>
        </w:rPr>
        <w:t>Figure S4.</w:t>
      </w:r>
      <w:r w:rsidRPr="00626BAB">
        <w:rPr>
          <w:rFonts w:ascii="Times New Roman" w:eastAsia="宋体" w:hAnsi="Times New Roman" w:cs="Times New Roman"/>
          <w:sz w:val="24"/>
        </w:rPr>
        <w:t xml:space="preserve"> Steady-state kinetic assay of Fe-NC nano</w:t>
      </w:r>
      <w:r w:rsidR="00E0640A">
        <w:rPr>
          <w:rFonts w:ascii="Times New Roman" w:eastAsia="宋体" w:hAnsi="Times New Roman" w:cs="Times New Roman"/>
          <w:sz w:val="24"/>
        </w:rPr>
        <w:t>-en</w:t>
      </w:r>
      <w:r w:rsidRPr="00626BAB">
        <w:rPr>
          <w:rFonts w:ascii="Times New Roman" w:eastAsia="宋体" w:hAnsi="Times New Roman" w:cs="Times New Roman"/>
          <w:sz w:val="24"/>
        </w:rPr>
        <w:t>zyme. (a) Time-dependent absorption changes at 652 nm in the presence of different concentrations of H</w:t>
      </w:r>
      <w:r w:rsidRPr="00626BAB">
        <w:rPr>
          <w:rFonts w:ascii="Times New Roman" w:eastAsia="宋体" w:hAnsi="Times New Roman" w:cs="Times New Roman"/>
          <w:sz w:val="24"/>
          <w:vertAlign w:val="subscript"/>
        </w:rPr>
        <w:t>2</w:t>
      </w:r>
      <w:r w:rsidRPr="00626BAB">
        <w:rPr>
          <w:rFonts w:ascii="Times New Roman" w:eastAsia="宋体" w:hAnsi="Times New Roman" w:cs="Times New Roman"/>
          <w:sz w:val="24"/>
        </w:rPr>
        <w:t>O</w:t>
      </w:r>
      <w:r w:rsidRPr="00626BAB">
        <w:rPr>
          <w:rFonts w:ascii="Times New Roman" w:eastAsia="宋体" w:hAnsi="Times New Roman" w:cs="Times New Roman"/>
          <w:sz w:val="24"/>
          <w:vertAlign w:val="subscript"/>
        </w:rPr>
        <w:t>2</w:t>
      </w:r>
      <w:r w:rsidRPr="00626BAB">
        <w:rPr>
          <w:rFonts w:ascii="Times New Roman" w:eastAsia="宋体" w:hAnsi="Times New Roman" w:cs="Times New Roman"/>
          <w:sz w:val="24"/>
        </w:rPr>
        <w:t>; (b) The velocities were measured with different H</w:t>
      </w:r>
      <w:r w:rsidRPr="00626BAB">
        <w:rPr>
          <w:rFonts w:ascii="Times New Roman" w:eastAsia="宋体" w:hAnsi="Times New Roman" w:cs="Times New Roman"/>
          <w:sz w:val="24"/>
          <w:vertAlign w:val="subscript"/>
        </w:rPr>
        <w:t>2</w:t>
      </w:r>
      <w:r w:rsidRPr="00626BAB">
        <w:rPr>
          <w:rFonts w:ascii="Times New Roman" w:eastAsia="宋体" w:hAnsi="Times New Roman" w:cs="Times New Roman"/>
          <w:sz w:val="24"/>
        </w:rPr>
        <w:t>O</w:t>
      </w:r>
      <w:r w:rsidRPr="00626BAB">
        <w:rPr>
          <w:rFonts w:ascii="Times New Roman" w:eastAsia="宋体" w:hAnsi="Times New Roman" w:cs="Times New Roman"/>
          <w:sz w:val="24"/>
          <w:vertAlign w:val="subscript"/>
        </w:rPr>
        <w:t>2</w:t>
      </w:r>
      <w:r w:rsidRPr="00626BAB">
        <w:rPr>
          <w:rFonts w:ascii="Times New Roman" w:eastAsia="宋体" w:hAnsi="Times New Roman" w:cs="Times New Roman"/>
          <w:sz w:val="24"/>
        </w:rPr>
        <w:t xml:space="preserve"> concentrations; (c) Double reciprocal plots between velocity and H</w:t>
      </w:r>
      <w:r w:rsidRPr="00626BAB">
        <w:rPr>
          <w:rFonts w:ascii="Times New Roman" w:eastAsia="宋体" w:hAnsi="Times New Roman" w:cs="Times New Roman"/>
          <w:sz w:val="24"/>
          <w:vertAlign w:val="subscript"/>
        </w:rPr>
        <w:t>2</w:t>
      </w:r>
      <w:r w:rsidRPr="00626BAB">
        <w:rPr>
          <w:rFonts w:ascii="Times New Roman" w:eastAsia="宋体" w:hAnsi="Times New Roman" w:cs="Times New Roman"/>
          <w:sz w:val="24"/>
        </w:rPr>
        <w:t>O</w:t>
      </w:r>
      <w:r w:rsidRPr="00626BAB">
        <w:rPr>
          <w:rFonts w:ascii="Times New Roman" w:eastAsia="宋体" w:hAnsi="Times New Roman" w:cs="Times New Roman"/>
          <w:sz w:val="24"/>
          <w:vertAlign w:val="subscript"/>
        </w:rPr>
        <w:t>2</w:t>
      </w:r>
      <w:r w:rsidRPr="00626BAB">
        <w:rPr>
          <w:rFonts w:ascii="Times New Roman" w:eastAsia="宋体" w:hAnsi="Times New Roman" w:cs="Times New Roman"/>
          <w:sz w:val="24"/>
        </w:rPr>
        <w:t xml:space="preserve"> concentration.</w:t>
      </w:r>
    </w:p>
    <w:p w14:paraId="7213B8DE" w14:textId="3DAD53E1" w:rsidR="00BA21E4" w:rsidRPr="00626BAB" w:rsidRDefault="00BA21E4">
      <w:pPr>
        <w:rPr>
          <w:rFonts w:ascii="Times New Roman" w:eastAsia="宋体" w:hAnsi="Times New Roman" w:cs="Times New Roman"/>
          <w:sz w:val="24"/>
        </w:rPr>
      </w:pPr>
      <w:r w:rsidRPr="00626BAB">
        <w:rPr>
          <w:rFonts w:ascii="Times New Roman" w:eastAsia="宋体" w:hAnsi="Times New Roman" w:cs="Times New Roman"/>
          <w:sz w:val="24"/>
        </w:rPr>
        <w:br w:type="page"/>
      </w:r>
    </w:p>
    <w:p w14:paraId="3D77B249" w14:textId="767D06A9" w:rsidR="00BA21E4" w:rsidRPr="00626BAB" w:rsidRDefault="00BA21E4">
      <w:pPr>
        <w:rPr>
          <w:rFonts w:ascii="Times New Roman" w:eastAsia="宋体" w:hAnsi="Times New Roman" w:cs="Times New Roman"/>
          <w:sz w:val="24"/>
        </w:rPr>
      </w:pPr>
      <w:r w:rsidRPr="00626BAB">
        <w:rPr>
          <w:rFonts w:ascii="Times New Roman" w:eastAsia="宋体" w:hAnsi="Times New Roman" w:cs="Times New Roman"/>
          <w:noProof/>
          <w:sz w:val="24"/>
        </w:rPr>
        <w:lastRenderedPageBreak/>
        <w:drawing>
          <wp:inline distT="0" distB="0" distL="0" distR="0" wp14:anchorId="357570AA" wp14:editId="30BAE7A8">
            <wp:extent cx="5274310" cy="1556385"/>
            <wp:effectExtent l="0" t="0" r="0" b="0"/>
            <wp:docPr id="126592044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920442" name="图片 126592044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1556385"/>
                    </a:xfrm>
                    <a:prstGeom prst="rect">
                      <a:avLst/>
                    </a:prstGeom>
                  </pic:spPr>
                </pic:pic>
              </a:graphicData>
            </a:graphic>
          </wp:inline>
        </w:drawing>
      </w:r>
    </w:p>
    <w:p w14:paraId="676AFE42" w14:textId="03270935" w:rsidR="00BA21E4" w:rsidRPr="00626BAB" w:rsidRDefault="0022323D">
      <w:pPr>
        <w:rPr>
          <w:rFonts w:ascii="Times New Roman" w:eastAsia="宋体" w:hAnsi="Times New Roman" w:cs="Times New Roman"/>
          <w:sz w:val="24"/>
        </w:rPr>
      </w:pPr>
      <w:r w:rsidRPr="00626BAB">
        <w:rPr>
          <w:rFonts w:ascii="Times New Roman" w:eastAsia="宋体" w:hAnsi="Times New Roman" w:cs="Times New Roman"/>
          <w:b/>
          <w:bCs/>
          <w:sz w:val="24"/>
        </w:rPr>
        <w:t>Figure S5.</w:t>
      </w:r>
      <w:r w:rsidRPr="00626BAB">
        <w:rPr>
          <w:rFonts w:ascii="Times New Roman" w:eastAsia="宋体" w:hAnsi="Times New Roman" w:cs="Times New Roman"/>
          <w:sz w:val="24"/>
        </w:rPr>
        <w:t xml:space="preserve"> Steady-state kinetic assay of Mn-NC nano</w:t>
      </w:r>
      <w:r w:rsidR="00E0640A">
        <w:rPr>
          <w:rFonts w:ascii="Times New Roman" w:eastAsia="宋体" w:hAnsi="Times New Roman" w:cs="Times New Roman"/>
          <w:sz w:val="24"/>
        </w:rPr>
        <w:t>-en</w:t>
      </w:r>
      <w:r w:rsidRPr="00626BAB">
        <w:rPr>
          <w:rFonts w:ascii="Times New Roman" w:eastAsia="宋体" w:hAnsi="Times New Roman" w:cs="Times New Roman"/>
          <w:sz w:val="24"/>
        </w:rPr>
        <w:t>zyme. (a) Time-dependent absorption changes at 652 nm in the presence of different concentrations of H</w:t>
      </w:r>
      <w:r w:rsidRPr="00626BAB">
        <w:rPr>
          <w:rFonts w:ascii="Times New Roman" w:eastAsia="宋体" w:hAnsi="Times New Roman" w:cs="Times New Roman"/>
          <w:sz w:val="24"/>
          <w:vertAlign w:val="subscript"/>
        </w:rPr>
        <w:t>2</w:t>
      </w:r>
      <w:r w:rsidRPr="00626BAB">
        <w:rPr>
          <w:rFonts w:ascii="Times New Roman" w:eastAsia="宋体" w:hAnsi="Times New Roman" w:cs="Times New Roman"/>
          <w:sz w:val="24"/>
        </w:rPr>
        <w:t>O</w:t>
      </w:r>
      <w:r w:rsidRPr="00626BAB">
        <w:rPr>
          <w:rFonts w:ascii="Times New Roman" w:eastAsia="宋体" w:hAnsi="Times New Roman" w:cs="Times New Roman"/>
          <w:sz w:val="24"/>
          <w:vertAlign w:val="subscript"/>
        </w:rPr>
        <w:t>2</w:t>
      </w:r>
      <w:r w:rsidRPr="00626BAB">
        <w:rPr>
          <w:rFonts w:ascii="Times New Roman" w:eastAsia="宋体" w:hAnsi="Times New Roman" w:cs="Times New Roman"/>
          <w:sz w:val="24"/>
        </w:rPr>
        <w:t>; (b) The velocities were measured with different H</w:t>
      </w:r>
      <w:r w:rsidRPr="00626BAB">
        <w:rPr>
          <w:rFonts w:ascii="Times New Roman" w:eastAsia="宋体" w:hAnsi="Times New Roman" w:cs="Times New Roman"/>
          <w:sz w:val="24"/>
          <w:vertAlign w:val="subscript"/>
        </w:rPr>
        <w:t>2</w:t>
      </w:r>
      <w:r w:rsidRPr="00626BAB">
        <w:rPr>
          <w:rFonts w:ascii="Times New Roman" w:eastAsia="宋体" w:hAnsi="Times New Roman" w:cs="Times New Roman"/>
          <w:sz w:val="24"/>
        </w:rPr>
        <w:t>O</w:t>
      </w:r>
      <w:r w:rsidRPr="00626BAB">
        <w:rPr>
          <w:rFonts w:ascii="Times New Roman" w:eastAsia="宋体" w:hAnsi="Times New Roman" w:cs="Times New Roman"/>
          <w:sz w:val="24"/>
          <w:vertAlign w:val="subscript"/>
        </w:rPr>
        <w:t>2</w:t>
      </w:r>
      <w:r w:rsidRPr="00626BAB">
        <w:rPr>
          <w:rFonts w:ascii="Times New Roman" w:eastAsia="宋体" w:hAnsi="Times New Roman" w:cs="Times New Roman"/>
          <w:sz w:val="24"/>
        </w:rPr>
        <w:t xml:space="preserve"> concentrations; (c) Double reciprocal plots between velocity and H</w:t>
      </w:r>
      <w:r w:rsidRPr="00626BAB">
        <w:rPr>
          <w:rFonts w:ascii="Times New Roman" w:eastAsia="宋体" w:hAnsi="Times New Roman" w:cs="Times New Roman"/>
          <w:sz w:val="24"/>
          <w:vertAlign w:val="subscript"/>
        </w:rPr>
        <w:t>2</w:t>
      </w:r>
      <w:r w:rsidRPr="00626BAB">
        <w:rPr>
          <w:rFonts w:ascii="Times New Roman" w:eastAsia="宋体" w:hAnsi="Times New Roman" w:cs="Times New Roman"/>
          <w:sz w:val="24"/>
        </w:rPr>
        <w:t>O</w:t>
      </w:r>
      <w:r w:rsidRPr="00626BAB">
        <w:rPr>
          <w:rFonts w:ascii="Times New Roman" w:eastAsia="宋体" w:hAnsi="Times New Roman" w:cs="Times New Roman"/>
          <w:sz w:val="24"/>
          <w:vertAlign w:val="subscript"/>
        </w:rPr>
        <w:t>2</w:t>
      </w:r>
      <w:r w:rsidRPr="00626BAB">
        <w:rPr>
          <w:rFonts w:ascii="Times New Roman" w:eastAsia="宋体" w:hAnsi="Times New Roman" w:cs="Times New Roman"/>
          <w:sz w:val="24"/>
        </w:rPr>
        <w:t xml:space="preserve"> concentration.</w:t>
      </w:r>
    </w:p>
    <w:p w14:paraId="0A0EE089" w14:textId="649141B9" w:rsidR="00BA21E4" w:rsidRPr="00626BAB" w:rsidRDefault="00BA21E4">
      <w:pPr>
        <w:rPr>
          <w:rFonts w:ascii="Times New Roman" w:eastAsia="宋体" w:hAnsi="Times New Roman" w:cs="Times New Roman"/>
          <w:sz w:val="24"/>
        </w:rPr>
      </w:pPr>
      <w:r w:rsidRPr="00626BAB">
        <w:rPr>
          <w:rFonts w:ascii="Times New Roman" w:eastAsia="宋体" w:hAnsi="Times New Roman" w:cs="Times New Roman"/>
          <w:sz w:val="24"/>
        </w:rPr>
        <w:br w:type="page"/>
      </w:r>
    </w:p>
    <w:p w14:paraId="33934015" w14:textId="31A9122A" w:rsidR="00BA21E4" w:rsidRPr="00626BAB" w:rsidRDefault="00BA21E4">
      <w:pPr>
        <w:rPr>
          <w:rFonts w:ascii="Times New Roman" w:eastAsia="宋体" w:hAnsi="Times New Roman" w:cs="Times New Roman"/>
          <w:sz w:val="24"/>
        </w:rPr>
      </w:pPr>
      <w:r w:rsidRPr="00626BAB">
        <w:rPr>
          <w:rFonts w:ascii="Times New Roman" w:eastAsia="宋体" w:hAnsi="Times New Roman" w:cs="Times New Roman"/>
          <w:noProof/>
          <w:sz w:val="24"/>
        </w:rPr>
        <w:lastRenderedPageBreak/>
        <w:drawing>
          <wp:inline distT="0" distB="0" distL="0" distR="0" wp14:anchorId="3E2AA030" wp14:editId="74415AB6">
            <wp:extent cx="5270761" cy="3665220"/>
            <wp:effectExtent l="0" t="0" r="0" b="0"/>
            <wp:docPr id="19627727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277277" name="图片 7"/>
                    <pic:cNvPicPr/>
                  </pic:nvPicPr>
                  <pic:blipFill>
                    <a:blip r:embed="rId13">
                      <a:extLst>
                        <a:ext uri="{28A0092B-C50C-407E-A947-70E740481C1C}">
                          <a14:useLocalDpi xmlns:a14="http://schemas.microsoft.com/office/drawing/2010/main" val="0"/>
                        </a:ext>
                      </a:extLst>
                    </a:blip>
                    <a:stretch>
                      <a:fillRect/>
                    </a:stretch>
                  </pic:blipFill>
                  <pic:spPr>
                    <a:xfrm>
                      <a:off x="0" y="0"/>
                      <a:ext cx="5270761" cy="3665220"/>
                    </a:xfrm>
                    <a:prstGeom prst="rect">
                      <a:avLst/>
                    </a:prstGeom>
                  </pic:spPr>
                </pic:pic>
              </a:graphicData>
            </a:graphic>
          </wp:inline>
        </w:drawing>
      </w:r>
    </w:p>
    <w:p w14:paraId="42AEA6E6" w14:textId="59661B83" w:rsidR="00BA21E4" w:rsidRPr="00626BAB" w:rsidRDefault="00B92ED5">
      <w:pPr>
        <w:rPr>
          <w:rFonts w:ascii="Times New Roman" w:hAnsi="Times New Roman" w:cs="Times New Roman"/>
        </w:rPr>
      </w:pPr>
      <w:r w:rsidRPr="00626BAB">
        <w:rPr>
          <w:rFonts w:ascii="Times New Roman" w:eastAsia="宋体" w:hAnsi="Times New Roman" w:cs="Times New Roman"/>
          <w:b/>
          <w:bCs/>
          <w:sz w:val="24"/>
        </w:rPr>
        <w:t>Figure S6.</w:t>
      </w:r>
      <w:r w:rsidRPr="00626BAB">
        <w:rPr>
          <w:rFonts w:ascii="Times New Roman" w:eastAsia="宋体" w:hAnsi="Times New Roman" w:cs="Times New Roman"/>
          <w:sz w:val="24"/>
        </w:rPr>
        <w:t xml:space="preserve"> Comparison of the kinetic parameters K</w:t>
      </w:r>
      <w:r w:rsidRPr="00626BAB">
        <w:rPr>
          <w:rFonts w:ascii="Times New Roman" w:eastAsia="宋体" w:hAnsi="Times New Roman" w:cs="Times New Roman"/>
          <w:sz w:val="24"/>
          <w:vertAlign w:val="subscript"/>
        </w:rPr>
        <w:t>m</w:t>
      </w:r>
      <w:r w:rsidRPr="00626BAB">
        <w:rPr>
          <w:rFonts w:ascii="Times New Roman" w:eastAsia="宋体" w:hAnsi="Times New Roman" w:cs="Times New Roman"/>
          <w:sz w:val="24"/>
        </w:rPr>
        <w:t xml:space="preserve"> and V</w:t>
      </w:r>
      <w:r w:rsidRPr="00626BAB">
        <w:rPr>
          <w:rFonts w:ascii="Times New Roman" w:eastAsia="宋体" w:hAnsi="Times New Roman" w:cs="Times New Roman"/>
          <w:sz w:val="24"/>
          <w:vertAlign w:val="subscript"/>
        </w:rPr>
        <w:t>max</w:t>
      </w:r>
      <w:r w:rsidRPr="00626BAB">
        <w:rPr>
          <w:rFonts w:ascii="Times New Roman" w:eastAsia="宋体" w:hAnsi="Times New Roman" w:cs="Times New Roman"/>
          <w:sz w:val="24"/>
        </w:rPr>
        <w:t xml:space="preserve"> of various nano</w:t>
      </w:r>
      <w:r w:rsidR="006C4D5D">
        <w:rPr>
          <w:rFonts w:ascii="Times New Roman" w:eastAsia="宋体" w:hAnsi="Times New Roman" w:cs="Times New Roman"/>
          <w:sz w:val="24"/>
        </w:rPr>
        <w:t>-</w:t>
      </w:r>
      <w:r w:rsidRPr="00626BAB">
        <w:rPr>
          <w:rFonts w:ascii="Times New Roman" w:eastAsia="宋体" w:hAnsi="Times New Roman" w:cs="Times New Roman"/>
          <w:sz w:val="24"/>
        </w:rPr>
        <w:t>enzymes when hydrogen peroxide was used as a substrate in this study and the literature reports</w:t>
      </w:r>
      <w:r w:rsidR="00B3498C">
        <w:rPr>
          <w:rFonts w:ascii="Times New Roman" w:eastAsia="宋体" w:hAnsi="Times New Roman" w:cs="Times New Roman"/>
          <w:sz w:val="24"/>
        </w:rPr>
        <w:t xml:space="preserve"> </w:t>
      </w:r>
      <w:r w:rsidRPr="00626BAB">
        <w:rPr>
          <w:rFonts w:ascii="Times New Roman" w:hAnsi="Times New Roman" w:cs="Times New Roman"/>
          <w:color w:val="000000" w:themeColor="text1"/>
          <w:kern w:val="24"/>
          <w:szCs w:val="21"/>
        </w:rPr>
        <w:fldChar w:fldCharType="begin">
          <w:fldData xml:space="preserve">PEVuZE5vdGU+PENpdGU+PEF1dGhvcj5MaXU8L0F1dGhvcj48WWVhcj4yMDE4PC9ZZWFyPjxSZWNO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</w:fldData>
        </w:fldChar>
      </w:r>
      <w:r w:rsidR="007C420D">
        <w:rPr>
          <w:rFonts w:ascii="Times New Roman" w:hAnsi="Times New Roman" w:cs="Times New Roman"/>
          <w:color w:val="000000" w:themeColor="text1"/>
          <w:kern w:val="24"/>
          <w:szCs w:val="21"/>
        </w:rPr>
        <w:instrText xml:space="preserve"> ADDIN EN.CITE </w:instrText>
      </w:r>
      <w:r w:rsidR="007C420D">
        <w:rPr>
          <w:rFonts w:ascii="Times New Roman" w:hAnsi="Times New Roman" w:cs="Times New Roman"/>
          <w:color w:val="000000" w:themeColor="text1"/>
          <w:kern w:val="24"/>
          <w:szCs w:val="21"/>
        </w:rPr>
        <w:fldChar w:fldCharType="begin">
          <w:fldData xml:space="preserve">PEVuZE5vdGU+PENpdGU+PEF1dGhvcj5MaXU8L0F1dGhvcj48WWVhcj4yMDE4PC9ZZWFyPjxSZWNO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</w:fldData>
        </w:fldChar>
      </w:r>
      <w:r w:rsidR="007C420D">
        <w:rPr>
          <w:rFonts w:ascii="Times New Roman" w:hAnsi="Times New Roman" w:cs="Times New Roman"/>
          <w:color w:val="000000" w:themeColor="text1"/>
          <w:kern w:val="24"/>
          <w:szCs w:val="21"/>
        </w:rPr>
        <w:instrText xml:space="preserve"> ADDIN EN.CITE.DATA </w:instrText>
      </w:r>
      <w:r w:rsidR="007C420D">
        <w:rPr>
          <w:rFonts w:ascii="Times New Roman" w:hAnsi="Times New Roman" w:cs="Times New Roman"/>
          <w:color w:val="000000" w:themeColor="text1"/>
          <w:kern w:val="24"/>
          <w:szCs w:val="21"/>
        </w:rPr>
      </w:r>
      <w:r w:rsidR="007C420D">
        <w:rPr>
          <w:rFonts w:ascii="Times New Roman" w:hAnsi="Times New Roman" w:cs="Times New Roman"/>
          <w:color w:val="000000" w:themeColor="text1"/>
          <w:kern w:val="24"/>
          <w:szCs w:val="21"/>
        </w:rPr>
        <w:fldChar w:fldCharType="end"/>
      </w:r>
      <w:r w:rsidRPr="00626BAB">
        <w:rPr>
          <w:rFonts w:ascii="Times New Roman" w:hAnsi="Times New Roman" w:cs="Times New Roman"/>
          <w:color w:val="000000" w:themeColor="text1"/>
          <w:kern w:val="24"/>
          <w:szCs w:val="21"/>
        </w:rPr>
      </w:r>
      <w:r w:rsidRPr="00626BAB">
        <w:rPr>
          <w:rFonts w:ascii="Times New Roman" w:hAnsi="Times New Roman" w:cs="Times New Roman"/>
          <w:color w:val="000000" w:themeColor="text1"/>
          <w:kern w:val="24"/>
          <w:szCs w:val="21"/>
        </w:rPr>
        <w:fldChar w:fldCharType="separate"/>
      </w:r>
      <w:r w:rsidR="007C420D">
        <w:rPr>
          <w:rFonts w:ascii="Times New Roman" w:hAnsi="Times New Roman" w:cs="Times New Roman"/>
          <w:noProof/>
          <w:color w:val="000000" w:themeColor="text1"/>
          <w:kern w:val="24"/>
          <w:szCs w:val="21"/>
        </w:rPr>
        <w:t>(Chen et al., 2014; Ding et al., 2023; Gao et al., 2007; Hu et al., 2013; Jampaiah et al., 2016; Li et al., 2015; Liu et al., 2018; Peng et al., 2022; Wang, H. et al., 2021; Wang et al., 2018; Wang et al., 2019; Wang, Y. et al., 2021; Wang, Y.F. et al., 2021)</w:t>
      </w:r>
      <w:r w:rsidRPr="00626BAB">
        <w:rPr>
          <w:rFonts w:ascii="Times New Roman" w:hAnsi="Times New Roman" w:cs="Times New Roman"/>
          <w:color w:val="000000" w:themeColor="text1"/>
          <w:kern w:val="24"/>
          <w:szCs w:val="21"/>
        </w:rPr>
        <w:fldChar w:fldCharType="end"/>
      </w:r>
      <w:r w:rsidRPr="00626BAB">
        <w:rPr>
          <w:rFonts w:ascii="Times New Roman" w:eastAsia="宋体" w:hAnsi="Times New Roman" w:cs="Times New Roman"/>
          <w:sz w:val="24"/>
        </w:rPr>
        <w:t>.</w:t>
      </w:r>
    </w:p>
    <w:p w14:paraId="25C76576" w14:textId="77777777" w:rsidR="00BA21E4" w:rsidRPr="00626BAB" w:rsidRDefault="00BA21E4">
      <w:pPr>
        <w:rPr>
          <w:rFonts w:ascii="Times New Roman" w:eastAsia="宋体" w:hAnsi="Times New Roman" w:cs="Times New Roman"/>
          <w:sz w:val="24"/>
        </w:rPr>
      </w:pPr>
    </w:p>
    <w:p w14:paraId="35D11A79" w14:textId="13FD1495" w:rsidR="00BA21E4" w:rsidRPr="00626BAB" w:rsidRDefault="00BA21E4">
      <w:pPr>
        <w:rPr>
          <w:rFonts w:ascii="Times New Roman" w:eastAsia="宋体" w:hAnsi="Times New Roman" w:cs="Times New Roman"/>
          <w:sz w:val="24"/>
        </w:rPr>
      </w:pPr>
      <w:r w:rsidRPr="00626BAB">
        <w:rPr>
          <w:rFonts w:ascii="Times New Roman" w:eastAsia="宋体" w:hAnsi="Times New Roman" w:cs="Times New Roman"/>
          <w:sz w:val="24"/>
        </w:rPr>
        <w:br w:type="page"/>
      </w:r>
    </w:p>
    <w:p w14:paraId="6F0B4229" w14:textId="57F668C4" w:rsidR="00BA21E4" w:rsidRPr="00626BAB" w:rsidRDefault="00BA21E4" w:rsidP="00B92ED5">
      <w:pPr>
        <w:jc w:val="center"/>
        <w:rPr>
          <w:rFonts w:ascii="Times New Roman" w:eastAsia="宋体" w:hAnsi="Times New Roman" w:cs="Times New Roman"/>
          <w:sz w:val="24"/>
        </w:rPr>
      </w:pPr>
      <w:r w:rsidRPr="00626BAB">
        <w:rPr>
          <w:rFonts w:ascii="Times New Roman" w:eastAsia="宋体" w:hAnsi="Times New Roman" w:cs="Times New Roman"/>
          <w:noProof/>
          <w:sz w:val="24"/>
        </w:rPr>
        <w:lastRenderedPageBreak/>
        <w:drawing>
          <wp:inline distT="0" distB="0" distL="0" distR="0" wp14:anchorId="231E12F4" wp14:editId="531C60F5">
            <wp:extent cx="3536237" cy="2710456"/>
            <wp:effectExtent l="0" t="0" r="0" b="0"/>
            <wp:docPr id="79573917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739172" name="图片 8"/>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536237" cy="2710456"/>
                    </a:xfrm>
                    <a:prstGeom prst="rect">
                      <a:avLst/>
                    </a:prstGeom>
                  </pic:spPr>
                </pic:pic>
              </a:graphicData>
            </a:graphic>
          </wp:inline>
        </w:drawing>
      </w:r>
    </w:p>
    <w:p w14:paraId="05813A5A" w14:textId="3AB6226F" w:rsidR="00BA21E4" w:rsidRPr="00626BAB" w:rsidRDefault="00B92ED5">
      <w:pPr>
        <w:rPr>
          <w:rFonts w:ascii="Times New Roman" w:eastAsia="宋体" w:hAnsi="Times New Roman" w:cs="Times New Roman"/>
          <w:sz w:val="24"/>
        </w:rPr>
      </w:pPr>
      <w:r w:rsidRPr="00626BAB">
        <w:rPr>
          <w:rFonts w:ascii="Times New Roman" w:eastAsia="宋体" w:hAnsi="Times New Roman" w:cs="Times New Roman"/>
          <w:b/>
          <w:bCs/>
          <w:sz w:val="24"/>
        </w:rPr>
        <w:t>Figure S7.</w:t>
      </w:r>
      <w:r w:rsidRPr="00626BAB">
        <w:rPr>
          <w:rFonts w:ascii="Times New Roman" w:eastAsia="宋体" w:hAnsi="Times New Roman" w:cs="Times New Roman"/>
          <w:sz w:val="24"/>
        </w:rPr>
        <w:t xml:space="preserve"> Effect of NBA, </w:t>
      </w:r>
      <w:r w:rsidR="007F1C65">
        <w:rPr>
          <w:rFonts w:ascii="Times New Roman" w:eastAsia="宋体" w:hAnsi="Times New Roman" w:cs="Times New Roman"/>
          <w:sz w:val="24"/>
        </w:rPr>
        <w:t>AA</w:t>
      </w:r>
      <w:r w:rsidR="00E0640A">
        <w:rPr>
          <w:rFonts w:ascii="Times New Roman" w:eastAsia="宋体" w:hAnsi="Times New Roman" w:cs="Times New Roman"/>
          <w:sz w:val="24"/>
        </w:rPr>
        <w:t>,</w:t>
      </w:r>
      <w:r w:rsidRPr="00626BAB">
        <w:rPr>
          <w:rFonts w:ascii="Times New Roman" w:eastAsia="宋体" w:hAnsi="Times New Roman" w:cs="Times New Roman"/>
          <w:sz w:val="24"/>
        </w:rPr>
        <w:t xml:space="preserve"> and FFA on </w:t>
      </w:r>
      <w:r w:rsidR="00E0640A">
        <w:rPr>
          <w:rFonts w:ascii="Times New Roman" w:eastAsia="宋体" w:hAnsi="Times New Roman" w:cs="Times New Roman"/>
          <w:sz w:val="24"/>
        </w:rPr>
        <w:t xml:space="preserve">the </w:t>
      </w:r>
      <w:r w:rsidRPr="00626BAB">
        <w:rPr>
          <w:rFonts w:ascii="Times New Roman" w:eastAsia="宋体" w:hAnsi="Times New Roman" w:cs="Times New Roman"/>
          <w:sz w:val="24"/>
        </w:rPr>
        <w:t xml:space="preserve">degradation of 4-CP in the </w:t>
      </w:r>
      <w:r w:rsidR="006C4D5D">
        <w:rPr>
          <w:rFonts w:ascii="Times New Roman" w:eastAsia="宋体" w:hAnsi="Times New Roman" w:cs="Times New Roman"/>
          <w:sz w:val="24"/>
        </w:rPr>
        <w:t>Fe</w:t>
      </w:r>
      <w:r w:rsidR="006C4D5D" w:rsidRPr="006C4D5D">
        <w:rPr>
          <w:rFonts w:ascii="Times New Roman" w:eastAsia="宋体" w:hAnsi="Times New Roman" w:cs="Times New Roman"/>
          <w:sz w:val="24"/>
          <w:vertAlign w:val="superscript"/>
        </w:rPr>
        <w:t>0</w:t>
      </w:r>
      <w:r w:rsidR="006C4D5D">
        <w:rPr>
          <w:rFonts w:ascii="Times New Roman" w:eastAsia="宋体" w:hAnsi="Times New Roman" w:cs="Times New Roman"/>
          <w:sz w:val="24"/>
        </w:rPr>
        <w:t>@</w:t>
      </w:r>
      <w:r w:rsidRPr="00626BAB">
        <w:rPr>
          <w:rFonts w:ascii="Times New Roman" w:eastAsia="宋体" w:hAnsi="Times New Roman" w:cs="Times New Roman"/>
          <w:sz w:val="24"/>
        </w:rPr>
        <w:t>FeMn-NC/H</w:t>
      </w:r>
      <w:r w:rsidRPr="00626BAB">
        <w:rPr>
          <w:rFonts w:ascii="Times New Roman" w:eastAsia="宋体" w:hAnsi="Times New Roman" w:cs="Times New Roman"/>
          <w:sz w:val="24"/>
          <w:vertAlign w:val="subscript"/>
        </w:rPr>
        <w:t>2</w:t>
      </w:r>
      <w:r w:rsidRPr="00626BAB">
        <w:rPr>
          <w:rFonts w:ascii="Times New Roman" w:eastAsia="宋体" w:hAnsi="Times New Roman" w:cs="Times New Roman"/>
          <w:sz w:val="24"/>
        </w:rPr>
        <w:t>O</w:t>
      </w:r>
      <w:r w:rsidRPr="00626BAB">
        <w:rPr>
          <w:rFonts w:ascii="Times New Roman" w:eastAsia="宋体" w:hAnsi="Times New Roman" w:cs="Times New Roman"/>
          <w:sz w:val="24"/>
          <w:vertAlign w:val="subscript"/>
        </w:rPr>
        <w:t>2</w:t>
      </w:r>
      <w:r w:rsidRPr="00626BAB">
        <w:rPr>
          <w:rFonts w:ascii="Times New Roman" w:eastAsia="宋体" w:hAnsi="Times New Roman" w:cs="Times New Roman"/>
          <w:sz w:val="24"/>
        </w:rPr>
        <w:t xml:space="preserve"> system.</w:t>
      </w:r>
    </w:p>
    <w:p w14:paraId="59AE64BF" w14:textId="77777777" w:rsidR="00BA21E4" w:rsidRPr="00626BAB" w:rsidRDefault="00BA21E4">
      <w:pPr>
        <w:rPr>
          <w:rFonts w:ascii="Times New Roman" w:eastAsia="宋体" w:hAnsi="Times New Roman" w:cs="Times New Roman"/>
          <w:sz w:val="24"/>
        </w:rPr>
      </w:pPr>
    </w:p>
    <w:p w14:paraId="68ABC6EB" w14:textId="5C19FE61" w:rsidR="00BA21E4" w:rsidRPr="00626BAB" w:rsidRDefault="00BA21E4">
      <w:pPr>
        <w:rPr>
          <w:rFonts w:ascii="Times New Roman" w:eastAsia="宋体" w:hAnsi="Times New Roman" w:cs="Times New Roman"/>
          <w:sz w:val="24"/>
        </w:rPr>
      </w:pPr>
      <w:r w:rsidRPr="00626BAB">
        <w:rPr>
          <w:rFonts w:ascii="Times New Roman" w:eastAsia="宋体" w:hAnsi="Times New Roman" w:cs="Times New Roman"/>
          <w:sz w:val="24"/>
        </w:rPr>
        <w:br w:type="page"/>
      </w:r>
    </w:p>
    <w:p w14:paraId="6C40A375" w14:textId="3D47A6DF" w:rsidR="00BA21E4" w:rsidRPr="00626BAB" w:rsidRDefault="00BA21E4">
      <w:pPr>
        <w:rPr>
          <w:rFonts w:ascii="Times New Roman" w:eastAsia="宋体" w:hAnsi="Times New Roman" w:cs="Times New Roman"/>
          <w:sz w:val="24"/>
        </w:rPr>
      </w:pPr>
      <w:r w:rsidRPr="00626BAB">
        <w:rPr>
          <w:rFonts w:ascii="Times New Roman" w:eastAsia="宋体" w:hAnsi="Times New Roman" w:cs="Times New Roman"/>
          <w:noProof/>
          <w:sz w:val="24"/>
        </w:rPr>
        <w:lastRenderedPageBreak/>
        <w:drawing>
          <wp:inline distT="0" distB="0" distL="0" distR="0" wp14:anchorId="00D9825F" wp14:editId="414088C0">
            <wp:extent cx="5274310" cy="3685540"/>
            <wp:effectExtent l="0" t="0" r="0" b="0"/>
            <wp:docPr id="210735322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353226" name="图片 2107353226"/>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3685540"/>
                    </a:xfrm>
                    <a:prstGeom prst="rect">
                      <a:avLst/>
                    </a:prstGeom>
                  </pic:spPr>
                </pic:pic>
              </a:graphicData>
            </a:graphic>
          </wp:inline>
        </w:drawing>
      </w:r>
    </w:p>
    <w:p w14:paraId="4CB80BDA" w14:textId="7BD661CD" w:rsidR="00BA21E4" w:rsidRPr="00626BAB" w:rsidRDefault="00B92ED5">
      <w:pPr>
        <w:rPr>
          <w:rFonts w:ascii="Times New Roman" w:eastAsia="宋体" w:hAnsi="Times New Roman" w:cs="Times New Roman"/>
          <w:sz w:val="24"/>
        </w:rPr>
      </w:pPr>
      <w:r w:rsidRPr="00626BAB">
        <w:rPr>
          <w:rFonts w:ascii="Times New Roman" w:eastAsia="宋体" w:hAnsi="Times New Roman" w:cs="Times New Roman"/>
          <w:b/>
          <w:bCs/>
          <w:sz w:val="24"/>
        </w:rPr>
        <w:t>Figure S8.</w:t>
      </w:r>
      <w:r w:rsidRPr="00626BAB">
        <w:rPr>
          <w:rFonts w:ascii="Times New Roman" w:eastAsia="宋体" w:hAnsi="Times New Roman" w:cs="Times New Roman"/>
          <w:sz w:val="24"/>
        </w:rPr>
        <w:t xml:space="preserve"> Mass spectrum of by-products in the degradation of 4-CP.</w:t>
      </w:r>
    </w:p>
    <w:p w14:paraId="0ECCB53F" w14:textId="77777777" w:rsidR="00BA21E4" w:rsidRPr="00626BAB" w:rsidRDefault="00BA21E4">
      <w:pPr>
        <w:rPr>
          <w:rFonts w:ascii="Times New Roman" w:eastAsia="宋体" w:hAnsi="Times New Roman" w:cs="Times New Roman"/>
          <w:sz w:val="24"/>
        </w:rPr>
      </w:pPr>
    </w:p>
    <w:p w14:paraId="067456FD" w14:textId="375EDA38" w:rsidR="0041049A" w:rsidRDefault="0041049A">
      <w:pPr>
        <w:rPr>
          <w:rFonts w:ascii="Times New Roman" w:eastAsia="宋体" w:hAnsi="Times New Roman" w:cs="Times New Roman"/>
          <w:sz w:val="24"/>
        </w:rPr>
      </w:pPr>
      <w:r>
        <w:rPr>
          <w:rFonts w:ascii="Times New Roman" w:eastAsia="宋体" w:hAnsi="Times New Roman" w:cs="Times New Roman"/>
          <w:sz w:val="24"/>
        </w:rPr>
        <w:br w:type="page"/>
      </w:r>
    </w:p>
    <w:p w14:paraId="4CE675E0" w14:textId="76623167" w:rsidR="00BA21E4" w:rsidRPr="0041049A" w:rsidRDefault="0041049A">
      <w:pPr>
        <w:rPr>
          <w:rFonts w:ascii="Times New Roman" w:eastAsia="宋体" w:hAnsi="Times New Roman" w:cs="Times New Roman"/>
          <w:sz w:val="24"/>
        </w:rPr>
      </w:pPr>
      <w:r>
        <w:rPr>
          <w:rFonts w:ascii="Times New Roman" w:eastAsia="宋体" w:hAnsi="Times New Roman" w:cs="Times New Roman"/>
          <w:noProof/>
          <w:sz w:val="24"/>
        </w:rPr>
        <w:lastRenderedPageBreak/>
        <w:drawing>
          <wp:inline distT="0" distB="0" distL="0" distR="0" wp14:anchorId="300E3893" wp14:editId="3ADD33E3">
            <wp:extent cx="5274310" cy="3506470"/>
            <wp:effectExtent l="0" t="0" r="0" b="0"/>
            <wp:docPr id="2490050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005012" name="图片 249005012"/>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74310" cy="3506470"/>
                    </a:xfrm>
                    <a:prstGeom prst="rect">
                      <a:avLst/>
                    </a:prstGeom>
                  </pic:spPr>
                </pic:pic>
              </a:graphicData>
            </a:graphic>
          </wp:inline>
        </w:drawing>
      </w:r>
    </w:p>
    <w:p w14:paraId="03B6F3EF" w14:textId="7206076B" w:rsidR="0041049A" w:rsidRPr="00626BAB" w:rsidRDefault="0041049A" w:rsidP="0041049A">
      <w:pPr>
        <w:rPr>
          <w:rFonts w:ascii="Times New Roman" w:eastAsia="宋体" w:hAnsi="Times New Roman" w:cs="Times New Roman"/>
          <w:sz w:val="24"/>
        </w:rPr>
      </w:pPr>
      <w:r w:rsidRPr="00626BAB">
        <w:rPr>
          <w:rFonts w:ascii="Times New Roman" w:eastAsia="宋体" w:hAnsi="Times New Roman" w:cs="Times New Roman"/>
          <w:b/>
          <w:bCs/>
          <w:sz w:val="24"/>
        </w:rPr>
        <w:t>Figure S</w:t>
      </w:r>
      <w:r>
        <w:rPr>
          <w:rFonts w:ascii="Times New Roman" w:eastAsia="宋体" w:hAnsi="Times New Roman" w:cs="Times New Roman"/>
          <w:b/>
          <w:bCs/>
          <w:sz w:val="24"/>
        </w:rPr>
        <w:t>9</w:t>
      </w:r>
      <w:r w:rsidRPr="00626BAB">
        <w:rPr>
          <w:rFonts w:ascii="Times New Roman" w:eastAsia="宋体" w:hAnsi="Times New Roman" w:cs="Times New Roman"/>
          <w:b/>
          <w:bCs/>
          <w:sz w:val="24"/>
        </w:rPr>
        <w:t>.</w:t>
      </w:r>
      <w:r w:rsidRPr="00626BAB">
        <w:rPr>
          <w:rFonts w:ascii="Times New Roman" w:eastAsia="宋体" w:hAnsi="Times New Roman" w:cs="Times New Roman"/>
          <w:sz w:val="24"/>
        </w:rPr>
        <w:t xml:space="preserve"> </w:t>
      </w:r>
      <w:r w:rsidRPr="0041049A">
        <w:rPr>
          <w:rFonts w:ascii="Times New Roman" w:eastAsia="宋体" w:hAnsi="Times New Roman" w:cs="Times New Roman"/>
          <w:sz w:val="24"/>
        </w:rPr>
        <w:t>Main degradation processes of 4-CP and its intermediates</w:t>
      </w:r>
      <w:r w:rsidRPr="00626BAB">
        <w:rPr>
          <w:rFonts w:ascii="Times New Roman" w:eastAsia="宋体" w:hAnsi="Times New Roman" w:cs="Times New Roman"/>
          <w:sz w:val="24"/>
        </w:rPr>
        <w:t>.</w:t>
      </w:r>
    </w:p>
    <w:p w14:paraId="1D2F6752" w14:textId="6FD87260" w:rsidR="00BA21E4" w:rsidRPr="00626BAB" w:rsidRDefault="00BA21E4">
      <w:pPr>
        <w:rPr>
          <w:rFonts w:ascii="Times New Roman" w:eastAsia="宋体" w:hAnsi="Times New Roman" w:cs="Times New Roman"/>
          <w:sz w:val="24"/>
        </w:rPr>
      </w:pPr>
      <w:r w:rsidRPr="00626BAB">
        <w:rPr>
          <w:rFonts w:ascii="Times New Roman" w:eastAsia="宋体" w:hAnsi="Times New Roman" w:cs="Times New Roman"/>
          <w:sz w:val="24"/>
        </w:rPr>
        <w:br w:type="page"/>
      </w:r>
    </w:p>
    <w:p w14:paraId="5DA8B8EC" w14:textId="0023FFAB" w:rsidR="00BA21E4" w:rsidRPr="00626BAB" w:rsidRDefault="00BA21E4">
      <w:pPr>
        <w:rPr>
          <w:rFonts w:ascii="Times New Roman" w:eastAsia="宋体" w:hAnsi="Times New Roman" w:cs="Times New Roman"/>
          <w:sz w:val="24"/>
        </w:rPr>
      </w:pPr>
      <w:r w:rsidRPr="00626BAB">
        <w:rPr>
          <w:rFonts w:ascii="Times New Roman" w:eastAsia="宋体" w:hAnsi="Times New Roman" w:cs="Times New Roman"/>
          <w:noProof/>
          <w:sz w:val="24"/>
        </w:rPr>
        <w:lastRenderedPageBreak/>
        <w:drawing>
          <wp:inline distT="0" distB="0" distL="0" distR="0" wp14:anchorId="0013E49E" wp14:editId="39B3E89E">
            <wp:extent cx="5148082" cy="3941072"/>
            <wp:effectExtent l="0" t="0" r="0" b="0"/>
            <wp:docPr id="965744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57448" name="图片 9657448"/>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148082" cy="3941072"/>
                    </a:xfrm>
                    <a:prstGeom prst="rect">
                      <a:avLst/>
                    </a:prstGeom>
                  </pic:spPr>
                </pic:pic>
              </a:graphicData>
            </a:graphic>
          </wp:inline>
        </w:drawing>
      </w:r>
    </w:p>
    <w:p w14:paraId="04B9D0BC" w14:textId="0BC13D42" w:rsidR="00BA21E4" w:rsidRPr="00626BAB" w:rsidRDefault="00B92ED5">
      <w:pPr>
        <w:rPr>
          <w:rFonts w:ascii="Times New Roman" w:eastAsia="宋体" w:hAnsi="Times New Roman" w:cs="Times New Roman"/>
          <w:sz w:val="24"/>
        </w:rPr>
      </w:pPr>
      <w:r w:rsidRPr="00626BAB">
        <w:rPr>
          <w:rFonts w:ascii="Times New Roman" w:eastAsia="宋体" w:hAnsi="Times New Roman" w:cs="Times New Roman"/>
          <w:b/>
          <w:bCs/>
          <w:sz w:val="24"/>
        </w:rPr>
        <w:t>Figure S</w:t>
      </w:r>
      <w:r w:rsidR="0041049A">
        <w:rPr>
          <w:rFonts w:ascii="Times New Roman" w:eastAsia="宋体" w:hAnsi="Times New Roman" w:cs="Times New Roman"/>
          <w:b/>
          <w:bCs/>
          <w:sz w:val="24"/>
        </w:rPr>
        <w:t>10</w:t>
      </w:r>
      <w:r w:rsidRPr="00626BAB">
        <w:rPr>
          <w:rFonts w:ascii="Times New Roman" w:eastAsia="宋体" w:hAnsi="Times New Roman" w:cs="Times New Roman"/>
          <w:b/>
          <w:bCs/>
          <w:sz w:val="24"/>
        </w:rPr>
        <w:t>.</w:t>
      </w:r>
      <w:r w:rsidRPr="00626BAB">
        <w:rPr>
          <w:rFonts w:ascii="Times New Roman" w:eastAsia="宋体" w:hAnsi="Times New Roman" w:cs="Times New Roman"/>
          <w:sz w:val="24"/>
        </w:rPr>
        <w:t xml:space="preserve"> Degradation rates of 4-CP and TOC in five cycles.</w:t>
      </w:r>
    </w:p>
    <w:p w14:paraId="1DBD1A2D" w14:textId="77777777" w:rsidR="00BA21E4" w:rsidRPr="00626BAB" w:rsidRDefault="00BA21E4">
      <w:pPr>
        <w:rPr>
          <w:rFonts w:ascii="Times New Roman" w:eastAsia="宋体" w:hAnsi="Times New Roman" w:cs="Times New Roman"/>
          <w:sz w:val="24"/>
        </w:rPr>
      </w:pPr>
    </w:p>
    <w:p w14:paraId="2F51EB77" w14:textId="77777777" w:rsidR="00BA21E4" w:rsidRPr="00626BAB" w:rsidRDefault="00BA21E4">
      <w:pPr>
        <w:rPr>
          <w:rFonts w:ascii="Times New Roman" w:eastAsia="宋体" w:hAnsi="Times New Roman" w:cs="Times New Roman"/>
          <w:sz w:val="24"/>
        </w:rPr>
      </w:pPr>
    </w:p>
    <w:p w14:paraId="76B83FF9" w14:textId="2ECAD690" w:rsidR="00BA21E4" w:rsidRPr="00626BAB" w:rsidRDefault="00BA21E4">
      <w:pPr>
        <w:rPr>
          <w:rFonts w:ascii="Times New Roman" w:eastAsia="宋体" w:hAnsi="Times New Roman" w:cs="Times New Roman"/>
          <w:sz w:val="24"/>
        </w:rPr>
      </w:pPr>
      <w:r w:rsidRPr="00626BAB">
        <w:rPr>
          <w:rFonts w:ascii="Times New Roman" w:eastAsia="宋体" w:hAnsi="Times New Roman" w:cs="Times New Roman"/>
          <w:sz w:val="24"/>
        </w:rPr>
        <w:br w:type="page"/>
      </w:r>
    </w:p>
    <w:p w14:paraId="1AF29AA9" w14:textId="2EB29362" w:rsidR="00FD5D88" w:rsidRDefault="00FD5D88" w:rsidP="00FD5D88">
      <w:pPr>
        <w:rPr>
          <w:rFonts w:ascii="Times New Roman" w:eastAsia="宋体" w:hAnsi="Times New Roman" w:cs="Times New Roman"/>
          <w:sz w:val="24"/>
        </w:rPr>
      </w:pPr>
    </w:p>
    <w:p w14:paraId="372B95BB" w14:textId="387940E8" w:rsidR="00BA21E4" w:rsidRPr="00B3498C" w:rsidRDefault="00BA21E4" w:rsidP="00626BAB">
      <w:pPr>
        <w:rPr>
          <w:rFonts w:ascii="Times New Roman" w:eastAsia="宋体" w:hAnsi="Times New Roman" w:cs="Times New Roman"/>
          <w:sz w:val="24"/>
          <w:szCs w:val="24"/>
        </w:rPr>
      </w:pPr>
      <w:r w:rsidRPr="00B3498C">
        <w:rPr>
          <w:rFonts w:ascii="Times New Roman" w:hAnsi="Times New Roman" w:cs="Times New Roman"/>
          <w:b/>
          <w:sz w:val="24"/>
          <w:szCs w:val="24"/>
        </w:rPr>
        <w:t xml:space="preserve">Table S1. </w:t>
      </w:r>
      <w:r w:rsidRPr="00B3498C">
        <w:rPr>
          <w:rFonts w:ascii="Times New Roman" w:hAnsi="Times New Roman" w:cs="Times New Roman"/>
          <w:sz w:val="24"/>
          <w:szCs w:val="24"/>
        </w:rPr>
        <w:t>Specific surface area, pore volume</w:t>
      </w:r>
      <w:r w:rsidR="00294211">
        <w:rPr>
          <w:rFonts w:ascii="Times New Roman" w:hAnsi="Times New Roman" w:cs="Times New Roman"/>
          <w:sz w:val="24"/>
          <w:szCs w:val="24"/>
        </w:rPr>
        <w:t>,</w:t>
      </w:r>
      <w:r w:rsidRPr="00B3498C">
        <w:rPr>
          <w:rFonts w:ascii="Times New Roman" w:hAnsi="Times New Roman" w:cs="Times New Roman"/>
          <w:sz w:val="24"/>
          <w:szCs w:val="24"/>
        </w:rPr>
        <w:t xml:space="preserve"> and pore width of different samples.</w:t>
      </w:r>
    </w:p>
    <w:tbl>
      <w:tblPr>
        <w:tblW w:w="5000" w:type="pct"/>
        <w:tblCellMar>
          <w:left w:w="0" w:type="dxa"/>
          <w:right w:w="0" w:type="dxa"/>
        </w:tblCellMar>
        <w:tblLook w:val="0420" w:firstRow="1" w:lastRow="0" w:firstColumn="0" w:lastColumn="0" w:noHBand="0" w:noVBand="1"/>
      </w:tblPr>
      <w:tblGrid>
        <w:gridCol w:w="1876"/>
        <w:gridCol w:w="2344"/>
        <w:gridCol w:w="2487"/>
        <w:gridCol w:w="1887"/>
      </w:tblGrid>
      <w:tr w:rsidR="00BA21E4" w:rsidRPr="00626BAB" w14:paraId="3D38F017" w14:textId="77777777" w:rsidTr="00C54B10">
        <w:trPr>
          <w:trHeight w:val="391"/>
        </w:trPr>
        <w:tc>
          <w:tcPr>
            <w:tcW w:w="1091" w:type="pct"/>
            <w:tcBorders>
              <w:top w:val="single" w:sz="12" w:space="0" w:color="auto"/>
              <w:left w:val="nil"/>
              <w:bottom w:val="single" w:sz="12" w:space="0" w:color="auto"/>
              <w:right w:val="nil"/>
            </w:tcBorders>
            <w:shd w:val="clear" w:color="auto" w:fill="auto"/>
            <w:tcMar>
              <w:top w:w="72" w:type="dxa"/>
              <w:left w:w="144" w:type="dxa"/>
              <w:bottom w:w="72" w:type="dxa"/>
              <w:right w:w="144" w:type="dxa"/>
            </w:tcMar>
            <w:vAlign w:val="center"/>
            <w:hideMark/>
          </w:tcPr>
          <w:p w14:paraId="1E1C08A4" w14:textId="77777777" w:rsidR="00BA21E4" w:rsidRPr="00626BAB" w:rsidRDefault="00BA21E4" w:rsidP="00C54B10">
            <w:pPr>
              <w:widowControl/>
              <w:jc w:val="center"/>
              <w:rPr>
                <w:rFonts w:ascii="Times New Roman" w:eastAsia="宋体" w:hAnsi="Times New Roman" w:cs="Times New Roman"/>
                <w:kern w:val="0"/>
                <w:szCs w:val="21"/>
              </w:rPr>
            </w:pPr>
            <w:r w:rsidRPr="00626BAB">
              <w:rPr>
                <w:rFonts w:ascii="Times New Roman" w:eastAsia="宋体" w:hAnsi="Times New Roman" w:cs="Times New Roman"/>
                <w:color w:val="000000"/>
                <w:kern w:val="24"/>
                <w:szCs w:val="21"/>
              </w:rPr>
              <w:t>Catalysts</w:t>
            </w:r>
          </w:p>
        </w:tc>
        <w:tc>
          <w:tcPr>
            <w:tcW w:w="1364" w:type="pct"/>
            <w:tcBorders>
              <w:top w:val="single" w:sz="12" w:space="0" w:color="auto"/>
              <w:left w:val="nil"/>
              <w:bottom w:val="single" w:sz="12" w:space="0" w:color="auto"/>
              <w:right w:val="nil"/>
            </w:tcBorders>
            <w:shd w:val="clear" w:color="auto" w:fill="auto"/>
            <w:tcMar>
              <w:top w:w="72" w:type="dxa"/>
              <w:left w:w="144" w:type="dxa"/>
              <w:bottom w:w="72" w:type="dxa"/>
              <w:right w:w="144" w:type="dxa"/>
            </w:tcMar>
            <w:vAlign w:val="center"/>
            <w:hideMark/>
          </w:tcPr>
          <w:p w14:paraId="34845006" w14:textId="77777777" w:rsidR="00BA21E4" w:rsidRPr="00626BAB" w:rsidRDefault="00BA21E4" w:rsidP="00C54B10">
            <w:pPr>
              <w:widowControl/>
              <w:jc w:val="center"/>
              <w:rPr>
                <w:rFonts w:ascii="Times New Roman" w:eastAsia="宋体" w:hAnsi="Times New Roman" w:cs="Times New Roman"/>
                <w:kern w:val="0"/>
                <w:szCs w:val="21"/>
              </w:rPr>
            </w:pPr>
            <w:r w:rsidRPr="00626BAB">
              <w:rPr>
                <w:rFonts w:ascii="Times New Roman" w:eastAsia="宋体" w:hAnsi="Times New Roman" w:cs="Times New Roman"/>
                <w:color w:val="000000"/>
                <w:kern w:val="24"/>
                <w:szCs w:val="21"/>
              </w:rPr>
              <w:t>Surface area (m</w:t>
            </w:r>
            <w:r w:rsidRPr="00626BAB">
              <w:rPr>
                <w:rFonts w:ascii="Times New Roman" w:eastAsia="宋体" w:hAnsi="Times New Roman" w:cs="Times New Roman"/>
                <w:color w:val="000000"/>
                <w:kern w:val="24"/>
                <w:szCs w:val="21"/>
                <w:vertAlign w:val="superscript"/>
              </w:rPr>
              <w:t>2</w:t>
            </w:r>
            <w:r w:rsidRPr="00626BAB">
              <w:rPr>
                <w:rFonts w:ascii="Times New Roman" w:eastAsia="宋体" w:hAnsi="Times New Roman" w:cs="Times New Roman"/>
                <w:color w:val="000000"/>
                <w:kern w:val="24"/>
                <w:szCs w:val="21"/>
              </w:rPr>
              <w:t xml:space="preserve"> g</w:t>
            </w:r>
            <w:r w:rsidRPr="00626BAB">
              <w:rPr>
                <w:rFonts w:ascii="Times New Roman" w:eastAsia="宋体" w:hAnsi="Times New Roman" w:cs="Times New Roman"/>
                <w:color w:val="000000"/>
                <w:kern w:val="24"/>
                <w:szCs w:val="21"/>
                <w:vertAlign w:val="superscript"/>
              </w:rPr>
              <w:t>-1</w:t>
            </w:r>
            <w:r w:rsidRPr="00626BAB">
              <w:rPr>
                <w:rFonts w:ascii="Times New Roman" w:eastAsia="宋体" w:hAnsi="Times New Roman" w:cs="Times New Roman"/>
                <w:color w:val="000000"/>
                <w:kern w:val="24"/>
                <w:szCs w:val="21"/>
              </w:rPr>
              <w:t>)</w:t>
            </w:r>
          </w:p>
        </w:tc>
        <w:tc>
          <w:tcPr>
            <w:tcW w:w="1447" w:type="pct"/>
            <w:tcBorders>
              <w:top w:val="single" w:sz="12" w:space="0" w:color="auto"/>
              <w:left w:val="nil"/>
              <w:bottom w:val="single" w:sz="12" w:space="0" w:color="auto"/>
              <w:right w:val="nil"/>
            </w:tcBorders>
            <w:shd w:val="clear" w:color="auto" w:fill="auto"/>
            <w:tcMar>
              <w:top w:w="72" w:type="dxa"/>
              <w:left w:w="144" w:type="dxa"/>
              <w:bottom w:w="72" w:type="dxa"/>
              <w:right w:w="144" w:type="dxa"/>
            </w:tcMar>
            <w:vAlign w:val="center"/>
            <w:hideMark/>
          </w:tcPr>
          <w:p w14:paraId="52FEC4DB" w14:textId="77777777" w:rsidR="00BA21E4" w:rsidRPr="00626BAB" w:rsidRDefault="00BA21E4" w:rsidP="00C54B10">
            <w:pPr>
              <w:widowControl/>
              <w:jc w:val="center"/>
              <w:rPr>
                <w:rFonts w:ascii="Times New Roman" w:eastAsia="宋体" w:hAnsi="Times New Roman" w:cs="Times New Roman"/>
                <w:kern w:val="0"/>
                <w:szCs w:val="21"/>
              </w:rPr>
            </w:pPr>
            <w:r w:rsidRPr="00626BAB">
              <w:rPr>
                <w:rFonts w:ascii="Times New Roman" w:eastAsia="宋体" w:hAnsi="Times New Roman" w:cs="Times New Roman"/>
                <w:color w:val="000000"/>
                <w:kern w:val="24"/>
                <w:szCs w:val="21"/>
              </w:rPr>
              <w:t>Pore volume (cm</w:t>
            </w:r>
            <w:r w:rsidRPr="00626BAB">
              <w:rPr>
                <w:rFonts w:ascii="Times New Roman" w:eastAsia="宋体" w:hAnsi="Times New Roman" w:cs="Times New Roman"/>
                <w:color w:val="000000"/>
                <w:kern w:val="24"/>
                <w:szCs w:val="21"/>
                <w:vertAlign w:val="superscript"/>
              </w:rPr>
              <w:t>3</w:t>
            </w:r>
            <w:r w:rsidRPr="00626BAB">
              <w:rPr>
                <w:rFonts w:ascii="Times New Roman" w:eastAsia="宋体" w:hAnsi="Times New Roman" w:cs="Times New Roman"/>
                <w:color w:val="000000"/>
                <w:kern w:val="24"/>
                <w:szCs w:val="21"/>
              </w:rPr>
              <w:t xml:space="preserve"> g</w:t>
            </w:r>
            <w:r w:rsidRPr="00626BAB">
              <w:rPr>
                <w:rFonts w:ascii="Times New Roman" w:eastAsia="宋体" w:hAnsi="Times New Roman" w:cs="Times New Roman"/>
                <w:color w:val="000000"/>
                <w:kern w:val="24"/>
                <w:szCs w:val="21"/>
                <w:vertAlign w:val="superscript"/>
              </w:rPr>
              <w:t>-1</w:t>
            </w:r>
            <w:r w:rsidRPr="00626BAB">
              <w:rPr>
                <w:rFonts w:ascii="Times New Roman" w:eastAsia="宋体" w:hAnsi="Times New Roman" w:cs="Times New Roman"/>
                <w:color w:val="000000"/>
                <w:kern w:val="24"/>
                <w:szCs w:val="21"/>
              </w:rPr>
              <w:t>)</w:t>
            </w:r>
          </w:p>
        </w:tc>
        <w:tc>
          <w:tcPr>
            <w:tcW w:w="1098" w:type="pct"/>
            <w:tcBorders>
              <w:top w:val="single" w:sz="12" w:space="0" w:color="auto"/>
              <w:left w:val="nil"/>
              <w:bottom w:val="single" w:sz="12" w:space="0" w:color="auto"/>
              <w:right w:val="nil"/>
            </w:tcBorders>
            <w:shd w:val="clear" w:color="auto" w:fill="auto"/>
            <w:tcMar>
              <w:top w:w="72" w:type="dxa"/>
              <w:left w:w="144" w:type="dxa"/>
              <w:bottom w:w="72" w:type="dxa"/>
              <w:right w:w="144" w:type="dxa"/>
            </w:tcMar>
            <w:vAlign w:val="center"/>
            <w:hideMark/>
          </w:tcPr>
          <w:p w14:paraId="12D2D4C3" w14:textId="77777777" w:rsidR="00BA21E4" w:rsidRPr="00626BAB" w:rsidRDefault="00BA21E4" w:rsidP="00C54B10">
            <w:pPr>
              <w:widowControl/>
              <w:jc w:val="center"/>
              <w:rPr>
                <w:rFonts w:ascii="Times New Roman" w:eastAsia="宋体" w:hAnsi="Times New Roman" w:cs="Times New Roman"/>
                <w:kern w:val="0"/>
                <w:szCs w:val="21"/>
              </w:rPr>
            </w:pPr>
            <w:r w:rsidRPr="00626BAB">
              <w:rPr>
                <w:rFonts w:ascii="Times New Roman" w:eastAsia="宋体" w:hAnsi="Times New Roman" w:cs="Times New Roman"/>
                <w:color w:val="000000"/>
                <w:kern w:val="24"/>
                <w:szCs w:val="21"/>
              </w:rPr>
              <w:t>Pore width (Å)</w:t>
            </w:r>
          </w:p>
        </w:tc>
      </w:tr>
      <w:tr w:rsidR="00BA21E4" w:rsidRPr="00626BAB" w14:paraId="6A692345" w14:textId="77777777" w:rsidTr="00C54B10">
        <w:trPr>
          <w:trHeight w:val="391"/>
        </w:trPr>
        <w:tc>
          <w:tcPr>
            <w:tcW w:w="1091" w:type="pct"/>
            <w:tcBorders>
              <w:top w:val="single" w:sz="12" w:space="0" w:color="auto"/>
              <w:left w:val="nil"/>
              <w:bottom w:val="nil"/>
              <w:right w:val="nil"/>
            </w:tcBorders>
            <w:shd w:val="clear" w:color="auto" w:fill="auto"/>
            <w:tcMar>
              <w:top w:w="72" w:type="dxa"/>
              <w:left w:w="144" w:type="dxa"/>
              <w:bottom w:w="72" w:type="dxa"/>
              <w:right w:w="144" w:type="dxa"/>
            </w:tcMar>
            <w:vAlign w:val="center"/>
            <w:hideMark/>
          </w:tcPr>
          <w:p w14:paraId="4C5F857C" w14:textId="77777777" w:rsidR="00BA21E4" w:rsidRPr="00626BAB" w:rsidRDefault="00BA21E4" w:rsidP="00C54B10">
            <w:pPr>
              <w:widowControl/>
              <w:jc w:val="center"/>
              <w:rPr>
                <w:rFonts w:ascii="Times New Roman" w:eastAsia="宋体" w:hAnsi="Times New Roman" w:cs="Times New Roman"/>
                <w:kern w:val="0"/>
                <w:szCs w:val="21"/>
              </w:rPr>
            </w:pPr>
            <w:r w:rsidRPr="00626BAB">
              <w:rPr>
                <w:rFonts w:ascii="Times New Roman" w:eastAsia="宋体" w:hAnsi="Times New Roman" w:cs="Times New Roman"/>
                <w:color w:val="000000"/>
                <w:kern w:val="24"/>
                <w:szCs w:val="21"/>
              </w:rPr>
              <w:t>NC-900</w:t>
            </w:r>
          </w:p>
        </w:tc>
        <w:tc>
          <w:tcPr>
            <w:tcW w:w="1364" w:type="pct"/>
            <w:tcBorders>
              <w:top w:val="single" w:sz="12" w:space="0" w:color="auto"/>
              <w:left w:val="nil"/>
              <w:bottom w:val="nil"/>
              <w:right w:val="nil"/>
            </w:tcBorders>
            <w:shd w:val="clear" w:color="auto" w:fill="auto"/>
            <w:tcMar>
              <w:top w:w="72" w:type="dxa"/>
              <w:left w:w="144" w:type="dxa"/>
              <w:bottom w:w="72" w:type="dxa"/>
              <w:right w:w="144" w:type="dxa"/>
            </w:tcMar>
            <w:vAlign w:val="center"/>
            <w:hideMark/>
          </w:tcPr>
          <w:p w14:paraId="0790CBCE" w14:textId="77777777" w:rsidR="00BA21E4" w:rsidRPr="00626BAB" w:rsidRDefault="00BA21E4" w:rsidP="00C54B10">
            <w:pPr>
              <w:widowControl/>
              <w:jc w:val="center"/>
              <w:rPr>
                <w:rFonts w:ascii="Times New Roman" w:eastAsia="宋体" w:hAnsi="Times New Roman" w:cs="Times New Roman"/>
                <w:kern w:val="0"/>
                <w:szCs w:val="21"/>
              </w:rPr>
            </w:pPr>
            <w:r w:rsidRPr="00626BAB">
              <w:rPr>
                <w:rFonts w:ascii="Times New Roman" w:eastAsia="宋体" w:hAnsi="Times New Roman" w:cs="Times New Roman"/>
                <w:color w:val="000000"/>
                <w:kern w:val="24"/>
                <w:szCs w:val="21"/>
              </w:rPr>
              <w:t>1097.847</w:t>
            </w:r>
          </w:p>
        </w:tc>
        <w:tc>
          <w:tcPr>
            <w:tcW w:w="1447" w:type="pct"/>
            <w:tcBorders>
              <w:top w:val="single" w:sz="12" w:space="0" w:color="auto"/>
              <w:left w:val="nil"/>
              <w:bottom w:val="nil"/>
              <w:right w:val="nil"/>
            </w:tcBorders>
            <w:shd w:val="clear" w:color="auto" w:fill="auto"/>
            <w:tcMar>
              <w:top w:w="72" w:type="dxa"/>
              <w:left w:w="144" w:type="dxa"/>
              <w:bottom w:w="72" w:type="dxa"/>
              <w:right w:w="144" w:type="dxa"/>
            </w:tcMar>
            <w:vAlign w:val="center"/>
            <w:hideMark/>
          </w:tcPr>
          <w:p w14:paraId="58E74493" w14:textId="77777777" w:rsidR="00BA21E4" w:rsidRPr="00626BAB" w:rsidRDefault="00BA21E4" w:rsidP="00C54B10">
            <w:pPr>
              <w:widowControl/>
              <w:jc w:val="center"/>
              <w:rPr>
                <w:rFonts w:ascii="Times New Roman" w:eastAsia="宋体" w:hAnsi="Times New Roman" w:cs="Times New Roman"/>
                <w:kern w:val="0"/>
                <w:szCs w:val="21"/>
              </w:rPr>
            </w:pPr>
            <w:r w:rsidRPr="00626BAB">
              <w:rPr>
                <w:rFonts w:ascii="Times New Roman" w:eastAsia="宋体" w:hAnsi="Times New Roman" w:cs="Times New Roman"/>
                <w:color w:val="000000"/>
                <w:kern w:val="24"/>
                <w:szCs w:val="21"/>
              </w:rPr>
              <w:t>0.556</w:t>
            </w:r>
          </w:p>
        </w:tc>
        <w:tc>
          <w:tcPr>
            <w:tcW w:w="1098" w:type="pct"/>
            <w:tcBorders>
              <w:top w:val="single" w:sz="12" w:space="0" w:color="auto"/>
              <w:left w:val="nil"/>
              <w:bottom w:val="nil"/>
              <w:right w:val="nil"/>
            </w:tcBorders>
            <w:shd w:val="clear" w:color="auto" w:fill="auto"/>
            <w:tcMar>
              <w:top w:w="72" w:type="dxa"/>
              <w:left w:w="144" w:type="dxa"/>
              <w:bottom w:w="72" w:type="dxa"/>
              <w:right w:w="144" w:type="dxa"/>
            </w:tcMar>
            <w:vAlign w:val="center"/>
            <w:hideMark/>
          </w:tcPr>
          <w:p w14:paraId="3B3E91B8" w14:textId="77777777" w:rsidR="00BA21E4" w:rsidRPr="00626BAB" w:rsidRDefault="00BA21E4" w:rsidP="00C54B10">
            <w:pPr>
              <w:widowControl/>
              <w:jc w:val="center"/>
              <w:rPr>
                <w:rFonts w:ascii="Times New Roman" w:eastAsia="宋体" w:hAnsi="Times New Roman" w:cs="Times New Roman"/>
                <w:kern w:val="0"/>
                <w:szCs w:val="21"/>
              </w:rPr>
            </w:pPr>
            <w:r w:rsidRPr="00626BAB">
              <w:rPr>
                <w:rFonts w:ascii="Times New Roman" w:eastAsia="宋体" w:hAnsi="Times New Roman" w:cs="Times New Roman"/>
                <w:color w:val="000000"/>
                <w:kern w:val="24"/>
                <w:szCs w:val="21"/>
              </w:rPr>
              <w:t>5.67</w:t>
            </w:r>
          </w:p>
        </w:tc>
      </w:tr>
      <w:tr w:rsidR="00BA21E4" w:rsidRPr="00626BAB" w14:paraId="2698B40B" w14:textId="77777777" w:rsidTr="00C54B10">
        <w:trPr>
          <w:trHeight w:val="391"/>
        </w:trPr>
        <w:tc>
          <w:tcPr>
            <w:tcW w:w="1091" w:type="pct"/>
            <w:tcBorders>
              <w:top w:val="nil"/>
              <w:left w:val="nil"/>
              <w:bottom w:val="nil"/>
              <w:right w:val="nil"/>
            </w:tcBorders>
            <w:shd w:val="clear" w:color="auto" w:fill="auto"/>
            <w:tcMar>
              <w:top w:w="72" w:type="dxa"/>
              <w:left w:w="144" w:type="dxa"/>
              <w:bottom w:w="72" w:type="dxa"/>
              <w:right w:w="144" w:type="dxa"/>
            </w:tcMar>
            <w:vAlign w:val="center"/>
            <w:hideMark/>
          </w:tcPr>
          <w:p w14:paraId="5E7B0FB1" w14:textId="2E977394" w:rsidR="00BA21E4" w:rsidRPr="00626BAB" w:rsidRDefault="00BA21E4" w:rsidP="00C54B10">
            <w:pPr>
              <w:widowControl/>
              <w:jc w:val="center"/>
              <w:rPr>
                <w:rFonts w:ascii="Times New Roman" w:eastAsia="宋体" w:hAnsi="Times New Roman" w:cs="Times New Roman"/>
                <w:kern w:val="0"/>
                <w:szCs w:val="21"/>
              </w:rPr>
            </w:pPr>
            <w:r w:rsidRPr="00626BAB">
              <w:rPr>
                <w:rFonts w:ascii="Times New Roman" w:eastAsia="宋体" w:hAnsi="Times New Roman" w:cs="Times New Roman"/>
                <w:color w:val="000000"/>
                <w:kern w:val="24"/>
                <w:szCs w:val="21"/>
              </w:rPr>
              <w:t>Fe-NC</w:t>
            </w:r>
          </w:p>
        </w:tc>
        <w:tc>
          <w:tcPr>
            <w:tcW w:w="1364" w:type="pct"/>
            <w:tcBorders>
              <w:top w:val="nil"/>
              <w:left w:val="nil"/>
              <w:bottom w:val="nil"/>
              <w:right w:val="nil"/>
            </w:tcBorders>
            <w:shd w:val="clear" w:color="auto" w:fill="auto"/>
            <w:tcMar>
              <w:top w:w="72" w:type="dxa"/>
              <w:left w:w="144" w:type="dxa"/>
              <w:bottom w:w="72" w:type="dxa"/>
              <w:right w:w="144" w:type="dxa"/>
            </w:tcMar>
            <w:vAlign w:val="center"/>
            <w:hideMark/>
          </w:tcPr>
          <w:p w14:paraId="3215DC48" w14:textId="1E2B18E3" w:rsidR="00BA21E4" w:rsidRPr="00626BAB" w:rsidRDefault="00BA21E4" w:rsidP="00C54B10">
            <w:pPr>
              <w:widowControl/>
              <w:jc w:val="center"/>
              <w:rPr>
                <w:rFonts w:ascii="Times New Roman" w:eastAsia="宋体" w:hAnsi="Times New Roman" w:cs="Times New Roman"/>
                <w:kern w:val="0"/>
                <w:szCs w:val="21"/>
              </w:rPr>
            </w:pPr>
            <w:r w:rsidRPr="00626BAB">
              <w:rPr>
                <w:rFonts w:ascii="Times New Roman" w:eastAsia="宋体" w:hAnsi="Times New Roman" w:cs="Times New Roman"/>
                <w:color w:val="000000"/>
                <w:kern w:val="24"/>
                <w:szCs w:val="21"/>
              </w:rPr>
              <w:t>648.315</w:t>
            </w:r>
          </w:p>
        </w:tc>
        <w:tc>
          <w:tcPr>
            <w:tcW w:w="1447" w:type="pct"/>
            <w:tcBorders>
              <w:top w:val="nil"/>
              <w:left w:val="nil"/>
              <w:bottom w:val="nil"/>
              <w:right w:val="nil"/>
            </w:tcBorders>
            <w:shd w:val="clear" w:color="auto" w:fill="auto"/>
            <w:tcMar>
              <w:top w:w="72" w:type="dxa"/>
              <w:left w:w="144" w:type="dxa"/>
              <w:bottom w:w="72" w:type="dxa"/>
              <w:right w:w="144" w:type="dxa"/>
            </w:tcMar>
            <w:vAlign w:val="center"/>
            <w:hideMark/>
          </w:tcPr>
          <w:p w14:paraId="0BB08DFA" w14:textId="41951134" w:rsidR="00BA21E4" w:rsidRPr="00626BAB" w:rsidRDefault="00BA21E4" w:rsidP="00C54B10">
            <w:pPr>
              <w:widowControl/>
              <w:jc w:val="center"/>
              <w:rPr>
                <w:rFonts w:ascii="Times New Roman" w:eastAsia="宋体" w:hAnsi="Times New Roman" w:cs="Times New Roman"/>
                <w:kern w:val="0"/>
                <w:szCs w:val="21"/>
              </w:rPr>
            </w:pPr>
            <w:r w:rsidRPr="00626BAB">
              <w:rPr>
                <w:rFonts w:ascii="Times New Roman" w:eastAsia="宋体" w:hAnsi="Times New Roman" w:cs="Times New Roman"/>
                <w:color w:val="000000"/>
                <w:kern w:val="24"/>
                <w:szCs w:val="21"/>
              </w:rPr>
              <w:t>0.289</w:t>
            </w:r>
          </w:p>
        </w:tc>
        <w:tc>
          <w:tcPr>
            <w:tcW w:w="1098" w:type="pct"/>
            <w:tcBorders>
              <w:top w:val="nil"/>
              <w:left w:val="nil"/>
              <w:bottom w:val="nil"/>
              <w:right w:val="nil"/>
            </w:tcBorders>
            <w:shd w:val="clear" w:color="auto" w:fill="auto"/>
            <w:tcMar>
              <w:top w:w="72" w:type="dxa"/>
              <w:left w:w="144" w:type="dxa"/>
              <w:bottom w:w="72" w:type="dxa"/>
              <w:right w:w="144" w:type="dxa"/>
            </w:tcMar>
            <w:vAlign w:val="center"/>
            <w:hideMark/>
          </w:tcPr>
          <w:p w14:paraId="0F435ECE" w14:textId="67495C6A" w:rsidR="00BA21E4" w:rsidRPr="00626BAB" w:rsidRDefault="00BA21E4" w:rsidP="00C54B10">
            <w:pPr>
              <w:widowControl/>
              <w:jc w:val="center"/>
              <w:rPr>
                <w:rFonts w:ascii="Times New Roman" w:eastAsia="宋体" w:hAnsi="Times New Roman" w:cs="Times New Roman"/>
                <w:kern w:val="0"/>
                <w:szCs w:val="21"/>
              </w:rPr>
            </w:pPr>
            <w:r w:rsidRPr="00626BAB">
              <w:rPr>
                <w:rFonts w:ascii="Times New Roman" w:eastAsia="宋体" w:hAnsi="Times New Roman" w:cs="Times New Roman"/>
                <w:color w:val="000000"/>
                <w:kern w:val="24"/>
                <w:szCs w:val="21"/>
              </w:rPr>
              <w:t>5.93</w:t>
            </w:r>
          </w:p>
        </w:tc>
      </w:tr>
      <w:tr w:rsidR="00BA21E4" w:rsidRPr="00626BAB" w14:paraId="37B47167" w14:textId="77777777" w:rsidTr="00C54B10">
        <w:trPr>
          <w:trHeight w:val="391"/>
        </w:trPr>
        <w:tc>
          <w:tcPr>
            <w:tcW w:w="1091" w:type="pct"/>
            <w:tcBorders>
              <w:top w:val="nil"/>
              <w:left w:val="nil"/>
              <w:bottom w:val="nil"/>
              <w:right w:val="nil"/>
            </w:tcBorders>
            <w:shd w:val="clear" w:color="auto" w:fill="auto"/>
            <w:tcMar>
              <w:top w:w="72" w:type="dxa"/>
              <w:left w:w="144" w:type="dxa"/>
              <w:bottom w:w="72" w:type="dxa"/>
              <w:right w:w="144" w:type="dxa"/>
            </w:tcMar>
            <w:vAlign w:val="center"/>
            <w:hideMark/>
          </w:tcPr>
          <w:p w14:paraId="4B3FCE1B" w14:textId="51283FB9" w:rsidR="00BA21E4" w:rsidRPr="00626BAB" w:rsidRDefault="00BA21E4" w:rsidP="00C54B10">
            <w:pPr>
              <w:widowControl/>
              <w:jc w:val="center"/>
              <w:rPr>
                <w:rFonts w:ascii="Times New Roman" w:eastAsia="宋体" w:hAnsi="Times New Roman" w:cs="Times New Roman"/>
                <w:kern w:val="0"/>
                <w:szCs w:val="21"/>
              </w:rPr>
            </w:pPr>
            <w:r w:rsidRPr="00626BAB">
              <w:rPr>
                <w:rFonts w:ascii="Times New Roman" w:eastAsia="宋体" w:hAnsi="Times New Roman" w:cs="Times New Roman"/>
                <w:color w:val="000000"/>
                <w:kern w:val="24"/>
                <w:szCs w:val="21"/>
              </w:rPr>
              <w:t>Mn-NC</w:t>
            </w:r>
          </w:p>
        </w:tc>
        <w:tc>
          <w:tcPr>
            <w:tcW w:w="1364" w:type="pct"/>
            <w:tcBorders>
              <w:top w:val="nil"/>
              <w:left w:val="nil"/>
              <w:bottom w:val="nil"/>
              <w:right w:val="nil"/>
            </w:tcBorders>
            <w:shd w:val="clear" w:color="auto" w:fill="auto"/>
            <w:tcMar>
              <w:top w:w="72" w:type="dxa"/>
              <w:left w:w="144" w:type="dxa"/>
              <w:bottom w:w="72" w:type="dxa"/>
              <w:right w:w="144" w:type="dxa"/>
            </w:tcMar>
            <w:vAlign w:val="center"/>
            <w:hideMark/>
          </w:tcPr>
          <w:p w14:paraId="69D2BFEB" w14:textId="77777777" w:rsidR="00BA21E4" w:rsidRPr="00626BAB" w:rsidRDefault="00BA21E4" w:rsidP="00C54B10">
            <w:pPr>
              <w:widowControl/>
              <w:jc w:val="center"/>
              <w:rPr>
                <w:rFonts w:ascii="Times New Roman" w:eastAsia="宋体" w:hAnsi="Times New Roman" w:cs="Times New Roman"/>
                <w:kern w:val="0"/>
                <w:szCs w:val="21"/>
              </w:rPr>
            </w:pPr>
            <w:r w:rsidRPr="00626BAB">
              <w:rPr>
                <w:rFonts w:ascii="Times New Roman" w:eastAsia="宋体" w:hAnsi="Times New Roman" w:cs="Times New Roman"/>
                <w:color w:val="000000"/>
                <w:kern w:val="24"/>
                <w:szCs w:val="21"/>
              </w:rPr>
              <w:t>641.372</w:t>
            </w:r>
          </w:p>
        </w:tc>
        <w:tc>
          <w:tcPr>
            <w:tcW w:w="1447" w:type="pct"/>
            <w:tcBorders>
              <w:top w:val="nil"/>
              <w:left w:val="nil"/>
              <w:bottom w:val="nil"/>
              <w:right w:val="nil"/>
            </w:tcBorders>
            <w:shd w:val="clear" w:color="auto" w:fill="auto"/>
            <w:tcMar>
              <w:top w:w="72" w:type="dxa"/>
              <w:left w:w="144" w:type="dxa"/>
              <w:bottom w:w="72" w:type="dxa"/>
              <w:right w:w="144" w:type="dxa"/>
            </w:tcMar>
            <w:vAlign w:val="center"/>
            <w:hideMark/>
          </w:tcPr>
          <w:p w14:paraId="5519799B" w14:textId="77777777" w:rsidR="00BA21E4" w:rsidRPr="00626BAB" w:rsidRDefault="00BA21E4" w:rsidP="00C54B10">
            <w:pPr>
              <w:widowControl/>
              <w:jc w:val="center"/>
              <w:rPr>
                <w:rFonts w:ascii="Times New Roman" w:eastAsia="宋体" w:hAnsi="Times New Roman" w:cs="Times New Roman"/>
                <w:kern w:val="0"/>
                <w:szCs w:val="21"/>
              </w:rPr>
            </w:pPr>
            <w:r w:rsidRPr="00626BAB">
              <w:rPr>
                <w:rFonts w:ascii="Times New Roman" w:eastAsia="宋体" w:hAnsi="Times New Roman" w:cs="Times New Roman"/>
                <w:color w:val="000000"/>
                <w:kern w:val="24"/>
                <w:szCs w:val="21"/>
              </w:rPr>
              <w:t>0.282</w:t>
            </w:r>
          </w:p>
        </w:tc>
        <w:tc>
          <w:tcPr>
            <w:tcW w:w="1098" w:type="pct"/>
            <w:tcBorders>
              <w:top w:val="nil"/>
              <w:left w:val="nil"/>
              <w:bottom w:val="nil"/>
              <w:right w:val="nil"/>
            </w:tcBorders>
            <w:shd w:val="clear" w:color="auto" w:fill="auto"/>
            <w:tcMar>
              <w:top w:w="72" w:type="dxa"/>
              <w:left w:w="144" w:type="dxa"/>
              <w:bottom w:w="72" w:type="dxa"/>
              <w:right w:w="144" w:type="dxa"/>
            </w:tcMar>
            <w:vAlign w:val="center"/>
            <w:hideMark/>
          </w:tcPr>
          <w:p w14:paraId="4D5B03FA" w14:textId="046B3B88" w:rsidR="00BA21E4" w:rsidRPr="00626BAB" w:rsidRDefault="00BA21E4" w:rsidP="00C54B10">
            <w:pPr>
              <w:widowControl/>
              <w:jc w:val="center"/>
              <w:rPr>
                <w:rFonts w:ascii="Times New Roman" w:eastAsia="宋体" w:hAnsi="Times New Roman" w:cs="Times New Roman"/>
                <w:kern w:val="0"/>
                <w:szCs w:val="21"/>
              </w:rPr>
            </w:pPr>
            <w:r w:rsidRPr="00626BAB">
              <w:rPr>
                <w:rFonts w:ascii="Times New Roman" w:eastAsia="宋体" w:hAnsi="Times New Roman" w:cs="Times New Roman"/>
                <w:color w:val="000000"/>
                <w:kern w:val="24"/>
                <w:szCs w:val="21"/>
              </w:rPr>
              <w:t>5.94</w:t>
            </w:r>
          </w:p>
        </w:tc>
      </w:tr>
      <w:tr w:rsidR="00BA21E4" w:rsidRPr="00626BAB" w14:paraId="0D4C024D" w14:textId="77777777" w:rsidTr="00C54B10">
        <w:trPr>
          <w:trHeight w:val="391"/>
        </w:trPr>
        <w:tc>
          <w:tcPr>
            <w:tcW w:w="1091" w:type="pct"/>
            <w:tcBorders>
              <w:top w:val="nil"/>
              <w:left w:val="nil"/>
              <w:bottom w:val="single" w:sz="12" w:space="0" w:color="000000"/>
              <w:right w:val="nil"/>
            </w:tcBorders>
            <w:shd w:val="clear" w:color="auto" w:fill="auto"/>
            <w:tcMar>
              <w:top w:w="72" w:type="dxa"/>
              <w:left w:w="144" w:type="dxa"/>
              <w:bottom w:w="72" w:type="dxa"/>
              <w:right w:w="144" w:type="dxa"/>
            </w:tcMar>
            <w:vAlign w:val="center"/>
            <w:hideMark/>
          </w:tcPr>
          <w:p w14:paraId="206F3F42" w14:textId="398E47C2" w:rsidR="00BA21E4" w:rsidRPr="00626BAB" w:rsidRDefault="00660884" w:rsidP="00C54B10">
            <w:pPr>
              <w:widowControl/>
              <w:jc w:val="center"/>
              <w:rPr>
                <w:rFonts w:ascii="Times New Roman" w:eastAsia="宋体" w:hAnsi="Times New Roman" w:cs="Times New Roman"/>
                <w:kern w:val="0"/>
                <w:szCs w:val="21"/>
              </w:rPr>
            </w:pPr>
            <w:r>
              <w:rPr>
                <w:rFonts w:ascii="Times New Roman" w:eastAsia="宋体" w:hAnsi="Times New Roman" w:cs="Times New Roman"/>
                <w:color w:val="000000"/>
                <w:kern w:val="24"/>
                <w:szCs w:val="21"/>
              </w:rPr>
              <w:t>Fe</w:t>
            </w:r>
            <w:r w:rsidRPr="00660884">
              <w:rPr>
                <w:rFonts w:ascii="Times New Roman" w:eastAsia="宋体" w:hAnsi="Times New Roman" w:cs="Times New Roman"/>
                <w:color w:val="000000"/>
                <w:kern w:val="24"/>
                <w:szCs w:val="21"/>
                <w:vertAlign w:val="superscript"/>
              </w:rPr>
              <w:t>0</w:t>
            </w:r>
            <w:r>
              <w:rPr>
                <w:rFonts w:ascii="Times New Roman" w:eastAsia="宋体" w:hAnsi="Times New Roman" w:cs="Times New Roman"/>
                <w:color w:val="000000"/>
                <w:kern w:val="24"/>
                <w:szCs w:val="21"/>
              </w:rPr>
              <w:t>@</w:t>
            </w:r>
            <w:r w:rsidR="00BA21E4" w:rsidRPr="00626BAB">
              <w:rPr>
                <w:rFonts w:ascii="Times New Roman" w:eastAsia="宋体" w:hAnsi="Times New Roman" w:cs="Times New Roman"/>
                <w:color w:val="000000"/>
                <w:kern w:val="24"/>
                <w:szCs w:val="21"/>
              </w:rPr>
              <w:t>FeMn-NC</w:t>
            </w:r>
          </w:p>
        </w:tc>
        <w:tc>
          <w:tcPr>
            <w:tcW w:w="1364" w:type="pct"/>
            <w:tcBorders>
              <w:top w:val="nil"/>
              <w:left w:val="nil"/>
              <w:bottom w:val="single" w:sz="12" w:space="0" w:color="000000"/>
              <w:right w:val="nil"/>
            </w:tcBorders>
            <w:shd w:val="clear" w:color="auto" w:fill="auto"/>
            <w:tcMar>
              <w:top w:w="72" w:type="dxa"/>
              <w:left w:w="144" w:type="dxa"/>
              <w:bottom w:w="72" w:type="dxa"/>
              <w:right w:w="144" w:type="dxa"/>
            </w:tcMar>
            <w:vAlign w:val="center"/>
            <w:hideMark/>
          </w:tcPr>
          <w:p w14:paraId="66DA7B59" w14:textId="77777777" w:rsidR="00BA21E4" w:rsidRPr="00626BAB" w:rsidRDefault="00BA21E4" w:rsidP="00C54B10">
            <w:pPr>
              <w:widowControl/>
              <w:jc w:val="center"/>
              <w:rPr>
                <w:rFonts w:ascii="Times New Roman" w:eastAsia="宋体" w:hAnsi="Times New Roman" w:cs="Times New Roman"/>
                <w:kern w:val="0"/>
                <w:szCs w:val="21"/>
              </w:rPr>
            </w:pPr>
            <w:r w:rsidRPr="00626BAB">
              <w:rPr>
                <w:rFonts w:ascii="Times New Roman" w:eastAsia="宋体" w:hAnsi="Times New Roman" w:cs="Times New Roman"/>
                <w:color w:val="000000"/>
                <w:kern w:val="24"/>
                <w:szCs w:val="21"/>
              </w:rPr>
              <w:t>657.721</w:t>
            </w:r>
          </w:p>
        </w:tc>
        <w:tc>
          <w:tcPr>
            <w:tcW w:w="1447" w:type="pct"/>
            <w:tcBorders>
              <w:top w:val="nil"/>
              <w:left w:val="nil"/>
              <w:bottom w:val="single" w:sz="12" w:space="0" w:color="000000"/>
              <w:right w:val="nil"/>
            </w:tcBorders>
            <w:shd w:val="clear" w:color="auto" w:fill="auto"/>
            <w:tcMar>
              <w:top w:w="72" w:type="dxa"/>
              <w:left w:w="144" w:type="dxa"/>
              <w:bottom w:w="72" w:type="dxa"/>
              <w:right w:w="144" w:type="dxa"/>
            </w:tcMar>
            <w:vAlign w:val="center"/>
            <w:hideMark/>
          </w:tcPr>
          <w:p w14:paraId="66BB0442" w14:textId="77777777" w:rsidR="00BA21E4" w:rsidRPr="00626BAB" w:rsidRDefault="00BA21E4" w:rsidP="00C54B10">
            <w:pPr>
              <w:widowControl/>
              <w:jc w:val="center"/>
              <w:rPr>
                <w:rFonts w:ascii="Times New Roman" w:eastAsia="宋体" w:hAnsi="Times New Roman" w:cs="Times New Roman"/>
                <w:kern w:val="0"/>
                <w:szCs w:val="21"/>
              </w:rPr>
            </w:pPr>
            <w:r w:rsidRPr="00626BAB">
              <w:rPr>
                <w:rFonts w:ascii="Times New Roman" w:eastAsia="宋体" w:hAnsi="Times New Roman" w:cs="Times New Roman"/>
                <w:color w:val="000000"/>
                <w:kern w:val="24"/>
                <w:szCs w:val="21"/>
              </w:rPr>
              <w:t>0.295</w:t>
            </w:r>
          </w:p>
        </w:tc>
        <w:tc>
          <w:tcPr>
            <w:tcW w:w="1098" w:type="pct"/>
            <w:tcBorders>
              <w:top w:val="nil"/>
              <w:left w:val="nil"/>
              <w:bottom w:val="single" w:sz="12" w:space="0" w:color="000000"/>
              <w:right w:val="nil"/>
            </w:tcBorders>
            <w:shd w:val="clear" w:color="auto" w:fill="auto"/>
            <w:tcMar>
              <w:top w:w="72" w:type="dxa"/>
              <w:left w:w="144" w:type="dxa"/>
              <w:bottom w:w="72" w:type="dxa"/>
              <w:right w:w="144" w:type="dxa"/>
            </w:tcMar>
            <w:vAlign w:val="center"/>
            <w:hideMark/>
          </w:tcPr>
          <w:p w14:paraId="2F9F4CA4" w14:textId="20D78EE6" w:rsidR="00BA21E4" w:rsidRPr="00626BAB" w:rsidRDefault="00BA21E4" w:rsidP="00C54B10">
            <w:pPr>
              <w:widowControl/>
              <w:jc w:val="center"/>
              <w:rPr>
                <w:rFonts w:ascii="Times New Roman" w:eastAsia="宋体" w:hAnsi="Times New Roman" w:cs="Times New Roman"/>
                <w:kern w:val="0"/>
                <w:szCs w:val="21"/>
              </w:rPr>
            </w:pPr>
            <w:r w:rsidRPr="00626BAB">
              <w:rPr>
                <w:rFonts w:ascii="Times New Roman" w:eastAsia="宋体" w:hAnsi="Times New Roman" w:cs="Times New Roman"/>
                <w:color w:val="000000"/>
                <w:kern w:val="24"/>
                <w:szCs w:val="21"/>
              </w:rPr>
              <w:t>5.90</w:t>
            </w:r>
          </w:p>
        </w:tc>
      </w:tr>
    </w:tbl>
    <w:p w14:paraId="07438AF2" w14:textId="77777777" w:rsidR="00BA21E4" w:rsidRPr="00626BAB" w:rsidRDefault="00BA21E4">
      <w:pPr>
        <w:rPr>
          <w:rFonts w:ascii="Times New Roman" w:eastAsia="宋体" w:hAnsi="Times New Roman" w:cs="Times New Roman"/>
          <w:sz w:val="24"/>
        </w:rPr>
      </w:pPr>
    </w:p>
    <w:p w14:paraId="4A336393" w14:textId="77777777" w:rsidR="00BA21E4" w:rsidRPr="00626BAB" w:rsidRDefault="00BA21E4">
      <w:pPr>
        <w:rPr>
          <w:rFonts w:ascii="Times New Roman" w:eastAsia="宋体" w:hAnsi="Times New Roman" w:cs="Times New Roman"/>
          <w:sz w:val="24"/>
        </w:rPr>
      </w:pPr>
    </w:p>
    <w:p w14:paraId="32EDFBD4" w14:textId="77777777" w:rsidR="00BA21E4" w:rsidRPr="00626BAB" w:rsidRDefault="00BA21E4">
      <w:pPr>
        <w:rPr>
          <w:rFonts w:ascii="Times New Roman" w:eastAsia="宋体" w:hAnsi="Times New Roman" w:cs="Times New Roman"/>
          <w:sz w:val="24"/>
        </w:rPr>
      </w:pPr>
    </w:p>
    <w:p w14:paraId="0A2068DA" w14:textId="77777777" w:rsidR="00BA21E4" w:rsidRPr="00626BAB" w:rsidRDefault="00BA21E4">
      <w:pPr>
        <w:rPr>
          <w:rFonts w:ascii="Times New Roman" w:eastAsia="宋体" w:hAnsi="Times New Roman" w:cs="Times New Roman"/>
          <w:sz w:val="24"/>
        </w:rPr>
      </w:pPr>
    </w:p>
    <w:p w14:paraId="7FC6B50A" w14:textId="4DC6F094" w:rsidR="00BA21E4" w:rsidRPr="00B3498C" w:rsidRDefault="00BA21E4" w:rsidP="00626BAB">
      <w:pPr>
        <w:rPr>
          <w:rFonts w:ascii="Times New Roman" w:eastAsia="宋体" w:hAnsi="Times New Roman" w:cs="Times New Roman"/>
          <w:sz w:val="24"/>
          <w:szCs w:val="24"/>
        </w:rPr>
      </w:pPr>
      <w:r w:rsidRPr="00626BAB">
        <w:rPr>
          <w:rFonts w:ascii="Times New Roman" w:eastAsia="宋体" w:hAnsi="Times New Roman" w:cs="Times New Roman"/>
          <w:sz w:val="24"/>
        </w:rPr>
        <w:br w:type="page"/>
      </w:r>
      <w:r w:rsidRPr="00B3498C">
        <w:rPr>
          <w:rFonts w:ascii="Times New Roman" w:hAnsi="Times New Roman" w:cs="Times New Roman"/>
          <w:b/>
          <w:sz w:val="24"/>
          <w:szCs w:val="24"/>
        </w:rPr>
        <w:lastRenderedPageBreak/>
        <w:t>Table S</w:t>
      </w:r>
      <w:r w:rsidR="00F12E34" w:rsidRPr="00B3498C">
        <w:rPr>
          <w:rFonts w:ascii="Times New Roman" w:hAnsi="Times New Roman" w:cs="Times New Roman"/>
          <w:b/>
          <w:sz w:val="24"/>
          <w:szCs w:val="24"/>
        </w:rPr>
        <w:t>2</w:t>
      </w:r>
      <w:r w:rsidRPr="00B3498C">
        <w:rPr>
          <w:rFonts w:ascii="Times New Roman" w:hAnsi="Times New Roman" w:cs="Times New Roman"/>
          <w:b/>
          <w:sz w:val="24"/>
          <w:szCs w:val="24"/>
        </w:rPr>
        <w:t xml:space="preserve">. </w:t>
      </w:r>
      <w:r w:rsidRPr="00B3498C">
        <w:rPr>
          <w:rFonts w:ascii="Times New Roman" w:hAnsi="Times New Roman" w:cs="Times New Roman"/>
          <w:sz w:val="24"/>
          <w:szCs w:val="24"/>
        </w:rPr>
        <w:t>Comparison of kinetic parameters with other catalysts using H</w:t>
      </w:r>
      <w:r w:rsidRPr="00B3498C">
        <w:rPr>
          <w:rFonts w:ascii="Times New Roman" w:hAnsi="Times New Roman" w:cs="Times New Roman"/>
          <w:sz w:val="24"/>
          <w:szCs w:val="24"/>
          <w:vertAlign w:val="subscript"/>
        </w:rPr>
        <w:t>2</w:t>
      </w:r>
      <w:r w:rsidRPr="00B3498C">
        <w:rPr>
          <w:rFonts w:ascii="Times New Roman" w:hAnsi="Times New Roman" w:cs="Times New Roman"/>
          <w:sz w:val="24"/>
          <w:szCs w:val="24"/>
        </w:rPr>
        <w:t>O</w:t>
      </w:r>
      <w:r w:rsidRPr="00B3498C">
        <w:rPr>
          <w:rFonts w:ascii="Times New Roman" w:hAnsi="Times New Roman" w:cs="Times New Roman"/>
          <w:sz w:val="24"/>
          <w:szCs w:val="24"/>
          <w:vertAlign w:val="subscript"/>
        </w:rPr>
        <w:t>2</w:t>
      </w:r>
      <w:r w:rsidRPr="00B3498C">
        <w:rPr>
          <w:rFonts w:ascii="Times New Roman" w:hAnsi="Times New Roman" w:cs="Times New Roman"/>
          <w:sz w:val="24"/>
          <w:szCs w:val="24"/>
        </w:rPr>
        <w:t xml:space="preserve"> as substrate.</w:t>
      </w:r>
    </w:p>
    <w:tbl>
      <w:tblPr>
        <w:tblW w:w="5000" w:type="pct"/>
        <w:tblCellMar>
          <w:left w:w="0" w:type="dxa"/>
          <w:right w:w="0" w:type="dxa"/>
        </w:tblCellMar>
        <w:tblLook w:val="0420" w:firstRow="1" w:lastRow="0" w:firstColumn="0" w:lastColumn="0" w:noHBand="0" w:noVBand="1"/>
      </w:tblPr>
      <w:tblGrid>
        <w:gridCol w:w="2696"/>
        <w:gridCol w:w="2102"/>
        <w:gridCol w:w="1725"/>
        <w:gridCol w:w="1927"/>
      </w:tblGrid>
      <w:tr w:rsidR="00BA21E4" w:rsidRPr="00626BAB" w14:paraId="630CA3DE" w14:textId="77777777" w:rsidTr="00F12E34">
        <w:tc>
          <w:tcPr>
            <w:tcW w:w="1595" w:type="pct"/>
            <w:tcBorders>
              <w:top w:val="single" w:sz="12" w:space="0" w:color="000000"/>
              <w:left w:val="nil"/>
              <w:bottom w:val="single" w:sz="12" w:space="0" w:color="auto"/>
              <w:right w:val="nil"/>
            </w:tcBorders>
            <w:shd w:val="clear" w:color="auto" w:fill="auto"/>
            <w:tcMar>
              <w:top w:w="72" w:type="dxa"/>
              <w:left w:w="144" w:type="dxa"/>
              <w:bottom w:w="72" w:type="dxa"/>
              <w:right w:w="144" w:type="dxa"/>
            </w:tcMar>
            <w:vAlign w:val="center"/>
            <w:hideMark/>
          </w:tcPr>
          <w:p w14:paraId="051C46FC" w14:textId="77777777" w:rsidR="00BA21E4" w:rsidRPr="00626BAB" w:rsidRDefault="00BA21E4" w:rsidP="00C54B10">
            <w:pPr>
              <w:widowControl/>
              <w:jc w:val="center"/>
              <w:rPr>
                <w:rFonts w:ascii="Times New Roman" w:hAnsi="Times New Roman" w:cs="Times New Roman"/>
                <w:kern w:val="0"/>
                <w:szCs w:val="21"/>
              </w:rPr>
            </w:pPr>
            <w:r w:rsidRPr="00626BAB">
              <w:rPr>
                <w:rFonts w:ascii="Times New Roman" w:hAnsi="Times New Roman" w:cs="Times New Roman"/>
                <w:color w:val="000000" w:themeColor="text1"/>
                <w:kern w:val="24"/>
                <w:szCs w:val="21"/>
              </w:rPr>
              <w:t>Catalysts</w:t>
            </w:r>
          </w:p>
        </w:tc>
        <w:tc>
          <w:tcPr>
            <w:tcW w:w="1244" w:type="pct"/>
            <w:tcBorders>
              <w:top w:val="single" w:sz="12" w:space="0" w:color="000000"/>
              <w:left w:val="nil"/>
              <w:bottom w:val="single" w:sz="12" w:space="0" w:color="auto"/>
              <w:right w:val="nil"/>
            </w:tcBorders>
            <w:shd w:val="clear" w:color="auto" w:fill="auto"/>
            <w:tcMar>
              <w:top w:w="72" w:type="dxa"/>
              <w:left w:w="144" w:type="dxa"/>
              <w:bottom w:w="72" w:type="dxa"/>
              <w:right w:w="144" w:type="dxa"/>
            </w:tcMar>
            <w:vAlign w:val="center"/>
            <w:hideMark/>
          </w:tcPr>
          <w:p w14:paraId="28DBD8E3" w14:textId="77777777" w:rsidR="00BA21E4" w:rsidRPr="00626BAB" w:rsidRDefault="00BA21E4" w:rsidP="00C54B10">
            <w:pPr>
              <w:widowControl/>
              <w:jc w:val="center"/>
              <w:rPr>
                <w:rFonts w:ascii="Times New Roman" w:hAnsi="Times New Roman" w:cs="Times New Roman"/>
                <w:kern w:val="0"/>
                <w:szCs w:val="21"/>
              </w:rPr>
            </w:pPr>
            <w:r w:rsidRPr="00626BAB">
              <w:rPr>
                <w:rFonts w:ascii="Times New Roman" w:hAnsi="Times New Roman" w:cs="Times New Roman"/>
                <w:color w:val="000000" w:themeColor="text1"/>
                <w:kern w:val="24"/>
                <w:szCs w:val="21"/>
              </w:rPr>
              <w:t>K</w:t>
            </w:r>
            <w:r w:rsidRPr="00626BAB">
              <w:rPr>
                <w:rFonts w:ascii="Times New Roman" w:hAnsi="Times New Roman" w:cs="Times New Roman"/>
                <w:color w:val="000000" w:themeColor="text1"/>
                <w:kern w:val="24"/>
                <w:szCs w:val="21"/>
                <w:vertAlign w:val="subscript"/>
              </w:rPr>
              <w:t>m</w:t>
            </w:r>
            <w:r w:rsidRPr="00626BAB">
              <w:rPr>
                <w:rFonts w:ascii="Times New Roman" w:hAnsi="Times New Roman" w:cs="Times New Roman"/>
                <w:color w:val="000000" w:themeColor="text1"/>
                <w:kern w:val="24"/>
                <w:szCs w:val="21"/>
              </w:rPr>
              <w:t xml:space="preserve"> (mM)</w:t>
            </w:r>
          </w:p>
        </w:tc>
        <w:tc>
          <w:tcPr>
            <w:tcW w:w="1021" w:type="pct"/>
            <w:tcBorders>
              <w:top w:val="single" w:sz="12" w:space="0" w:color="000000"/>
              <w:left w:val="nil"/>
              <w:bottom w:val="single" w:sz="12" w:space="0" w:color="auto"/>
              <w:right w:val="nil"/>
            </w:tcBorders>
            <w:shd w:val="clear" w:color="auto" w:fill="auto"/>
            <w:tcMar>
              <w:top w:w="72" w:type="dxa"/>
              <w:left w:w="144" w:type="dxa"/>
              <w:bottom w:w="72" w:type="dxa"/>
              <w:right w:w="144" w:type="dxa"/>
            </w:tcMar>
            <w:vAlign w:val="center"/>
            <w:hideMark/>
          </w:tcPr>
          <w:p w14:paraId="151C3DCE" w14:textId="77777777" w:rsidR="00BA21E4" w:rsidRPr="00626BAB" w:rsidRDefault="00BA21E4" w:rsidP="00C54B10">
            <w:pPr>
              <w:widowControl/>
              <w:jc w:val="center"/>
              <w:rPr>
                <w:rFonts w:ascii="Times New Roman" w:hAnsi="Times New Roman" w:cs="Times New Roman"/>
                <w:kern w:val="0"/>
                <w:szCs w:val="21"/>
              </w:rPr>
            </w:pPr>
            <w:r w:rsidRPr="00626BAB">
              <w:rPr>
                <w:rFonts w:ascii="Times New Roman" w:hAnsi="Times New Roman" w:cs="Times New Roman"/>
                <w:color w:val="000000" w:themeColor="text1"/>
                <w:kern w:val="24"/>
                <w:szCs w:val="21"/>
              </w:rPr>
              <w:t>V</w:t>
            </w:r>
            <w:r w:rsidRPr="00626BAB">
              <w:rPr>
                <w:rFonts w:ascii="Times New Roman" w:hAnsi="Times New Roman" w:cs="Times New Roman"/>
                <w:color w:val="000000" w:themeColor="text1"/>
                <w:kern w:val="24"/>
                <w:szCs w:val="21"/>
                <w:vertAlign w:val="subscript"/>
              </w:rPr>
              <w:t>max</w:t>
            </w:r>
            <w:r w:rsidRPr="00626BAB">
              <w:rPr>
                <w:rFonts w:ascii="Times New Roman" w:hAnsi="Times New Roman" w:cs="Times New Roman"/>
                <w:color w:val="000000" w:themeColor="text1"/>
                <w:kern w:val="24"/>
                <w:szCs w:val="21"/>
              </w:rPr>
              <w:t xml:space="preserve"> (10</w:t>
            </w:r>
            <w:r w:rsidRPr="00626BAB">
              <w:rPr>
                <w:rFonts w:ascii="Times New Roman" w:hAnsi="Times New Roman" w:cs="Times New Roman"/>
                <w:color w:val="000000" w:themeColor="text1"/>
                <w:kern w:val="24"/>
                <w:szCs w:val="21"/>
                <w:vertAlign w:val="superscript"/>
              </w:rPr>
              <w:t>-8</w:t>
            </w:r>
            <w:r w:rsidRPr="00626BAB">
              <w:rPr>
                <w:rFonts w:ascii="Times New Roman" w:hAnsi="Times New Roman" w:cs="Times New Roman"/>
                <w:color w:val="000000" w:themeColor="text1"/>
                <w:kern w:val="24"/>
                <w:szCs w:val="21"/>
              </w:rPr>
              <w:t xml:space="preserve"> M/s)</w:t>
            </w:r>
          </w:p>
        </w:tc>
        <w:tc>
          <w:tcPr>
            <w:tcW w:w="1140" w:type="pct"/>
            <w:tcBorders>
              <w:top w:val="single" w:sz="12" w:space="0" w:color="000000"/>
              <w:left w:val="nil"/>
              <w:bottom w:val="single" w:sz="12" w:space="0" w:color="auto"/>
              <w:right w:val="nil"/>
            </w:tcBorders>
            <w:vAlign w:val="center"/>
          </w:tcPr>
          <w:p w14:paraId="777BCA4B" w14:textId="77777777" w:rsidR="00BA21E4" w:rsidRPr="00626BAB" w:rsidRDefault="00BA21E4" w:rsidP="00C54B10">
            <w:pPr>
              <w:widowControl/>
              <w:jc w:val="center"/>
              <w:rPr>
                <w:rFonts w:ascii="Times New Roman" w:hAnsi="Times New Roman" w:cs="Times New Roman"/>
                <w:color w:val="000000" w:themeColor="text1"/>
                <w:kern w:val="24"/>
                <w:szCs w:val="21"/>
              </w:rPr>
            </w:pPr>
            <w:r w:rsidRPr="00626BAB">
              <w:rPr>
                <w:rFonts w:ascii="Times New Roman" w:hAnsi="Times New Roman" w:cs="Times New Roman"/>
                <w:color w:val="000000" w:themeColor="text1"/>
                <w:kern w:val="24"/>
                <w:szCs w:val="21"/>
              </w:rPr>
              <w:t>Ref.</w:t>
            </w:r>
          </w:p>
        </w:tc>
      </w:tr>
      <w:tr w:rsidR="00F12E34" w:rsidRPr="00626BAB" w14:paraId="52C3669A" w14:textId="77777777" w:rsidTr="00F12E34">
        <w:tc>
          <w:tcPr>
            <w:tcW w:w="1595" w:type="pct"/>
            <w:tcBorders>
              <w:top w:val="single" w:sz="12" w:space="0" w:color="auto"/>
              <w:left w:val="nil"/>
              <w:right w:val="nil"/>
            </w:tcBorders>
            <w:shd w:val="clear" w:color="auto" w:fill="auto"/>
            <w:tcMar>
              <w:top w:w="72" w:type="dxa"/>
              <w:left w:w="144" w:type="dxa"/>
              <w:bottom w:w="72" w:type="dxa"/>
              <w:right w:w="144" w:type="dxa"/>
            </w:tcMar>
            <w:vAlign w:val="center"/>
          </w:tcPr>
          <w:p w14:paraId="33B68E6C" w14:textId="02D000B0" w:rsidR="00F12E34" w:rsidRPr="00626BAB" w:rsidRDefault="00F12E34" w:rsidP="00C54B10">
            <w:pPr>
              <w:widowControl/>
              <w:jc w:val="center"/>
              <w:rPr>
                <w:rFonts w:ascii="Times New Roman" w:hAnsi="Times New Roman" w:cs="Times New Roman"/>
                <w:color w:val="000000" w:themeColor="text1"/>
                <w:kern w:val="24"/>
                <w:szCs w:val="21"/>
              </w:rPr>
            </w:pPr>
            <w:r w:rsidRPr="00626BAB">
              <w:rPr>
                <w:rFonts w:ascii="Times New Roman" w:hAnsi="Times New Roman" w:cs="Times New Roman"/>
                <w:color w:val="000000" w:themeColor="text1"/>
                <w:kern w:val="24"/>
                <w:szCs w:val="21"/>
              </w:rPr>
              <w:t>NC-900</w:t>
            </w:r>
          </w:p>
        </w:tc>
        <w:tc>
          <w:tcPr>
            <w:tcW w:w="1244" w:type="pct"/>
            <w:tcBorders>
              <w:top w:val="single" w:sz="12" w:space="0" w:color="auto"/>
              <w:left w:val="nil"/>
              <w:right w:val="nil"/>
            </w:tcBorders>
            <w:shd w:val="clear" w:color="auto" w:fill="auto"/>
            <w:tcMar>
              <w:top w:w="72" w:type="dxa"/>
              <w:left w:w="144" w:type="dxa"/>
              <w:bottom w:w="72" w:type="dxa"/>
              <w:right w:w="144" w:type="dxa"/>
            </w:tcMar>
            <w:vAlign w:val="center"/>
          </w:tcPr>
          <w:p w14:paraId="7D829C13" w14:textId="3DA1312D" w:rsidR="00F12E34" w:rsidRPr="00626BAB" w:rsidRDefault="00F12E34" w:rsidP="00C54B10">
            <w:pPr>
              <w:widowControl/>
              <w:jc w:val="center"/>
              <w:rPr>
                <w:rFonts w:ascii="Times New Roman" w:hAnsi="Times New Roman" w:cs="Times New Roman"/>
                <w:color w:val="000000" w:themeColor="text1"/>
                <w:kern w:val="24"/>
                <w:szCs w:val="21"/>
              </w:rPr>
            </w:pPr>
            <w:r w:rsidRPr="00626BAB">
              <w:rPr>
                <w:rFonts w:ascii="Times New Roman" w:hAnsi="Times New Roman" w:cs="Times New Roman"/>
                <w:color w:val="000000" w:themeColor="text1"/>
                <w:kern w:val="24"/>
                <w:szCs w:val="21"/>
              </w:rPr>
              <w:t>4.53</w:t>
            </w:r>
          </w:p>
        </w:tc>
        <w:tc>
          <w:tcPr>
            <w:tcW w:w="1021" w:type="pct"/>
            <w:tcBorders>
              <w:top w:val="single" w:sz="12" w:space="0" w:color="auto"/>
              <w:left w:val="nil"/>
              <w:right w:val="nil"/>
            </w:tcBorders>
            <w:shd w:val="clear" w:color="auto" w:fill="auto"/>
            <w:tcMar>
              <w:top w:w="72" w:type="dxa"/>
              <w:left w:w="144" w:type="dxa"/>
              <w:bottom w:w="72" w:type="dxa"/>
              <w:right w:w="144" w:type="dxa"/>
            </w:tcMar>
            <w:vAlign w:val="center"/>
          </w:tcPr>
          <w:p w14:paraId="16AA72C0" w14:textId="4C6D5815" w:rsidR="00F12E34" w:rsidRPr="00626BAB" w:rsidRDefault="00F12E34" w:rsidP="00C54B10">
            <w:pPr>
              <w:widowControl/>
              <w:jc w:val="center"/>
              <w:rPr>
                <w:rFonts w:ascii="Times New Roman" w:hAnsi="Times New Roman" w:cs="Times New Roman"/>
                <w:color w:val="000000" w:themeColor="text1"/>
                <w:kern w:val="24"/>
                <w:szCs w:val="21"/>
              </w:rPr>
            </w:pPr>
            <w:r w:rsidRPr="00626BAB">
              <w:rPr>
                <w:rFonts w:ascii="Times New Roman" w:hAnsi="Times New Roman" w:cs="Times New Roman"/>
                <w:color w:val="000000" w:themeColor="text1"/>
                <w:kern w:val="24"/>
                <w:szCs w:val="21"/>
              </w:rPr>
              <w:t>2.17</w:t>
            </w:r>
          </w:p>
        </w:tc>
        <w:tc>
          <w:tcPr>
            <w:tcW w:w="1140" w:type="pct"/>
            <w:vMerge w:val="restart"/>
            <w:tcBorders>
              <w:top w:val="single" w:sz="12" w:space="0" w:color="auto"/>
              <w:left w:val="nil"/>
              <w:right w:val="nil"/>
            </w:tcBorders>
            <w:vAlign w:val="center"/>
          </w:tcPr>
          <w:p w14:paraId="2400EE51" w14:textId="3F59163C" w:rsidR="00F12E34" w:rsidRPr="00626BAB" w:rsidRDefault="00F12E34" w:rsidP="00C54B10">
            <w:pPr>
              <w:jc w:val="center"/>
              <w:rPr>
                <w:rFonts w:ascii="Times New Roman" w:hAnsi="Times New Roman" w:cs="Times New Roman"/>
                <w:color w:val="000000" w:themeColor="text1"/>
                <w:kern w:val="24"/>
                <w:szCs w:val="21"/>
              </w:rPr>
            </w:pPr>
            <w:r w:rsidRPr="00626BAB">
              <w:rPr>
                <w:rFonts w:ascii="Times New Roman" w:hAnsi="Times New Roman" w:cs="Times New Roman"/>
                <w:color w:val="000000" w:themeColor="text1"/>
                <w:kern w:val="24"/>
                <w:szCs w:val="21"/>
              </w:rPr>
              <w:t>This Work</w:t>
            </w:r>
          </w:p>
        </w:tc>
      </w:tr>
      <w:tr w:rsidR="00F12E34" w:rsidRPr="00626BAB" w14:paraId="01ADF479" w14:textId="77777777" w:rsidTr="00F12E34">
        <w:tc>
          <w:tcPr>
            <w:tcW w:w="1595" w:type="pct"/>
            <w:tcBorders>
              <w:left w:val="nil"/>
              <w:bottom w:val="nil"/>
              <w:right w:val="nil"/>
            </w:tcBorders>
            <w:shd w:val="clear" w:color="auto" w:fill="auto"/>
            <w:tcMar>
              <w:top w:w="72" w:type="dxa"/>
              <w:left w:w="144" w:type="dxa"/>
              <w:bottom w:w="72" w:type="dxa"/>
              <w:right w:w="144" w:type="dxa"/>
            </w:tcMar>
            <w:vAlign w:val="center"/>
            <w:hideMark/>
          </w:tcPr>
          <w:p w14:paraId="76F768F7" w14:textId="50666862" w:rsidR="00F12E34" w:rsidRPr="00626BAB" w:rsidRDefault="00F12E34" w:rsidP="00C54B10">
            <w:pPr>
              <w:widowControl/>
              <w:jc w:val="center"/>
              <w:rPr>
                <w:rFonts w:ascii="Times New Roman" w:hAnsi="Times New Roman" w:cs="Times New Roman"/>
                <w:kern w:val="0"/>
                <w:szCs w:val="21"/>
              </w:rPr>
            </w:pPr>
            <w:r w:rsidRPr="00626BAB">
              <w:rPr>
                <w:rFonts w:ascii="Times New Roman" w:hAnsi="Times New Roman" w:cs="Times New Roman"/>
                <w:color w:val="000000" w:themeColor="text1"/>
                <w:kern w:val="24"/>
                <w:szCs w:val="21"/>
              </w:rPr>
              <w:t>Fe-NC</w:t>
            </w:r>
          </w:p>
        </w:tc>
        <w:tc>
          <w:tcPr>
            <w:tcW w:w="1244" w:type="pct"/>
            <w:tcBorders>
              <w:left w:val="nil"/>
              <w:bottom w:val="nil"/>
              <w:right w:val="nil"/>
            </w:tcBorders>
            <w:shd w:val="clear" w:color="auto" w:fill="auto"/>
            <w:tcMar>
              <w:top w:w="72" w:type="dxa"/>
              <w:left w:w="144" w:type="dxa"/>
              <w:bottom w:w="72" w:type="dxa"/>
              <w:right w:w="144" w:type="dxa"/>
            </w:tcMar>
            <w:vAlign w:val="center"/>
            <w:hideMark/>
          </w:tcPr>
          <w:p w14:paraId="0C82CC76" w14:textId="77777777" w:rsidR="00F12E34" w:rsidRPr="00626BAB" w:rsidRDefault="00F12E34" w:rsidP="00C54B10">
            <w:pPr>
              <w:widowControl/>
              <w:jc w:val="center"/>
              <w:rPr>
                <w:rFonts w:ascii="Times New Roman" w:hAnsi="Times New Roman" w:cs="Times New Roman"/>
                <w:kern w:val="0"/>
                <w:szCs w:val="21"/>
              </w:rPr>
            </w:pPr>
            <w:r w:rsidRPr="00626BAB">
              <w:rPr>
                <w:rFonts w:ascii="Times New Roman" w:hAnsi="Times New Roman" w:cs="Times New Roman"/>
                <w:color w:val="000000" w:themeColor="text1"/>
                <w:kern w:val="24"/>
                <w:szCs w:val="21"/>
              </w:rPr>
              <w:t>3.38</w:t>
            </w:r>
          </w:p>
        </w:tc>
        <w:tc>
          <w:tcPr>
            <w:tcW w:w="1021" w:type="pct"/>
            <w:tcBorders>
              <w:left w:val="nil"/>
              <w:bottom w:val="nil"/>
              <w:right w:val="nil"/>
            </w:tcBorders>
            <w:shd w:val="clear" w:color="auto" w:fill="auto"/>
            <w:tcMar>
              <w:top w:w="72" w:type="dxa"/>
              <w:left w:w="144" w:type="dxa"/>
              <w:bottom w:w="72" w:type="dxa"/>
              <w:right w:w="144" w:type="dxa"/>
            </w:tcMar>
            <w:vAlign w:val="center"/>
            <w:hideMark/>
          </w:tcPr>
          <w:p w14:paraId="10EA80BE" w14:textId="77777777" w:rsidR="00F12E34" w:rsidRPr="00626BAB" w:rsidRDefault="00F12E34" w:rsidP="00C54B10">
            <w:pPr>
              <w:widowControl/>
              <w:jc w:val="center"/>
              <w:rPr>
                <w:rFonts w:ascii="Times New Roman" w:hAnsi="Times New Roman" w:cs="Times New Roman"/>
                <w:kern w:val="0"/>
                <w:szCs w:val="21"/>
              </w:rPr>
            </w:pPr>
            <w:r w:rsidRPr="00626BAB">
              <w:rPr>
                <w:rFonts w:ascii="Times New Roman" w:hAnsi="Times New Roman" w:cs="Times New Roman"/>
                <w:color w:val="000000" w:themeColor="text1"/>
                <w:kern w:val="24"/>
                <w:szCs w:val="21"/>
              </w:rPr>
              <w:t>7.33</w:t>
            </w:r>
          </w:p>
        </w:tc>
        <w:tc>
          <w:tcPr>
            <w:tcW w:w="1140" w:type="pct"/>
            <w:vMerge/>
            <w:tcBorders>
              <w:left w:val="nil"/>
              <w:right w:val="nil"/>
            </w:tcBorders>
            <w:vAlign w:val="center"/>
          </w:tcPr>
          <w:p w14:paraId="0F59C381" w14:textId="32389280" w:rsidR="00F12E34" w:rsidRPr="00626BAB" w:rsidRDefault="00F12E34" w:rsidP="00C54B10">
            <w:pPr>
              <w:widowControl/>
              <w:jc w:val="center"/>
              <w:rPr>
                <w:rFonts w:ascii="Times New Roman" w:hAnsi="Times New Roman" w:cs="Times New Roman"/>
                <w:color w:val="000000" w:themeColor="text1"/>
                <w:kern w:val="24"/>
                <w:szCs w:val="21"/>
              </w:rPr>
            </w:pPr>
          </w:p>
        </w:tc>
      </w:tr>
      <w:tr w:rsidR="00F12E34" w:rsidRPr="00626BAB" w14:paraId="70C66B68" w14:textId="77777777" w:rsidTr="00C54B10">
        <w:tc>
          <w:tcPr>
            <w:tcW w:w="1595" w:type="pct"/>
            <w:tcBorders>
              <w:top w:val="nil"/>
              <w:left w:val="nil"/>
              <w:bottom w:val="nil"/>
              <w:right w:val="nil"/>
            </w:tcBorders>
            <w:shd w:val="clear" w:color="auto" w:fill="auto"/>
            <w:tcMar>
              <w:top w:w="72" w:type="dxa"/>
              <w:left w:w="144" w:type="dxa"/>
              <w:bottom w:w="72" w:type="dxa"/>
              <w:right w:w="144" w:type="dxa"/>
            </w:tcMar>
            <w:vAlign w:val="center"/>
            <w:hideMark/>
          </w:tcPr>
          <w:p w14:paraId="098879D0" w14:textId="5E3FE2F9" w:rsidR="00F12E34" w:rsidRPr="00626BAB" w:rsidRDefault="00F12E34" w:rsidP="00C54B10">
            <w:pPr>
              <w:widowControl/>
              <w:jc w:val="center"/>
              <w:rPr>
                <w:rFonts w:ascii="Times New Roman" w:hAnsi="Times New Roman" w:cs="Times New Roman"/>
                <w:kern w:val="0"/>
                <w:szCs w:val="21"/>
              </w:rPr>
            </w:pPr>
            <w:r w:rsidRPr="00626BAB">
              <w:rPr>
                <w:rFonts w:ascii="Times New Roman" w:hAnsi="Times New Roman" w:cs="Times New Roman"/>
                <w:color w:val="000000" w:themeColor="text1"/>
                <w:kern w:val="24"/>
                <w:szCs w:val="21"/>
              </w:rPr>
              <w:t>Mn-NC</w:t>
            </w:r>
          </w:p>
        </w:tc>
        <w:tc>
          <w:tcPr>
            <w:tcW w:w="1244" w:type="pct"/>
            <w:tcBorders>
              <w:top w:val="nil"/>
              <w:left w:val="nil"/>
              <w:bottom w:val="nil"/>
              <w:right w:val="nil"/>
            </w:tcBorders>
            <w:shd w:val="clear" w:color="auto" w:fill="auto"/>
            <w:tcMar>
              <w:top w:w="72" w:type="dxa"/>
              <w:left w:w="144" w:type="dxa"/>
              <w:bottom w:w="72" w:type="dxa"/>
              <w:right w:w="144" w:type="dxa"/>
            </w:tcMar>
            <w:vAlign w:val="center"/>
            <w:hideMark/>
          </w:tcPr>
          <w:p w14:paraId="53B5C85A" w14:textId="77777777" w:rsidR="00F12E34" w:rsidRPr="00626BAB" w:rsidRDefault="00F12E34" w:rsidP="00C54B10">
            <w:pPr>
              <w:widowControl/>
              <w:jc w:val="center"/>
              <w:rPr>
                <w:rFonts w:ascii="Times New Roman" w:hAnsi="Times New Roman" w:cs="Times New Roman"/>
                <w:kern w:val="0"/>
                <w:szCs w:val="21"/>
              </w:rPr>
            </w:pPr>
            <w:r w:rsidRPr="00626BAB">
              <w:rPr>
                <w:rFonts w:ascii="Times New Roman" w:hAnsi="Times New Roman" w:cs="Times New Roman"/>
                <w:color w:val="000000" w:themeColor="text1"/>
                <w:kern w:val="24"/>
                <w:szCs w:val="21"/>
              </w:rPr>
              <w:t>3.23</w:t>
            </w:r>
          </w:p>
        </w:tc>
        <w:tc>
          <w:tcPr>
            <w:tcW w:w="1021" w:type="pct"/>
            <w:tcBorders>
              <w:top w:val="nil"/>
              <w:left w:val="nil"/>
              <w:bottom w:val="nil"/>
              <w:right w:val="nil"/>
            </w:tcBorders>
            <w:shd w:val="clear" w:color="auto" w:fill="auto"/>
            <w:tcMar>
              <w:top w:w="72" w:type="dxa"/>
              <w:left w:w="144" w:type="dxa"/>
              <w:bottom w:w="72" w:type="dxa"/>
              <w:right w:w="144" w:type="dxa"/>
            </w:tcMar>
            <w:vAlign w:val="center"/>
            <w:hideMark/>
          </w:tcPr>
          <w:p w14:paraId="7FD40078" w14:textId="77777777" w:rsidR="00F12E34" w:rsidRPr="00626BAB" w:rsidRDefault="00F12E34" w:rsidP="00C54B10">
            <w:pPr>
              <w:widowControl/>
              <w:jc w:val="center"/>
              <w:rPr>
                <w:rFonts w:ascii="Times New Roman" w:hAnsi="Times New Roman" w:cs="Times New Roman"/>
                <w:kern w:val="0"/>
                <w:szCs w:val="21"/>
              </w:rPr>
            </w:pPr>
            <w:r w:rsidRPr="00626BAB">
              <w:rPr>
                <w:rFonts w:ascii="Times New Roman" w:hAnsi="Times New Roman" w:cs="Times New Roman"/>
                <w:color w:val="000000" w:themeColor="text1"/>
                <w:kern w:val="24"/>
                <w:szCs w:val="21"/>
              </w:rPr>
              <w:t>6.18</w:t>
            </w:r>
          </w:p>
        </w:tc>
        <w:tc>
          <w:tcPr>
            <w:tcW w:w="1140" w:type="pct"/>
            <w:vMerge/>
            <w:tcBorders>
              <w:left w:val="nil"/>
              <w:right w:val="nil"/>
            </w:tcBorders>
            <w:vAlign w:val="center"/>
          </w:tcPr>
          <w:p w14:paraId="03230012" w14:textId="77777777" w:rsidR="00F12E34" w:rsidRPr="00626BAB" w:rsidRDefault="00F12E34" w:rsidP="00C54B10">
            <w:pPr>
              <w:widowControl/>
              <w:jc w:val="center"/>
              <w:rPr>
                <w:rFonts w:ascii="Times New Roman" w:hAnsi="Times New Roman" w:cs="Times New Roman"/>
                <w:color w:val="000000" w:themeColor="text1"/>
                <w:kern w:val="24"/>
                <w:szCs w:val="21"/>
              </w:rPr>
            </w:pPr>
          </w:p>
        </w:tc>
      </w:tr>
      <w:tr w:rsidR="00F12E34" w:rsidRPr="00626BAB" w14:paraId="273EA66D" w14:textId="77777777" w:rsidTr="00C54B10">
        <w:tc>
          <w:tcPr>
            <w:tcW w:w="1595" w:type="pct"/>
            <w:tcBorders>
              <w:top w:val="nil"/>
              <w:left w:val="nil"/>
              <w:bottom w:val="nil"/>
              <w:right w:val="nil"/>
            </w:tcBorders>
            <w:shd w:val="clear" w:color="auto" w:fill="auto"/>
            <w:tcMar>
              <w:top w:w="72" w:type="dxa"/>
              <w:left w:w="144" w:type="dxa"/>
              <w:bottom w:w="72" w:type="dxa"/>
              <w:right w:w="144" w:type="dxa"/>
            </w:tcMar>
            <w:vAlign w:val="center"/>
            <w:hideMark/>
          </w:tcPr>
          <w:p w14:paraId="07136FD2" w14:textId="30748373" w:rsidR="00F12E34" w:rsidRPr="00626BAB" w:rsidRDefault="00660884" w:rsidP="00C54B10">
            <w:pPr>
              <w:widowControl/>
              <w:jc w:val="center"/>
              <w:rPr>
                <w:rFonts w:ascii="Times New Roman" w:hAnsi="Times New Roman" w:cs="Times New Roman"/>
                <w:kern w:val="0"/>
                <w:szCs w:val="21"/>
              </w:rPr>
            </w:pPr>
            <w:r>
              <w:rPr>
                <w:rFonts w:ascii="Times New Roman" w:hAnsi="Times New Roman" w:cs="Times New Roman"/>
                <w:color w:val="000000" w:themeColor="text1"/>
                <w:kern w:val="24"/>
                <w:szCs w:val="21"/>
              </w:rPr>
              <w:t>Fe</w:t>
            </w:r>
            <w:r w:rsidRPr="00660884">
              <w:rPr>
                <w:rFonts w:ascii="Times New Roman" w:hAnsi="Times New Roman" w:cs="Times New Roman"/>
                <w:color w:val="000000" w:themeColor="text1"/>
                <w:kern w:val="24"/>
                <w:szCs w:val="21"/>
                <w:vertAlign w:val="superscript"/>
              </w:rPr>
              <w:t>0</w:t>
            </w:r>
            <w:r>
              <w:rPr>
                <w:rFonts w:ascii="Times New Roman" w:hAnsi="Times New Roman" w:cs="Times New Roman"/>
                <w:color w:val="000000" w:themeColor="text1"/>
                <w:kern w:val="24"/>
                <w:szCs w:val="21"/>
              </w:rPr>
              <w:t>@</w:t>
            </w:r>
            <w:r w:rsidR="00F12E34" w:rsidRPr="00626BAB">
              <w:rPr>
                <w:rFonts w:ascii="Times New Roman" w:hAnsi="Times New Roman" w:cs="Times New Roman"/>
                <w:color w:val="000000" w:themeColor="text1"/>
                <w:kern w:val="24"/>
                <w:szCs w:val="21"/>
              </w:rPr>
              <w:t>FeMn-NC</w:t>
            </w:r>
          </w:p>
        </w:tc>
        <w:tc>
          <w:tcPr>
            <w:tcW w:w="1244" w:type="pct"/>
            <w:tcBorders>
              <w:top w:val="nil"/>
              <w:left w:val="nil"/>
              <w:bottom w:val="nil"/>
              <w:right w:val="nil"/>
            </w:tcBorders>
            <w:shd w:val="clear" w:color="auto" w:fill="auto"/>
            <w:tcMar>
              <w:top w:w="72" w:type="dxa"/>
              <w:left w:w="144" w:type="dxa"/>
              <w:bottom w:w="72" w:type="dxa"/>
              <w:right w:w="144" w:type="dxa"/>
            </w:tcMar>
            <w:vAlign w:val="center"/>
            <w:hideMark/>
          </w:tcPr>
          <w:p w14:paraId="0FB57939" w14:textId="77777777" w:rsidR="00F12E34" w:rsidRPr="00626BAB" w:rsidRDefault="00F12E34" w:rsidP="00C54B10">
            <w:pPr>
              <w:widowControl/>
              <w:jc w:val="center"/>
              <w:rPr>
                <w:rFonts w:ascii="Times New Roman" w:hAnsi="Times New Roman" w:cs="Times New Roman"/>
                <w:kern w:val="0"/>
                <w:szCs w:val="21"/>
              </w:rPr>
            </w:pPr>
            <w:r w:rsidRPr="00626BAB">
              <w:rPr>
                <w:rFonts w:ascii="Times New Roman" w:hAnsi="Times New Roman" w:cs="Times New Roman"/>
                <w:color w:val="000000" w:themeColor="text1"/>
                <w:kern w:val="24"/>
                <w:szCs w:val="21"/>
              </w:rPr>
              <w:t>0.25</w:t>
            </w:r>
          </w:p>
        </w:tc>
        <w:tc>
          <w:tcPr>
            <w:tcW w:w="1021" w:type="pct"/>
            <w:tcBorders>
              <w:top w:val="nil"/>
              <w:left w:val="nil"/>
              <w:bottom w:val="nil"/>
              <w:right w:val="nil"/>
            </w:tcBorders>
            <w:shd w:val="clear" w:color="auto" w:fill="auto"/>
            <w:tcMar>
              <w:top w:w="72" w:type="dxa"/>
              <w:left w:w="144" w:type="dxa"/>
              <w:bottom w:w="72" w:type="dxa"/>
              <w:right w:w="144" w:type="dxa"/>
            </w:tcMar>
            <w:vAlign w:val="center"/>
            <w:hideMark/>
          </w:tcPr>
          <w:p w14:paraId="3FF84072" w14:textId="77777777" w:rsidR="00F12E34" w:rsidRPr="00626BAB" w:rsidRDefault="00F12E34" w:rsidP="00C54B10">
            <w:pPr>
              <w:widowControl/>
              <w:jc w:val="center"/>
              <w:rPr>
                <w:rFonts w:ascii="Times New Roman" w:hAnsi="Times New Roman" w:cs="Times New Roman"/>
                <w:kern w:val="0"/>
                <w:szCs w:val="21"/>
              </w:rPr>
            </w:pPr>
            <w:r w:rsidRPr="00626BAB">
              <w:rPr>
                <w:rFonts w:ascii="Times New Roman" w:hAnsi="Times New Roman" w:cs="Times New Roman"/>
                <w:color w:val="000000" w:themeColor="text1"/>
                <w:kern w:val="24"/>
                <w:szCs w:val="21"/>
              </w:rPr>
              <w:t>4.5</w:t>
            </w:r>
          </w:p>
        </w:tc>
        <w:tc>
          <w:tcPr>
            <w:tcW w:w="1140" w:type="pct"/>
            <w:vMerge/>
            <w:tcBorders>
              <w:left w:val="nil"/>
              <w:bottom w:val="nil"/>
              <w:right w:val="nil"/>
            </w:tcBorders>
            <w:vAlign w:val="center"/>
          </w:tcPr>
          <w:p w14:paraId="31CD2CDB" w14:textId="77777777" w:rsidR="00F12E34" w:rsidRPr="00626BAB" w:rsidRDefault="00F12E34" w:rsidP="00C54B10">
            <w:pPr>
              <w:widowControl/>
              <w:jc w:val="center"/>
              <w:rPr>
                <w:rFonts w:ascii="Times New Roman" w:hAnsi="Times New Roman" w:cs="Times New Roman"/>
                <w:color w:val="000000" w:themeColor="text1"/>
                <w:kern w:val="24"/>
                <w:szCs w:val="21"/>
              </w:rPr>
            </w:pPr>
          </w:p>
        </w:tc>
      </w:tr>
      <w:tr w:rsidR="00BA21E4" w:rsidRPr="00626BAB" w14:paraId="356E70A7" w14:textId="77777777" w:rsidTr="00C54B10">
        <w:tc>
          <w:tcPr>
            <w:tcW w:w="1595" w:type="pct"/>
            <w:tcBorders>
              <w:top w:val="nil"/>
              <w:left w:val="nil"/>
              <w:right w:val="nil"/>
            </w:tcBorders>
            <w:shd w:val="clear" w:color="auto" w:fill="auto"/>
            <w:tcMar>
              <w:top w:w="72" w:type="dxa"/>
              <w:left w:w="144" w:type="dxa"/>
              <w:bottom w:w="72" w:type="dxa"/>
              <w:right w:w="144" w:type="dxa"/>
            </w:tcMar>
            <w:vAlign w:val="center"/>
            <w:hideMark/>
          </w:tcPr>
          <w:p w14:paraId="29836769" w14:textId="77777777" w:rsidR="00BA21E4" w:rsidRPr="00626BAB" w:rsidRDefault="00BA21E4" w:rsidP="00C54B10">
            <w:pPr>
              <w:widowControl/>
              <w:jc w:val="center"/>
              <w:rPr>
                <w:rFonts w:ascii="Times New Roman" w:hAnsi="Times New Roman" w:cs="Times New Roman"/>
                <w:kern w:val="0"/>
                <w:szCs w:val="21"/>
              </w:rPr>
            </w:pPr>
            <w:bookmarkStart w:id="2" w:name="_Hlk142489662"/>
            <w:r w:rsidRPr="00626BAB">
              <w:rPr>
                <w:rFonts w:ascii="Times New Roman" w:hAnsi="Times New Roman" w:cs="Times New Roman"/>
                <w:kern w:val="0"/>
                <w:szCs w:val="21"/>
              </w:rPr>
              <w:t>Au/Co</w:t>
            </w:r>
            <w:r w:rsidRPr="00626BAB">
              <w:rPr>
                <w:rFonts w:ascii="Times New Roman" w:hAnsi="Times New Roman" w:cs="Times New Roman"/>
                <w:kern w:val="0"/>
                <w:szCs w:val="21"/>
                <w:vertAlign w:val="subscript"/>
              </w:rPr>
              <w:t>3</w:t>
            </w:r>
            <w:r w:rsidRPr="00626BAB">
              <w:rPr>
                <w:rFonts w:ascii="Times New Roman" w:hAnsi="Times New Roman" w:cs="Times New Roman"/>
                <w:kern w:val="0"/>
                <w:szCs w:val="21"/>
              </w:rPr>
              <w:t>O</w:t>
            </w:r>
            <w:r w:rsidRPr="00626BAB">
              <w:rPr>
                <w:rFonts w:ascii="Times New Roman" w:hAnsi="Times New Roman" w:cs="Times New Roman"/>
                <w:kern w:val="0"/>
                <w:szCs w:val="21"/>
                <w:vertAlign w:val="subscript"/>
              </w:rPr>
              <w:t>4</w:t>
            </w:r>
            <w:r w:rsidRPr="00626BAB">
              <w:rPr>
                <w:rFonts w:ascii="Times New Roman" w:hAnsi="Times New Roman" w:cs="Times New Roman"/>
                <w:kern w:val="0"/>
                <w:szCs w:val="21"/>
              </w:rPr>
              <w:t>-CeO</w:t>
            </w:r>
            <w:r w:rsidRPr="00626BAB">
              <w:rPr>
                <w:rFonts w:ascii="Times New Roman" w:hAnsi="Times New Roman" w:cs="Times New Roman"/>
                <w:kern w:val="0"/>
                <w:szCs w:val="21"/>
                <w:vertAlign w:val="subscript"/>
              </w:rPr>
              <w:t>X</w:t>
            </w:r>
            <w:r w:rsidRPr="00626BAB">
              <w:rPr>
                <w:rFonts w:ascii="Times New Roman" w:hAnsi="Times New Roman" w:cs="Times New Roman"/>
                <w:kern w:val="0"/>
                <w:szCs w:val="21"/>
              </w:rPr>
              <w:t>NCs</w:t>
            </w:r>
          </w:p>
        </w:tc>
        <w:tc>
          <w:tcPr>
            <w:tcW w:w="1244" w:type="pct"/>
            <w:tcBorders>
              <w:top w:val="nil"/>
              <w:left w:val="nil"/>
              <w:right w:val="nil"/>
            </w:tcBorders>
            <w:shd w:val="clear" w:color="auto" w:fill="auto"/>
            <w:tcMar>
              <w:top w:w="72" w:type="dxa"/>
              <w:left w:w="144" w:type="dxa"/>
              <w:bottom w:w="72" w:type="dxa"/>
              <w:right w:w="144" w:type="dxa"/>
            </w:tcMar>
            <w:vAlign w:val="center"/>
            <w:hideMark/>
          </w:tcPr>
          <w:p w14:paraId="3122E962" w14:textId="77777777" w:rsidR="00BA21E4" w:rsidRPr="00626BAB" w:rsidRDefault="00BA21E4" w:rsidP="00C54B10">
            <w:pPr>
              <w:widowControl/>
              <w:jc w:val="center"/>
              <w:rPr>
                <w:rFonts w:ascii="Times New Roman" w:hAnsi="Times New Roman" w:cs="Times New Roman"/>
                <w:kern w:val="0"/>
                <w:szCs w:val="21"/>
              </w:rPr>
            </w:pPr>
            <w:r w:rsidRPr="00626BAB">
              <w:rPr>
                <w:rFonts w:ascii="Times New Roman" w:hAnsi="Times New Roman" w:cs="Times New Roman"/>
                <w:kern w:val="0"/>
                <w:szCs w:val="21"/>
              </w:rPr>
              <w:t>0.2724</w:t>
            </w:r>
          </w:p>
        </w:tc>
        <w:tc>
          <w:tcPr>
            <w:tcW w:w="1021" w:type="pct"/>
            <w:tcBorders>
              <w:top w:val="nil"/>
              <w:left w:val="nil"/>
              <w:right w:val="nil"/>
            </w:tcBorders>
            <w:shd w:val="clear" w:color="auto" w:fill="auto"/>
            <w:tcMar>
              <w:top w:w="72" w:type="dxa"/>
              <w:left w:w="144" w:type="dxa"/>
              <w:bottom w:w="72" w:type="dxa"/>
              <w:right w:w="144" w:type="dxa"/>
            </w:tcMar>
            <w:vAlign w:val="center"/>
            <w:hideMark/>
          </w:tcPr>
          <w:p w14:paraId="23601DF5" w14:textId="77777777" w:rsidR="00BA21E4" w:rsidRPr="00626BAB" w:rsidRDefault="00BA21E4" w:rsidP="00C54B10">
            <w:pPr>
              <w:widowControl/>
              <w:jc w:val="center"/>
              <w:rPr>
                <w:rFonts w:ascii="Times New Roman" w:hAnsi="Times New Roman" w:cs="Times New Roman"/>
                <w:kern w:val="0"/>
                <w:szCs w:val="21"/>
              </w:rPr>
            </w:pPr>
            <w:r w:rsidRPr="00626BAB">
              <w:rPr>
                <w:rFonts w:ascii="Times New Roman" w:hAnsi="Times New Roman" w:cs="Times New Roman"/>
                <w:kern w:val="0"/>
                <w:szCs w:val="21"/>
              </w:rPr>
              <w:t>0.3898</w:t>
            </w:r>
          </w:p>
        </w:tc>
        <w:tc>
          <w:tcPr>
            <w:tcW w:w="1140" w:type="pct"/>
            <w:tcBorders>
              <w:top w:val="nil"/>
              <w:left w:val="nil"/>
              <w:right w:val="nil"/>
            </w:tcBorders>
            <w:vAlign w:val="center"/>
          </w:tcPr>
          <w:p w14:paraId="396A132D" w14:textId="577EE738" w:rsidR="00BA21E4" w:rsidRPr="00626BAB" w:rsidRDefault="00BA21E4" w:rsidP="00C54B10">
            <w:pPr>
              <w:widowControl/>
              <w:jc w:val="center"/>
              <w:rPr>
                <w:rFonts w:ascii="Times New Roman" w:hAnsi="Times New Roman" w:cs="Times New Roman"/>
                <w:color w:val="000000" w:themeColor="text1"/>
                <w:kern w:val="24"/>
                <w:szCs w:val="21"/>
              </w:rPr>
            </w:pPr>
            <w:r w:rsidRPr="00626BAB">
              <w:rPr>
                <w:rFonts w:ascii="Times New Roman" w:hAnsi="Times New Roman" w:cs="Times New Roman"/>
                <w:color w:val="000000" w:themeColor="text1"/>
                <w:kern w:val="24"/>
                <w:szCs w:val="21"/>
              </w:rPr>
              <w:fldChar w:fldCharType="begin">
                <w:fldData xml:space="preserve">PEVuZE5vdGU+PENpdGU+PEF1dGhvcj5MaXU8L0F1dGhvcj48WWVhcj4yMDE4PC9ZZWFyPjxSZWNO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</w:fldData>
              </w:fldChar>
            </w:r>
            <w:r w:rsidR="007C420D">
              <w:rPr>
                <w:rFonts w:ascii="Times New Roman" w:hAnsi="Times New Roman" w:cs="Times New Roman"/>
                <w:color w:val="000000" w:themeColor="text1"/>
                <w:kern w:val="24"/>
                <w:szCs w:val="21"/>
              </w:rPr>
              <w:instrText xml:space="preserve"> ADDIN EN.CITE </w:instrText>
            </w:r>
            <w:r w:rsidR="007C420D">
              <w:rPr>
                <w:rFonts w:ascii="Times New Roman" w:hAnsi="Times New Roman" w:cs="Times New Roman"/>
                <w:color w:val="000000" w:themeColor="text1"/>
                <w:kern w:val="24"/>
                <w:szCs w:val="21"/>
              </w:rPr>
              <w:fldChar w:fldCharType="begin">
                <w:fldData xml:space="preserve">PEVuZE5vdGU+PENpdGU+PEF1dGhvcj5MaXU8L0F1dGhvcj48WWVhcj4yMDE4PC9ZZWFyPjxSZWNO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</w:fldData>
              </w:fldChar>
            </w:r>
            <w:r w:rsidR="007C420D">
              <w:rPr>
                <w:rFonts w:ascii="Times New Roman" w:hAnsi="Times New Roman" w:cs="Times New Roman"/>
                <w:color w:val="000000" w:themeColor="text1"/>
                <w:kern w:val="24"/>
                <w:szCs w:val="21"/>
              </w:rPr>
              <w:instrText xml:space="preserve"> ADDIN EN.CITE.DATA </w:instrText>
            </w:r>
            <w:r w:rsidR="007C420D">
              <w:rPr>
                <w:rFonts w:ascii="Times New Roman" w:hAnsi="Times New Roman" w:cs="Times New Roman"/>
                <w:color w:val="000000" w:themeColor="text1"/>
                <w:kern w:val="24"/>
                <w:szCs w:val="21"/>
              </w:rPr>
            </w:r>
            <w:r w:rsidR="007C420D">
              <w:rPr>
                <w:rFonts w:ascii="Times New Roman" w:hAnsi="Times New Roman" w:cs="Times New Roman"/>
                <w:color w:val="000000" w:themeColor="text1"/>
                <w:kern w:val="24"/>
                <w:szCs w:val="21"/>
              </w:rPr>
              <w:fldChar w:fldCharType="end"/>
            </w:r>
            <w:r w:rsidRPr="00626BAB">
              <w:rPr>
                <w:rFonts w:ascii="Times New Roman" w:hAnsi="Times New Roman" w:cs="Times New Roman"/>
                <w:color w:val="000000" w:themeColor="text1"/>
                <w:kern w:val="24"/>
                <w:szCs w:val="21"/>
              </w:rPr>
            </w:r>
            <w:r w:rsidRPr="00626BAB">
              <w:rPr>
                <w:rFonts w:ascii="Times New Roman" w:hAnsi="Times New Roman" w:cs="Times New Roman"/>
                <w:color w:val="000000" w:themeColor="text1"/>
                <w:kern w:val="24"/>
                <w:szCs w:val="21"/>
              </w:rPr>
              <w:fldChar w:fldCharType="separate"/>
            </w:r>
            <w:r w:rsidR="007C420D">
              <w:rPr>
                <w:rFonts w:ascii="Times New Roman" w:hAnsi="Times New Roman" w:cs="Times New Roman"/>
                <w:noProof/>
                <w:color w:val="000000" w:themeColor="text1"/>
                <w:kern w:val="24"/>
                <w:szCs w:val="21"/>
              </w:rPr>
              <w:t>(Liu et al., 2018)</w:t>
            </w:r>
            <w:r w:rsidRPr="00626BAB">
              <w:rPr>
                <w:rFonts w:ascii="Times New Roman" w:hAnsi="Times New Roman" w:cs="Times New Roman"/>
                <w:color w:val="000000" w:themeColor="text1"/>
                <w:kern w:val="24"/>
                <w:szCs w:val="21"/>
              </w:rPr>
              <w:fldChar w:fldCharType="end"/>
            </w:r>
          </w:p>
        </w:tc>
      </w:tr>
      <w:tr w:rsidR="00BA21E4" w:rsidRPr="00626BAB" w14:paraId="3F304098" w14:textId="77777777" w:rsidTr="00C54B10">
        <w:tc>
          <w:tcPr>
            <w:tcW w:w="1595" w:type="pct"/>
            <w:tcBorders>
              <w:top w:val="nil"/>
              <w:left w:val="nil"/>
              <w:right w:val="nil"/>
            </w:tcBorders>
            <w:shd w:val="clear" w:color="auto" w:fill="auto"/>
            <w:tcMar>
              <w:top w:w="72" w:type="dxa"/>
              <w:left w:w="144" w:type="dxa"/>
              <w:bottom w:w="72" w:type="dxa"/>
              <w:right w:w="144" w:type="dxa"/>
            </w:tcMar>
            <w:vAlign w:val="center"/>
          </w:tcPr>
          <w:p w14:paraId="68E47F32" w14:textId="77777777" w:rsidR="00BA21E4" w:rsidRPr="00626BAB" w:rsidRDefault="00BA21E4" w:rsidP="00C54B10">
            <w:pPr>
              <w:widowControl/>
              <w:jc w:val="center"/>
              <w:rPr>
                <w:rFonts w:ascii="Times New Roman" w:hAnsi="Times New Roman" w:cs="Times New Roman"/>
                <w:kern w:val="0"/>
                <w:szCs w:val="21"/>
              </w:rPr>
            </w:pPr>
            <w:r w:rsidRPr="00626BAB">
              <w:rPr>
                <w:rFonts w:ascii="Times New Roman" w:hAnsi="Times New Roman" w:cs="Times New Roman"/>
                <w:kern w:val="0"/>
                <w:szCs w:val="21"/>
              </w:rPr>
              <w:t>Fe/CeO</w:t>
            </w:r>
            <w:r w:rsidRPr="00626BAB">
              <w:rPr>
                <w:rFonts w:ascii="Times New Roman" w:hAnsi="Times New Roman" w:cs="Times New Roman"/>
                <w:kern w:val="0"/>
                <w:szCs w:val="21"/>
                <w:vertAlign w:val="subscript"/>
              </w:rPr>
              <w:t>2</w:t>
            </w:r>
            <w:r w:rsidRPr="00626BAB">
              <w:rPr>
                <w:rFonts w:ascii="Times New Roman" w:hAnsi="Times New Roman" w:cs="Times New Roman"/>
                <w:kern w:val="0"/>
                <w:szCs w:val="21"/>
              </w:rPr>
              <w:t xml:space="preserve"> NRs</w:t>
            </w:r>
          </w:p>
        </w:tc>
        <w:tc>
          <w:tcPr>
            <w:tcW w:w="1244" w:type="pct"/>
            <w:tcBorders>
              <w:top w:val="nil"/>
              <w:left w:val="nil"/>
              <w:right w:val="nil"/>
            </w:tcBorders>
            <w:shd w:val="clear" w:color="auto" w:fill="auto"/>
            <w:tcMar>
              <w:top w:w="72" w:type="dxa"/>
              <w:left w:w="144" w:type="dxa"/>
              <w:bottom w:w="72" w:type="dxa"/>
              <w:right w:w="144" w:type="dxa"/>
            </w:tcMar>
            <w:vAlign w:val="center"/>
          </w:tcPr>
          <w:p w14:paraId="20F09AC6" w14:textId="77777777" w:rsidR="00BA21E4" w:rsidRPr="00626BAB" w:rsidRDefault="00BA21E4" w:rsidP="00C54B10">
            <w:pPr>
              <w:widowControl/>
              <w:jc w:val="center"/>
              <w:rPr>
                <w:rFonts w:ascii="Times New Roman" w:hAnsi="Times New Roman" w:cs="Times New Roman"/>
                <w:kern w:val="0"/>
                <w:szCs w:val="21"/>
              </w:rPr>
            </w:pPr>
            <w:r w:rsidRPr="00626BAB">
              <w:rPr>
                <w:rFonts w:ascii="Times New Roman" w:hAnsi="Times New Roman" w:cs="Times New Roman"/>
                <w:kern w:val="0"/>
                <w:szCs w:val="21"/>
              </w:rPr>
              <w:t>47.6</w:t>
            </w:r>
          </w:p>
        </w:tc>
        <w:tc>
          <w:tcPr>
            <w:tcW w:w="1021" w:type="pct"/>
            <w:tcBorders>
              <w:top w:val="nil"/>
              <w:left w:val="nil"/>
              <w:right w:val="nil"/>
            </w:tcBorders>
            <w:shd w:val="clear" w:color="auto" w:fill="auto"/>
            <w:tcMar>
              <w:top w:w="72" w:type="dxa"/>
              <w:left w:w="144" w:type="dxa"/>
              <w:bottom w:w="72" w:type="dxa"/>
              <w:right w:w="144" w:type="dxa"/>
            </w:tcMar>
            <w:vAlign w:val="center"/>
          </w:tcPr>
          <w:p w14:paraId="496E7033" w14:textId="77777777" w:rsidR="00BA21E4" w:rsidRPr="00626BAB" w:rsidRDefault="00BA21E4" w:rsidP="00C54B10">
            <w:pPr>
              <w:widowControl/>
              <w:jc w:val="center"/>
              <w:rPr>
                <w:rFonts w:ascii="Times New Roman" w:hAnsi="Times New Roman" w:cs="Times New Roman"/>
                <w:kern w:val="0"/>
                <w:szCs w:val="21"/>
              </w:rPr>
            </w:pPr>
            <w:r w:rsidRPr="00626BAB">
              <w:rPr>
                <w:rFonts w:ascii="Times New Roman" w:hAnsi="Times New Roman" w:cs="Times New Roman"/>
                <w:kern w:val="0"/>
                <w:szCs w:val="21"/>
              </w:rPr>
              <w:t>16.6</w:t>
            </w:r>
          </w:p>
        </w:tc>
        <w:tc>
          <w:tcPr>
            <w:tcW w:w="1140" w:type="pct"/>
            <w:tcBorders>
              <w:top w:val="nil"/>
              <w:left w:val="nil"/>
              <w:right w:val="nil"/>
            </w:tcBorders>
            <w:vAlign w:val="center"/>
          </w:tcPr>
          <w:p w14:paraId="2CD33F4D" w14:textId="26B9089C" w:rsidR="00BA21E4" w:rsidRPr="00626BAB" w:rsidRDefault="00BA21E4" w:rsidP="00C54B10">
            <w:pPr>
              <w:widowControl/>
              <w:jc w:val="center"/>
              <w:rPr>
                <w:rFonts w:ascii="Times New Roman" w:hAnsi="Times New Roman" w:cs="Times New Roman"/>
                <w:color w:val="000000" w:themeColor="text1"/>
                <w:kern w:val="24"/>
                <w:szCs w:val="21"/>
              </w:rPr>
            </w:pPr>
            <w:r w:rsidRPr="00626BAB">
              <w:rPr>
                <w:rFonts w:ascii="Times New Roman" w:hAnsi="Times New Roman" w:cs="Times New Roman"/>
                <w:color w:val="000000" w:themeColor="text1"/>
                <w:kern w:val="24"/>
                <w:szCs w:val="21"/>
              </w:rPr>
              <w:fldChar w:fldCharType="begin"/>
            </w:r>
            <w:r w:rsidR="007C420D">
              <w:rPr>
                <w:rFonts w:ascii="Times New Roman" w:hAnsi="Times New Roman" w:cs="Times New Roman"/>
                <w:color w:val="000000" w:themeColor="text1"/>
                <w:kern w:val="24"/>
                <w:szCs w:val="21"/>
              </w:rPr>
              <w:instrText xml:space="preserve"> ADDIN EN.CITE &lt;EndNote&gt;&lt;Cite&gt;&lt;Author&gt;Jampaiah&lt;/Author&gt;&lt;Year&gt;2016&lt;/Year&gt;&lt;RecNum&gt;91&lt;/RecNum&gt;&lt;DisplayText&gt;(Jampaiah et al., 2016)&lt;/DisplayText&gt;&lt;record&gt;&lt;rec-number&gt;91&lt;/rec-number&gt;&lt;foreign-keys&gt;&lt;key app="EN" db-id="fz9rte259tztfwexxekxvrwjx9sr5wfxap99" timestamp="1657765040"&gt;91&lt;/key&gt;&lt;/foreign-keys&gt;&lt;ref-type name="Journal Article"&gt;17&lt;/ref-type&gt;&lt;contributors&gt;&lt;authors&gt;&lt;author&gt;Jampaiah, D.&lt;/author&gt;&lt;author&gt;Srinivasa Reddy, T.&lt;/author&gt;&lt;author&gt;Kandjani, A. E.&lt;/author&gt;&lt;author&gt;Selvakannan, P. R.&lt;/author&gt;&lt;author&gt;Sabri, Y. M.&lt;/author&gt;&lt;author&gt;Coyle, V. E.&lt;/author&gt;&lt;author&gt;Shukla, R.&lt;/author&gt;&lt;author&gt;Bhargava, S. K.&lt;/author&gt;&lt;/authors&gt;&lt;/contributors&gt;&lt;titles&gt;&lt;title&gt;Fe-doped CeO2 nanorods for enhanced peroxidase-like activity and their application towards glucose detection&lt;/title&gt;&lt;secondary-title&gt;Journal of Materials Chemistry B&lt;/secondary-title&gt;&lt;/titles&gt;&lt;periodical&gt;&lt;full-title&gt;Journal of Materials Chemistry B&lt;/full-title&gt;&lt;/periodical&gt;&lt;pages&gt;3874-3885&lt;/pages&gt;&lt;volume&gt;4&lt;/volume&gt;&lt;number&gt;22&lt;/number&gt;&lt;dates&gt;&lt;year&gt;2016&lt;/year&gt;&lt;/dates&gt;&lt;urls&gt;&lt;related-urls&gt;&lt;url&gt;https://www.scopus.com/inward/record.uri?eid=2-s2.0-84973127108&amp;amp;doi=10.1039%2fc6tb00422a&amp;amp;partnerID=40&amp;amp;md5=610c5946f6bfcc84be573f566ae0bb3d&lt;/url&gt;&lt;/related-urls&gt;&lt;/urls&gt;&lt;electronic-resource-num&gt;10.1039/c6tb00422a&lt;/electronic-resource-num&gt;&lt;/record&gt;&lt;/Cite&gt;&lt;/EndNote&gt;</w:instrText>
            </w:r>
            <w:r w:rsidRPr="00626BAB">
              <w:rPr>
                <w:rFonts w:ascii="Times New Roman" w:hAnsi="Times New Roman" w:cs="Times New Roman"/>
                <w:color w:val="000000" w:themeColor="text1"/>
                <w:kern w:val="24"/>
                <w:szCs w:val="21"/>
              </w:rPr>
              <w:fldChar w:fldCharType="separate"/>
            </w:r>
            <w:r w:rsidR="007C420D">
              <w:rPr>
                <w:rFonts w:ascii="Times New Roman" w:hAnsi="Times New Roman" w:cs="Times New Roman"/>
                <w:noProof/>
                <w:color w:val="000000" w:themeColor="text1"/>
                <w:kern w:val="24"/>
                <w:szCs w:val="21"/>
              </w:rPr>
              <w:t>(Jampaiah et al., 2016)</w:t>
            </w:r>
            <w:r w:rsidRPr="00626BAB">
              <w:rPr>
                <w:rFonts w:ascii="Times New Roman" w:hAnsi="Times New Roman" w:cs="Times New Roman"/>
                <w:color w:val="000000" w:themeColor="text1"/>
                <w:kern w:val="24"/>
                <w:szCs w:val="21"/>
              </w:rPr>
              <w:fldChar w:fldCharType="end"/>
            </w:r>
          </w:p>
        </w:tc>
      </w:tr>
      <w:tr w:rsidR="00BA21E4" w:rsidRPr="00626BAB" w14:paraId="49469255" w14:textId="77777777" w:rsidTr="00C54B10">
        <w:tc>
          <w:tcPr>
            <w:tcW w:w="1595" w:type="pct"/>
            <w:tcBorders>
              <w:top w:val="nil"/>
              <w:left w:val="nil"/>
              <w:right w:val="nil"/>
            </w:tcBorders>
            <w:shd w:val="clear" w:color="auto" w:fill="auto"/>
            <w:tcMar>
              <w:top w:w="72" w:type="dxa"/>
              <w:left w:w="144" w:type="dxa"/>
              <w:bottom w:w="72" w:type="dxa"/>
              <w:right w:w="144" w:type="dxa"/>
            </w:tcMar>
            <w:vAlign w:val="center"/>
          </w:tcPr>
          <w:p w14:paraId="392AD5F8" w14:textId="77777777" w:rsidR="00BA21E4" w:rsidRPr="00626BAB" w:rsidRDefault="00BA21E4" w:rsidP="00C54B10">
            <w:pPr>
              <w:widowControl/>
              <w:jc w:val="center"/>
              <w:rPr>
                <w:rFonts w:ascii="Times New Roman" w:hAnsi="Times New Roman" w:cs="Times New Roman"/>
                <w:kern w:val="0"/>
                <w:szCs w:val="21"/>
              </w:rPr>
            </w:pPr>
            <w:r w:rsidRPr="00626BAB">
              <w:rPr>
                <w:rFonts w:ascii="Times New Roman" w:hAnsi="Times New Roman" w:cs="Times New Roman"/>
                <w:kern w:val="0"/>
                <w:szCs w:val="21"/>
              </w:rPr>
              <w:t>g-C</w:t>
            </w:r>
            <w:r w:rsidRPr="00626BAB">
              <w:rPr>
                <w:rFonts w:ascii="Times New Roman" w:hAnsi="Times New Roman" w:cs="Times New Roman"/>
                <w:kern w:val="0"/>
                <w:szCs w:val="21"/>
                <w:vertAlign w:val="subscript"/>
              </w:rPr>
              <w:t>3</w:t>
            </w:r>
            <w:r w:rsidRPr="00626BAB">
              <w:rPr>
                <w:rFonts w:ascii="Times New Roman" w:hAnsi="Times New Roman" w:cs="Times New Roman"/>
                <w:kern w:val="0"/>
                <w:szCs w:val="21"/>
              </w:rPr>
              <w:t>N</w:t>
            </w:r>
            <w:r w:rsidRPr="00626BAB">
              <w:rPr>
                <w:rFonts w:ascii="Times New Roman" w:hAnsi="Times New Roman" w:cs="Times New Roman"/>
                <w:kern w:val="0"/>
                <w:szCs w:val="21"/>
                <w:vertAlign w:val="subscript"/>
              </w:rPr>
              <w:t>4</w:t>
            </w:r>
          </w:p>
        </w:tc>
        <w:tc>
          <w:tcPr>
            <w:tcW w:w="1244" w:type="pct"/>
            <w:tcBorders>
              <w:top w:val="nil"/>
              <w:left w:val="nil"/>
              <w:right w:val="nil"/>
            </w:tcBorders>
            <w:shd w:val="clear" w:color="auto" w:fill="auto"/>
            <w:tcMar>
              <w:top w:w="72" w:type="dxa"/>
              <w:left w:w="144" w:type="dxa"/>
              <w:bottom w:w="72" w:type="dxa"/>
              <w:right w:w="144" w:type="dxa"/>
            </w:tcMar>
            <w:vAlign w:val="center"/>
          </w:tcPr>
          <w:p w14:paraId="3B5F6143" w14:textId="77777777" w:rsidR="00BA21E4" w:rsidRPr="00626BAB" w:rsidRDefault="00BA21E4" w:rsidP="00C54B10">
            <w:pPr>
              <w:widowControl/>
              <w:jc w:val="center"/>
              <w:rPr>
                <w:rFonts w:ascii="Times New Roman" w:hAnsi="Times New Roman" w:cs="Times New Roman"/>
                <w:kern w:val="0"/>
                <w:szCs w:val="21"/>
              </w:rPr>
            </w:pPr>
            <w:r w:rsidRPr="00626BAB">
              <w:rPr>
                <w:rFonts w:ascii="Times New Roman" w:hAnsi="Times New Roman" w:cs="Times New Roman"/>
                <w:kern w:val="0"/>
                <w:szCs w:val="21"/>
              </w:rPr>
              <w:t>0.682</w:t>
            </w:r>
          </w:p>
        </w:tc>
        <w:tc>
          <w:tcPr>
            <w:tcW w:w="1021" w:type="pct"/>
            <w:tcBorders>
              <w:top w:val="nil"/>
              <w:left w:val="nil"/>
              <w:right w:val="nil"/>
            </w:tcBorders>
            <w:shd w:val="clear" w:color="auto" w:fill="auto"/>
            <w:tcMar>
              <w:top w:w="72" w:type="dxa"/>
              <w:left w:w="144" w:type="dxa"/>
              <w:bottom w:w="72" w:type="dxa"/>
              <w:right w:w="144" w:type="dxa"/>
            </w:tcMar>
            <w:vAlign w:val="center"/>
          </w:tcPr>
          <w:p w14:paraId="55231CD5" w14:textId="77777777" w:rsidR="00BA21E4" w:rsidRPr="00626BAB" w:rsidRDefault="00BA21E4" w:rsidP="00C54B10">
            <w:pPr>
              <w:widowControl/>
              <w:jc w:val="center"/>
              <w:rPr>
                <w:rFonts w:ascii="Times New Roman" w:hAnsi="Times New Roman" w:cs="Times New Roman"/>
                <w:kern w:val="0"/>
                <w:szCs w:val="21"/>
              </w:rPr>
            </w:pPr>
            <w:r w:rsidRPr="00626BAB">
              <w:rPr>
                <w:rFonts w:ascii="Times New Roman" w:hAnsi="Times New Roman" w:cs="Times New Roman"/>
                <w:kern w:val="0"/>
                <w:szCs w:val="21"/>
              </w:rPr>
              <w:t>2.0</w:t>
            </w:r>
          </w:p>
        </w:tc>
        <w:tc>
          <w:tcPr>
            <w:tcW w:w="1140" w:type="pct"/>
            <w:tcBorders>
              <w:top w:val="nil"/>
              <w:left w:val="nil"/>
              <w:right w:val="nil"/>
            </w:tcBorders>
            <w:vAlign w:val="center"/>
          </w:tcPr>
          <w:p w14:paraId="3F15FAE2" w14:textId="4A303E4C" w:rsidR="00BA21E4" w:rsidRPr="00626BAB" w:rsidRDefault="00BA21E4" w:rsidP="00C54B10">
            <w:pPr>
              <w:widowControl/>
              <w:jc w:val="center"/>
              <w:rPr>
                <w:rFonts w:ascii="Times New Roman" w:hAnsi="Times New Roman" w:cs="Times New Roman"/>
                <w:color w:val="000000" w:themeColor="text1"/>
                <w:kern w:val="24"/>
                <w:szCs w:val="21"/>
              </w:rPr>
            </w:pPr>
            <w:r w:rsidRPr="00626BAB">
              <w:rPr>
                <w:rFonts w:ascii="Times New Roman" w:hAnsi="Times New Roman" w:cs="Times New Roman"/>
                <w:color w:val="000000" w:themeColor="text1"/>
                <w:kern w:val="24"/>
                <w:szCs w:val="21"/>
              </w:rPr>
              <w:fldChar w:fldCharType="begin">
                <w:fldData xml:space="preserve">PEVuZE5vdGU+PENpdGU+PEF1dGhvcj5XYW5nPC9BdXRob3I+PFllYXI+MjAxOTwvWWVhcj48UmVj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=
</w:fldData>
              </w:fldChar>
            </w:r>
            <w:r w:rsidR="007C420D">
              <w:rPr>
                <w:rFonts w:ascii="Times New Roman" w:hAnsi="Times New Roman" w:cs="Times New Roman"/>
                <w:color w:val="000000" w:themeColor="text1"/>
                <w:kern w:val="24"/>
                <w:szCs w:val="21"/>
              </w:rPr>
              <w:instrText xml:space="preserve"> ADDIN EN.CITE </w:instrText>
            </w:r>
            <w:r w:rsidR="007C420D">
              <w:rPr>
                <w:rFonts w:ascii="Times New Roman" w:hAnsi="Times New Roman" w:cs="Times New Roman"/>
                <w:color w:val="000000" w:themeColor="text1"/>
                <w:kern w:val="24"/>
                <w:szCs w:val="21"/>
              </w:rPr>
              <w:fldChar w:fldCharType="begin">
                <w:fldData xml:space="preserve">PEVuZE5vdGU+PENpdGU+PEF1dGhvcj5XYW5nPC9BdXRob3I+PFllYXI+MjAxOTwvWWVhcj48UmVj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=
</w:fldData>
              </w:fldChar>
            </w:r>
            <w:r w:rsidR="007C420D">
              <w:rPr>
                <w:rFonts w:ascii="Times New Roman" w:hAnsi="Times New Roman" w:cs="Times New Roman"/>
                <w:color w:val="000000" w:themeColor="text1"/>
                <w:kern w:val="24"/>
                <w:szCs w:val="21"/>
              </w:rPr>
              <w:instrText xml:space="preserve"> ADDIN EN.CITE.DATA </w:instrText>
            </w:r>
            <w:r w:rsidR="007C420D">
              <w:rPr>
                <w:rFonts w:ascii="Times New Roman" w:hAnsi="Times New Roman" w:cs="Times New Roman"/>
                <w:color w:val="000000" w:themeColor="text1"/>
                <w:kern w:val="24"/>
                <w:szCs w:val="21"/>
              </w:rPr>
            </w:r>
            <w:r w:rsidR="007C420D">
              <w:rPr>
                <w:rFonts w:ascii="Times New Roman" w:hAnsi="Times New Roman" w:cs="Times New Roman"/>
                <w:color w:val="000000" w:themeColor="text1"/>
                <w:kern w:val="24"/>
                <w:szCs w:val="21"/>
              </w:rPr>
              <w:fldChar w:fldCharType="end"/>
            </w:r>
            <w:r w:rsidRPr="00626BAB">
              <w:rPr>
                <w:rFonts w:ascii="Times New Roman" w:hAnsi="Times New Roman" w:cs="Times New Roman"/>
                <w:color w:val="000000" w:themeColor="text1"/>
                <w:kern w:val="24"/>
                <w:szCs w:val="21"/>
              </w:rPr>
            </w:r>
            <w:r w:rsidRPr="00626BAB">
              <w:rPr>
                <w:rFonts w:ascii="Times New Roman" w:hAnsi="Times New Roman" w:cs="Times New Roman"/>
                <w:color w:val="000000" w:themeColor="text1"/>
                <w:kern w:val="24"/>
                <w:szCs w:val="21"/>
              </w:rPr>
              <w:fldChar w:fldCharType="separate"/>
            </w:r>
            <w:r w:rsidR="007C420D">
              <w:rPr>
                <w:rFonts w:ascii="Times New Roman" w:hAnsi="Times New Roman" w:cs="Times New Roman"/>
                <w:noProof/>
                <w:color w:val="000000" w:themeColor="text1"/>
                <w:kern w:val="24"/>
                <w:szCs w:val="21"/>
              </w:rPr>
              <w:t>(Wang et al., 2019)</w:t>
            </w:r>
            <w:r w:rsidRPr="00626BAB">
              <w:rPr>
                <w:rFonts w:ascii="Times New Roman" w:hAnsi="Times New Roman" w:cs="Times New Roman"/>
                <w:color w:val="000000" w:themeColor="text1"/>
                <w:kern w:val="24"/>
                <w:szCs w:val="21"/>
              </w:rPr>
              <w:fldChar w:fldCharType="end"/>
            </w:r>
          </w:p>
        </w:tc>
      </w:tr>
      <w:tr w:rsidR="00BA21E4" w:rsidRPr="00626BAB" w14:paraId="2081EAA4" w14:textId="77777777" w:rsidTr="00C54B10">
        <w:tc>
          <w:tcPr>
            <w:tcW w:w="1595" w:type="pct"/>
            <w:tcBorders>
              <w:top w:val="nil"/>
              <w:left w:val="nil"/>
              <w:right w:val="nil"/>
            </w:tcBorders>
            <w:shd w:val="clear" w:color="auto" w:fill="auto"/>
            <w:tcMar>
              <w:top w:w="72" w:type="dxa"/>
              <w:left w:w="144" w:type="dxa"/>
              <w:bottom w:w="72" w:type="dxa"/>
              <w:right w:w="144" w:type="dxa"/>
            </w:tcMar>
            <w:vAlign w:val="center"/>
          </w:tcPr>
          <w:p w14:paraId="3368A5BD" w14:textId="77777777" w:rsidR="00BA21E4" w:rsidRPr="00626BAB" w:rsidRDefault="00BA21E4" w:rsidP="00C54B10">
            <w:pPr>
              <w:widowControl/>
              <w:jc w:val="center"/>
              <w:rPr>
                <w:rFonts w:ascii="Times New Roman" w:hAnsi="Times New Roman" w:cs="Times New Roman"/>
                <w:kern w:val="0"/>
                <w:szCs w:val="21"/>
              </w:rPr>
            </w:pPr>
            <w:proofErr w:type="spellStart"/>
            <w:r w:rsidRPr="00626BAB">
              <w:rPr>
                <w:rFonts w:ascii="Times New Roman" w:hAnsi="Times New Roman" w:cs="Times New Roman"/>
                <w:kern w:val="0"/>
                <w:szCs w:val="21"/>
              </w:rPr>
              <w:t>FeNCP</w:t>
            </w:r>
            <w:proofErr w:type="spellEnd"/>
            <w:r w:rsidRPr="00626BAB">
              <w:rPr>
                <w:rFonts w:ascii="Times New Roman" w:hAnsi="Times New Roman" w:cs="Times New Roman"/>
                <w:kern w:val="0"/>
                <w:szCs w:val="21"/>
              </w:rPr>
              <w:t>/NW</w:t>
            </w:r>
          </w:p>
        </w:tc>
        <w:tc>
          <w:tcPr>
            <w:tcW w:w="1244" w:type="pct"/>
            <w:tcBorders>
              <w:top w:val="nil"/>
              <w:left w:val="nil"/>
              <w:right w:val="nil"/>
            </w:tcBorders>
            <w:shd w:val="clear" w:color="auto" w:fill="auto"/>
            <w:tcMar>
              <w:top w:w="72" w:type="dxa"/>
              <w:left w:w="144" w:type="dxa"/>
              <w:bottom w:w="72" w:type="dxa"/>
              <w:right w:w="144" w:type="dxa"/>
            </w:tcMar>
            <w:vAlign w:val="center"/>
          </w:tcPr>
          <w:p w14:paraId="50AB1BDA" w14:textId="77777777" w:rsidR="00BA21E4" w:rsidRPr="00626BAB" w:rsidRDefault="00BA21E4" w:rsidP="00C54B10">
            <w:pPr>
              <w:widowControl/>
              <w:jc w:val="center"/>
              <w:rPr>
                <w:rFonts w:ascii="Times New Roman" w:hAnsi="Times New Roman" w:cs="Times New Roman"/>
                <w:kern w:val="0"/>
                <w:szCs w:val="21"/>
              </w:rPr>
            </w:pPr>
            <w:r w:rsidRPr="00626BAB">
              <w:rPr>
                <w:rFonts w:ascii="Times New Roman" w:hAnsi="Times New Roman" w:cs="Times New Roman"/>
                <w:kern w:val="0"/>
                <w:szCs w:val="21"/>
              </w:rPr>
              <w:t>8.02</w:t>
            </w:r>
          </w:p>
        </w:tc>
        <w:tc>
          <w:tcPr>
            <w:tcW w:w="1021" w:type="pct"/>
            <w:tcBorders>
              <w:top w:val="nil"/>
              <w:left w:val="nil"/>
              <w:right w:val="nil"/>
            </w:tcBorders>
            <w:shd w:val="clear" w:color="auto" w:fill="auto"/>
            <w:tcMar>
              <w:top w:w="72" w:type="dxa"/>
              <w:left w:w="144" w:type="dxa"/>
              <w:bottom w:w="72" w:type="dxa"/>
              <w:right w:w="144" w:type="dxa"/>
            </w:tcMar>
            <w:vAlign w:val="center"/>
          </w:tcPr>
          <w:p w14:paraId="4F584C04" w14:textId="77777777" w:rsidR="00BA21E4" w:rsidRPr="00626BAB" w:rsidRDefault="00BA21E4" w:rsidP="00C54B10">
            <w:pPr>
              <w:widowControl/>
              <w:jc w:val="center"/>
              <w:rPr>
                <w:rFonts w:ascii="Times New Roman" w:hAnsi="Times New Roman" w:cs="Times New Roman"/>
                <w:kern w:val="0"/>
                <w:szCs w:val="21"/>
              </w:rPr>
            </w:pPr>
            <w:r w:rsidRPr="00626BAB">
              <w:rPr>
                <w:rFonts w:ascii="Times New Roman" w:hAnsi="Times New Roman" w:cs="Times New Roman"/>
                <w:kern w:val="0"/>
                <w:szCs w:val="21"/>
              </w:rPr>
              <w:t>31.28</w:t>
            </w:r>
          </w:p>
        </w:tc>
        <w:tc>
          <w:tcPr>
            <w:tcW w:w="1140" w:type="pct"/>
            <w:tcBorders>
              <w:top w:val="nil"/>
              <w:left w:val="nil"/>
              <w:right w:val="nil"/>
            </w:tcBorders>
            <w:vAlign w:val="center"/>
          </w:tcPr>
          <w:p w14:paraId="09691CC8" w14:textId="1D7EFD4F" w:rsidR="00BA21E4" w:rsidRPr="00626BAB" w:rsidRDefault="00BA21E4" w:rsidP="00C54B10">
            <w:pPr>
              <w:widowControl/>
              <w:jc w:val="center"/>
              <w:rPr>
                <w:rFonts w:ascii="Times New Roman" w:hAnsi="Times New Roman" w:cs="Times New Roman"/>
                <w:color w:val="000000" w:themeColor="text1"/>
                <w:kern w:val="24"/>
                <w:szCs w:val="21"/>
              </w:rPr>
            </w:pPr>
            <w:r w:rsidRPr="00626BAB">
              <w:rPr>
                <w:rFonts w:ascii="Times New Roman" w:hAnsi="Times New Roman" w:cs="Times New Roman"/>
                <w:color w:val="000000" w:themeColor="text1"/>
                <w:kern w:val="24"/>
                <w:szCs w:val="21"/>
              </w:rPr>
              <w:fldChar w:fldCharType="begin">
                <w:fldData xml:space="preserve">PEVuZE5vdGU+PENpdGU+PEF1dGhvcj5EaW5nPC9BdXRob3I+PFllYXI+MjAyMzwvWWVhcj48UmVj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</w:fldData>
              </w:fldChar>
            </w:r>
            <w:r w:rsidR="007C420D">
              <w:rPr>
                <w:rFonts w:ascii="Times New Roman" w:hAnsi="Times New Roman" w:cs="Times New Roman"/>
                <w:color w:val="000000" w:themeColor="text1"/>
                <w:kern w:val="24"/>
                <w:szCs w:val="21"/>
              </w:rPr>
              <w:instrText xml:space="preserve"> ADDIN EN.CITE </w:instrText>
            </w:r>
            <w:r w:rsidR="007C420D">
              <w:rPr>
                <w:rFonts w:ascii="Times New Roman" w:hAnsi="Times New Roman" w:cs="Times New Roman"/>
                <w:color w:val="000000" w:themeColor="text1"/>
                <w:kern w:val="24"/>
                <w:szCs w:val="21"/>
              </w:rPr>
              <w:fldChar w:fldCharType="begin">
                <w:fldData xml:space="preserve">PEVuZE5vdGU+PENpdGU+PEF1dGhvcj5EaW5nPC9BdXRob3I+PFllYXI+MjAyMzwvWWVhcj48UmVj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</w:fldData>
              </w:fldChar>
            </w:r>
            <w:r w:rsidR="007C420D">
              <w:rPr>
                <w:rFonts w:ascii="Times New Roman" w:hAnsi="Times New Roman" w:cs="Times New Roman"/>
                <w:color w:val="000000" w:themeColor="text1"/>
                <w:kern w:val="24"/>
                <w:szCs w:val="21"/>
              </w:rPr>
              <w:instrText xml:space="preserve"> ADDIN EN.CITE.DATA </w:instrText>
            </w:r>
            <w:r w:rsidR="007C420D">
              <w:rPr>
                <w:rFonts w:ascii="Times New Roman" w:hAnsi="Times New Roman" w:cs="Times New Roman"/>
                <w:color w:val="000000" w:themeColor="text1"/>
                <w:kern w:val="24"/>
                <w:szCs w:val="21"/>
              </w:rPr>
            </w:r>
            <w:r w:rsidR="007C420D">
              <w:rPr>
                <w:rFonts w:ascii="Times New Roman" w:hAnsi="Times New Roman" w:cs="Times New Roman"/>
                <w:color w:val="000000" w:themeColor="text1"/>
                <w:kern w:val="24"/>
                <w:szCs w:val="21"/>
              </w:rPr>
              <w:fldChar w:fldCharType="end"/>
            </w:r>
            <w:r w:rsidRPr="00626BAB">
              <w:rPr>
                <w:rFonts w:ascii="Times New Roman" w:hAnsi="Times New Roman" w:cs="Times New Roman"/>
                <w:color w:val="000000" w:themeColor="text1"/>
                <w:kern w:val="24"/>
                <w:szCs w:val="21"/>
              </w:rPr>
            </w:r>
            <w:r w:rsidRPr="00626BAB">
              <w:rPr>
                <w:rFonts w:ascii="Times New Roman" w:hAnsi="Times New Roman" w:cs="Times New Roman"/>
                <w:color w:val="000000" w:themeColor="text1"/>
                <w:kern w:val="24"/>
                <w:szCs w:val="21"/>
              </w:rPr>
              <w:fldChar w:fldCharType="separate"/>
            </w:r>
            <w:r w:rsidR="007C420D">
              <w:rPr>
                <w:rFonts w:ascii="Times New Roman" w:hAnsi="Times New Roman" w:cs="Times New Roman"/>
                <w:noProof/>
                <w:color w:val="000000" w:themeColor="text1"/>
                <w:kern w:val="24"/>
                <w:szCs w:val="21"/>
              </w:rPr>
              <w:t>(Ding et al., 2023)</w:t>
            </w:r>
            <w:r w:rsidRPr="00626BAB">
              <w:rPr>
                <w:rFonts w:ascii="Times New Roman" w:hAnsi="Times New Roman" w:cs="Times New Roman"/>
                <w:color w:val="000000" w:themeColor="text1"/>
                <w:kern w:val="24"/>
                <w:szCs w:val="21"/>
              </w:rPr>
              <w:fldChar w:fldCharType="end"/>
            </w:r>
          </w:p>
        </w:tc>
      </w:tr>
      <w:tr w:rsidR="00BA21E4" w:rsidRPr="00626BAB" w14:paraId="34109260" w14:textId="77777777" w:rsidTr="00C54B10">
        <w:tc>
          <w:tcPr>
            <w:tcW w:w="1595" w:type="pct"/>
            <w:tcBorders>
              <w:top w:val="nil"/>
              <w:left w:val="nil"/>
              <w:right w:val="nil"/>
            </w:tcBorders>
            <w:shd w:val="clear" w:color="auto" w:fill="auto"/>
            <w:tcMar>
              <w:top w:w="72" w:type="dxa"/>
              <w:left w:w="144" w:type="dxa"/>
              <w:bottom w:w="72" w:type="dxa"/>
              <w:right w:w="144" w:type="dxa"/>
            </w:tcMar>
            <w:vAlign w:val="center"/>
          </w:tcPr>
          <w:p w14:paraId="33136215" w14:textId="77777777" w:rsidR="00BA21E4" w:rsidRPr="00626BAB" w:rsidRDefault="00BA21E4" w:rsidP="00C54B10">
            <w:pPr>
              <w:widowControl/>
              <w:jc w:val="center"/>
              <w:rPr>
                <w:rFonts w:ascii="Times New Roman" w:hAnsi="Times New Roman" w:cs="Times New Roman"/>
                <w:kern w:val="0"/>
                <w:szCs w:val="21"/>
              </w:rPr>
            </w:pPr>
            <w:r w:rsidRPr="00626BAB">
              <w:rPr>
                <w:rFonts w:ascii="Times New Roman" w:hAnsi="Times New Roman" w:cs="Times New Roman"/>
                <w:kern w:val="0"/>
                <w:szCs w:val="21"/>
              </w:rPr>
              <w:t>CDs@ZIF-8</w:t>
            </w:r>
          </w:p>
        </w:tc>
        <w:tc>
          <w:tcPr>
            <w:tcW w:w="1244" w:type="pct"/>
            <w:tcBorders>
              <w:top w:val="nil"/>
              <w:left w:val="nil"/>
              <w:right w:val="nil"/>
            </w:tcBorders>
            <w:shd w:val="clear" w:color="auto" w:fill="auto"/>
            <w:tcMar>
              <w:top w:w="72" w:type="dxa"/>
              <w:left w:w="144" w:type="dxa"/>
              <w:bottom w:w="72" w:type="dxa"/>
              <w:right w:w="144" w:type="dxa"/>
            </w:tcMar>
            <w:vAlign w:val="center"/>
          </w:tcPr>
          <w:p w14:paraId="09A68491" w14:textId="77777777" w:rsidR="00BA21E4" w:rsidRPr="00626BAB" w:rsidRDefault="00BA21E4" w:rsidP="00C54B10">
            <w:pPr>
              <w:widowControl/>
              <w:jc w:val="center"/>
              <w:rPr>
                <w:rFonts w:ascii="Times New Roman" w:hAnsi="Times New Roman" w:cs="Times New Roman"/>
                <w:kern w:val="0"/>
                <w:szCs w:val="21"/>
              </w:rPr>
            </w:pPr>
            <w:r w:rsidRPr="00626BAB">
              <w:rPr>
                <w:rFonts w:ascii="Times New Roman" w:hAnsi="Times New Roman" w:cs="Times New Roman"/>
                <w:kern w:val="0"/>
                <w:szCs w:val="21"/>
              </w:rPr>
              <w:t>0.737</w:t>
            </w:r>
          </w:p>
        </w:tc>
        <w:tc>
          <w:tcPr>
            <w:tcW w:w="1021" w:type="pct"/>
            <w:tcBorders>
              <w:top w:val="nil"/>
              <w:left w:val="nil"/>
              <w:right w:val="nil"/>
            </w:tcBorders>
            <w:shd w:val="clear" w:color="auto" w:fill="auto"/>
            <w:tcMar>
              <w:top w:w="72" w:type="dxa"/>
              <w:left w:w="144" w:type="dxa"/>
              <w:bottom w:w="72" w:type="dxa"/>
              <w:right w:w="144" w:type="dxa"/>
            </w:tcMar>
            <w:vAlign w:val="center"/>
          </w:tcPr>
          <w:p w14:paraId="54386659" w14:textId="77777777" w:rsidR="00BA21E4" w:rsidRPr="00626BAB" w:rsidRDefault="00BA21E4" w:rsidP="00C54B10">
            <w:pPr>
              <w:widowControl/>
              <w:jc w:val="center"/>
              <w:rPr>
                <w:rFonts w:ascii="Times New Roman" w:hAnsi="Times New Roman" w:cs="Times New Roman"/>
                <w:kern w:val="0"/>
                <w:szCs w:val="21"/>
              </w:rPr>
            </w:pPr>
            <w:r w:rsidRPr="00626BAB">
              <w:rPr>
                <w:rFonts w:ascii="Times New Roman" w:hAnsi="Times New Roman" w:cs="Times New Roman"/>
                <w:kern w:val="0"/>
                <w:szCs w:val="21"/>
              </w:rPr>
              <w:t>1.22</w:t>
            </w:r>
          </w:p>
        </w:tc>
        <w:tc>
          <w:tcPr>
            <w:tcW w:w="1140" w:type="pct"/>
            <w:tcBorders>
              <w:top w:val="nil"/>
              <w:left w:val="nil"/>
              <w:right w:val="nil"/>
            </w:tcBorders>
            <w:vAlign w:val="center"/>
          </w:tcPr>
          <w:p w14:paraId="12BB3C9A" w14:textId="373FBF56" w:rsidR="00BA21E4" w:rsidRPr="00626BAB" w:rsidRDefault="00BA21E4" w:rsidP="00C54B10">
            <w:pPr>
              <w:widowControl/>
              <w:jc w:val="center"/>
              <w:rPr>
                <w:rFonts w:ascii="Times New Roman" w:hAnsi="Times New Roman" w:cs="Times New Roman"/>
                <w:color w:val="000000" w:themeColor="text1"/>
                <w:kern w:val="24"/>
                <w:szCs w:val="21"/>
              </w:rPr>
            </w:pPr>
            <w:r w:rsidRPr="00626BAB">
              <w:rPr>
                <w:rFonts w:ascii="Times New Roman" w:hAnsi="Times New Roman" w:cs="Times New Roman"/>
                <w:color w:val="000000" w:themeColor="text1"/>
                <w:kern w:val="24"/>
                <w:szCs w:val="21"/>
              </w:rPr>
              <w:fldChar w:fldCharType="begin"/>
            </w:r>
            <w:r w:rsidR="007C420D">
              <w:rPr>
                <w:rFonts w:ascii="Times New Roman" w:hAnsi="Times New Roman" w:cs="Times New Roman"/>
                <w:color w:val="000000" w:themeColor="text1"/>
                <w:kern w:val="24"/>
                <w:szCs w:val="21"/>
              </w:rPr>
              <w:instrText xml:space="preserve"> ADDIN EN.CITE &lt;EndNote&gt;&lt;Cite&gt;&lt;Author&gt;Wang&lt;/Author&gt;&lt;Year&gt;2021&lt;/Year&gt;&lt;RecNum&gt;22&lt;/RecNum&gt;&lt;DisplayText&gt;(Wang, Y. et al., 2021)&lt;/DisplayText&gt;&lt;record&gt;&lt;rec-number&gt;22&lt;/rec-number&gt;&lt;foreign-keys&gt;&lt;key app="EN" db-id="faf0tzd57f22dke9e9s55ww6easattttr5fe" timestamp="1681960271"&gt;22&lt;/key&gt;&lt;/foreign-keys&gt;&lt;ref-type name="Journal Article"&gt;17&lt;/ref-type&gt;&lt;contributors&gt;&lt;authors&gt;&lt;author&gt;Wang, Yufei&lt;/author&gt;&lt;author&gt;Liu, Xueshibojie&lt;/author&gt;&lt;author&gt;Wang, Mengke&lt;/author&gt;&lt;author&gt;Wang, Xiaoxue&lt;/author&gt;&lt;author&gt;Ma, Wenyan&lt;/author&gt;&lt;author&gt;Li, Jiyang&lt;/author&gt;&lt;/authors&gt;&lt;/contributors&gt;&lt;titles&gt;&lt;title&gt;Facile synthesis of CDs@ZIF-8 nanocomposites as excellent peroxidase mimics for colorimetric detection of H2O2 and glutathione&lt;/title&gt;&lt;secondary-title&gt;Sensors and Actuators B: Chemical&lt;/secondary-title&gt;&lt;/titles&gt;&lt;periodical&gt;&lt;full-title&gt;Sensors and Actuators B: Chemical&lt;/full-title&gt;&lt;/periodical&gt;&lt;pages&gt;129115&lt;/pages&gt;&lt;volume&gt;329&lt;/volume&gt;&lt;keywords&gt;&lt;keyword&gt;CDs&lt;/keyword&gt;&lt;keyword&gt;MOFs&lt;/keyword&gt;&lt;keyword&gt;Facile synthesis&lt;/keyword&gt;&lt;keyword&gt;Nanozyme&lt;/keyword&gt;&lt;keyword&gt;Peroxidase-like activity&lt;/keyword&gt;&lt;/keywords&gt;&lt;dates&gt;&lt;year&gt;2021&lt;/year&gt;&lt;pub-dates&gt;&lt;date&gt;2021/02/15/&lt;/date&gt;&lt;/pub-dates&gt;&lt;/dates&gt;&lt;isbn&gt;0925-4005&lt;/isbn&gt;&lt;urls&gt;&lt;related-urls&gt;&lt;url&gt;https://www.sciencedirect.com/science/article/pii/S0925400520314544&lt;/url&gt;&lt;/related-urls&gt;&lt;/urls&gt;&lt;electronic-resource-num&gt;https://doi.org/10.1016/j.snb.2020.129115&lt;/electronic-resource-num&gt;&lt;/record&gt;&lt;/Cite&gt;&lt;/EndNote&gt;</w:instrText>
            </w:r>
            <w:r w:rsidRPr="00626BAB">
              <w:rPr>
                <w:rFonts w:ascii="Times New Roman" w:hAnsi="Times New Roman" w:cs="Times New Roman"/>
                <w:color w:val="000000" w:themeColor="text1"/>
                <w:kern w:val="24"/>
                <w:szCs w:val="21"/>
              </w:rPr>
              <w:fldChar w:fldCharType="separate"/>
            </w:r>
            <w:r w:rsidR="007C420D">
              <w:rPr>
                <w:rFonts w:ascii="Times New Roman" w:hAnsi="Times New Roman" w:cs="Times New Roman"/>
                <w:noProof/>
                <w:color w:val="000000" w:themeColor="text1"/>
                <w:kern w:val="24"/>
                <w:szCs w:val="21"/>
              </w:rPr>
              <w:t>(Wang, Y. et al., 2021)</w:t>
            </w:r>
            <w:r w:rsidRPr="00626BAB">
              <w:rPr>
                <w:rFonts w:ascii="Times New Roman" w:hAnsi="Times New Roman" w:cs="Times New Roman"/>
                <w:color w:val="000000" w:themeColor="text1"/>
                <w:kern w:val="24"/>
                <w:szCs w:val="21"/>
              </w:rPr>
              <w:fldChar w:fldCharType="end"/>
            </w:r>
          </w:p>
        </w:tc>
      </w:tr>
      <w:tr w:rsidR="00BA21E4" w:rsidRPr="00626BAB" w14:paraId="550E8130" w14:textId="77777777" w:rsidTr="00C54B10">
        <w:tc>
          <w:tcPr>
            <w:tcW w:w="1595" w:type="pct"/>
            <w:tcBorders>
              <w:top w:val="nil"/>
              <w:left w:val="nil"/>
              <w:right w:val="nil"/>
            </w:tcBorders>
            <w:shd w:val="clear" w:color="auto" w:fill="auto"/>
            <w:tcMar>
              <w:top w:w="72" w:type="dxa"/>
              <w:left w:w="144" w:type="dxa"/>
              <w:bottom w:w="72" w:type="dxa"/>
              <w:right w:w="144" w:type="dxa"/>
            </w:tcMar>
            <w:vAlign w:val="center"/>
          </w:tcPr>
          <w:p w14:paraId="7ACC29B7" w14:textId="77777777" w:rsidR="00BA21E4" w:rsidRPr="00626BAB" w:rsidRDefault="00BA21E4" w:rsidP="00C54B10">
            <w:pPr>
              <w:widowControl/>
              <w:jc w:val="center"/>
              <w:rPr>
                <w:rFonts w:ascii="Times New Roman" w:hAnsi="Times New Roman" w:cs="Times New Roman"/>
                <w:kern w:val="0"/>
                <w:szCs w:val="21"/>
              </w:rPr>
            </w:pPr>
            <w:r w:rsidRPr="00626BAB">
              <w:rPr>
                <w:rFonts w:ascii="Times New Roman" w:hAnsi="Times New Roman" w:cs="Times New Roman"/>
                <w:kern w:val="0"/>
                <w:szCs w:val="21"/>
              </w:rPr>
              <w:t>CDs@Cu-ZIF-8</w:t>
            </w:r>
          </w:p>
        </w:tc>
        <w:tc>
          <w:tcPr>
            <w:tcW w:w="1244" w:type="pct"/>
            <w:tcBorders>
              <w:top w:val="nil"/>
              <w:left w:val="nil"/>
              <w:right w:val="nil"/>
            </w:tcBorders>
            <w:shd w:val="clear" w:color="auto" w:fill="auto"/>
            <w:tcMar>
              <w:top w:w="72" w:type="dxa"/>
              <w:left w:w="144" w:type="dxa"/>
              <w:bottom w:w="72" w:type="dxa"/>
              <w:right w:w="144" w:type="dxa"/>
            </w:tcMar>
            <w:vAlign w:val="center"/>
          </w:tcPr>
          <w:p w14:paraId="05693E35" w14:textId="77777777" w:rsidR="00BA21E4" w:rsidRPr="00626BAB" w:rsidRDefault="00BA21E4" w:rsidP="00C54B10">
            <w:pPr>
              <w:widowControl/>
              <w:jc w:val="center"/>
              <w:rPr>
                <w:rFonts w:ascii="Times New Roman" w:hAnsi="Times New Roman" w:cs="Times New Roman"/>
                <w:kern w:val="0"/>
                <w:szCs w:val="21"/>
              </w:rPr>
            </w:pPr>
            <w:r w:rsidRPr="00626BAB">
              <w:rPr>
                <w:rFonts w:ascii="Times New Roman" w:hAnsi="Times New Roman" w:cs="Times New Roman"/>
                <w:kern w:val="0"/>
                <w:szCs w:val="21"/>
              </w:rPr>
              <w:t>0.232</w:t>
            </w:r>
          </w:p>
        </w:tc>
        <w:tc>
          <w:tcPr>
            <w:tcW w:w="1021" w:type="pct"/>
            <w:tcBorders>
              <w:top w:val="nil"/>
              <w:left w:val="nil"/>
              <w:right w:val="nil"/>
            </w:tcBorders>
            <w:shd w:val="clear" w:color="auto" w:fill="auto"/>
            <w:tcMar>
              <w:top w:w="72" w:type="dxa"/>
              <w:left w:w="144" w:type="dxa"/>
              <w:bottom w:w="72" w:type="dxa"/>
              <w:right w:w="144" w:type="dxa"/>
            </w:tcMar>
            <w:vAlign w:val="center"/>
          </w:tcPr>
          <w:p w14:paraId="318419F2" w14:textId="77777777" w:rsidR="00BA21E4" w:rsidRPr="00626BAB" w:rsidRDefault="00BA21E4" w:rsidP="00C54B10">
            <w:pPr>
              <w:widowControl/>
              <w:jc w:val="center"/>
              <w:rPr>
                <w:rFonts w:ascii="Times New Roman" w:hAnsi="Times New Roman" w:cs="Times New Roman"/>
                <w:kern w:val="0"/>
                <w:szCs w:val="21"/>
              </w:rPr>
            </w:pPr>
            <w:r w:rsidRPr="00626BAB">
              <w:rPr>
                <w:rFonts w:ascii="Times New Roman" w:hAnsi="Times New Roman" w:cs="Times New Roman"/>
                <w:kern w:val="0"/>
                <w:szCs w:val="21"/>
              </w:rPr>
              <w:t>0.2</w:t>
            </w:r>
          </w:p>
        </w:tc>
        <w:tc>
          <w:tcPr>
            <w:tcW w:w="1140" w:type="pct"/>
            <w:tcBorders>
              <w:top w:val="nil"/>
              <w:left w:val="nil"/>
              <w:right w:val="nil"/>
            </w:tcBorders>
            <w:vAlign w:val="center"/>
          </w:tcPr>
          <w:p w14:paraId="33E43693" w14:textId="5D97685C" w:rsidR="00BA21E4" w:rsidRPr="00626BAB" w:rsidRDefault="00BA21E4" w:rsidP="00C54B10">
            <w:pPr>
              <w:widowControl/>
              <w:jc w:val="center"/>
              <w:rPr>
                <w:rFonts w:ascii="Times New Roman" w:hAnsi="Times New Roman" w:cs="Times New Roman"/>
                <w:color w:val="000000" w:themeColor="text1"/>
                <w:kern w:val="24"/>
                <w:szCs w:val="21"/>
              </w:rPr>
            </w:pPr>
            <w:r w:rsidRPr="00626BAB">
              <w:rPr>
                <w:rFonts w:ascii="Times New Roman" w:hAnsi="Times New Roman" w:cs="Times New Roman"/>
                <w:color w:val="000000" w:themeColor="text1"/>
                <w:kern w:val="24"/>
                <w:szCs w:val="21"/>
              </w:rPr>
              <w:fldChar w:fldCharType="begin"/>
            </w:r>
            <w:r w:rsidR="007C420D">
              <w:rPr>
                <w:rFonts w:ascii="Times New Roman" w:hAnsi="Times New Roman" w:cs="Times New Roman"/>
                <w:color w:val="000000" w:themeColor="text1"/>
                <w:kern w:val="24"/>
                <w:szCs w:val="21"/>
              </w:rPr>
              <w:instrText xml:space="preserve"> ADDIN EN.CITE &lt;EndNote&gt;&lt;Cite&gt;&lt;Author&gt;Wang&lt;/Author&gt;&lt;Year&gt;2021&lt;/Year&gt;&lt;RecNum&gt;34&lt;/RecNum&gt;&lt;DisplayText&gt;(Wang, Y.F. et al., 2021)&lt;/DisplayText&gt;&lt;record&gt;&lt;rec-number&gt;34&lt;/rec-number&gt;&lt;foreign-keys&gt;&lt;key app="EN" db-id="faf0tzd57f22dke9e9s55ww6easattttr5fe" timestamp="1684807574"&gt;34&lt;/key&gt;&lt;/foreign-keys&gt;&lt;ref-type name="Journal Article"&gt;17&lt;/ref-type&gt;&lt;contributors&gt;&lt;authors&gt;&lt;author&gt;Wang, Y. F.&lt;/author&gt;&lt;author&gt;Wang, M. K.&lt;/author&gt;&lt;author&gt;Wang, X. X.&lt;/author&gt;&lt;author&gt;Ma, W. N.&lt;/author&gt;&lt;author&gt;Liu, J. X.&lt;/author&gt;&lt;author&gt;Li, J. Y.&lt;/author&gt;&lt;/authors&gt;&lt;/contributors&gt;&lt;auth-address&gt;Jilin Univ, Coll Chem, State Key Lab Inorgan Synth &amp;amp; Preparat Chem, Changchun 130012, Peoples R China&amp;#xD;Jilin Univ, Coll Chem, Dept Analyt Chem, Changchun 130012, Peoples R China&lt;/auth-address&gt;&lt;titles&gt;&lt;title&gt;Designed synthesis of CD@Cu-ZIF-8 composites as excellent peroxidase mimics for assaying glutathione&lt;/title&gt;&lt;secondary-title&gt;MATERIALS CHEMISTRY FRONTIERS&lt;/secondary-title&gt;&lt;/titles&gt;&lt;periodical&gt;&lt;full-title&gt;Materials Chemistry Frontiers&lt;/full-title&gt;&lt;/periodical&gt;&lt;pages&gt;6125-6132&lt;/pages&gt;&lt;volume&gt;5&lt;/volume&gt;&lt;number&gt;16&lt;/number&gt;&lt;dates&gt;&lt;year&gt;2021&lt;/year&gt;&lt;pub-dates&gt;&lt;date&gt;AUG 21&lt;/date&gt;&lt;/pub-dates&gt;&lt;/dates&gt;&lt;accession-num&gt;WOS:000670015700001&lt;/accession-num&gt;&lt;urls&gt;&lt;/urls&gt;&lt;custom6&gt;JUN 2021&lt;/custom6&gt;&lt;electronic-resource-num&gt;10.1039/d1qm00702e&lt;/electronic-resource-num&gt;&lt;/record&gt;&lt;/Cite&gt;&lt;/EndNote&gt;</w:instrText>
            </w:r>
            <w:r w:rsidRPr="00626BAB">
              <w:rPr>
                <w:rFonts w:ascii="Times New Roman" w:hAnsi="Times New Roman" w:cs="Times New Roman"/>
                <w:color w:val="000000" w:themeColor="text1"/>
                <w:kern w:val="24"/>
                <w:szCs w:val="21"/>
              </w:rPr>
              <w:fldChar w:fldCharType="separate"/>
            </w:r>
            <w:r w:rsidR="007C420D">
              <w:rPr>
                <w:rFonts w:ascii="Times New Roman" w:hAnsi="Times New Roman" w:cs="Times New Roman"/>
                <w:noProof/>
                <w:color w:val="000000" w:themeColor="text1"/>
                <w:kern w:val="24"/>
                <w:szCs w:val="21"/>
              </w:rPr>
              <w:t>(Wang, Y.F. et al., 2021)</w:t>
            </w:r>
            <w:r w:rsidRPr="00626BAB">
              <w:rPr>
                <w:rFonts w:ascii="Times New Roman" w:hAnsi="Times New Roman" w:cs="Times New Roman"/>
                <w:color w:val="000000" w:themeColor="text1"/>
                <w:kern w:val="24"/>
                <w:szCs w:val="21"/>
              </w:rPr>
              <w:fldChar w:fldCharType="end"/>
            </w:r>
          </w:p>
        </w:tc>
      </w:tr>
      <w:tr w:rsidR="00BA21E4" w:rsidRPr="00626BAB" w14:paraId="55C0150B" w14:textId="77777777" w:rsidTr="00C54B10">
        <w:tc>
          <w:tcPr>
            <w:tcW w:w="1595" w:type="pct"/>
            <w:tcBorders>
              <w:top w:val="nil"/>
              <w:left w:val="nil"/>
              <w:right w:val="nil"/>
            </w:tcBorders>
            <w:shd w:val="clear" w:color="auto" w:fill="auto"/>
            <w:tcMar>
              <w:top w:w="72" w:type="dxa"/>
              <w:left w:w="144" w:type="dxa"/>
              <w:bottom w:w="72" w:type="dxa"/>
              <w:right w:w="144" w:type="dxa"/>
            </w:tcMar>
            <w:vAlign w:val="center"/>
          </w:tcPr>
          <w:p w14:paraId="287EFBD6" w14:textId="77777777" w:rsidR="00BA21E4" w:rsidRPr="00626BAB" w:rsidRDefault="00BA21E4" w:rsidP="00C54B10">
            <w:pPr>
              <w:widowControl/>
              <w:jc w:val="center"/>
              <w:rPr>
                <w:rFonts w:ascii="Times New Roman" w:hAnsi="Times New Roman" w:cs="Times New Roman"/>
                <w:kern w:val="0"/>
                <w:szCs w:val="21"/>
              </w:rPr>
            </w:pPr>
            <w:r w:rsidRPr="00626BAB">
              <w:rPr>
                <w:rFonts w:ascii="Times New Roman" w:hAnsi="Times New Roman" w:cs="Times New Roman"/>
                <w:kern w:val="0"/>
                <w:szCs w:val="21"/>
              </w:rPr>
              <w:t>Co</w:t>
            </w:r>
            <w:r w:rsidRPr="00626BAB">
              <w:rPr>
                <w:rFonts w:ascii="Times New Roman" w:hAnsi="Times New Roman" w:cs="Times New Roman"/>
                <w:kern w:val="0"/>
                <w:szCs w:val="21"/>
                <w:vertAlign w:val="subscript"/>
              </w:rPr>
              <w:t>3</w:t>
            </w:r>
            <w:r w:rsidRPr="00626BAB">
              <w:rPr>
                <w:rFonts w:ascii="Times New Roman" w:hAnsi="Times New Roman" w:cs="Times New Roman"/>
                <w:kern w:val="0"/>
                <w:szCs w:val="21"/>
              </w:rPr>
              <w:t>O</w:t>
            </w:r>
            <w:r w:rsidRPr="00626BAB">
              <w:rPr>
                <w:rFonts w:ascii="Times New Roman" w:hAnsi="Times New Roman" w:cs="Times New Roman"/>
                <w:kern w:val="0"/>
                <w:szCs w:val="21"/>
                <w:vertAlign w:val="subscript"/>
              </w:rPr>
              <w:t>4</w:t>
            </w:r>
            <w:r w:rsidRPr="00626BAB">
              <w:rPr>
                <w:rFonts w:ascii="Times New Roman" w:hAnsi="Times New Roman" w:cs="Times New Roman"/>
                <w:kern w:val="0"/>
                <w:szCs w:val="21"/>
              </w:rPr>
              <w:t xml:space="preserve"> HNCs</w:t>
            </w:r>
          </w:p>
        </w:tc>
        <w:tc>
          <w:tcPr>
            <w:tcW w:w="1244" w:type="pct"/>
            <w:tcBorders>
              <w:top w:val="nil"/>
              <w:left w:val="nil"/>
              <w:right w:val="nil"/>
            </w:tcBorders>
            <w:shd w:val="clear" w:color="auto" w:fill="auto"/>
            <w:tcMar>
              <w:top w:w="72" w:type="dxa"/>
              <w:left w:w="144" w:type="dxa"/>
              <w:bottom w:w="72" w:type="dxa"/>
              <w:right w:w="144" w:type="dxa"/>
            </w:tcMar>
            <w:vAlign w:val="center"/>
          </w:tcPr>
          <w:p w14:paraId="2A8FFBB6" w14:textId="77777777" w:rsidR="00BA21E4" w:rsidRPr="00626BAB" w:rsidRDefault="00BA21E4" w:rsidP="00C54B10">
            <w:pPr>
              <w:widowControl/>
              <w:jc w:val="center"/>
              <w:rPr>
                <w:rFonts w:ascii="Times New Roman" w:hAnsi="Times New Roman" w:cs="Times New Roman"/>
                <w:kern w:val="0"/>
                <w:szCs w:val="21"/>
              </w:rPr>
            </w:pPr>
            <w:r w:rsidRPr="00626BAB">
              <w:rPr>
                <w:rFonts w:ascii="Times New Roman" w:hAnsi="Times New Roman" w:cs="Times New Roman"/>
                <w:kern w:val="0"/>
                <w:szCs w:val="21"/>
              </w:rPr>
              <w:t>19.9</w:t>
            </w:r>
          </w:p>
        </w:tc>
        <w:tc>
          <w:tcPr>
            <w:tcW w:w="1021" w:type="pct"/>
            <w:tcBorders>
              <w:top w:val="nil"/>
              <w:left w:val="nil"/>
              <w:right w:val="nil"/>
            </w:tcBorders>
            <w:shd w:val="clear" w:color="auto" w:fill="auto"/>
            <w:tcMar>
              <w:top w:w="72" w:type="dxa"/>
              <w:left w:w="144" w:type="dxa"/>
              <w:bottom w:w="72" w:type="dxa"/>
              <w:right w:w="144" w:type="dxa"/>
            </w:tcMar>
            <w:vAlign w:val="center"/>
          </w:tcPr>
          <w:p w14:paraId="70B84D15" w14:textId="77777777" w:rsidR="00BA21E4" w:rsidRPr="00626BAB" w:rsidRDefault="00BA21E4" w:rsidP="00C54B10">
            <w:pPr>
              <w:widowControl/>
              <w:jc w:val="center"/>
              <w:rPr>
                <w:rFonts w:ascii="Times New Roman" w:hAnsi="Times New Roman" w:cs="Times New Roman"/>
                <w:kern w:val="0"/>
                <w:szCs w:val="21"/>
              </w:rPr>
            </w:pPr>
            <w:r w:rsidRPr="00626BAB">
              <w:rPr>
                <w:rFonts w:ascii="Times New Roman" w:hAnsi="Times New Roman" w:cs="Times New Roman"/>
                <w:kern w:val="0"/>
                <w:szCs w:val="21"/>
              </w:rPr>
              <w:t>1.92</w:t>
            </w:r>
          </w:p>
        </w:tc>
        <w:tc>
          <w:tcPr>
            <w:tcW w:w="1140" w:type="pct"/>
            <w:tcBorders>
              <w:top w:val="nil"/>
              <w:left w:val="nil"/>
              <w:right w:val="nil"/>
            </w:tcBorders>
            <w:vAlign w:val="center"/>
          </w:tcPr>
          <w:p w14:paraId="697201E8" w14:textId="4E1305B8" w:rsidR="00BA21E4" w:rsidRPr="00626BAB" w:rsidRDefault="00BA21E4" w:rsidP="00C54B10">
            <w:pPr>
              <w:widowControl/>
              <w:jc w:val="center"/>
              <w:rPr>
                <w:rFonts w:ascii="Times New Roman" w:hAnsi="Times New Roman" w:cs="Times New Roman"/>
                <w:color w:val="000000" w:themeColor="text1"/>
                <w:kern w:val="24"/>
                <w:szCs w:val="21"/>
              </w:rPr>
            </w:pPr>
            <w:r w:rsidRPr="00626BAB">
              <w:rPr>
                <w:rFonts w:ascii="Times New Roman" w:hAnsi="Times New Roman" w:cs="Times New Roman"/>
                <w:color w:val="000000" w:themeColor="text1"/>
                <w:kern w:val="24"/>
                <w:szCs w:val="21"/>
              </w:rPr>
              <w:fldChar w:fldCharType="begin"/>
            </w:r>
            <w:r w:rsidR="007C420D">
              <w:rPr>
                <w:rFonts w:ascii="Times New Roman" w:hAnsi="Times New Roman" w:cs="Times New Roman"/>
                <w:color w:val="000000" w:themeColor="text1"/>
                <w:kern w:val="24"/>
                <w:szCs w:val="21"/>
              </w:rPr>
              <w:instrText xml:space="preserve"> ADDIN EN.CITE &lt;EndNote&gt;&lt;Cite&gt;&lt;Author&gt;Wang&lt;/Author&gt;&lt;Year&gt;2021&lt;/Year&gt;&lt;RecNum&gt;24&lt;/RecNum&gt;&lt;DisplayText&gt;(Wang, H. et al., 2021)&lt;/DisplayText&gt;&lt;record&gt;&lt;rec-number&gt;24&lt;/rec-number&gt;&lt;foreign-keys&gt;&lt;key app="EN" db-id="faf0tzd57f22dke9e9s55ww6easattttr5fe" timestamp="1681960705"&gt;24&lt;/key&gt;&lt;/foreign-keys&gt;&lt;ref-type name="Journal Article"&gt;17&lt;/ref-type&gt;&lt;contributors&gt;&lt;authors&gt;&lt;author&gt;Wang, Hongying&lt;/author&gt;&lt;author&gt;Fu, Wanying&lt;/author&gt;&lt;author&gt;Chen, Yanwei&lt;/author&gt;&lt;author&gt;Xue, Fengying&lt;/author&gt;&lt;author&gt;Shan, Guiye&lt;/author&gt;&lt;/authors&gt;&lt;/contributors&gt;&lt;titles&gt;&lt;title&gt;ZIF-67-derived Co3O4 hollow nanocage with efficient peroxidase mimicking characteristic for sensitive colorimetric biosensing of dopamine&lt;/title&gt;&lt;secondary-title&gt;Spectrochimica Acta Part A: Molecular and Biomolecular Spectroscopy&lt;/secondary-title&gt;&lt;/titles&gt;&lt;periodical&gt;&lt;full-title&gt;Spectrochimica Acta Part A: Molecular and Biomolecular Spectroscopy&lt;/full-title&gt;&lt;/periodical&gt;&lt;pages&gt;119006&lt;/pages&gt;&lt;volume&gt;246&lt;/volume&gt;&lt;keywords&gt;&lt;keyword&gt;Peroxidase&lt;/keyword&gt;&lt;keyword&gt;ZIF-67&lt;/keyword&gt;&lt;keyword&gt;CoO&lt;/keyword&gt;&lt;keyword&gt;Dopamine&lt;/keyword&gt;&lt;keyword&gt;Nanoenzyme&lt;/keyword&gt;&lt;/keywords&gt;&lt;dates&gt;&lt;year&gt;2021&lt;/year&gt;&lt;pub-dates&gt;&lt;date&gt;2021/02/05/&lt;/date&gt;&lt;/pub-dates&gt;&lt;/dates&gt;&lt;isbn&gt;1386-1425&lt;/isbn&gt;&lt;urls&gt;&lt;related-urls&gt;&lt;url&gt;https://www.sciencedirect.com/science/article/pii/S1386142520309859&lt;/url&gt;&lt;/related-urls&gt;&lt;/urls&gt;&lt;electronic-resource-num&gt;https://doi.org/10.1016/j.saa.2020.119006&lt;/electronic-resource-num&gt;&lt;/record&gt;&lt;/Cite&gt;&lt;/EndNote&gt;</w:instrText>
            </w:r>
            <w:r w:rsidRPr="00626BAB">
              <w:rPr>
                <w:rFonts w:ascii="Times New Roman" w:hAnsi="Times New Roman" w:cs="Times New Roman"/>
                <w:color w:val="000000" w:themeColor="text1"/>
                <w:kern w:val="24"/>
                <w:szCs w:val="21"/>
              </w:rPr>
              <w:fldChar w:fldCharType="separate"/>
            </w:r>
            <w:r w:rsidR="007C420D">
              <w:rPr>
                <w:rFonts w:ascii="Times New Roman" w:hAnsi="Times New Roman" w:cs="Times New Roman"/>
                <w:noProof/>
                <w:color w:val="000000" w:themeColor="text1"/>
                <w:kern w:val="24"/>
                <w:szCs w:val="21"/>
              </w:rPr>
              <w:t>(Wang, H. et al., 2021)</w:t>
            </w:r>
            <w:r w:rsidRPr="00626BAB">
              <w:rPr>
                <w:rFonts w:ascii="Times New Roman" w:hAnsi="Times New Roman" w:cs="Times New Roman"/>
                <w:color w:val="000000" w:themeColor="text1"/>
                <w:kern w:val="24"/>
                <w:szCs w:val="21"/>
              </w:rPr>
              <w:fldChar w:fldCharType="end"/>
            </w:r>
          </w:p>
        </w:tc>
      </w:tr>
      <w:tr w:rsidR="00BA21E4" w:rsidRPr="00626BAB" w14:paraId="24CAA256" w14:textId="77777777" w:rsidTr="00C54B10">
        <w:tc>
          <w:tcPr>
            <w:tcW w:w="1595" w:type="pct"/>
            <w:tcBorders>
              <w:top w:val="nil"/>
              <w:left w:val="nil"/>
              <w:right w:val="nil"/>
            </w:tcBorders>
            <w:shd w:val="clear" w:color="auto" w:fill="auto"/>
            <w:tcMar>
              <w:top w:w="72" w:type="dxa"/>
              <w:left w:w="144" w:type="dxa"/>
              <w:bottom w:w="72" w:type="dxa"/>
              <w:right w:w="144" w:type="dxa"/>
            </w:tcMar>
            <w:vAlign w:val="center"/>
          </w:tcPr>
          <w:p w14:paraId="44F43930" w14:textId="77777777" w:rsidR="00BA21E4" w:rsidRPr="00626BAB" w:rsidRDefault="00BA21E4" w:rsidP="00C54B10">
            <w:pPr>
              <w:widowControl/>
              <w:jc w:val="center"/>
              <w:rPr>
                <w:rFonts w:ascii="Times New Roman" w:hAnsi="Times New Roman" w:cs="Times New Roman"/>
                <w:kern w:val="0"/>
                <w:szCs w:val="21"/>
              </w:rPr>
            </w:pPr>
            <w:r w:rsidRPr="00626BAB">
              <w:rPr>
                <w:rFonts w:ascii="Times New Roman" w:hAnsi="Times New Roman" w:cs="Times New Roman"/>
                <w:kern w:val="0"/>
                <w:szCs w:val="21"/>
              </w:rPr>
              <w:t>Cu NCs</w:t>
            </w:r>
          </w:p>
        </w:tc>
        <w:tc>
          <w:tcPr>
            <w:tcW w:w="1244" w:type="pct"/>
            <w:tcBorders>
              <w:top w:val="nil"/>
              <w:left w:val="nil"/>
              <w:right w:val="nil"/>
            </w:tcBorders>
            <w:shd w:val="clear" w:color="auto" w:fill="auto"/>
            <w:tcMar>
              <w:top w:w="72" w:type="dxa"/>
              <w:left w:w="144" w:type="dxa"/>
              <w:bottom w:w="72" w:type="dxa"/>
              <w:right w:w="144" w:type="dxa"/>
            </w:tcMar>
            <w:vAlign w:val="center"/>
          </w:tcPr>
          <w:p w14:paraId="6842B962" w14:textId="77777777" w:rsidR="00BA21E4" w:rsidRPr="00626BAB" w:rsidRDefault="00BA21E4" w:rsidP="00C54B10">
            <w:pPr>
              <w:widowControl/>
              <w:jc w:val="center"/>
              <w:rPr>
                <w:rFonts w:ascii="Times New Roman" w:hAnsi="Times New Roman" w:cs="Times New Roman"/>
                <w:kern w:val="0"/>
                <w:szCs w:val="21"/>
              </w:rPr>
            </w:pPr>
            <w:r w:rsidRPr="00626BAB">
              <w:rPr>
                <w:rFonts w:ascii="Times New Roman" w:hAnsi="Times New Roman" w:cs="Times New Roman"/>
                <w:kern w:val="0"/>
                <w:szCs w:val="21"/>
              </w:rPr>
              <w:t>29.16</w:t>
            </w:r>
          </w:p>
        </w:tc>
        <w:tc>
          <w:tcPr>
            <w:tcW w:w="1021" w:type="pct"/>
            <w:tcBorders>
              <w:top w:val="nil"/>
              <w:left w:val="nil"/>
              <w:right w:val="nil"/>
            </w:tcBorders>
            <w:shd w:val="clear" w:color="auto" w:fill="auto"/>
            <w:tcMar>
              <w:top w:w="72" w:type="dxa"/>
              <w:left w:w="144" w:type="dxa"/>
              <w:bottom w:w="72" w:type="dxa"/>
              <w:right w:w="144" w:type="dxa"/>
            </w:tcMar>
            <w:vAlign w:val="center"/>
          </w:tcPr>
          <w:p w14:paraId="62CEC15C" w14:textId="77777777" w:rsidR="00BA21E4" w:rsidRPr="00626BAB" w:rsidRDefault="00BA21E4" w:rsidP="00C54B10">
            <w:pPr>
              <w:widowControl/>
              <w:jc w:val="center"/>
              <w:rPr>
                <w:rFonts w:ascii="Times New Roman" w:hAnsi="Times New Roman" w:cs="Times New Roman"/>
                <w:kern w:val="0"/>
                <w:szCs w:val="21"/>
              </w:rPr>
            </w:pPr>
            <w:r w:rsidRPr="00626BAB">
              <w:rPr>
                <w:rFonts w:ascii="Times New Roman" w:hAnsi="Times New Roman" w:cs="Times New Roman"/>
                <w:kern w:val="0"/>
                <w:szCs w:val="21"/>
              </w:rPr>
              <w:t>4.22</w:t>
            </w:r>
          </w:p>
        </w:tc>
        <w:tc>
          <w:tcPr>
            <w:tcW w:w="1140" w:type="pct"/>
            <w:tcBorders>
              <w:top w:val="nil"/>
              <w:left w:val="nil"/>
              <w:right w:val="nil"/>
            </w:tcBorders>
            <w:vAlign w:val="center"/>
          </w:tcPr>
          <w:p w14:paraId="30DCE1AE" w14:textId="3A7F079B" w:rsidR="00BA21E4" w:rsidRPr="00626BAB" w:rsidRDefault="00BA21E4" w:rsidP="00C54B10">
            <w:pPr>
              <w:widowControl/>
              <w:jc w:val="center"/>
              <w:rPr>
                <w:rFonts w:ascii="Times New Roman" w:hAnsi="Times New Roman" w:cs="Times New Roman"/>
                <w:color w:val="000000" w:themeColor="text1"/>
                <w:kern w:val="24"/>
                <w:szCs w:val="21"/>
              </w:rPr>
            </w:pPr>
            <w:r w:rsidRPr="00626BAB">
              <w:rPr>
                <w:rFonts w:ascii="Times New Roman" w:hAnsi="Times New Roman" w:cs="Times New Roman"/>
                <w:color w:val="000000" w:themeColor="text1"/>
                <w:kern w:val="24"/>
                <w:szCs w:val="21"/>
              </w:rPr>
              <w:fldChar w:fldCharType="begin"/>
            </w:r>
            <w:r w:rsidR="007C420D">
              <w:rPr>
                <w:rFonts w:ascii="Times New Roman" w:hAnsi="Times New Roman" w:cs="Times New Roman"/>
                <w:color w:val="000000" w:themeColor="text1"/>
                <w:kern w:val="24"/>
                <w:szCs w:val="21"/>
              </w:rPr>
              <w:instrText xml:space="preserve"> ADDIN EN.CITE &lt;EndNote&gt;&lt;Cite&gt;&lt;Author&gt;Hu&lt;/Author&gt;&lt;Year&gt;2013&lt;/Year&gt;&lt;RecNum&gt;16&lt;/RecNum&gt;&lt;DisplayText&gt;(Hu et al., 2013)&lt;/DisplayText&gt;&lt;record&gt;&lt;rec-number&gt;16&lt;/rec-number&gt;&lt;foreign-keys&gt;&lt;key app="EN" db-id="faf0tzd57f22dke9e9s55ww6easattttr5fe" timestamp="1681877801"&gt;16&lt;/key&gt;&lt;/foreign-keys&gt;&lt;ref-type name="Journal Article"&gt;17&lt;/ref-type&gt;&lt;contributors&gt;&lt;authors&gt;&lt;author&gt;Hu, Lianzhe&lt;/author&gt;&lt;author&gt;Yuan, Yali&lt;/author&gt;&lt;author&gt;Zhang, Ling&lt;/author&gt;&lt;author&gt;Zhao, Jianming&lt;/author&gt;&lt;author&gt;Majeed, Saadat&lt;/author&gt;&lt;author&gt;Xu, Guobao&lt;/author&gt;&lt;/authors&gt;&lt;/contributors&gt;&lt;titles&gt;&lt;title&gt;Copper nanoclusters as peroxidase mimetics and their applications to H2O2 and glucose detection&lt;/title&gt;&lt;secondary-title&gt;ANALYTICA CHIMICA ACTA&lt;/secondary-title&gt;&lt;/titles&gt;&lt;periodical&gt;&lt;full-title&gt;Analytica Chimica Acta&lt;/full-title&gt;&lt;/periodical&gt;&lt;pages&gt;83-86&lt;/pages&gt;&lt;volume&gt;762&lt;/volume&gt;&lt;dates&gt;&lt;year&gt;2013&lt;/year&gt;&lt;pub-dates&gt;&lt;date&gt;2013 JAN 31&lt;/date&gt;&lt;/pub-dates&gt;&lt;/dates&gt;&lt;isbn&gt;0003-2670&amp;#xD;1873-4324&lt;/isbn&gt;&lt;accession-num&gt;WOS:000314441300010&lt;/accession-num&gt;&lt;work-type&gt;Article&lt;/work-type&gt;&lt;urls&gt;&lt;/urls&gt;&lt;electronic-resource-num&gt;10.1016/j.aca.2012.11.056&lt;/electronic-resource-num&gt;&lt;/record&gt;&lt;/Cite&gt;&lt;/EndNote&gt;</w:instrText>
            </w:r>
            <w:r w:rsidRPr="00626BAB">
              <w:rPr>
                <w:rFonts w:ascii="Times New Roman" w:hAnsi="Times New Roman" w:cs="Times New Roman"/>
                <w:color w:val="000000" w:themeColor="text1"/>
                <w:kern w:val="24"/>
                <w:szCs w:val="21"/>
              </w:rPr>
              <w:fldChar w:fldCharType="separate"/>
            </w:r>
            <w:r w:rsidR="007C420D">
              <w:rPr>
                <w:rFonts w:ascii="Times New Roman" w:hAnsi="Times New Roman" w:cs="Times New Roman"/>
                <w:noProof/>
                <w:color w:val="000000" w:themeColor="text1"/>
                <w:kern w:val="24"/>
                <w:szCs w:val="21"/>
              </w:rPr>
              <w:t>(Hu et al., 2013)</w:t>
            </w:r>
            <w:r w:rsidRPr="00626BAB">
              <w:rPr>
                <w:rFonts w:ascii="Times New Roman" w:hAnsi="Times New Roman" w:cs="Times New Roman"/>
                <w:color w:val="000000" w:themeColor="text1"/>
                <w:kern w:val="24"/>
                <w:szCs w:val="21"/>
              </w:rPr>
              <w:fldChar w:fldCharType="end"/>
            </w:r>
          </w:p>
        </w:tc>
      </w:tr>
      <w:tr w:rsidR="00BA21E4" w:rsidRPr="00626BAB" w14:paraId="028E03AE" w14:textId="77777777" w:rsidTr="00C54B10">
        <w:tc>
          <w:tcPr>
            <w:tcW w:w="1595" w:type="pct"/>
            <w:tcBorders>
              <w:top w:val="nil"/>
              <w:left w:val="nil"/>
              <w:right w:val="nil"/>
            </w:tcBorders>
            <w:shd w:val="clear" w:color="auto" w:fill="auto"/>
            <w:tcMar>
              <w:top w:w="72" w:type="dxa"/>
              <w:left w:w="144" w:type="dxa"/>
              <w:bottom w:w="72" w:type="dxa"/>
              <w:right w:w="144" w:type="dxa"/>
            </w:tcMar>
            <w:vAlign w:val="center"/>
          </w:tcPr>
          <w:p w14:paraId="0CC273B8" w14:textId="77777777" w:rsidR="00BA21E4" w:rsidRPr="00626BAB" w:rsidRDefault="00BA21E4" w:rsidP="00C54B10">
            <w:pPr>
              <w:widowControl/>
              <w:jc w:val="center"/>
              <w:rPr>
                <w:rFonts w:ascii="Times New Roman" w:hAnsi="Times New Roman" w:cs="Times New Roman"/>
                <w:kern w:val="0"/>
                <w:szCs w:val="21"/>
              </w:rPr>
            </w:pPr>
            <w:r w:rsidRPr="00626BAB">
              <w:rPr>
                <w:rFonts w:ascii="Times New Roman" w:hAnsi="Times New Roman" w:cs="Times New Roman"/>
                <w:kern w:val="0"/>
                <w:szCs w:val="21"/>
              </w:rPr>
              <w:t>BSA-Pt</w:t>
            </w:r>
          </w:p>
        </w:tc>
        <w:tc>
          <w:tcPr>
            <w:tcW w:w="1244" w:type="pct"/>
            <w:tcBorders>
              <w:top w:val="nil"/>
              <w:left w:val="nil"/>
              <w:right w:val="nil"/>
            </w:tcBorders>
            <w:shd w:val="clear" w:color="auto" w:fill="auto"/>
            <w:tcMar>
              <w:top w:w="72" w:type="dxa"/>
              <w:left w:w="144" w:type="dxa"/>
              <w:bottom w:w="72" w:type="dxa"/>
              <w:right w:w="144" w:type="dxa"/>
            </w:tcMar>
            <w:vAlign w:val="center"/>
          </w:tcPr>
          <w:p w14:paraId="1ADE0F58" w14:textId="77777777" w:rsidR="00BA21E4" w:rsidRPr="00626BAB" w:rsidRDefault="00BA21E4" w:rsidP="00C54B10">
            <w:pPr>
              <w:widowControl/>
              <w:jc w:val="center"/>
              <w:rPr>
                <w:rFonts w:ascii="Times New Roman" w:hAnsi="Times New Roman" w:cs="Times New Roman"/>
                <w:kern w:val="0"/>
                <w:szCs w:val="21"/>
              </w:rPr>
            </w:pPr>
            <w:r w:rsidRPr="00626BAB">
              <w:rPr>
                <w:rFonts w:ascii="Times New Roman" w:hAnsi="Times New Roman" w:cs="Times New Roman"/>
                <w:kern w:val="0"/>
                <w:szCs w:val="21"/>
              </w:rPr>
              <w:t>41.8</w:t>
            </w:r>
          </w:p>
        </w:tc>
        <w:tc>
          <w:tcPr>
            <w:tcW w:w="1021" w:type="pct"/>
            <w:tcBorders>
              <w:top w:val="nil"/>
              <w:left w:val="nil"/>
              <w:right w:val="nil"/>
            </w:tcBorders>
            <w:shd w:val="clear" w:color="auto" w:fill="auto"/>
            <w:tcMar>
              <w:top w:w="72" w:type="dxa"/>
              <w:left w:w="144" w:type="dxa"/>
              <w:bottom w:w="72" w:type="dxa"/>
              <w:right w:w="144" w:type="dxa"/>
            </w:tcMar>
            <w:vAlign w:val="center"/>
          </w:tcPr>
          <w:p w14:paraId="53FF70F8" w14:textId="77777777" w:rsidR="00BA21E4" w:rsidRPr="00626BAB" w:rsidRDefault="00BA21E4" w:rsidP="00C54B10">
            <w:pPr>
              <w:widowControl/>
              <w:jc w:val="center"/>
              <w:rPr>
                <w:rFonts w:ascii="Times New Roman" w:hAnsi="Times New Roman" w:cs="Times New Roman"/>
                <w:kern w:val="0"/>
                <w:szCs w:val="21"/>
              </w:rPr>
            </w:pPr>
            <w:r w:rsidRPr="00626BAB">
              <w:rPr>
                <w:rFonts w:ascii="Times New Roman" w:hAnsi="Times New Roman" w:cs="Times New Roman"/>
                <w:kern w:val="0"/>
                <w:szCs w:val="21"/>
              </w:rPr>
              <w:t>16.7</w:t>
            </w:r>
          </w:p>
        </w:tc>
        <w:tc>
          <w:tcPr>
            <w:tcW w:w="1140" w:type="pct"/>
            <w:tcBorders>
              <w:top w:val="nil"/>
              <w:left w:val="nil"/>
              <w:right w:val="nil"/>
            </w:tcBorders>
            <w:vAlign w:val="center"/>
          </w:tcPr>
          <w:p w14:paraId="099DB74F" w14:textId="5382B4C5" w:rsidR="00BA21E4" w:rsidRPr="00626BAB" w:rsidRDefault="00BA21E4" w:rsidP="00C54B10">
            <w:pPr>
              <w:widowControl/>
              <w:jc w:val="center"/>
              <w:rPr>
                <w:rFonts w:ascii="Times New Roman" w:hAnsi="Times New Roman" w:cs="Times New Roman"/>
                <w:color w:val="000000" w:themeColor="text1"/>
                <w:kern w:val="24"/>
                <w:szCs w:val="21"/>
              </w:rPr>
            </w:pPr>
            <w:r w:rsidRPr="00626BAB">
              <w:rPr>
                <w:rFonts w:ascii="Times New Roman" w:hAnsi="Times New Roman" w:cs="Times New Roman"/>
                <w:color w:val="000000" w:themeColor="text1"/>
                <w:kern w:val="24"/>
                <w:szCs w:val="21"/>
              </w:rPr>
              <w:fldChar w:fldCharType="begin"/>
            </w:r>
            <w:r w:rsidR="007C420D">
              <w:rPr>
                <w:rFonts w:ascii="Times New Roman" w:hAnsi="Times New Roman" w:cs="Times New Roman"/>
                <w:color w:val="000000" w:themeColor="text1"/>
                <w:kern w:val="24"/>
                <w:szCs w:val="21"/>
              </w:rPr>
              <w:instrText xml:space="preserve"> ADDIN EN.CITE &lt;EndNote&gt;&lt;Cite&gt;&lt;Author&gt;Li&lt;/Author&gt;&lt;Year&gt;2015&lt;/Year&gt;&lt;RecNum&gt;17&lt;/RecNum&gt;&lt;DisplayText&gt;(Li et al., 2015)&lt;/DisplayText&gt;&lt;record&gt;&lt;rec-number&gt;17&lt;/rec-number&gt;&lt;foreign-keys&gt;&lt;key app="EN" db-id="faf0tzd57f22dke9e9s55ww6easattttr5fe" timestamp="1681878238"&gt;17&lt;/key&gt;&lt;/foreign-keys&gt;&lt;ref-type name="Journal Article"&gt;17&lt;/ref-type&gt;&lt;contributors&gt;&lt;authors&gt;&lt;author&gt;Li, Wei&lt;/author&gt;&lt;author&gt;Chen, Bin&lt;/author&gt;&lt;author&gt;Zhang, Haixiang&lt;/author&gt;&lt;author&gt;Sun, Yanhua&lt;/author&gt;&lt;author&gt;Wang, Jun&lt;/author&gt;&lt;author&gt;Zhang, Jinli&lt;/author&gt;&lt;author&gt;Fu, Yan&lt;/author&gt;&lt;/authors&gt;&lt;/contributors&gt;&lt;titles&gt;&lt;title&gt;BSA-stabilized Pt nanozyme for peroxidase mimetics and its application on colorimetric detection of mercury(II) ions&lt;/title&gt;&lt;secondary-title&gt;BIOSENSORS &amp;amp; BIOELECTRONICS&lt;/secondary-title&gt;&lt;/titles&gt;&lt;periodical&gt;&lt;full-title&gt;BIOSENSORS &amp;amp; BIOELECTRONICS&lt;/full-title&gt;&lt;/periodical&gt;&lt;pages&gt;251-258&lt;/pages&gt;&lt;volume&gt;66&lt;/volume&gt;&lt;dates&gt;&lt;year&gt;2015&lt;/year&gt;&lt;pub-dates&gt;&lt;date&gt;2015 APR 15&lt;/date&gt;&lt;/pub-dates&gt;&lt;/dates&gt;&lt;isbn&gt;0956-5663&amp;#xD;1873-4235&lt;/isbn&gt;&lt;accession-num&gt;WOS:000348619800037&lt;/accession-num&gt;&lt;work-type&gt;Article&lt;/work-type&gt;&lt;urls&gt;&lt;/urls&gt;&lt;electronic-resource-num&gt;10.1016/j.bios.2014.11.032&lt;/electronic-resource-num&gt;&lt;/record&gt;&lt;/Cite&gt;&lt;/EndNote&gt;</w:instrText>
            </w:r>
            <w:r w:rsidRPr="00626BAB">
              <w:rPr>
                <w:rFonts w:ascii="Times New Roman" w:hAnsi="Times New Roman" w:cs="Times New Roman"/>
                <w:color w:val="000000" w:themeColor="text1"/>
                <w:kern w:val="24"/>
                <w:szCs w:val="21"/>
              </w:rPr>
              <w:fldChar w:fldCharType="separate"/>
            </w:r>
            <w:r w:rsidR="007C420D">
              <w:rPr>
                <w:rFonts w:ascii="Times New Roman" w:hAnsi="Times New Roman" w:cs="Times New Roman"/>
                <w:noProof/>
                <w:color w:val="000000" w:themeColor="text1"/>
                <w:kern w:val="24"/>
                <w:szCs w:val="21"/>
              </w:rPr>
              <w:t>(Li et al., 2015)</w:t>
            </w:r>
            <w:r w:rsidRPr="00626BAB">
              <w:rPr>
                <w:rFonts w:ascii="Times New Roman" w:hAnsi="Times New Roman" w:cs="Times New Roman"/>
                <w:color w:val="000000" w:themeColor="text1"/>
                <w:kern w:val="24"/>
                <w:szCs w:val="21"/>
              </w:rPr>
              <w:fldChar w:fldCharType="end"/>
            </w:r>
          </w:p>
        </w:tc>
      </w:tr>
      <w:tr w:rsidR="00BA21E4" w:rsidRPr="00626BAB" w14:paraId="0EAD8E1F" w14:textId="77777777" w:rsidTr="00C54B10">
        <w:tc>
          <w:tcPr>
            <w:tcW w:w="1595" w:type="pct"/>
            <w:tcBorders>
              <w:top w:val="nil"/>
              <w:left w:val="nil"/>
              <w:right w:val="nil"/>
            </w:tcBorders>
            <w:shd w:val="clear" w:color="auto" w:fill="auto"/>
            <w:tcMar>
              <w:top w:w="72" w:type="dxa"/>
              <w:left w:w="144" w:type="dxa"/>
              <w:bottom w:w="72" w:type="dxa"/>
              <w:right w:w="144" w:type="dxa"/>
            </w:tcMar>
            <w:vAlign w:val="center"/>
          </w:tcPr>
          <w:p w14:paraId="1D2FE39C" w14:textId="77777777" w:rsidR="00BA21E4" w:rsidRPr="00626BAB" w:rsidRDefault="00BA21E4" w:rsidP="00C54B10">
            <w:pPr>
              <w:widowControl/>
              <w:jc w:val="center"/>
              <w:rPr>
                <w:rFonts w:ascii="Times New Roman" w:hAnsi="Times New Roman" w:cs="Times New Roman"/>
                <w:kern w:val="0"/>
                <w:szCs w:val="21"/>
              </w:rPr>
            </w:pPr>
            <w:r w:rsidRPr="00626BAB">
              <w:rPr>
                <w:rFonts w:ascii="Times New Roman" w:hAnsi="Times New Roman" w:cs="Times New Roman"/>
                <w:kern w:val="0"/>
                <w:szCs w:val="21"/>
              </w:rPr>
              <w:t>Co</w:t>
            </w:r>
            <w:r w:rsidRPr="00626BAB">
              <w:rPr>
                <w:rFonts w:ascii="Times New Roman" w:hAnsi="Times New Roman" w:cs="Times New Roman"/>
                <w:kern w:val="0"/>
                <w:szCs w:val="21"/>
                <w:vertAlign w:val="subscript"/>
              </w:rPr>
              <w:t>3</w:t>
            </w:r>
            <w:r w:rsidRPr="00626BAB">
              <w:rPr>
                <w:rFonts w:ascii="Times New Roman" w:hAnsi="Times New Roman" w:cs="Times New Roman"/>
                <w:kern w:val="0"/>
                <w:szCs w:val="21"/>
              </w:rPr>
              <w:t>(PO</w:t>
            </w:r>
            <w:r w:rsidRPr="00626BAB">
              <w:rPr>
                <w:rFonts w:ascii="Times New Roman" w:hAnsi="Times New Roman" w:cs="Times New Roman"/>
                <w:kern w:val="0"/>
                <w:szCs w:val="21"/>
                <w:vertAlign w:val="subscript"/>
              </w:rPr>
              <w:t>4</w:t>
            </w:r>
            <w:r w:rsidRPr="00626BAB">
              <w:rPr>
                <w:rFonts w:ascii="Times New Roman" w:hAnsi="Times New Roman" w:cs="Times New Roman"/>
                <w:kern w:val="0"/>
                <w:szCs w:val="21"/>
              </w:rPr>
              <w:t>)·8H</w:t>
            </w:r>
            <w:r w:rsidRPr="00626BAB">
              <w:rPr>
                <w:rFonts w:ascii="Times New Roman" w:hAnsi="Times New Roman" w:cs="Times New Roman"/>
                <w:kern w:val="0"/>
                <w:szCs w:val="21"/>
                <w:vertAlign w:val="subscript"/>
              </w:rPr>
              <w:t>2</w:t>
            </w:r>
            <w:r w:rsidRPr="00626BAB">
              <w:rPr>
                <w:rFonts w:ascii="Times New Roman" w:hAnsi="Times New Roman" w:cs="Times New Roman"/>
                <w:kern w:val="0"/>
                <w:szCs w:val="21"/>
              </w:rPr>
              <w:t>O</w:t>
            </w:r>
          </w:p>
        </w:tc>
        <w:tc>
          <w:tcPr>
            <w:tcW w:w="1244" w:type="pct"/>
            <w:tcBorders>
              <w:top w:val="nil"/>
              <w:left w:val="nil"/>
              <w:right w:val="nil"/>
            </w:tcBorders>
            <w:shd w:val="clear" w:color="auto" w:fill="auto"/>
            <w:tcMar>
              <w:top w:w="72" w:type="dxa"/>
              <w:left w:w="144" w:type="dxa"/>
              <w:bottom w:w="72" w:type="dxa"/>
              <w:right w:w="144" w:type="dxa"/>
            </w:tcMar>
            <w:vAlign w:val="center"/>
          </w:tcPr>
          <w:p w14:paraId="513B9065" w14:textId="77777777" w:rsidR="00BA21E4" w:rsidRPr="00626BAB" w:rsidRDefault="00BA21E4" w:rsidP="00C54B10">
            <w:pPr>
              <w:widowControl/>
              <w:jc w:val="center"/>
              <w:rPr>
                <w:rFonts w:ascii="Times New Roman" w:hAnsi="Times New Roman" w:cs="Times New Roman"/>
                <w:kern w:val="0"/>
                <w:szCs w:val="21"/>
              </w:rPr>
            </w:pPr>
            <w:r w:rsidRPr="00626BAB">
              <w:rPr>
                <w:rFonts w:ascii="Times New Roman" w:hAnsi="Times New Roman" w:cs="Times New Roman"/>
                <w:kern w:val="0"/>
                <w:szCs w:val="21"/>
              </w:rPr>
              <w:t>0.073</w:t>
            </w:r>
          </w:p>
        </w:tc>
        <w:tc>
          <w:tcPr>
            <w:tcW w:w="1021" w:type="pct"/>
            <w:tcBorders>
              <w:top w:val="nil"/>
              <w:left w:val="nil"/>
              <w:right w:val="nil"/>
            </w:tcBorders>
            <w:shd w:val="clear" w:color="auto" w:fill="auto"/>
            <w:tcMar>
              <w:top w:w="72" w:type="dxa"/>
              <w:left w:w="144" w:type="dxa"/>
              <w:bottom w:w="72" w:type="dxa"/>
              <w:right w:w="144" w:type="dxa"/>
            </w:tcMar>
            <w:vAlign w:val="center"/>
          </w:tcPr>
          <w:p w14:paraId="751F506C" w14:textId="77777777" w:rsidR="00BA21E4" w:rsidRPr="00626BAB" w:rsidRDefault="00BA21E4" w:rsidP="00C54B10">
            <w:pPr>
              <w:widowControl/>
              <w:jc w:val="center"/>
              <w:rPr>
                <w:rFonts w:ascii="Times New Roman" w:hAnsi="Times New Roman" w:cs="Times New Roman"/>
                <w:kern w:val="0"/>
                <w:szCs w:val="21"/>
              </w:rPr>
            </w:pPr>
            <w:r w:rsidRPr="00626BAB">
              <w:rPr>
                <w:rFonts w:ascii="Times New Roman" w:hAnsi="Times New Roman" w:cs="Times New Roman"/>
                <w:kern w:val="0"/>
                <w:szCs w:val="21"/>
              </w:rPr>
              <w:t>1.2</w:t>
            </w:r>
          </w:p>
        </w:tc>
        <w:tc>
          <w:tcPr>
            <w:tcW w:w="1140" w:type="pct"/>
            <w:tcBorders>
              <w:top w:val="nil"/>
              <w:left w:val="nil"/>
              <w:right w:val="nil"/>
            </w:tcBorders>
            <w:vAlign w:val="center"/>
          </w:tcPr>
          <w:p w14:paraId="4D5D485A" w14:textId="4737B254" w:rsidR="00BA21E4" w:rsidRPr="00626BAB" w:rsidRDefault="00BA21E4" w:rsidP="00C54B10">
            <w:pPr>
              <w:widowControl/>
              <w:jc w:val="center"/>
              <w:rPr>
                <w:rFonts w:ascii="Times New Roman" w:hAnsi="Times New Roman" w:cs="Times New Roman"/>
                <w:color w:val="000000" w:themeColor="text1"/>
                <w:kern w:val="24"/>
                <w:szCs w:val="21"/>
              </w:rPr>
            </w:pPr>
            <w:r w:rsidRPr="00626BAB">
              <w:rPr>
                <w:rFonts w:ascii="Times New Roman" w:hAnsi="Times New Roman" w:cs="Times New Roman"/>
                <w:color w:val="000000" w:themeColor="text1"/>
                <w:kern w:val="24"/>
                <w:szCs w:val="21"/>
              </w:rPr>
              <w:fldChar w:fldCharType="begin"/>
            </w:r>
            <w:r w:rsidR="007C420D">
              <w:rPr>
                <w:rFonts w:ascii="Times New Roman" w:hAnsi="Times New Roman" w:cs="Times New Roman"/>
                <w:color w:val="000000" w:themeColor="text1"/>
                <w:kern w:val="24"/>
                <w:szCs w:val="21"/>
              </w:rPr>
              <w:instrText xml:space="preserve"> ADDIN EN.CITE &lt;EndNote&gt;&lt;Cite&gt;&lt;Author&gt;Peng&lt;/Author&gt;&lt;Year&gt;2022&lt;/Year&gt;&lt;RecNum&gt;18&lt;/RecNum&gt;&lt;DisplayText&gt;(Peng et al., 2022)&lt;/DisplayText&gt;&lt;record&gt;&lt;rec-number&gt;18&lt;/rec-number&gt;&lt;foreign-keys&gt;&lt;key app="EN" db-id="faf0tzd57f22dke9e9s55ww6easattttr5fe" timestamp="1681878938"&gt;18&lt;/key&gt;&lt;/foreign-keys&gt;&lt;ref-type name="Journal Article"&gt;17&lt;/ref-type&gt;&lt;contributors&gt;&lt;authors&gt;&lt;author&gt;Peng, L. J.&lt;/author&gt;&lt;author&gt;Zhou, H. Y.&lt;/author&gt;&lt;author&gt;Zhang, C. Y.&lt;/author&gt;&lt;author&gt;Yang, F. Q.&lt;/author&gt;&lt;/authors&gt;&lt;/contributors&gt;&lt;auth-address&gt;Chongqing Univ, Sch Chem &amp;amp; Chem Engn, Chongqing 401331, Peoples R China&lt;/auth-address&gt;&lt;titles&gt;&lt;title&gt;Study on the peroxidase-like activity of cobalt phosphate and its application in colorimetric detection of hydrogen peroxide&lt;/title&gt;&lt;secondary-title&gt;COLLOIDS AND SURFACES A-PHYSICOCHEMICAL AND ENGINEERING ASPECTS&lt;/secondary-title&gt;&lt;/titles&gt;&lt;periodical&gt;&lt;full-title&gt;COLLOIDS AND SURFACES A-PHYSICOCHEMICAL AND ENGINEERING ASPECTS&lt;/full-title&gt;&lt;/periodical&gt;&lt;volume&gt;647&lt;/volume&gt;&lt;keywords&gt;&lt;keyword&gt;Cobalt phosphate&lt;/keyword&gt;&lt;keyword&gt;Colorimetric analysis&lt;/keyword&gt;&lt;keyword&gt;Hydrogen peroxide&lt;/keyword&gt;&lt;keyword&gt;Peroxidase-like activity&lt;/keyword&gt;&lt;keyword&gt;GLUCOSE&lt;/keyword&gt;&lt;keyword&gt;NANOSTRUCTURES&lt;/keyword&gt;&lt;keyword&gt;H2O2&lt;/keyword&gt;&lt;keyword&gt;NANOCOMPOSITES&lt;/keyword&gt;&lt;keyword&gt;NANOPARTICLES&lt;/keyword&gt;&lt;keyword&gt;HYBRID&lt;/keyword&gt;&lt;keyword&gt;MIMICS&lt;/keyword&gt;&lt;/keywords&gt;&lt;dates&gt;&lt;year&gt;2022&lt;/year&gt;&lt;pub-dates&gt;&lt;date&gt;AUG 20&lt;/date&gt;&lt;/pub-dates&gt;&lt;/dates&gt;&lt;isbn&gt;0927-7757&amp;#xD;1873-4359 J9 - COLLOID SURFACE A&lt;/isbn&gt;&lt;accession-num&gt;WOS:000804099000003&lt;/accession-num&gt;&lt;urls&gt;&lt;/urls&gt;&lt;custom3&gt;Chongqing University&lt;/custom3&gt;&lt;custom6&gt;MAY 2022&lt;/custom6&gt;&lt;custom7&gt;129031&lt;/custom7&gt;&lt;electronic-resource-num&gt;10.1016/j.colsurfa.2022.129031&lt;/electronic-resource-num&gt;&lt;language&gt;English&lt;/language&gt;&lt;/record&gt;&lt;/Cite&gt;&lt;/EndNote&gt;</w:instrText>
            </w:r>
            <w:r w:rsidRPr="00626BAB">
              <w:rPr>
                <w:rFonts w:ascii="Times New Roman" w:hAnsi="Times New Roman" w:cs="Times New Roman"/>
                <w:color w:val="000000" w:themeColor="text1"/>
                <w:kern w:val="24"/>
                <w:szCs w:val="21"/>
              </w:rPr>
              <w:fldChar w:fldCharType="separate"/>
            </w:r>
            <w:r w:rsidR="007C420D">
              <w:rPr>
                <w:rFonts w:ascii="Times New Roman" w:hAnsi="Times New Roman" w:cs="Times New Roman"/>
                <w:noProof/>
                <w:color w:val="000000" w:themeColor="text1"/>
                <w:kern w:val="24"/>
                <w:szCs w:val="21"/>
              </w:rPr>
              <w:t>(Peng et al., 2022)</w:t>
            </w:r>
            <w:r w:rsidRPr="00626BAB">
              <w:rPr>
                <w:rFonts w:ascii="Times New Roman" w:hAnsi="Times New Roman" w:cs="Times New Roman"/>
                <w:color w:val="000000" w:themeColor="text1"/>
                <w:kern w:val="24"/>
                <w:szCs w:val="21"/>
              </w:rPr>
              <w:fldChar w:fldCharType="end"/>
            </w:r>
          </w:p>
        </w:tc>
      </w:tr>
      <w:tr w:rsidR="00BA21E4" w:rsidRPr="00626BAB" w14:paraId="7A1B1260" w14:textId="77777777" w:rsidTr="00C54B10">
        <w:tc>
          <w:tcPr>
            <w:tcW w:w="1595" w:type="pct"/>
            <w:tcBorders>
              <w:top w:val="nil"/>
              <w:left w:val="nil"/>
              <w:right w:val="nil"/>
            </w:tcBorders>
            <w:shd w:val="clear" w:color="auto" w:fill="auto"/>
            <w:tcMar>
              <w:top w:w="72" w:type="dxa"/>
              <w:left w:w="144" w:type="dxa"/>
              <w:bottom w:w="72" w:type="dxa"/>
              <w:right w:w="144" w:type="dxa"/>
            </w:tcMar>
            <w:vAlign w:val="center"/>
          </w:tcPr>
          <w:p w14:paraId="3332048B" w14:textId="77777777" w:rsidR="00BA21E4" w:rsidRPr="00626BAB" w:rsidRDefault="00BA21E4" w:rsidP="00C54B10">
            <w:pPr>
              <w:widowControl/>
              <w:jc w:val="center"/>
              <w:rPr>
                <w:rFonts w:ascii="Times New Roman" w:hAnsi="Times New Roman" w:cs="Times New Roman"/>
                <w:kern w:val="0"/>
                <w:szCs w:val="21"/>
              </w:rPr>
            </w:pPr>
            <w:r w:rsidRPr="00626BAB">
              <w:rPr>
                <w:rFonts w:ascii="Times New Roman" w:hAnsi="Times New Roman" w:cs="Times New Roman"/>
                <w:kern w:val="0"/>
                <w:szCs w:val="21"/>
              </w:rPr>
              <w:t>ZIF-67</w:t>
            </w:r>
          </w:p>
        </w:tc>
        <w:tc>
          <w:tcPr>
            <w:tcW w:w="1244" w:type="pct"/>
            <w:tcBorders>
              <w:top w:val="nil"/>
              <w:left w:val="nil"/>
              <w:right w:val="nil"/>
            </w:tcBorders>
            <w:shd w:val="clear" w:color="auto" w:fill="auto"/>
            <w:tcMar>
              <w:top w:w="72" w:type="dxa"/>
              <w:left w:w="144" w:type="dxa"/>
              <w:bottom w:w="72" w:type="dxa"/>
              <w:right w:w="144" w:type="dxa"/>
            </w:tcMar>
            <w:vAlign w:val="center"/>
          </w:tcPr>
          <w:p w14:paraId="20E514B3" w14:textId="77777777" w:rsidR="00BA21E4" w:rsidRPr="00626BAB" w:rsidRDefault="00BA21E4" w:rsidP="00C54B10">
            <w:pPr>
              <w:widowControl/>
              <w:jc w:val="center"/>
              <w:rPr>
                <w:rFonts w:ascii="Times New Roman" w:hAnsi="Times New Roman" w:cs="Times New Roman"/>
                <w:kern w:val="0"/>
                <w:szCs w:val="21"/>
              </w:rPr>
            </w:pPr>
            <w:r w:rsidRPr="00626BAB">
              <w:rPr>
                <w:rFonts w:ascii="Times New Roman" w:hAnsi="Times New Roman" w:cs="Times New Roman"/>
                <w:kern w:val="0"/>
                <w:szCs w:val="21"/>
              </w:rPr>
              <w:t>3.52</w:t>
            </w:r>
          </w:p>
        </w:tc>
        <w:tc>
          <w:tcPr>
            <w:tcW w:w="1021" w:type="pct"/>
            <w:tcBorders>
              <w:top w:val="nil"/>
              <w:left w:val="nil"/>
              <w:right w:val="nil"/>
            </w:tcBorders>
            <w:shd w:val="clear" w:color="auto" w:fill="auto"/>
            <w:tcMar>
              <w:top w:w="72" w:type="dxa"/>
              <w:left w:w="144" w:type="dxa"/>
              <w:bottom w:w="72" w:type="dxa"/>
              <w:right w:w="144" w:type="dxa"/>
            </w:tcMar>
            <w:vAlign w:val="center"/>
          </w:tcPr>
          <w:p w14:paraId="0F57E674" w14:textId="77777777" w:rsidR="00BA21E4" w:rsidRPr="00626BAB" w:rsidRDefault="00BA21E4" w:rsidP="00C54B10">
            <w:pPr>
              <w:widowControl/>
              <w:jc w:val="center"/>
              <w:rPr>
                <w:rFonts w:ascii="Times New Roman" w:hAnsi="Times New Roman" w:cs="Times New Roman"/>
                <w:kern w:val="0"/>
                <w:szCs w:val="21"/>
              </w:rPr>
            </w:pPr>
            <w:r w:rsidRPr="00626BAB">
              <w:rPr>
                <w:rFonts w:ascii="Times New Roman" w:hAnsi="Times New Roman" w:cs="Times New Roman"/>
                <w:kern w:val="0"/>
                <w:szCs w:val="21"/>
              </w:rPr>
              <w:t>0.28</w:t>
            </w:r>
          </w:p>
        </w:tc>
        <w:tc>
          <w:tcPr>
            <w:tcW w:w="1140" w:type="pct"/>
            <w:tcBorders>
              <w:top w:val="nil"/>
              <w:left w:val="nil"/>
              <w:right w:val="nil"/>
            </w:tcBorders>
            <w:vAlign w:val="center"/>
          </w:tcPr>
          <w:p w14:paraId="3A30B84C" w14:textId="6C569BA9" w:rsidR="00BA21E4" w:rsidRPr="00626BAB" w:rsidRDefault="00BA21E4" w:rsidP="00C54B10">
            <w:pPr>
              <w:widowControl/>
              <w:jc w:val="center"/>
              <w:rPr>
                <w:rFonts w:ascii="Times New Roman" w:hAnsi="Times New Roman" w:cs="Times New Roman"/>
                <w:color w:val="000000" w:themeColor="text1"/>
                <w:kern w:val="24"/>
                <w:szCs w:val="21"/>
              </w:rPr>
            </w:pPr>
            <w:r w:rsidRPr="00626BAB">
              <w:rPr>
                <w:rFonts w:ascii="Times New Roman" w:hAnsi="Times New Roman" w:cs="Times New Roman"/>
                <w:color w:val="000000" w:themeColor="text1"/>
                <w:kern w:val="24"/>
                <w:szCs w:val="21"/>
              </w:rPr>
              <w:fldChar w:fldCharType="begin"/>
            </w:r>
            <w:r w:rsidR="007C420D">
              <w:rPr>
                <w:rFonts w:ascii="Times New Roman" w:hAnsi="Times New Roman" w:cs="Times New Roman"/>
                <w:color w:val="000000" w:themeColor="text1"/>
                <w:kern w:val="24"/>
                <w:szCs w:val="21"/>
              </w:rPr>
              <w:instrText xml:space="preserve"> ADDIN EN.CITE &lt;EndNote&gt;&lt;Cite&gt;&lt;Author&gt;Wang&lt;/Author&gt;&lt;Year&gt;2018&lt;/Year&gt;&lt;RecNum&gt;25&lt;/RecNum&gt;&lt;DisplayText&gt;(Wang et al., 2018)&lt;/DisplayText&gt;&lt;record&gt;&lt;rec-number&gt;25&lt;/rec-number&gt;&lt;foreign-keys&gt;&lt;key app="EN" db-id="faf0tzd57f22dke9e9s55ww6easattttr5fe" timestamp="1681960966"&gt;25&lt;/key&gt;&lt;/foreign-keys&gt;&lt;ref-type name="Journal Article"&gt;17&lt;/ref-type&gt;&lt;contributors&gt;&lt;authors&gt;&lt;author&gt;Wang, SJ &lt;/author&gt;&lt;author&gt;Xu, DP &lt;/author&gt;&lt;author&gt;Ma, L &lt;/author&gt;&lt;author&gt;Qiu, JX &lt;/author&gt;&lt;author&gt;Wang, X &lt;/author&gt;&lt;author&gt;Dong, QL &lt;/author&gt;&lt;author&gt;Zhang, Q &lt;/author&gt;&lt;author&gt;Pan, J &lt;/author&gt;&lt;author&gt;Liu, Q &lt;/author&gt;&lt;/authors&gt;&lt;/contributors&gt;&lt;auth-address&gt;1School of Medical Instrument and Food Engineering, University of Shanghai for Science and Technology, 200093, Shanghai, China 2Laboratory for Marine Fisheries Science and Food Production Processes, Qingdao National Laboratory for Marine Science and Technology, 266071, Qingdao, China&lt;/auth-address&gt;&lt;titles&gt;&lt;title&gt;Ultrathin ZIF-67 nanosheets as a colorimetric biosensing platform for peroxidase-like catalysis&lt;/title&gt;&lt;secondary-title&gt;Analytical &amp;amp; Bioanalytical Chemistry&lt;/secondary-title&gt;&lt;/titles&gt;&lt;periodical&gt;&lt;full-title&gt;Analytical &amp;amp; Bioanalytical Chemistry&lt;/full-title&gt;&lt;/periodical&gt;&lt;pages&gt;7145-7152&lt;/pages&gt;&lt;number&gt;No.27&lt;/number&gt;&lt;keywords&gt;&lt;keyword&gt;Chromogenic reaction, in the absence of H2O2&lt;/keyword&gt;&lt;keyword&gt;Peroxidase-like activity&lt;/keyword&gt;&lt;keyword&gt;Zeolitic imidazolate framework&lt;/keyword&gt;&lt;/keywords&gt;&lt;dates&gt;&lt;year&gt;2018&lt;/year&gt;&lt;/dates&gt;&lt;isbn&gt;1618-2642&lt;/isbn&gt;&lt;urls&gt;&lt;/urls&gt;&lt;remote-database-provider&gt;&lt;style</w:instrText>
            </w:r>
            <w:r w:rsidR="007C420D">
              <w:rPr>
                <w:rFonts w:ascii="Times New Roman" w:hAnsi="Times New Roman" w:cs="Times New Roman" w:hint="eastAsia"/>
                <w:color w:val="000000" w:themeColor="text1"/>
                <w:kern w:val="24"/>
                <w:szCs w:val="21"/>
              </w:rPr>
              <w:instrText xml:space="preserve"> face="normal" font="default" charset="134" size="100%"&gt;</w:instrText>
            </w:r>
            <w:r w:rsidR="007C420D">
              <w:rPr>
                <w:rFonts w:ascii="Times New Roman" w:hAnsi="Times New Roman" w:cs="Times New Roman" w:hint="eastAsia"/>
                <w:color w:val="000000" w:themeColor="text1"/>
                <w:kern w:val="24"/>
                <w:szCs w:val="21"/>
              </w:rPr>
              <w:instrText>超星</w:instrText>
            </w:r>
            <w:r w:rsidR="007C420D">
              <w:rPr>
                <w:rFonts w:ascii="Times New Roman" w:hAnsi="Times New Roman" w:cs="Times New Roman" w:hint="eastAsia"/>
                <w:color w:val="000000" w:themeColor="text1"/>
                <w:kern w:val="24"/>
                <w:szCs w:val="21"/>
              </w:rPr>
              <w:instrText>&lt;/style&gt;&lt;/remote-database-provider&gt;&lt;/record&gt;&lt;/Cite&gt;&lt;/EndNote&gt;</w:instrText>
            </w:r>
            <w:r w:rsidRPr="00626BAB">
              <w:rPr>
                <w:rFonts w:ascii="Times New Roman" w:hAnsi="Times New Roman" w:cs="Times New Roman"/>
                <w:color w:val="000000" w:themeColor="text1"/>
                <w:kern w:val="24"/>
                <w:szCs w:val="21"/>
              </w:rPr>
              <w:fldChar w:fldCharType="separate"/>
            </w:r>
            <w:r w:rsidR="007C420D">
              <w:rPr>
                <w:rFonts w:ascii="Times New Roman" w:hAnsi="Times New Roman" w:cs="Times New Roman"/>
                <w:noProof/>
                <w:color w:val="000000" w:themeColor="text1"/>
                <w:kern w:val="24"/>
                <w:szCs w:val="21"/>
              </w:rPr>
              <w:t>(Wang et al., 2018)</w:t>
            </w:r>
            <w:r w:rsidRPr="00626BAB">
              <w:rPr>
                <w:rFonts w:ascii="Times New Roman" w:hAnsi="Times New Roman" w:cs="Times New Roman"/>
                <w:color w:val="000000" w:themeColor="text1"/>
                <w:kern w:val="24"/>
                <w:szCs w:val="21"/>
              </w:rPr>
              <w:fldChar w:fldCharType="end"/>
            </w:r>
          </w:p>
        </w:tc>
      </w:tr>
      <w:tr w:rsidR="00BA21E4" w:rsidRPr="00626BAB" w14:paraId="6C8B4765" w14:textId="77777777" w:rsidTr="00C54B10">
        <w:tc>
          <w:tcPr>
            <w:tcW w:w="1595" w:type="pct"/>
            <w:tcBorders>
              <w:top w:val="nil"/>
              <w:left w:val="nil"/>
              <w:right w:val="nil"/>
            </w:tcBorders>
            <w:shd w:val="clear" w:color="auto" w:fill="auto"/>
            <w:tcMar>
              <w:top w:w="72" w:type="dxa"/>
              <w:left w:w="144" w:type="dxa"/>
              <w:bottom w:w="72" w:type="dxa"/>
              <w:right w:w="144" w:type="dxa"/>
            </w:tcMar>
            <w:vAlign w:val="center"/>
          </w:tcPr>
          <w:p w14:paraId="7B9CD3C0" w14:textId="77777777" w:rsidR="00BA21E4" w:rsidRPr="00626BAB" w:rsidRDefault="00BA21E4" w:rsidP="00C54B10">
            <w:pPr>
              <w:widowControl/>
              <w:jc w:val="center"/>
              <w:rPr>
                <w:rFonts w:ascii="Times New Roman" w:hAnsi="Times New Roman" w:cs="Times New Roman"/>
                <w:kern w:val="0"/>
                <w:szCs w:val="21"/>
              </w:rPr>
            </w:pPr>
            <w:r w:rsidRPr="00626BAB">
              <w:rPr>
                <w:rFonts w:ascii="Times New Roman" w:hAnsi="Times New Roman" w:cs="Times New Roman"/>
                <w:kern w:val="0"/>
                <w:szCs w:val="21"/>
              </w:rPr>
              <w:t>Au NPs/Cit-GNs</w:t>
            </w:r>
          </w:p>
        </w:tc>
        <w:tc>
          <w:tcPr>
            <w:tcW w:w="1244" w:type="pct"/>
            <w:tcBorders>
              <w:top w:val="nil"/>
              <w:left w:val="nil"/>
              <w:right w:val="nil"/>
            </w:tcBorders>
            <w:shd w:val="clear" w:color="auto" w:fill="auto"/>
            <w:tcMar>
              <w:top w:w="72" w:type="dxa"/>
              <w:left w:w="144" w:type="dxa"/>
              <w:bottom w:w="72" w:type="dxa"/>
              <w:right w:w="144" w:type="dxa"/>
            </w:tcMar>
            <w:vAlign w:val="center"/>
          </w:tcPr>
          <w:p w14:paraId="4A7455B9" w14:textId="77777777" w:rsidR="00BA21E4" w:rsidRPr="00626BAB" w:rsidRDefault="00BA21E4" w:rsidP="00C54B10">
            <w:pPr>
              <w:widowControl/>
              <w:jc w:val="center"/>
              <w:rPr>
                <w:rFonts w:ascii="Times New Roman" w:hAnsi="Times New Roman" w:cs="Times New Roman"/>
                <w:kern w:val="0"/>
                <w:szCs w:val="21"/>
              </w:rPr>
            </w:pPr>
            <w:r w:rsidRPr="00626BAB">
              <w:rPr>
                <w:rFonts w:ascii="Times New Roman" w:hAnsi="Times New Roman" w:cs="Times New Roman"/>
                <w:kern w:val="0"/>
                <w:szCs w:val="21"/>
              </w:rPr>
              <w:t>25.08</w:t>
            </w:r>
          </w:p>
        </w:tc>
        <w:tc>
          <w:tcPr>
            <w:tcW w:w="1021" w:type="pct"/>
            <w:tcBorders>
              <w:top w:val="nil"/>
              <w:left w:val="nil"/>
              <w:right w:val="nil"/>
            </w:tcBorders>
            <w:shd w:val="clear" w:color="auto" w:fill="auto"/>
            <w:tcMar>
              <w:top w:w="72" w:type="dxa"/>
              <w:left w:w="144" w:type="dxa"/>
              <w:bottom w:w="72" w:type="dxa"/>
              <w:right w:w="144" w:type="dxa"/>
            </w:tcMar>
            <w:vAlign w:val="center"/>
          </w:tcPr>
          <w:p w14:paraId="6C09867A" w14:textId="77777777" w:rsidR="00BA21E4" w:rsidRPr="00626BAB" w:rsidRDefault="00BA21E4" w:rsidP="00C54B10">
            <w:pPr>
              <w:widowControl/>
              <w:jc w:val="center"/>
              <w:rPr>
                <w:rFonts w:ascii="Times New Roman" w:hAnsi="Times New Roman" w:cs="Times New Roman"/>
                <w:kern w:val="0"/>
                <w:szCs w:val="21"/>
              </w:rPr>
            </w:pPr>
            <w:r w:rsidRPr="00626BAB">
              <w:rPr>
                <w:rFonts w:ascii="Times New Roman" w:hAnsi="Times New Roman" w:cs="Times New Roman"/>
                <w:kern w:val="0"/>
                <w:szCs w:val="21"/>
              </w:rPr>
              <w:t>21.5</w:t>
            </w:r>
          </w:p>
        </w:tc>
        <w:tc>
          <w:tcPr>
            <w:tcW w:w="1140" w:type="pct"/>
            <w:tcBorders>
              <w:top w:val="nil"/>
              <w:left w:val="nil"/>
              <w:right w:val="nil"/>
            </w:tcBorders>
            <w:vAlign w:val="center"/>
          </w:tcPr>
          <w:p w14:paraId="4478E238" w14:textId="65B28A16" w:rsidR="00BA21E4" w:rsidRPr="00626BAB" w:rsidRDefault="00BA21E4" w:rsidP="00C54B10">
            <w:pPr>
              <w:widowControl/>
              <w:jc w:val="center"/>
              <w:rPr>
                <w:rFonts w:ascii="Times New Roman" w:hAnsi="Times New Roman" w:cs="Times New Roman"/>
                <w:color w:val="000000" w:themeColor="text1"/>
                <w:kern w:val="24"/>
                <w:szCs w:val="21"/>
              </w:rPr>
            </w:pPr>
            <w:r w:rsidRPr="00626BAB">
              <w:rPr>
                <w:rFonts w:ascii="Times New Roman" w:hAnsi="Times New Roman" w:cs="Times New Roman"/>
                <w:color w:val="000000" w:themeColor="text1"/>
                <w:kern w:val="24"/>
                <w:szCs w:val="21"/>
              </w:rPr>
              <w:fldChar w:fldCharType="begin"/>
            </w:r>
            <w:r w:rsidR="007C420D">
              <w:rPr>
                <w:rFonts w:ascii="Times New Roman" w:hAnsi="Times New Roman" w:cs="Times New Roman"/>
                <w:color w:val="000000" w:themeColor="text1"/>
                <w:kern w:val="24"/>
                <w:szCs w:val="21"/>
              </w:rPr>
              <w:instrText xml:space="preserve"> ADDIN EN.CITE &lt;EndNote&gt;&lt;Cite&gt;&lt;Author&gt;Chen&lt;/Author&gt;&lt;Year&gt;2014&lt;/Year&gt;&lt;RecNum&gt;20&lt;/RecNum&gt;&lt;DisplayText&gt;(Chen et al., 2014)&lt;/DisplayText&gt;&lt;record&gt;&lt;rec-number&gt;20&lt;/rec-number&gt;&lt;foreign-keys&gt;&lt;key app="EN" db-id="faf0tzd57f22dke9e9s55ww6easattttr5fe" timestamp="1681879408"&gt;20&lt;/key&gt;&lt;/foreign-keys&gt;&lt;ref-type name="Journal Article"&gt;17&lt;/ref-type&gt;&lt;contributors&gt;&lt;authors&gt;&lt;author&gt;Chen, X. M.&lt;/author&gt;&lt;author&gt;Tian, X. T.&lt;/author&gt;&lt;author&gt;Su, B. Y.&lt;/author&gt;&lt;author&gt;Huang, Z. Y.&lt;/author&gt;&lt;author&gt;Chen, X.&lt;/author&gt;&lt;author&gt;Oyama, M.&lt;/author&gt;&lt;/authors&gt;&lt;/contributors&gt;&lt;auth-address&gt;Jimei Univ, Coll Biol Engn, Xiamen 361021, Peoples R China&amp;#xD;Xiamen Ctr Dis Control &amp;amp; Prevent, Xiamen 361021, Peoples R China&amp;#xD;Xiamen Univ, State Key Lab Marine Environm Sci, Xiamen 361005, Peoples R China&amp;#xD;Kyoto Univ, Grad Sch Engn, Dept Mat Chem, Nishikyo Ku, Kyoto 6158520, Japan&lt;/auth-address&gt;&lt;titles&gt;&lt;title&gt;Au nanoparticles on citrate-functionalized graphene nanosheets with a high peroxidase-like performance&lt;/title&gt;&lt;secondary-title&gt;DALTON TRANSACTIONS&lt;/secondary-title&gt;&lt;/titles&gt;&lt;periodical&gt;&lt;full-title&gt;DALTON TRANSACTIONS&lt;/full-title&gt;&lt;/periodical&gt;&lt;pages&gt;7449-7454&lt;/pages&gt;&lt;volume&gt;43&lt;/volume&gt;&lt;number&gt;20&lt;/number&gt;&lt;keywords&gt;&lt;keyword&gt;GOLD NANOPARTICLES&lt;/keyword&gt;&lt;keyword&gt;COLORIMETRIC DETECTION&lt;/keyword&gt;&lt;keyword&gt;CATALYTIC-ACTIVITY&lt;/keyword&gt;&lt;keyword&gt;CARBON NANOTUBES&lt;/keyword&gt;&lt;keyword&gt;GLUCOSE&lt;/keyword&gt;&lt;keyword&gt;INTERFACE&lt;/keyword&gt;&lt;keyword&gt;OXIDATION&lt;/keyword&gt;&lt;keyword&gt;METHANOL&lt;/keyword&gt;&lt;keyword&gt;GROWTH&lt;/keyword&gt;&lt;keyword&gt;ENZYME&lt;/keyword&gt;&lt;/keywords&gt;&lt;dates&gt;&lt;year&gt;2014&lt;/year&gt;&lt;/dates&gt;&lt;isbn&gt;1477-9226&amp;#xD;1477-9234 J9 - DALTON T&lt;/isbn&gt;&lt;accession-num&gt;WOS:000335380900015&lt;/accession-num&gt;&lt;urls&gt;&lt;/urls&gt;&lt;custom3&gt;Jimei University&amp;#xD;Xiamen University&amp;#xD;Kyoto University&lt;/custom3&gt;&lt;electronic-resource-num&gt;10.1039/c3dt53316f&lt;/electronic-resource-num&gt;&lt;language&gt;English&lt;/language&gt;&lt;/record&gt;&lt;/Cite&gt;&lt;/EndNote&gt;</w:instrText>
            </w:r>
            <w:r w:rsidRPr="00626BAB">
              <w:rPr>
                <w:rFonts w:ascii="Times New Roman" w:hAnsi="Times New Roman" w:cs="Times New Roman"/>
                <w:color w:val="000000" w:themeColor="text1"/>
                <w:kern w:val="24"/>
                <w:szCs w:val="21"/>
              </w:rPr>
              <w:fldChar w:fldCharType="separate"/>
            </w:r>
            <w:r w:rsidR="007C420D">
              <w:rPr>
                <w:rFonts w:ascii="Times New Roman" w:hAnsi="Times New Roman" w:cs="Times New Roman"/>
                <w:noProof/>
                <w:color w:val="000000" w:themeColor="text1"/>
                <w:kern w:val="24"/>
                <w:szCs w:val="21"/>
              </w:rPr>
              <w:t>(Chen et al., 2014)</w:t>
            </w:r>
            <w:r w:rsidRPr="00626BAB">
              <w:rPr>
                <w:rFonts w:ascii="Times New Roman" w:hAnsi="Times New Roman" w:cs="Times New Roman"/>
                <w:color w:val="000000" w:themeColor="text1"/>
                <w:kern w:val="24"/>
                <w:szCs w:val="21"/>
              </w:rPr>
              <w:fldChar w:fldCharType="end"/>
            </w:r>
          </w:p>
        </w:tc>
      </w:tr>
      <w:tr w:rsidR="00BA21E4" w:rsidRPr="00626BAB" w14:paraId="3B2F31E1" w14:textId="77777777" w:rsidTr="00C54B10">
        <w:tc>
          <w:tcPr>
            <w:tcW w:w="1595" w:type="pct"/>
            <w:tcBorders>
              <w:top w:val="nil"/>
              <w:left w:val="nil"/>
              <w:bottom w:val="single" w:sz="12" w:space="0" w:color="auto"/>
              <w:right w:val="nil"/>
            </w:tcBorders>
            <w:shd w:val="clear" w:color="auto" w:fill="auto"/>
            <w:tcMar>
              <w:top w:w="72" w:type="dxa"/>
              <w:left w:w="144" w:type="dxa"/>
              <w:bottom w:w="72" w:type="dxa"/>
              <w:right w:w="144" w:type="dxa"/>
            </w:tcMar>
            <w:vAlign w:val="center"/>
            <w:hideMark/>
          </w:tcPr>
          <w:p w14:paraId="363EF1B7" w14:textId="77777777" w:rsidR="00BA21E4" w:rsidRPr="00626BAB" w:rsidRDefault="00BA21E4" w:rsidP="00C54B10">
            <w:pPr>
              <w:widowControl/>
              <w:jc w:val="center"/>
              <w:rPr>
                <w:rFonts w:ascii="Times New Roman" w:hAnsi="Times New Roman" w:cs="Times New Roman"/>
                <w:kern w:val="0"/>
                <w:szCs w:val="21"/>
              </w:rPr>
            </w:pPr>
            <w:r w:rsidRPr="00626BAB">
              <w:rPr>
                <w:rFonts w:ascii="Times New Roman" w:hAnsi="Times New Roman" w:cs="Times New Roman"/>
                <w:kern w:val="0"/>
                <w:szCs w:val="21"/>
              </w:rPr>
              <w:t>HRP</w:t>
            </w:r>
          </w:p>
        </w:tc>
        <w:tc>
          <w:tcPr>
            <w:tcW w:w="1244" w:type="pct"/>
            <w:tcBorders>
              <w:top w:val="nil"/>
              <w:left w:val="nil"/>
              <w:bottom w:val="single" w:sz="12" w:space="0" w:color="auto"/>
              <w:right w:val="nil"/>
            </w:tcBorders>
            <w:shd w:val="clear" w:color="auto" w:fill="auto"/>
            <w:tcMar>
              <w:top w:w="72" w:type="dxa"/>
              <w:left w:w="144" w:type="dxa"/>
              <w:bottom w:w="72" w:type="dxa"/>
              <w:right w:w="144" w:type="dxa"/>
            </w:tcMar>
            <w:vAlign w:val="center"/>
            <w:hideMark/>
          </w:tcPr>
          <w:p w14:paraId="27CBD56B" w14:textId="77777777" w:rsidR="00BA21E4" w:rsidRPr="00626BAB" w:rsidRDefault="00BA21E4" w:rsidP="00C54B10">
            <w:pPr>
              <w:widowControl/>
              <w:jc w:val="center"/>
              <w:rPr>
                <w:rFonts w:ascii="Times New Roman" w:hAnsi="Times New Roman" w:cs="Times New Roman"/>
                <w:kern w:val="0"/>
                <w:szCs w:val="21"/>
              </w:rPr>
            </w:pPr>
            <w:r w:rsidRPr="00626BAB">
              <w:rPr>
                <w:rFonts w:ascii="Times New Roman" w:hAnsi="Times New Roman" w:cs="Times New Roman"/>
                <w:kern w:val="0"/>
                <w:szCs w:val="21"/>
              </w:rPr>
              <w:t>3.7</w:t>
            </w:r>
          </w:p>
        </w:tc>
        <w:tc>
          <w:tcPr>
            <w:tcW w:w="1021" w:type="pct"/>
            <w:tcBorders>
              <w:top w:val="nil"/>
              <w:left w:val="nil"/>
              <w:bottom w:val="single" w:sz="12" w:space="0" w:color="auto"/>
              <w:right w:val="nil"/>
            </w:tcBorders>
            <w:shd w:val="clear" w:color="auto" w:fill="auto"/>
            <w:tcMar>
              <w:top w:w="72" w:type="dxa"/>
              <w:left w:w="144" w:type="dxa"/>
              <w:bottom w:w="72" w:type="dxa"/>
              <w:right w:w="144" w:type="dxa"/>
            </w:tcMar>
            <w:vAlign w:val="center"/>
            <w:hideMark/>
          </w:tcPr>
          <w:p w14:paraId="51C73ED7" w14:textId="77777777" w:rsidR="00BA21E4" w:rsidRPr="00626BAB" w:rsidRDefault="00BA21E4" w:rsidP="00C54B10">
            <w:pPr>
              <w:widowControl/>
              <w:jc w:val="center"/>
              <w:rPr>
                <w:rFonts w:ascii="Times New Roman" w:hAnsi="Times New Roman" w:cs="Times New Roman"/>
                <w:kern w:val="0"/>
                <w:szCs w:val="21"/>
              </w:rPr>
            </w:pPr>
            <w:r w:rsidRPr="00626BAB">
              <w:rPr>
                <w:rFonts w:ascii="Times New Roman" w:hAnsi="Times New Roman" w:cs="Times New Roman"/>
                <w:kern w:val="0"/>
                <w:szCs w:val="21"/>
              </w:rPr>
              <w:t>8.71</w:t>
            </w:r>
          </w:p>
        </w:tc>
        <w:tc>
          <w:tcPr>
            <w:tcW w:w="1140" w:type="pct"/>
            <w:tcBorders>
              <w:top w:val="nil"/>
              <w:left w:val="nil"/>
              <w:bottom w:val="single" w:sz="12" w:space="0" w:color="auto"/>
              <w:right w:val="nil"/>
            </w:tcBorders>
            <w:vAlign w:val="center"/>
          </w:tcPr>
          <w:p w14:paraId="63C29731" w14:textId="6580E186" w:rsidR="00BA21E4" w:rsidRPr="00626BAB" w:rsidRDefault="00BA21E4" w:rsidP="00C54B10">
            <w:pPr>
              <w:widowControl/>
              <w:jc w:val="center"/>
              <w:rPr>
                <w:rFonts w:ascii="Times New Roman" w:hAnsi="Times New Roman" w:cs="Times New Roman"/>
                <w:color w:val="000000" w:themeColor="text1"/>
                <w:kern w:val="24"/>
                <w:szCs w:val="21"/>
              </w:rPr>
            </w:pPr>
            <w:r w:rsidRPr="00626BAB">
              <w:rPr>
                <w:rFonts w:ascii="Times New Roman" w:hAnsi="Times New Roman" w:cs="Times New Roman"/>
                <w:color w:val="000000" w:themeColor="text1"/>
                <w:kern w:val="24"/>
                <w:szCs w:val="21"/>
              </w:rPr>
              <w:fldChar w:fldCharType="begin">
                <w:fldData xml:space="preserve">PEVuZE5vdGU+PENpdGU+PEF1dGhvcj5HYW88L0F1dGhvcj48WWVhcj4yMDA3PC9ZZWFyPjxSZWNO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</w:fldData>
              </w:fldChar>
            </w:r>
            <w:r w:rsidR="007C420D">
              <w:rPr>
                <w:rFonts w:ascii="Times New Roman" w:hAnsi="Times New Roman" w:cs="Times New Roman"/>
                <w:color w:val="000000" w:themeColor="text1"/>
                <w:kern w:val="24"/>
                <w:szCs w:val="21"/>
              </w:rPr>
              <w:instrText xml:space="preserve"> ADDIN EN.CITE </w:instrText>
            </w:r>
            <w:r w:rsidR="007C420D">
              <w:rPr>
                <w:rFonts w:ascii="Times New Roman" w:hAnsi="Times New Roman" w:cs="Times New Roman"/>
                <w:color w:val="000000" w:themeColor="text1"/>
                <w:kern w:val="24"/>
                <w:szCs w:val="21"/>
              </w:rPr>
              <w:fldChar w:fldCharType="begin">
                <w:fldData xml:space="preserve">PEVuZE5vdGU+PENpdGU+PEF1dGhvcj5HYW88L0F1dGhvcj48WWVhcj4yMDA3PC9ZZWFyPjxSZWNO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</w:fldData>
              </w:fldChar>
            </w:r>
            <w:r w:rsidR="007C420D">
              <w:rPr>
                <w:rFonts w:ascii="Times New Roman" w:hAnsi="Times New Roman" w:cs="Times New Roman"/>
                <w:color w:val="000000" w:themeColor="text1"/>
                <w:kern w:val="24"/>
                <w:szCs w:val="21"/>
              </w:rPr>
              <w:instrText xml:space="preserve"> ADDIN EN.CITE.DATA </w:instrText>
            </w:r>
            <w:r w:rsidR="007C420D">
              <w:rPr>
                <w:rFonts w:ascii="Times New Roman" w:hAnsi="Times New Roman" w:cs="Times New Roman"/>
                <w:color w:val="000000" w:themeColor="text1"/>
                <w:kern w:val="24"/>
                <w:szCs w:val="21"/>
              </w:rPr>
            </w:r>
            <w:r w:rsidR="007C420D">
              <w:rPr>
                <w:rFonts w:ascii="Times New Roman" w:hAnsi="Times New Roman" w:cs="Times New Roman"/>
                <w:color w:val="000000" w:themeColor="text1"/>
                <w:kern w:val="24"/>
                <w:szCs w:val="21"/>
              </w:rPr>
              <w:fldChar w:fldCharType="end"/>
            </w:r>
            <w:r w:rsidRPr="00626BAB">
              <w:rPr>
                <w:rFonts w:ascii="Times New Roman" w:hAnsi="Times New Roman" w:cs="Times New Roman"/>
                <w:color w:val="000000" w:themeColor="text1"/>
                <w:kern w:val="24"/>
                <w:szCs w:val="21"/>
              </w:rPr>
            </w:r>
            <w:r w:rsidRPr="00626BAB">
              <w:rPr>
                <w:rFonts w:ascii="Times New Roman" w:hAnsi="Times New Roman" w:cs="Times New Roman"/>
                <w:color w:val="000000" w:themeColor="text1"/>
                <w:kern w:val="24"/>
                <w:szCs w:val="21"/>
              </w:rPr>
              <w:fldChar w:fldCharType="separate"/>
            </w:r>
            <w:r w:rsidR="007C420D">
              <w:rPr>
                <w:rFonts w:ascii="Times New Roman" w:hAnsi="Times New Roman" w:cs="Times New Roman"/>
                <w:noProof/>
                <w:color w:val="000000" w:themeColor="text1"/>
                <w:kern w:val="24"/>
                <w:szCs w:val="21"/>
              </w:rPr>
              <w:t>(Gao et al., 2007)</w:t>
            </w:r>
            <w:r w:rsidRPr="00626BAB">
              <w:rPr>
                <w:rFonts w:ascii="Times New Roman" w:hAnsi="Times New Roman" w:cs="Times New Roman"/>
                <w:color w:val="000000" w:themeColor="text1"/>
                <w:kern w:val="24"/>
                <w:szCs w:val="21"/>
              </w:rPr>
              <w:fldChar w:fldCharType="end"/>
            </w:r>
          </w:p>
        </w:tc>
      </w:tr>
      <w:bookmarkEnd w:id="2"/>
    </w:tbl>
    <w:p w14:paraId="65ABF4B6" w14:textId="77777777" w:rsidR="00BA21E4" w:rsidRPr="00626BAB" w:rsidRDefault="00BA21E4">
      <w:pPr>
        <w:rPr>
          <w:rFonts w:ascii="Times New Roman" w:eastAsia="宋体" w:hAnsi="Times New Roman" w:cs="Times New Roman"/>
          <w:sz w:val="24"/>
        </w:rPr>
      </w:pPr>
    </w:p>
    <w:p w14:paraId="4465130F" w14:textId="77777777" w:rsidR="00BA21E4" w:rsidRPr="00626BAB" w:rsidRDefault="00BA21E4">
      <w:pPr>
        <w:rPr>
          <w:rFonts w:ascii="Times New Roman" w:eastAsia="宋体" w:hAnsi="Times New Roman" w:cs="Times New Roman"/>
          <w:sz w:val="24"/>
        </w:rPr>
      </w:pPr>
    </w:p>
    <w:p w14:paraId="489E8551" w14:textId="77777777" w:rsidR="00743B4D" w:rsidRPr="00A83B63" w:rsidRDefault="00743B4D" w:rsidP="00743B4D">
      <w:pPr>
        <w:rPr>
          <w:rFonts w:ascii="Times New Roman" w:eastAsia="宋体" w:hAnsi="Times New Roman" w:cs="Times New Roman"/>
          <w:sz w:val="24"/>
        </w:rPr>
      </w:pPr>
    </w:p>
    <w:p w14:paraId="605D556A" w14:textId="046D3DC9" w:rsidR="00BA21E4" w:rsidRPr="00626BAB" w:rsidRDefault="00743B4D" w:rsidP="00743B4D">
      <w:pPr>
        <w:rPr>
          <w:rFonts w:ascii="Times New Roman" w:eastAsia="宋体" w:hAnsi="Times New Roman" w:cs="Times New Roman"/>
          <w:sz w:val="24"/>
        </w:rPr>
      </w:pPr>
      <w:r w:rsidRPr="00626BAB">
        <w:rPr>
          <w:rFonts w:ascii="Times New Roman" w:eastAsia="宋体" w:hAnsi="Times New Roman" w:cs="Times New Roman"/>
          <w:sz w:val="24"/>
        </w:rPr>
        <w:br w:type="page"/>
      </w:r>
    </w:p>
    <w:p w14:paraId="6DE7F4D3" w14:textId="0AE96FF8" w:rsidR="00743B4D" w:rsidRDefault="00743B4D" w:rsidP="00743B4D">
      <w:pPr>
        <w:rPr>
          <w:rFonts w:ascii="Times New Roman" w:eastAsia="宋体" w:hAnsi="Times New Roman" w:cs="Times New Roman"/>
          <w:sz w:val="24"/>
        </w:rPr>
      </w:pPr>
      <w:r>
        <w:rPr>
          <w:rFonts w:ascii="Times New Roman" w:eastAsia="宋体" w:hAnsi="Times New Roman" w:cs="Times New Roman"/>
          <w:b/>
          <w:bCs/>
          <w:sz w:val="24"/>
        </w:rPr>
        <w:lastRenderedPageBreak/>
        <w:t>Table S3</w:t>
      </w:r>
      <w:r w:rsidRPr="00626BAB">
        <w:rPr>
          <w:rFonts w:ascii="Times New Roman" w:eastAsia="宋体" w:hAnsi="Times New Roman" w:cs="Times New Roman"/>
          <w:b/>
          <w:bCs/>
          <w:sz w:val="24"/>
        </w:rPr>
        <w:t>.</w:t>
      </w:r>
      <w:r w:rsidRPr="00626BAB">
        <w:rPr>
          <w:rFonts w:ascii="Times New Roman" w:eastAsia="宋体" w:hAnsi="Times New Roman" w:cs="Times New Roman"/>
          <w:sz w:val="24"/>
        </w:rPr>
        <w:t xml:space="preserve"> </w:t>
      </w:r>
      <w:r w:rsidR="00BD22ED" w:rsidRPr="00BD22ED">
        <w:rPr>
          <w:rFonts w:ascii="Times New Roman" w:eastAsia="宋体" w:hAnsi="Times New Roman" w:cs="Times New Roman"/>
          <w:sz w:val="24"/>
        </w:rPr>
        <w:t xml:space="preserve">Changes in indicators before and after </w:t>
      </w:r>
      <w:r w:rsidR="00294211">
        <w:rPr>
          <w:rFonts w:ascii="Times New Roman" w:eastAsia="宋体" w:hAnsi="Times New Roman" w:cs="Times New Roman"/>
          <w:sz w:val="24"/>
        </w:rPr>
        <w:t xml:space="preserve">the </w:t>
      </w:r>
      <w:r w:rsidR="00BD22ED" w:rsidRPr="00BD22ED">
        <w:rPr>
          <w:rFonts w:ascii="Times New Roman" w:eastAsia="宋体" w:hAnsi="Times New Roman" w:cs="Times New Roman"/>
          <w:sz w:val="24"/>
        </w:rPr>
        <w:t>reaction of raw water in a chemical plant workshop</w:t>
      </w:r>
      <w:r w:rsidRPr="00626BAB">
        <w:rPr>
          <w:rFonts w:ascii="Times New Roman" w:eastAsia="宋体" w:hAnsi="Times New Roman" w:cs="Times New Roman"/>
          <w:sz w:val="24"/>
        </w:rPr>
        <w:t>.</w:t>
      </w:r>
    </w:p>
    <w:tbl>
      <w:tblPr>
        <w:tblW w:w="5000" w:type="pct"/>
        <w:jc w:val="center"/>
        <w:tblCellMar>
          <w:left w:w="0" w:type="dxa"/>
          <w:right w:w="0" w:type="dxa"/>
        </w:tblCellMar>
        <w:tblLook w:val="0420" w:firstRow="1" w:lastRow="0" w:firstColumn="0" w:lastColumn="0" w:noHBand="0" w:noVBand="1"/>
      </w:tblPr>
      <w:tblGrid>
        <w:gridCol w:w="965"/>
        <w:gridCol w:w="603"/>
        <w:gridCol w:w="1187"/>
        <w:gridCol w:w="968"/>
        <w:gridCol w:w="968"/>
        <w:gridCol w:w="968"/>
        <w:gridCol w:w="968"/>
        <w:gridCol w:w="968"/>
        <w:gridCol w:w="999"/>
      </w:tblGrid>
      <w:tr w:rsidR="00743B4D" w:rsidRPr="00743B4D" w14:paraId="7D317115" w14:textId="77777777" w:rsidTr="00273170">
        <w:trPr>
          <w:trHeight w:val="584"/>
          <w:jc w:val="center"/>
        </w:trPr>
        <w:tc>
          <w:tcPr>
            <w:tcW w:w="611" w:type="pct"/>
            <w:tcBorders>
              <w:top w:val="single" w:sz="12" w:space="0" w:color="000000"/>
              <w:left w:val="nil"/>
              <w:bottom w:val="single" w:sz="12" w:space="0" w:color="000000"/>
              <w:right w:val="nil"/>
            </w:tcBorders>
            <w:shd w:val="clear" w:color="auto" w:fill="auto"/>
            <w:tcMar>
              <w:top w:w="72" w:type="dxa"/>
              <w:left w:w="144" w:type="dxa"/>
              <w:bottom w:w="72" w:type="dxa"/>
              <w:right w:w="144" w:type="dxa"/>
            </w:tcMar>
            <w:vAlign w:val="center"/>
            <w:hideMark/>
          </w:tcPr>
          <w:p w14:paraId="76A83451" w14:textId="77777777" w:rsidR="00743B4D" w:rsidRPr="00743B4D" w:rsidRDefault="00743B4D" w:rsidP="00273170">
            <w:pPr>
              <w:widowControl/>
              <w:jc w:val="center"/>
              <w:rPr>
                <w:rFonts w:ascii="宋体" w:eastAsia="宋体" w:hAnsi="宋体" w:cs="宋体"/>
                <w:kern w:val="0"/>
                <w:sz w:val="24"/>
                <w:szCs w:val="24"/>
                <w14:ligatures w14:val="none"/>
              </w:rPr>
            </w:pPr>
          </w:p>
        </w:tc>
        <w:tc>
          <w:tcPr>
            <w:tcW w:w="400" w:type="pct"/>
            <w:tcBorders>
              <w:top w:val="single" w:sz="12" w:space="0" w:color="000000"/>
              <w:left w:val="nil"/>
              <w:bottom w:val="single" w:sz="12" w:space="0" w:color="000000"/>
              <w:right w:val="nil"/>
            </w:tcBorders>
            <w:shd w:val="clear" w:color="auto" w:fill="auto"/>
            <w:tcMar>
              <w:top w:w="72" w:type="dxa"/>
              <w:left w:w="144" w:type="dxa"/>
              <w:bottom w:w="72" w:type="dxa"/>
              <w:right w:w="144" w:type="dxa"/>
            </w:tcMar>
            <w:vAlign w:val="center"/>
            <w:hideMark/>
          </w:tcPr>
          <w:p w14:paraId="2DEBF665" w14:textId="77777777" w:rsidR="00743B4D" w:rsidRPr="00743B4D" w:rsidRDefault="00743B4D" w:rsidP="00273170">
            <w:pPr>
              <w:widowControl/>
              <w:jc w:val="center"/>
              <w:rPr>
                <w:rFonts w:ascii="Arial" w:eastAsia="宋体" w:hAnsi="Arial" w:cs="Arial"/>
                <w:kern w:val="0"/>
                <w:sz w:val="24"/>
                <w:szCs w:val="24"/>
                <w14:ligatures w14:val="none"/>
              </w:rPr>
            </w:pPr>
            <w:r w:rsidRPr="00743B4D">
              <w:rPr>
                <w:rFonts w:ascii="Times New Roman" w:eastAsia="宋体" w:hAnsi="Times New Roman" w:cs="Times New Roman"/>
                <w:color w:val="000000" w:themeColor="text1"/>
                <w:kern w:val="24"/>
                <w:sz w:val="24"/>
                <w:szCs w:val="24"/>
                <w14:ligatures w14:val="none"/>
              </w:rPr>
              <w:t>pH</w:t>
            </w:r>
          </w:p>
        </w:tc>
        <w:tc>
          <w:tcPr>
            <w:tcW w:w="515" w:type="pct"/>
            <w:tcBorders>
              <w:top w:val="single" w:sz="12" w:space="0" w:color="000000"/>
              <w:left w:val="nil"/>
              <w:bottom w:val="single" w:sz="12" w:space="0" w:color="000000"/>
              <w:right w:val="nil"/>
            </w:tcBorders>
            <w:shd w:val="clear" w:color="auto" w:fill="auto"/>
            <w:tcMar>
              <w:top w:w="72" w:type="dxa"/>
              <w:left w:w="144" w:type="dxa"/>
              <w:bottom w:w="72" w:type="dxa"/>
              <w:right w:w="144" w:type="dxa"/>
            </w:tcMar>
            <w:vAlign w:val="center"/>
            <w:hideMark/>
          </w:tcPr>
          <w:p w14:paraId="3BD9DFE6" w14:textId="57D18C28" w:rsidR="00E0640A" w:rsidRDefault="00E0640A" w:rsidP="00273170">
            <w:pPr>
              <w:widowControl/>
              <w:jc w:val="center"/>
              <w:rPr>
                <w:rFonts w:ascii="Times New Roman" w:eastAsia="宋体" w:hAnsi="Times New Roman" w:cs="Times New Roman"/>
                <w:color w:val="000000" w:themeColor="text1"/>
                <w:kern w:val="24"/>
                <w:sz w:val="24"/>
                <w:szCs w:val="24"/>
                <w14:ligatures w14:val="none"/>
              </w:rPr>
            </w:pPr>
            <w:r>
              <w:rPr>
                <w:rFonts w:ascii="Times New Roman" w:eastAsia="宋体" w:hAnsi="Times New Roman" w:cs="Times New Roman"/>
                <w:color w:val="000000" w:themeColor="text1"/>
                <w:kern w:val="24"/>
                <w:sz w:val="24"/>
                <w:szCs w:val="24"/>
                <w14:ligatures w14:val="none"/>
              </w:rPr>
              <w:t>T</w:t>
            </w:r>
            <w:r w:rsidRPr="00E0640A">
              <w:rPr>
                <w:rFonts w:ascii="Times New Roman" w:eastAsia="宋体" w:hAnsi="Times New Roman" w:cs="Times New Roman"/>
                <w:color w:val="000000" w:themeColor="text1"/>
                <w:kern w:val="24"/>
                <w:sz w:val="24"/>
                <w:szCs w:val="24"/>
                <w14:ligatures w14:val="none"/>
              </w:rPr>
              <w:t>urbidity</w:t>
            </w:r>
          </w:p>
          <w:p w14:paraId="50585AFB" w14:textId="57D85558" w:rsidR="00743B4D" w:rsidRPr="00743B4D" w:rsidRDefault="00E0640A" w:rsidP="00273170">
            <w:pPr>
              <w:widowControl/>
              <w:jc w:val="center"/>
              <w:rPr>
                <w:rFonts w:ascii="Arial" w:eastAsia="宋体" w:hAnsi="Arial" w:cs="Arial"/>
                <w:kern w:val="0"/>
                <w:sz w:val="24"/>
                <w:szCs w:val="24"/>
                <w14:ligatures w14:val="none"/>
              </w:rPr>
            </w:pPr>
            <w:r>
              <w:rPr>
                <w:rFonts w:ascii="Times New Roman" w:eastAsia="宋体" w:hAnsi="Times New Roman" w:cs="Times New Roman"/>
                <w:color w:val="000000" w:themeColor="text1"/>
                <w:kern w:val="24"/>
                <w:sz w:val="24"/>
                <w:szCs w:val="24"/>
                <w14:ligatures w14:val="none"/>
              </w:rPr>
              <w:t>(</w:t>
            </w:r>
            <w:r w:rsidR="00743B4D" w:rsidRPr="00743B4D">
              <w:rPr>
                <w:rFonts w:ascii="Times New Roman" w:eastAsia="宋体" w:hAnsi="Times New Roman" w:cs="Times New Roman" w:hint="eastAsia"/>
                <w:color w:val="000000" w:themeColor="text1"/>
                <w:kern w:val="24"/>
                <w:sz w:val="24"/>
                <w:szCs w:val="24"/>
                <w14:ligatures w14:val="none"/>
              </w:rPr>
              <w:t>N</w:t>
            </w:r>
            <w:r w:rsidR="00743B4D" w:rsidRPr="00743B4D">
              <w:rPr>
                <w:rFonts w:ascii="Times New Roman" w:eastAsia="宋体" w:hAnsi="Times New Roman" w:cs="Times New Roman"/>
                <w:color w:val="000000" w:themeColor="text1"/>
                <w:kern w:val="24"/>
                <w:sz w:val="24"/>
                <w:szCs w:val="24"/>
                <w14:ligatures w14:val="none"/>
              </w:rPr>
              <w:t>TU</w:t>
            </w:r>
            <w:r>
              <w:rPr>
                <w:rFonts w:ascii="Times New Roman" w:eastAsia="宋体" w:hAnsi="Times New Roman" w:cs="Times New Roman"/>
                <w:color w:val="000000" w:themeColor="text1"/>
                <w:kern w:val="24"/>
                <w:sz w:val="24"/>
                <w:szCs w:val="24"/>
                <w14:ligatures w14:val="none"/>
              </w:rPr>
              <w:t>)</w:t>
            </w:r>
          </w:p>
        </w:tc>
        <w:tc>
          <w:tcPr>
            <w:tcW w:w="554" w:type="pct"/>
            <w:tcBorders>
              <w:top w:val="single" w:sz="12" w:space="0" w:color="000000"/>
              <w:left w:val="nil"/>
              <w:bottom w:val="single" w:sz="12" w:space="0" w:color="000000"/>
              <w:right w:val="nil"/>
            </w:tcBorders>
            <w:shd w:val="clear" w:color="auto" w:fill="auto"/>
            <w:tcMar>
              <w:top w:w="72" w:type="dxa"/>
              <w:left w:w="144" w:type="dxa"/>
              <w:bottom w:w="72" w:type="dxa"/>
              <w:right w:w="144" w:type="dxa"/>
            </w:tcMar>
            <w:vAlign w:val="center"/>
            <w:hideMark/>
          </w:tcPr>
          <w:p w14:paraId="68A7244D" w14:textId="77777777" w:rsidR="00743B4D" w:rsidRPr="00743B4D" w:rsidRDefault="00743B4D" w:rsidP="00273170">
            <w:pPr>
              <w:widowControl/>
              <w:jc w:val="center"/>
              <w:rPr>
                <w:rFonts w:ascii="Times New Roman" w:eastAsia="宋体" w:hAnsi="Times New Roman" w:cs="Times New Roman"/>
                <w:color w:val="000000" w:themeColor="text1"/>
                <w:kern w:val="24"/>
                <w:sz w:val="24"/>
                <w:szCs w:val="24"/>
                <w14:ligatures w14:val="none"/>
              </w:rPr>
            </w:pPr>
            <w:r w:rsidRPr="00743B4D">
              <w:rPr>
                <w:rFonts w:ascii="Times New Roman" w:eastAsia="宋体" w:hAnsi="Times New Roman" w:cs="Times New Roman"/>
                <w:color w:val="000000" w:themeColor="text1"/>
                <w:kern w:val="24"/>
                <w:sz w:val="24"/>
                <w:szCs w:val="24"/>
                <w14:ligatures w14:val="none"/>
              </w:rPr>
              <w:t>COD</w:t>
            </w:r>
          </w:p>
          <w:p w14:paraId="6F2884FF" w14:textId="77777777" w:rsidR="00743B4D" w:rsidRPr="00743B4D" w:rsidRDefault="00743B4D" w:rsidP="00273170">
            <w:pPr>
              <w:widowControl/>
              <w:jc w:val="center"/>
              <w:rPr>
                <w:rFonts w:ascii="Times New Roman" w:eastAsia="宋体" w:hAnsi="Times New Roman" w:cs="Times New Roman"/>
                <w:kern w:val="0"/>
                <w:sz w:val="24"/>
                <w:szCs w:val="24"/>
                <w14:ligatures w14:val="none"/>
              </w:rPr>
            </w:pPr>
            <w:r w:rsidRPr="00743B4D">
              <w:rPr>
                <w:rFonts w:ascii="Times New Roman" w:eastAsia="宋体" w:hAnsi="Times New Roman" w:cs="Times New Roman"/>
                <w:kern w:val="0"/>
                <w:sz w:val="24"/>
                <w:szCs w:val="24"/>
                <w14:ligatures w14:val="none"/>
              </w:rPr>
              <w:t>(mg/L)</w:t>
            </w:r>
          </w:p>
        </w:tc>
        <w:tc>
          <w:tcPr>
            <w:tcW w:w="559" w:type="pct"/>
            <w:tcBorders>
              <w:top w:val="single" w:sz="12" w:space="0" w:color="000000"/>
              <w:left w:val="nil"/>
              <w:bottom w:val="single" w:sz="12" w:space="0" w:color="000000"/>
              <w:right w:val="nil"/>
            </w:tcBorders>
            <w:shd w:val="clear" w:color="auto" w:fill="auto"/>
            <w:tcMar>
              <w:top w:w="72" w:type="dxa"/>
              <w:left w:w="144" w:type="dxa"/>
              <w:bottom w:w="72" w:type="dxa"/>
              <w:right w:w="144" w:type="dxa"/>
            </w:tcMar>
            <w:vAlign w:val="center"/>
            <w:hideMark/>
          </w:tcPr>
          <w:p w14:paraId="0083217A" w14:textId="77777777" w:rsidR="00743B4D" w:rsidRPr="00743B4D" w:rsidRDefault="00743B4D" w:rsidP="00273170">
            <w:pPr>
              <w:widowControl/>
              <w:jc w:val="center"/>
              <w:rPr>
                <w:rFonts w:ascii="Times New Roman" w:eastAsia="宋体" w:hAnsi="Times New Roman" w:cs="Times New Roman"/>
                <w:color w:val="000000" w:themeColor="text1"/>
                <w:kern w:val="24"/>
                <w:sz w:val="24"/>
                <w:szCs w:val="24"/>
                <w14:ligatures w14:val="none"/>
              </w:rPr>
            </w:pPr>
            <w:r w:rsidRPr="00743B4D">
              <w:rPr>
                <w:rFonts w:ascii="Times New Roman" w:eastAsia="宋体" w:hAnsi="Times New Roman" w:cs="Times New Roman"/>
                <w:color w:val="000000" w:themeColor="text1"/>
                <w:kern w:val="24"/>
                <w:sz w:val="24"/>
                <w:szCs w:val="24"/>
                <w14:ligatures w14:val="none"/>
              </w:rPr>
              <w:t>4-CP</w:t>
            </w:r>
          </w:p>
          <w:p w14:paraId="41A7FC18" w14:textId="77777777" w:rsidR="00743B4D" w:rsidRPr="00743B4D" w:rsidRDefault="00743B4D" w:rsidP="00273170">
            <w:pPr>
              <w:widowControl/>
              <w:jc w:val="center"/>
              <w:rPr>
                <w:rFonts w:ascii="Arial" w:eastAsia="宋体" w:hAnsi="Arial" w:cs="Arial"/>
                <w:kern w:val="0"/>
                <w:sz w:val="24"/>
                <w:szCs w:val="24"/>
                <w14:ligatures w14:val="none"/>
              </w:rPr>
            </w:pPr>
            <w:r w:rsidRPr="00743B4D">
              <w:rPr>
                <w:rFonts w:ascii="Times New Roman" w:eastAsia="宋体" w:hAnsi="Times New Roman" w:cs="Times New Roman"/>
                <w:kern w:val="0"/>
                <w:sz w:val="24"/>
                <w:szCs w:val="24"/>
                <w14:ligatures w14:val="none"/>
              </w:rPr>
              <w:t>(mg/L)</w:t>
            </w:r>
          </w:p>
        </w:tc>
        <w:tc>
          <w:tcPr>
            <w:tcW w:w="559" w:type="pct"/>
            <w:tcBorders>
              <w:top w:val="single" w:sz="12" w:space="0" w:color="000000"/>
              <w:left w:val="nil"/>
              <w:bottom w:val="single" w:sz="12" w:space="0" w:color="000000"/>
              <w:right w:val="nil"/>
            </w:tcBorders>
            <w:shd w:val="clear" w:color="auto" w:fill="auto"/>
            <w:tcMar>
              <w:top w:w="72" w:type="dxa"/>
              <w:left w:w="144" w:type="dxa"/>
              <w:bottom w:w="72" w:type="dxa"/>
              <w:right w:w="144" w:type="dxa"/>
            </w:tcMar>
            <w:vAlign w:val="center"/>
            <w:hideMark/>
          </w:tcPr>
          <w:p w14:paraId="647EF617" w14:textId="77777777" w:rsidR="00743B4D" w:rsidRPr="00743B4D" w:rsidRDefault="00743B4D" w:rsidP="00273170">
            <w:pPr>
              <w:widowControl/>
              <w:jc w:val="center"/>
              <w:rPr>
                <w:rFonts w:ascii="Times New Roman" w:eastAsia="宋体" w:hAnsi="Times New Roman" w:cs="Times New Roman"/>
                <w:color w:val="000000" w:themeColor="text1"/>
                <w:kern w:val="24"/>
                <w:sz w:val="24"/>
                <w:szCs w:val="24"/>
                <w14:ligatures w14:val="none"/>
              </w:rPr>
            </w:pPr>
            <w:r w:rsidRPr="00743B4D">
              <w:rPr>
                <w:rFonts w:ascii="Times New Roman" w:eastAsia="宋体" w:hAnsi="Times New Roman" w:cs="Times New Roman"/>
                <w:color w:val="000000" w:themeColor="text1"/>
                <w:kern w:val="24"/>
                <w:sz w:val="24"/>
                <w:szCs w:val="24"/>
                <w14:ligatures w14:val="none"/>
              </w:rPr>
              <w:t>4-NP</w:t>
            </w:r>
          </w:p>
          <w:p w14:paraId="75B3BFB2" w14:textId="77777777" w:rsidR="00743B4D" w:rsidRPr="00743B4D" w:rsidRDefault="00743B4D" w:rsidP="00273170">
            <w:pPr>
              <w:widowControl/>
              <w:jc w:val="center"/>
              <w:rPr>
                <w:rFonts w:ascii="Arial" w:eastAsia="宋体" w:hAnsi="Arial" w:cs="Arial"/>
                <w:kern w:val="0"/>
                <w:sz w:val="24"/>
                <w:szCs w:val="24"/>
                <w14:ligatures w14:val="none"/>
              </w:rPr>
            </w:pPr>
            <w:r w:rsidRPr="00743B4D">
              <w:rPr>
                <w:rFonts w:ascii="Times New Roman" w:eastAsia="宋体" w:hAnsi="Times New Roman" w:cs="Times New Roman"/>
                <w:kern w:val="0"/>
                <w:sz w:val="24"/>
                <w:szCs w:val="24"/>
                <w14:ligatures w14:val="none"/>
              </w:rPr>
              <w:t>(mg/L)</w:t>
            </w:r>
          </w:p>
        </w:tc>
        <w:tc>
          <w:tcPr>
            <w:tcW w:w="559" w:type="pct"/>
            <w:tcBorders>
              <w:top w:val="single" w:sz="12" w:space="0" w:color="000000"/>
              <w:left w:val="nil"/>
              <w:bottom w:val="single" w:sz="12" w:space="0" w:color="000000"/>
              <w:right w:val="nil"/>
            </w:tcBorders>
            <w:shd w:val="clear" w:color="auto" w:fill="auto"/>
            <w:tcMar>
              <w:top w:w="72" w:type="dxa"/>
              <w:left w:w="144" w:type="dxa"/>
              <w:bottom w:w="72" w:type="dxa"/>
              <w:right w:w="144" w:type="dxa"/>
            </w:tcMar>
            <w:vAlign w:val="center"/>
            <w:hideMark/>
          </w:tcPr>
          <w:p w14:paraId="0BCE0CB9" w14:textId="77777777" w:rsidR="00743B4D" w:rsidRPr="00743B4D" w:rsidRDefault="00743B4D" w:rsidP="00273170">
            <w:pPr>
              <w:widowControl/>
              <w:jc w:val="center"/>
              <w:rPr>
                <w:rFonts w:ascii="Times New Roman" w:eastAsia="宋体" w:hAnsi="Times New Roman" w:cs="Times New Roman"/>
                <w:color w:val="000000" w:themeColor="text1"/>
                <w:kern w:val="24"/>
                <w:sz w:val="24"/>
                <w:szCs w:val="24"/>
                <w14:ligatures w14:val="none"/>
              </w:rPr>
            </w:pPr>
            <w:r w:rsidRPr="00743B4D">
              <w:rPr>
                <w:rFonts w:ascii="Times New Roman" w:eastAsia="宋体" w:hAnsi="Times New Roman" w:cs="Times New Roman"/>
                <w:color w:val="000000" w:themeColor="text1"/>
                <w:kern w:val="24"/>
                <w:sz w:val="24"/>
                <w:szCs w:val="24"/>
                <w14:ligatures w14:val="none"/>
              </w:rPr>
              <w:t>BPA</w:t>
            </w:r>
          </w:p>
          <w:p w14:paraId="7ACACED3" w14:textId="77777777" w:rsidR="00743B4D" w:rsidRPr="00743B4D" w:rsidRDefault="00743B4D" w:rsidP="00273170">
            <w:pPr>
              <w:widowControl/>
              <w:jc w:val="center"/>
              <w:rPr>
                <w:rFonts w:ascii="Arial" w:eastAsia="宋体" w:hAnsi="Arial" w:cs="Arial"/>
                <w:kern w:val="0"/>
                <w:sz w:val="24"/>
                <w:szCs w:val="24"/>
                <w14:ligatures w14:val="none"/>
              </w:rPr>
            </w:pPr>
            <w:r w:rsidRPr="00743B4D">
              <w:rPr>
                <w:rFonts w:ascii="Times New Roman" w:eastAsia="宋体" w:hAnsi="Times New Roman" w:cs="Times New Roman"/>
                <w:kern w:val="0"/>
                <w:sz w:val="24"/>
                <w:szCs w:val="24"/>
                <w14:ligatures w14:val="none"/>
              </w:rPr>
              <w:t>(mg/L)</w:t>
            </w:r>
          </w:p>
        </w:tc>
        <w:tc>
          <w:tcPr>
            <w:tcW w:w="564" w:type="pct"/>
            <w:tcBorders>
              <w:top w:val="single" w:sz="12" w:space="0" w:color="000000"/>
              <w:left w:val="nil"/>
              <w:bottom w:val="single" w:sz="12" w:space="0" w:color="000000"/>
              <w:right w:val="nil"/>
            </w:tcBorders>
            <w:shd w:val="clear" w:color="auto" w:fill="auto"/>
            <w:tcMar>
              <w:top w:w="72" w:type="dxa"/>
              <w:left w:w="144" w:type="dxa"/>
              <w:bottom w:w="72" w:type="dxa"/>
              <w:right w:w="144" w:type="dxa"/>
            </w:tcMar>
            <w:vAlign w:val="center"/>
            <w:hideMark/>
          </w:tcPr>
          <w:p w14:paraId="516D68A4" w14:textId="77777777" w:rsidR="00743B4D" w:rsidRPr="00743B4D" w:rsidRDefault="00743B4D" w:rsidP="00273170">
            <w:pPr>
              <w:widowControl/>
              <w:jc w:val="center"/>
              <w:rPr>
                <w:rFonts w:ascii="Times New Roman" w:eastAsia="宋体" w:hAnsi="Times New Roman" w:cs="Times New Roman"/>
                <w:color w:val="000000" w:themeColor="text1"/>
                <w:kern w:val="24"/>
                <w:sz w:val="24"/>
                <w:szCs w:val="24"/>
                <w14:ligatures w14:val="none"/>
              </w:rPr>
            </w:pPr>
            <w:r w:rsidRPr="00743B4D">
              <w:rPr>
                <w:rFonts w:ascii="Times New Roman" w:eastAsia="宋体" w:hAnsi="Times New Roman" w:cs="Times New Roman"/>
                <w:color w:val="000000" w:themeColor="text1"/>
                <w:kern w:val="24"/>
                <w:sz w:val="24"/>
                <w:szCs w:val="24"/>
                <w14:ligatures w14:val="none"/>
              </w:rPr>
              <w:t>PCM</w:t>
            </w:r>
          </w:p>
          <w:p w14:paraId="6D543C4F" w14:textId="77777777" w:rsidR="00743B4D" w:rsidRPr="00743B4D" w:rsidRDefault="00743B4D" w:rsidP="00273170">
            <w:pPr>
              <w:widowControl/>
              <w:jc w:val="center"/>
              <w:rPr>
                <w:rFonts w:ascii="Arial" w:eastAsia="宋体" w:hAnsi="Arial" w:cs="Arial"/>
                <w:kern w:val="0"/>
                <w:sz w:val="24"/>
                <w:szCs w:val="24"/>
                <w14:ligatures w14:val="none"/>
              </w:rPr>
            </w:pPr>
            <w:r w:rsidRPr="00743B4D">
              <w:rPr>
                <w:rFonts w:ascii="Times New Roman" w:eastAsia="宋体" w:hAnsi="Times New Roman" w:cs="Times New Roman"/>
                <w:kern w:val="0"/>
                <w:sz w:val="24"/>
                <w:szCs w:val="24"/>
                <w14:ligatures w14:val="none"/>
              </w:rPr>
              <w:t>(mg/L)</w:t>
            </w:r>
          </w:p>
        </w:tc>
        <w:tc>
          <w:tcPr>
            <w:tcW w:w="680" w:type="pct"/>
            <w:tcBorders>
              <w:top w:val="single" w:sz="12" w:space="0" w:color="000000"/>
              <w:left w:val="nil"/>
              <w:bottom w:val="single" w:sz="12" w:space="0" w:color="000000"/>
              <w:right w:val="nil"/>
            </w:tcBorders>
            <w:shd w:val="clear" w:color="auto" w:fill="auto"/>
            <w:tcMar>
              <w:top w:w="72" w:type="dxa"/>
              <w:left w:w="144" w:type="dxa"/>
              <w:bottom w:w="72" w:type="dxa"/>
              <w:right w:w="144" w:type="dxa"/>
            </w:tcMar>
            <w:vAlign w:val="center"/>
            <w:hideMark/>
          </w:tcPr>
          <w:p w14:paraId="539A8FA5" w14:textId="77777777" w:rsidR="00743B4D" w:rsidRPr="00743B4D" w:rsidRDefault="00743B4D" w:rsidP="00273170">
            <w:pPr>
              <w:widowControl/>
              <w:jc w:val="center"/>
              <w:rPr>
                <w:rFonts w:ascii="Times New Roman" w:eastAsia="宋体" w:hAnsi="Times New Roman" w:cs="Times New Roman"/>
                <w:color w:val="000000" w:themeColor="text1"/>
                <w:kern w:val="24"/>
                <w:sz w:val="24"/>
                <w:szCs w:val="24"/>
                <w14:ligatures w14:val="none"/>
              </w:rPr>
            </w:pPr>
            <w:r w:rsidRPr="00743B4D">
              <w:rPr>
                <w:rFonts w:ascii="Times New Roman" w:eastAsia="宋体" w:hAnsi="Times New Roman" w:cs="Times New Roman"/>
                <w:color w:val="000000" w:themeColor="text1"/>
                <w:kern w:val="24"/>
                <w:sz w:val="24"/>
                <w:szCs w:val="24"/>
                <w14:ligatures w14:val="none"/>
              </w:rPr>
              <w:t>Phenol</w:t>
            </w:r>
          </w:p>
          <w:p w14:paraId="6B858AF9" w14:textId="77777777" w:rsidR="00743B4D" w:rsidRPr="00743B4D" w:rsidRDefault="00743B4D" w:rsidP="00273170">
            <w:pPr>
              <w:widowControl/>
              <w:jc w:val="center"/>
              <w:rPr>
                <w:rFonts w:ascii="Arial" w:eastAsia="宋体" w:hAnsi="Arial" w:cs="Arial"/>
                <w:kern w:val="0"/>
                <w:sz w:val="24"/>
                <w:szCs w:val="24"/>
                <w14:ligatures w14:val="none"/>
              </w:rPr>
            </w:pPr>
            <w:r w:rsidRPr="00743B4D">
              <w:rPr>
                <w:rFonts w:ascii="Times New Roman" w:eastAsia="宋体" w:hAnsi="Times New Roman" w:cs="Times New Roman"/>
                <w:kern w:val="0"/>
                <w:sz w:val="24"/>
                <w:szCs w:val="24"/>
                <w14:ligatures w14:val="none"/>
              </w:rPr>
              <w:t>(mg/L)</w:t>
            </w:r>
          </w:p>
        </w:tc>
      </w:tr>
      <w:tr w:rsidR="00743B4D" w:rsidRPr="00743B4D" w14:paraId="471B3F29" w14:textId="77777777" w:rsidTr="00273170">
        <w:trPr>
          <w:trHeight w:val="584"/>
          <w:jc w:val="center"/>
        </w:trPr>
        <w:tc>
          <w:tcPr>
            <w:tcW w:w="611" w:type="pct"/>
            <w:tcBorders>
              <w:top w:val="single" w:sz="12" w:space="0" w:color="000000"/>
              <w:left w:val="nil"/>
              <w:right w:val="nil"/>
            </w:tcBorders>
            <w:shd w:val="clear" w:color="auto" w:fill="auto"/>
            <w:tcMar>
              <w:top w:w="72" w:type="dxa"/>
              <w:left w:w="144" w:type="dxa"/>
              <w:bottom w:w="72" w:type="dxa"/>
              <w:right w:w="144" w:type="dxa"/>
            </w:tcMar>
            <w:vAlign w:val="center"/>
            <w:hideMark/>
          </w:tcPr>
          <w:p w14:paraId="6CCC31EE" w14:textId="77777777" w:rsidR="00743B4D" w:rsidRPr="00743B4D" w:rsidRDefault="00743B4D" w:rsidP="00273170">
            <w:pPr>
              <w:widowControl/>
              <w:jc w:val="center"/>
              <w:rPr>
                <w:rFonts w:ascii="Arial" w:eastAsia="宋体" w:hAnsi="Arial" w:cs="Arial"/>
                <w:kern w:val="0"/>
                <w:sz w:val="24"/>
                <w:szCs w:val="24"/>
                <w14:ligatures w14:val="none"/>
              </w:rPr>
            </w:pPr>
            <w:r w:rsidRPr="00743B4D">
              <w:rPr>
                <w:rFonts w:ascii="Times New Roman" w:eastAsia="宋体" w:hAnsi="Times New Roman" w:cs="Times New Roman"/>
                <w:color w:val="000000" w:themeColor="text1"/>
                <w:kern w:val="24"/>
                <w:sz w:val="24"/>
                <w:szCs w:val="24"/>
                <w14:ligatures w14:val="none"/>
              </w:rPr>
              <w:t>before</w:t>
            </w:r>
          </w:p>
        </w:tc>
        <w:tc>
          <w:tcPr>
            <w:tcW w:w="400" w:type="pct"/>
            <w:tcBorders>
              <w:top w:val="single" w:sz="12" w:space="0" w:color="000000"/>
              <w:left w:val="nil"/>
              <w:right w:val="nil"/>
            </w:tcBorders>
            <w:shd w:val="clear" w:color="auto" w:fill="auto"/>
            <w:tcMar>
              <w:top w:w="72" w:type="dxa"/>
              <w:left w:w="144" w:type="dxa"/>
              <w:bottom w:w="72" w:type="dxa"/>
              <w:right w:w="144" w:type="dxa"/>
            </w:tcMar>
            <w:vAlign w:val="center"/>
            <w:hideMark/>
          </w:tcPr>
          <w:p w14:paraId="70A468AD" w14:textId="77777777" w:rsidR="00743B4D" w:rsidRPr="00743B4D" w:rsidRDefault="00743B4D" w:rsidP="00273170">
            <w:pPr>
              <w:widowControl/>
              <w:jc w:val="center"/>
              <w:rPr>
                <w:rFonts w:ascii="Arial" w:eastAsia="宋体" w:hAnsi="Arial" w:cs="Arial"/>
                <w:kern w:val="0"/>
                <w:sz w:val="24"/>
                <w:szCs w:val="24"/>
                <w14:ligatures w14:val="none"/>
              </w:rPr>
            </w:pPr>
            <w:r w:rsidRPr="00743B4D">
              <w:rPr>
                <w:rFonts w:ascii="Times New Roman" w:eastAsia="宋体" w:hAnsi="Times New Roman" w:cs="Times New Roman"/>
                <w:color w:val="000000" w:themeColor="text1"/>
                <w:kern w:val="24"/>
                <w:sz w:val="24"/>
                <w:szCs w:val="24"/>
                <w14:ligatures w14:val="none"/>
              </w:rPr>
              <w:t>9.5</w:t>
            </w:r>
          </w:p>
        </w:tc>
        <w:tc>
          <w:tcPr>
            <w:tcW w:w="515" w:type="pct"/>
            <w:tcBorders>
              <w:top w:val="single" w:sz="12" w:space="0" w:color="000000"/>
              <w:left w:val="nil"/>
              <w:right w:val="nil"/>
            </w:tcBorders>
            <w:shd w:val="clear" w:color="auto" w:fill="auto"/>
            <w:tcMar>
              <w:top w:w="72" w:type="dxa"/>
              <w:left w:w="144" w:type="dxa"/>
              <w:bottom w:w="72" w:type="dxa"/>
              <w:right w:w="144" w:type="dxa"/>
            </w:tcMar>
            <w:vAlign w:val="center"/>
            <w:hideMark/>
          </w:tcPr>
          <w:p w14:paraId="6E50A05E" w14:textId="77777777" w:rsidR="00743B4D" w:rsidRPr="00743B4D" w:rsidRDefault="00743B4D" w:rsidP="00273170">
            <w:pPr>
              <w:widowControl/>
              <w:jc w:val="center"/>
              <w:rPr>
                <w:rFonts w:ascii="Arial" w:eastAsia="宋体" w:hAnsi="Arial" w:cs="Arial"/>
                <w:kern w:val="0"/>
                <w:sz w:val="24"/>
                <w:szCs w:val="24"/>
                <w14:ligatures w14:val="none"/>
              </w:rPr>
            </w:pPr>
            <w:r w:rsidRPr="00743B4D">
              <w:rPr>
                <w:rFonts w:ascii="Times New Roman" w:eastAsia="宋体" w:hAnsi="Times New Roman" w:cs="Times New Roman"/>
                <w:color w:val="000000" w:themeColor="text1"/>
                <w:kern w:val="24"/>
                <w:sz w:val="24"/>
                <w:szCs w:val="24"/>
                <w14:ligatures w14:val="none"/>
              </w:rPr>
              <w:t>1872</w:t>
            </w:r>
          </w:p>
        </w:tc>
        <w:tc>
          <w:tcPr>
            <w:tcW w:w="554" w:type="pct"/>
            <w:tcBorders>
              <w:top w:val="single" w:sz="12" w:space="0" w:color="000000"/>
              <w:left w:val="nil"/>
              <w:right w:val="nil"/>
            </w:tcBorders>
            <w:shd w:val="clear" w:color="auto" w:fill="auto"/>
            <w:tcMar>
              <w:top w:w="72" w:type="dxa"/>
              <w:left w:w="144" w:type="dxa"/>
              <w:bottom w:w="72" w:type="dxa"/>
              <w:right w:w="144" w:type="dxa"/>
            </w:tcMar>
            <w:vAlign w:val="center"/>
            <w:hideMark/>
          </w:tcPr>
          <w:p w14:paraId="2625292A" w14:textId="77777777" w:rsidR="00743B4D" w:rsidRPr="00743B4D" w:rsidRDefault="00743B4D" w:rsidP="00273170">
            <w:pPr>
              <w:widowControl/>
              <w:jc w:val="center"/>
              <w:rPr>
                <w:rFonts w:ascii="Arial" w:eastAsia="宋体" w:hAnsi="Arial" w:cs="Arial"/>
                <w:kern w:val="0"/>
                <w:sz w:val="24"/>
                <w:szCs w:val="24"/>
                <w14:ligatures w14:val="none"/>
              </w:rPr>
            </w:pPr>
            <w:r w:rsidRPr="00743B4D">
              <w:rPr>
                <w:rFonts w:ascii="Times New Roman" w:eastAsia="宋体" w:hAnsi="Times New Roman" w:cs="Times New Roman"/>
                <w:color w:val="000000" w:themeColor="text1"/>
                <w:kern w:val="24"/>
                <w:sz w:val="24"/>
                <w:szCs w:val="24"/>
                <w14:ligatures w14:val="none"/>
              </w:rPr>
              <w:t>2023</w:t>
            </w:r>
          </w:p>
        </w:tc>
        <w:tc>
          <w:tcPr>
            <w:tcW w:w="559" w:type="pct"/>
            <w:tcBorders>
              <w:top w:val="single" w:sz="12" w:space="0" w:color="000000"/>
              <w:left w:val="nil"/>
              <w:right w:val="nil"/>
            </w:tcBorders>
            <w:shd w:val="clear" w:color="auto" w:fill="auto"/>
            <w:tcMar>
              <w:top w:w="72" w:type="dxa"/>
              <w:left w:w="144" w:type="dxa"/>
              <w:bottom w:w="72" w:type="dxa"/>
              <w:right w:w="144" w:type="dxa"/>
            </w:tcMar>
            <w:vAlign w:val="center"/>
            <w:hideMark/>
          </w:tcPr>
          <w:p w14:paraId="7AA90333" w14:textId="77777777" w:rsidR="00743B4D" w:rsidRPr="00743B4D" w:rsidRDefault="00743B4D" w:rsidP="00273170">
            <w:pPr>
              <w:widowControl/>
              <w:jc w:val="center"/>
              <w:rPr>
                <w:rFonts w:ascii="Arial" w:eastAsia="宋体" w:hAnsi="Arial" w:cs="Arial"/>
                <w:kern w:val="0"/>
                <w:sz w:val="24"/>
                <w:szCs w:val="24"/>
                <w14:ligatures w14:val="none"/>
              </w:rPr>
            </w:pPr>
            <w:r w:rsidRPr="00743B4D">
              <w:rPr>
                <w:rFonts w:ascii="Times New Roman" w:eastAsia="宋体" w:hAnsi="Times New Roman" w:cs="Times New Roman"/>
                <w:color w:val="000000" w:themeColor="text1"/>
                <w:kern w:val="24"/>
                <w:sz w:val="24"/>
                <w:szCs w:val="24"/>
                <w14:ligatures w14:val="none"/>
              </w:rPr>
              <w:t>24.97</w:t>
            </w:r>
          </w:p>
        </w:tc>
        <w:tc>
          <w:tcPr>
            <w:tcW w:w="559" w:type="pct"/>
            <w:tcBorders>
              <w:top w:val="single" w:sz="12" w:space="0" w:color="000000"/>
              <w:left w:val="nil"/>
              <w:right w:val="nil"/>
            </w:tcBorders>
            <w:shd w:val="clear" w:color="auto" w:fill="auto"/>
            <w:tcMar>
              <w:top w:w="72" w:type="dxa"/>
              <w:left w:w="144" w:type="dxa"/>
              <w:bottom w:w="72" w:type="dxa"/>
              <w:right w:w="144" w:type="dxa"/>
            </w:tcMar>
            <w:vAlign w:val="center"/>
            <w:hideMark/>
          </w:tcPr>
          <w:p w14:paraId="40ECBEA7" w14:textId="77777777" w:rsidR="00743B4D" w:rsidRPr="00743B4D" w:rsidRDefault="00743B4D" w:rsidP="00273170">
            <w:pPr>
              <w:widowControl/>
              <w:jc w:val="center"/>
              <w:rPr>
                <w:rFonts w:ascii="Arial" w:eastAsia="宋体" w:hAnsi="Arial" w:cs="Arial"/>
                <w:kern w:val="0"/>
                <w:sz w:val="24"/>
                <w:szCs w:val="24"/>
                <w14:ligatures w14:val="none"/>
              </w:rPr>
            </w:pPr>
            <w:r w:rsidRPr="00743B4D">
              <w:rPr>
                <w:rFonts w:ascii="Times New Roman" w:eastAsia="宋体" w:hAnsi="Times New Roman" w:cs="Times New Roman"/>
                <w:color w:val="000000" w:themeColor="text1"/>
                <w:kern w:val="24"/>
                <w:sz w:val="24"/>
                <w:szCs w:val="24"/>
                <w14:ligatures w14:val="none"/>
              </w:rPr>
              <w:t>38.71</w:t>
            </w:r>
          </w:p>
        </w:tc>
        <w:tc>
          <w:tcPr>
            <w:tcW w:w="559" w:type="pct"/>
            <w:tcBorders>
              <w:top w:val="single" w:sz="12" w:space="0" w:color="000000"/>
              <w:left w:val="nil"/>
              <w:right w:val="nil"/>
            </w:tcBorders>
            <w:shd w:val="clear" w:color="auto" w:fill="auto"/>
            <w:tcMar>
              <w:top w:w="72" w:type="dxa"/>
              <w:left w:w="144" w:type="dxa"/>
              <w:bottom w:w="72" w:type="dxa"/>
              <w:right w:w="144" w:type="dxa"/>
            </w:tcMar>
            <w:vAlign w:val="center"/>
            <w:hideMark/>
          </w:tcPr>
          <w:p w14:paraId="555AE1B6" w14:textId="77777777" w:rsidR="00743B4D" w:rsidRPr="00743B4D" w:rsidRDefault="00743B4D" w:rsidP="00273170">
            <w:pPr>
              <w:widowControl/>
              <w:jc w:val="center"/>
              <w:rPr>
                <w:rFonts w:ascii="Arial" w:eastAsia="宋体" w:hAnsi="Arial" w:cs="Arial"/>
                <w:kern w:val="0"/>
                <w:sz w:val="24"/>
                <w:szCs w:val="24"/>
                <w14:ligatures w14:val="none"/>
              </w:rPr>
            </w:pPr>
            <w:r w:rsidRPr="00743B4D">
              <w:rPr>
                <w:rFonts w:ascii="Times New Roman" w:eastAsia="宋体" w:hAnsi="Times New Roman" w:cs="Times New Roman"/>
                <w:color w:val="000000" w:themeColor="text1"/>
                <w:kern w:val="24"/>
                <w:sz w:val="24"/>
                <w:szCs w:val="24"/>
                <w14:ligatures w14:val="none"/>
              </w:rPr>
              <w:t>13.25</w:t>
            </w:r>
          </w:p>
        </w:tc>
        <w:tc>
          <w:tcPr>
            <w:tcW w:w="564" w:type="pct"/>
            <w:tcBorders>
              <w:top w:val="single" w:sz="12" w:space="0" w:color="000000"/>
              <w:left w:val="nil"/>
              <w:right w:val="nil"/>
            </w:tcBorders>
            <w:shd w:val="clear" w:color="auto" w:fill="auto"/>
            <w:tcMar>
              <w:top w:w="72" w:type="dxa"/>
              <w:left w:w="144" w:type="dxa"/>
              <w:bottom w:w="72" w:type="dxa"/>
              <w:right w:w="144" w:type="dxa"/>
            </w:tcMar>
            <w:vAlign w:val="center"/>
            <w:hideMark/>
          </w:tcPr>
          <w:p w14:paraId="1A91E32E" w14:textId="77777777" w:rsidR="00743B4D" w:rsidRPr="00743B4D" w:rsidRDefault="00743B4D" w:rsidP="00273170">
            <w:pPr>
              <w:widowControl/>
              <w:jc w:val="center"/>
              <w:rPr>
                <w:rFonts w:ascii="Arial" w:eastAsia="宋体" w:hAnsi="Arial" w:cs="Arial"/>
                <w:kern w:val="0"/>
                <w:sz w:val="24"/>
                <w:szCs w:val="24"/>
                <w14:ligatures w14:val="none"/>
              </w:rPr>
            </w:pPr>
            <w:r w:rsidRPr="00743B4D">
              <w:rPr>
                <w:rFonts w:ascii="Times New Roman" w:eastAsia="宋体" w:hAnsi="Times New Roman" w:cs="Times New Roman"/>
                <w:color w:val="000000" w:themeColor="text1"/>
                <w:kern w:val="24"/>
                <w:sz w:val="24"/>
                <w:szCs w:val="24"/>
                <w14:ligatures w14:val="none"/>
              </w:rPr>
              <w:t>9.32</w:t>
            </w:r>
          </w:p>
        </w:tc>
        <w:tc>
          <w:tcPr>
            <w:tcW w:w="680" w:type="pct"/>
            <w:tcBorders>
              <w:top w:val="single" w:sz="12" w:space="0" w:color="000000"/>
              <w:left w:val="nil"/>
              <w:right w:val="nil"/>
            </w:tcBorders>
            <w:shd w:val="clear" w:color="auto" w:fill="auto"/>
            <w:tcMar>
              <w:top w:w="72" w:type="dxa"/>
              <w:left w:w="144" w:type="dxa"/>
              <w:bottom w:w="72" w:type="dxa"/>
              <w:right w:w="144" w:type="dxa"/>
            </w:tcMar>
            <w:vAlign w:val="center"/>
            <w:hideMark/>
          </w:tcPr>
          <w:p w14:paraId="69C509F1" w14:textId="77777777" w:rsidR="00743B4D" w:rsidRPr="00743B4D" w:rsidRDefault="00743B4D" w:rsidP="00273170">
            <w:pPr>
              <w:widowControl/>
              <w:jc w:val="center"/>
              <w:rPr>
                <w:rFonts w:ascii="Arial" w:eastAsia="宋体" w:hAnsi="Arial" w:cs="Arial"/>
                <w:kern w:val="0"/>
                <w:sz w:val="24"/>
                <w:szCs w:val="24"/>
                <w14:ligatures w14:val="none"/>
              </w:rPr>
            </w:pPr>
            <w:r w:rsidRPr="00743B4D">
              <w:rPr>
                <w:rFonts w:ascii="Times New Roman" w:eastAsia="宋体" w:hAnsi="Times New Roman" w:cs="Times New Roman"/>
                <w:color w:val="000000" w:themeColor="text1"/>
                <w:kern w:val="24"/>
                <w:sz w:val="24"/>
                <w:szCs w:val="24"/>
                <w14:ligatures w14:val="none"/>
              </w:rPr>
              <w:t>43.71</w:t>
            </w:r>
          </w:p>
        </w:tc>
      </w:tr>
      <w:tr w:rsidR="00743B4D" w:rsidRPr="00743B4D" w14:paraId="10725926" w14:textId="77777777" w:rsidTr="00273170">
        <w:trPr>
          <w:trHeight w:val="584"/>
          <w:jc w:val="center"/>
        </w:trPr>
        <w:tc>
          <w:tcPr>
            <w:tcW w:w="611" w:type="pct"/>
            <w:tcBorders>
              <w:top w:val="nil"/>
              <w:left w:val="nil"/>
              <w:bottom w:val="single" w:sz="12" w:space="0" w:color="000000"/>
              <w:right w:val="nil"/>
            </w:tcBorders>
            <w:shd w:val="clear" w:color="auto" w:fill="auto"/>
            <w:tcMar>
              <w:top w:w="72" w:type="dxa"/>
              <w:left w:w="144" w:type="dxa"/>
              <w:bottom w:w="72" w:type="dxa"/>
              <w:right w:w="144" w:type="dxa"/>
            </w:tcMar>
            <w:vAlign w:val="center"/>
            <w:hideMark/>
          </w:tcPr>
          <w:p w14:paraId="7B52F536" w14:textId="77777777" w:rsidR="00743B4D" w:rsidRPr="00743B4D" w:rsidRDefault="00743B4D" w:rsidP="00273170">
            <w:pPr>
              <w:widowControl/>
              <w:jc w:val="center"/>
              <w:rPr>
                <w:rFonts w:ascii="Arial" w:eastAsia="宋体" w:hAnsi="Arial" w:cs="Arial"/>
                <w:kern w:val="0"/>
                <w:sz w:val="24"/>
                <w:szCs w:val="24"/>
                <w14:ligatures w14:val="none"/>
              </w:rPr>
            </w:pPr>
            <w:r w:rsidRPr="00743B4D">
              <w:rPr>
                <w:rFonts w:ascii="Times New Roman" w:eastAsia="宋体" w:hAnsi="Times New Roman" w:cs="Times New Roman"/>
                <w:color w:val="000000" w:themeColor="text1"/>
                <w:kern w:val="24"/>
                <w:sz w:val="24"/>
                <w:szCs w:val="24"/>
                <w14:ligatures w14:val="none"/>
              </w:rPr>
              <w:t>after</w:t>
            </w:r>
          </w:p>
        </w:tc>
        <w:tc>
          <w:tcPr>
            <w:tcW w:w="400" w:type="pct"/>
            <w:tcBorders>
              <w:top w:val="nil"/>
              <w:left w:val="nil"/>
              <w:bottom w:val="single" w:sz="12" w:space="0" w:color="000000"/>
              <w:right w:val="nil"/>
            </w:tcBorders>
            <w:shd w:val="clear" w:color="auto" w:fill="auto"/>
            <w:tcMar>
              <w:top w:w="72" w:type="dxa"/>
              <w:left w:w="144" w:type="dxa"/>
              <w:bottom w:w="72" w:type="dxa"/>
              <w:right w:w="144" w:type="dxa"/>
            </w:tcMar>
            <w:vAlign w:val="center"/>
            <w:hideMark/>
          </w:tcPr>
          <w:p w14:paraId="38961958" w14:textId="77777777" w:rsidR="00743B4D" w:rsidRPr="00743B4D" w:rsidRDefault="00743B4D" w:rsidP="00273170">
            <w:pPr>
              <w:widowControl/>
              <w:jc w:val="center"/>
              <w:rPr>
                <w:rFonts w:ascii="Arial" w:eastAsia="宋体" w:hAnsi="Arial" w:cs="Arial"/>
                <w:kern w:val="0"/>
                <w:sz w:val="24"/>
                <w:szCs w:val="24"/>
                <w14:ligatures w14:val="none"/>
              </w:rPr>
            </w:pPr>
            <w:r w:rsidRPr="00743B4D">
              <w:rPr>
                <w:rFonts w:ascii="Times New Roman" w:eastAsia="宋体" w:hAnsi="Times New Roman" w:cs="Times New Roman"/>
                <w:color w:val="000000" w:themeColor="text1"/>
                <w:kern w:val="24"/>
                <w:sz w:val="24"/>
                <w:szCs w:val="24"/>
                <w14:ligatures w14:val="none"/>
              </w:rPr>
              <w:t>4</w:t>
            </w:r>
            <w:r>
              <w:rPr>
                <w:rFonts w:ascii="Times New Roman" w:eastAsia="宋体" w:hAnsi="Times New Roman" w:cs="Times New Roman" w:hint="eastAsia"/>
                <w:color w:val="000000" w:themeColor="text1"/>
                <w:kern w:val="24"/>
                <w:sz w:val="24"/>
                <w:szCs w:val="24"/>
                <w14:ligatures w14:val="none"/>
              </w:rPr>
              <w:t>.</w:t>
            </w:r>
            <w:r>
              <w:rPr>
                <w:rFonts w:ascii="Times New Roman" w:eastAsia="宋体" w:hAnsi="Times New Roman" w:cs="Times New Roman"/>
                <w:color w:val="000000" w:themeColor="text1"/>
                <w:kern w:val="24"/>
                <w:sz w:val="24"/>
                <w:szCs w:val="24"/>
                <w14:ligatures w14:val="none"/>
              </w:rPr>
              <w:t>0</w:t>
            </w:r>
          </w:p>
        </w:tc>
        <w:tc>
          <w:tcPr>
            <w:tcW w:w="515" w:type="pct"/>
            <w:tcBorders>
              <w:top w:val="nil"/>
              <w:left w:val="nil"/>
              <w:bottom w:val="single" w:sz="12" w:space="0" w:color="000000"/>
              <w:right w:val="nil"/>
            </w:tcBorders>
            <w:shd w:val="clear" w:color="auto" w:fill="auto"/>
            <w:tcMar>
              <w:top w:w="72" w:type="dxa"/>
              <w:left w:w="144" w:type="dxa"/>
              <w:bottom w:w="72" w:type="dxa"/>
              <w:right w:w="144" w:type="dxa"/>
            </w:tcMar>
            <w:vAlign w:val="center"/>
            <w:hideMark/>
          </w:tcPr>
          <w:p w14:paraId="71572134" w14:textId="77777777" w:rsidR="00743B4D" w:rsidRPr="00743B4D" w:rsidRDefault="00743B4D" w:rsidP="00273170">
            <w:pPr>
              <w:widowControl/>
              <w:jc w:val="center"/>
              <w:rPr>
                <w:rFonts w:ascii="Arial" w:eastAsia="宋体" w:hAnsi="Arial" w:cs="Arial"/>
                <w:kern w:val="0"/>
                <w:sz w:val="24"/>
                <w:szCs w:val="24"/>
                <w14:ligatures w14:val="none"/>
              </w:rPr>
            </w:pPr>
            <w:r w:rsidRPr="00743B4D">
              <w:rPr>
                <w:rFonts w:ascii="Times New Roman" w:eastAsia="宋体" w:hAnsi="Times New Roman" w:cs="Times New Roman"/>
                <w:color w:val="000000" w:themeColor="text1"/>
                <w:kern w:val="24"/>
                <w:sz w:val="24"/>
                <w:szCs w:val="24"/>
                <w14:ligatures w14:val="none"/>
              </w:rPr>
              <w:t>563</w:t>
            </w:r>
          </w:p>
        </w:tc>
        <w:tc>
          <w:tcPr>
            <w:tcW w:w="554" w:type="pct"/>
            <w:tcBorders>
              <w:top w:val="nil"/>
              <w:left w:val="nil"/>
              <w:bottom w:val="single" w:sz="12" w:space="0" w:color="000000"/>
              <w:right w:val="nil"/>
            </w:tcBorders>
            <w:shd w:val="clear" w:color="auto" w:fill="auto"/>
            <w:tcMar>
              <w:top w:w="72" w:type="dxa"/>
              <w:left w:w="144" w:type="dxa"/>
              <w:bottom w:w="72" w:type="dxa"/>
              <w:right w:w="144" w:type="dxa"/>
            </w:tcMar>
            <w:vAlign w:val="center"/>
            <w:hideMark/>
          </w:tcPr>
          <w:p w14:paraId="36A1B8BC" w14:textId="77777777" w:rsidR="00743B4D" w:rsidRPr="00743B4D" w:rsidRDefault="00743B4D" w:rsidP="00273170">
            <w:pPr>
              <w:widowControl/>
              <w:jc w:val="center"/>
              <w:rPr>
                <w:rFonts w:ascii="Arial" w:eastAsia="宋体" w:hAnsi="Arial" w:cs="Arial"/>
                <w:kern w:val="0"/>
                <w:sz w:val="24"/>
                <w:szCs w:val="24"/>
                <w14:ligatures w14:val="none"/>
              </w:rPr>
            </w:pPr>
            <w:r w:rsidRPr="00743B4D">
              <w:rPr>
                <w:rFonts w:ascii="Times New Roman" w:eastAsia="宋体" w:hAnsi="Times New Roman" w:cs="Times New Roman"/>
                <w:color w:val="000000" w:themeColor="text1"/>
                <w:kern w:val="24"/>
                <w:sz w:val="24"/>
                <w:szCs w:val="24"/>
                <w14:ligatures w14:val="none"/>
              </w:rPr>
              <w:t>876</w:t>
            </w:r>
          </w:p>
        </w:tc>
        <w:tc>
          <w:tcPr>
            <w:tcW w:w="559" w:type="pct"/>
            <w:tcBorders>
              <w:top w:val="nil"/>
              <w:left w:val="nil"/>
              <w:bottom w:val="single" w:sz="12" w:space="0" w:color="000000"/>
              <w:right w:val="nil"/>
            </w:tcBorders>
            <w:shd w:val="clear" w:color="auto" w:fill="auto"/>
            <w:tcMar>
              <w:top w:w="72" w:type="dxa"/>
              <w:left w:w="144" w:type="dxa"/>
              <w:bottom w:w="72" w:type="dxa"/>
              <w:right w:w="144" w:type="dxa"/>
            </w:tcMar>
            <w:vAlign w:val="center"/>
            <w:hideMark/>
          </w:tcPr>
          <w:p w14:paraId="7538CD0D" w14:textId="77777777" w:rsidR="00743B4D" w:rsidRPr="00743B4D" w:rsidRDefault="00743B4D" w:rsidP="00273170">
            <w:pPr>
              <w:widowControl/>
              <w:jc w:val="center"/>
              <w:rPr>
                <w:rFonts w:ascii="Arial" w:eastAsia="宋体" w:hAnsi="Arial" w:cs="Arial"/>
                <w:kern w:val="0"/>
                <w:sz w:val="24"/>
                <w:szCs w:val="24"/>
                <w14:ligatures w14:val="none"/>
              </w:rPr>
            </w:pPr>
            <w:r w:rsidRPr="00743B4D">
              <w:rPr>
                <w:rFonts w:ascii="Times New Roman" w:eastAsia="宋体" w:hAnsi="Times New Roman" w:cs="Times New Roman"/>
                <w:color w:val="000000" w:themeColor="text1"/>
                <w:kern w:val="24"/>
                <w:sz w:val="24"/>
                <w:szCs w:val="24"/>
                <w14:ligatures w14:val="none"/>
              </w:rPr>
              <w:t>2.38</w:t>
            </w:r>
          </w:p>
        </w:tc>
        <w:tc>
          <w:tcPr>
            <w:tcW w:w="559" w:type="pct"/>
            <w:tcBorders>
              <w:top w:val="nil"/>
              <w:left w:val="nil"/>
              <w:bottom w:val="single" w:sz="12" w:space="0" w:color="000000"/>
              <w:right w:val="nil"/>
            </w:tcBorders>
            <w:shd w:val="clear" w:color="auto" w:fill="auto"/>
            <w:tcMar>
              <w:top w:w="72" w:type="dxa"/>
              <w:left w:w="144" w:type="dxa"/>
              <w:bottom w:w="72" w:type="dxa"/>
              <w:right w:w="144" w:type="dxa"/>
            </w:tcMar>
            <w:vAlign w:val="center"/>
            <w:hideMark/>
          </w:tcPr>
          <w:p w14:paraId="1F1F53E0" w14:textId="77777777" w:rsidR="00743B4D" w:rsidRPr="00743B4D" w:rsidRDefault="00743B4D" w:rsidP="00273170">
            <w:pPr>
              <w:widowControl/>
              <w:jc w:val="center"/>
              <w:rPr>
                <w:rFonts w:ascii="Arial" w:eastAsia="宋体" w:hAnsi="Arial" w:cs="Arial"/>
                <w:kern w:val="0"/>
                <w:sz w:val="24"/>
                <w:szCs w:val="24"/>
                <w14:ligatures w14:val="none"/>
              </w:rPr>
            </w:pPr>
            <w:r w:rsidRPr="00743B4D">
              <w:rPr>
                <w:rFonts w:ascii="Times New Roman" w:eastAsia="宋体" w:hAnsi="Times New Roman" w:cs="Times New Roman"/>
                <w:color w:val="000000" w:themeColor="text1"/>
                <w:kern w:val="24"/>
                <w:sz w:val="24"/>
                <w:szCs w:val="24"/>
                <w14:ligatures w14:val="none"/>
              </w:rPr>
              <w:t>4.76</w:t>
            </w:r>
          </w:p>
        </w:tc>
        <w:tc>
          <w:tcPr>
            <w:tcW w:w="559" w:type="pct"/>
            <w:tcBorders>
              <w:top w:val="nil"/>
              <w:left w:val="nil"/>
              <w:bottom w:val="single" w:sz="12" w:space="0" w:color="000000"/>
              <w:right w:val="nil"/>
            </w:tcBorders>
            <w:shd w:val="clear" w:color="auto" w:fill="auto"/>
            <w:tcMar>
              <w:top w:w="72" w:type="dxa"/>
              <w:left w:w="144" w:type="dxa"/>
              <w:bottom w:w="72" w:type="dxa"/>
              <w:right w:w="144" w:type="dxa"/>
            </w:tcMar>
            <w:vAlign w:val="center"/>
            <w:hideMark/>
          </w:tcPr>
          <w:p w14:paraId="0FE17E70" w14:textId="77777777" w:rsidR="00743B4D" w:rsidRPr="00743B4D" w:rsidRDefault="00743B4D" w:rsidP="00273170">
            <w:pPr>
              <w:widowControl/>
              <w:jc w:val="center"/>
              <w:rPr>
                <w:rFonts w:ascii="Arial" w:eastAsia="宋体" w:hAnsi="Arial" w:cs="Arial"/>
                <w:kern w:val="0"/>
                <w:sz w:val="24"/>
                <w:szCs w:val="24"/>
                <w14:ligatures w14:val="none"/>
              </w:rPr>
            </w:pPr>
            <w:r w:rsidRPr="00743B4D">
              <w:rPr>
                <w:rFonts w:ascii="Times New Roman" w:eastAsia="宋体" w:hAnsi="Times New Roman" w:cs="Times New Roman"/>
                <w:color w:val="000000" w:themeColor="text1"/>
                <w:kern w:val="24"/>
                <w:sz w:val="24"/>
                <w:szCs w:val="24"/>
                <w14:ligatures w14:val="none"/>
              </w:rPr>
              <w:t>1.92</w:t>
            </w:r>
          </w:p>
        </w:tc>
        <w:tc>
          <w:tcPr>
            <w:tcW w:w="564" w:type="pct"/>
            <w:tcBorders>
              <w:top w:val="nil"/>
              <w:left w:val="nil"/>
              <w:bottom w:val="single" w:sz="12" w:space="0" w:color="000000"/>
              <w:right w:val="nil"/>
            </w:tcBorders>
            <w:shd w:val="clear" w:color="auto" w:fill="auto"/>
            <w:tcMar>
              <w:top w:w="72" w:type="dxa"/>
              <w:left w:w="144" w:type="dxa"/>
              <w:bottom w:w="72" w:type="dxa"/>
              <w:right w:w="144" w:type="dxa"/>
            </w:tcMar>
            <w:vAlign w:val="center"/>
            <w:hideMark/>
          </w:tcPr>
          <w:p w14:paraId="58BC3BCB" w14:textId="77777777" w:rsidR="00743B4D" w:rsidRPr="00743B4D" w:rsidRDefault="00743B4D" w:rsidP="00273170">
            <w:pPr>
              <w:widowControl/>
              <w:jc w:val="center"/>
              <w:rPr>
                <w:rFonts w:ascii="Arial" w:eastAsia="宋体" w:hAnsi="Arial" w:cs="Arial"/>
                <w:kern w:val="0"/>
                <w:sz w:val="24"/>
                <w:szCs w:val="24"/>
                <w14:ligatures w14:val="none"/>
              </w:rPr>
            </w:pPr>
            <w:r w:rsidRPr="00743B4D">
              <w:rPr>
                <w:rFonts w:ascii="Times New Roman" w:eastAsia="宋体" w:hAnsi="Times New Roman" w:cs="Times New Roman"/>
                <w:color w:val="000000" w:themeColor="text1"/>
                <w:kern w:val="24"/>
                <w:sz w:val="24"/>
                <w:szCs w:val="24"/>
                <w14:ligatures w14:val="none"/>
              </w:rPr>
              <w:t>2.10</w:t>
            </w:r>
          </w:p>
        </w:tc>
        <w:tc>
          <w:tcPr>
            <w:tcW w:w="680" w:type="pct"/>
            <w:tcBorders>
              <w:top w:val="nil"/>
              <w:left w:val="nil"/>
              <w:bottom w:val="single" w:sz="12" w:space="0" w:color="000000"/>
              <w:right w:val="nil"/>
            </w:tcBorders>
            <w:shd w:val="clear" w:color="auto" w:fill="auto"/>
            <w:tcMar>
              <w:top w:w="72" w:type="dxa"/>
              <w:left w:w="144" w:type="dxa"/>
              <w:bottom w:w="72" w:type="dxa"/>
              <w:right w:w="144" w:type="dxa"/>
            </w:tcMar>
            <w:vAlign w:val="center"/>
            <w:hideMark/>
          </w:tcPr>
          <w:p w14:paraId="484EC1EC" w14:textId="77777777" w:rsidR="00743B4D" w:rsidRPr="00743B4D" w:rsidRDefault="00743B4D" w:rsidP="00273170">
            <w:pPr>
              <w:widowControl/>
              <w:jc w:val="center"/>
              <w:rPr>
                <w:rFonts w:ascii="Arial" w:eastAsia="宋体" w:hAnsi="Arial" w:cs="Arial"/>
                <w:kern w:val="0"/>
                <w:sz w:val="24"/>
                <w:szCs w:val="24"/>
                <w14:ligatures w14:val="none"/>
              </w:rPr>
            </w:pPr>
            <w:r w:rsidRPr="00743B4D">
              <w:rPr>
                <w:rFonts w:ascii="Times New Roman" w:eastAsia="宋体" w:hAnsi="Times New Roman" w:cs="Times New Roman"/>
                <w:color w:val="000000" w:themeColor="text1"/>
                <w:kern w:val="24"/>
                <w:sz w:val="24"/>
                <w:szCs w:val="24"/>
                <w14:ligatures w14:val="none"/>
              </w:rPr>
              <w:t>2.63</w:t>
            </w:r>
          </w:p>
        </w:tc>
      </w:tr>
    </w:tbl>
    <w:p w14:paraId="0DD2B530" w14:textId="77777777" w:rsidR="00743B4D" w:rsidRDefault="00743B4D" w:rsidP="00743B4D">
      <w:pPr>
        <w:rPr>
          <w:rFonts w:ascii="Times New Roman" w:eastAsia="宋体" w:hAnsi="Times New Roman" w:cs="Times New Roman"/>
          <w:b/>
          <w:bCs/>
          <w:sz w:val="24"/>
        </w:rPr>
      </w:pPr>
    </w:p>
    <w:p w14:paraId="5CD3D6D7" w14:textId="77777777" w:rsidR="00743B4D" w:rsidRPr="00A83B63" w:rsidRDefault="00743B4D" w:rsidP="00743B4D">
      <w:pPr>
        <w:rPr>
          <w:rFonts w:ascii="Times New Roman" w:eastAsia="宋体" w:hAnsi="Times New Roman" w:cs="Times New Roman"/>
          <w:sz w:val="24"/>
        </w:rPr>
      </w:pPr>
    </w:p>
    <w:p w14:paraId="75CA4EB5" w14:textId="1C982664" w:rsidR="00BA21E4" w:rsidRPr="00626BAB" w:rsidRDefault="00743B4D" w:rsidP="00743B4D">
      <w:pPr>
        <w:rPr>
          <w:rFonts w:ascii="Times New Roman" w:eastAsia="宋体" w:hAnsi="Times New Roman" w:cs="Times New Roman"/>
          <w:sz w:val="24"/>
        </w:rPr>
      </w:pPr>
      <w:r w:rsidRPr="00626BAB">
        <w:rPr>
          <w:rFonts w:ascii="Times New Roman" w:eastAsia="宋体" w:hAnsi="Times New Roman" w:cs="Times New Roman"/>
          <w:sz w:val="24"/>
        </w:rPr>
        <w:br w:type="page"/>
      </w:r>
    </w:p>
    <w:p w14:paraId="76F167FE" w14:textId="2FBF5E7C" w:rsidR="00BA21E4" w:rsidRPr="00626BAB" w:rsidRDefault="00626BAB">
      <w:pPr>
        <w:rPr>
          <w:rFonts w:ascii="Times New Roman" w:eastAsia="宋体" w:hAnsi="Times New Roman" w:cs="Times New Roman"/>
          <w:sz w:val="24"/>
        </w:rPr>
      </w:pPr>
      <w:r w:rsidRPr="00626BAB">
        <w:rPr>
          <w:rFonts w:ascii="Times New Roman" w:hAnsi="Times New Roman" w:cs="Times New Roman"/>
          <w:b/>
          <w:sz w:val="24"/>
          <w:szCs w:val="24"/>
        </w:rPr>
        <w:lastRenderedPageBreak/>
        <w:t>References</w:t>
      </w:r>
    </w:p>
    <w:p w14:paraId="11639B52" w14:textId="09E335D8" w:rsidR="007C420D" w:rsidRPr="007C420D" w:rsidRDefault="00BA21E4" w:rsidP="007C420D">
      <w:pPr>
        <w:pStyle w:val="EndNoteBibliography"/>
        <w:ind w:left="480" w:hangingChars="200" w:hanging="480"/>
        <w:rPr>
          <w:rFonts w:ascii="Times New Roman" w:hAnsi="Times New Roman" w:cs="Times New Roman"/>
          <w:sz w:val="24"/>
          <w:szCs w:val="24"/>
        </w:rPr>
      </w:pPr>
      <w:r w:rsidRPr="007C420D">
        <w:rPr>
          <w:rFonts w:ascii="Times New Roman" w:eastAsia="宋体" w:hAnsi="Times New Roman" w:cs="Times New Roman"/>
          <w:sz w:val="24"/>
          <w:szCs w:val="24"/>
        </w:rPr>
        <w:fldChar w:fldCharType="begin"/>
      </w:r>
      <w:r w:rsidRPr="007C420D">
        <w:rPr>
          <w:rFonts w:ascii="Times New Roman" w:eastAsia="宋体" w:hAnsi="Times New Roman" w:cs="Times New Roman"/>
          <w:sz w:val="24"/>
          <w:szCs w:val="24"/>
        </w:rPr>
        <w:instrText xml:space="preserve"> ADDIN EN.REFLIST </w:instrText>
      </w:r>
      <w:r w:rsidRPr="007C420D">
        <w:rPr>
          <w:rFonts w:ascii="Times New Roman" w:eastAsia="宋体" w:hAnsi="Times New Roman" w:cs="Times New Roman"/>
          <w:sz w:val="24"/>
          <w:szCs w:val="24"/>
        </w:rPr>
        <w:fldChar w:fldCharType="separate"/>
      </w:r>
      <w:r w:rsidR="007C420D" w:rsidRPr="007C420D">
        <w:rPr>
          <w:rFonts w:ascii="Times New Roman" w:hAnsi="Times New Roman" w:cs="Times New Roman"/>
          <w:sz w:val="24"/>
          <w:szCs w:val="24"/>
        </w:rPr>
        <w:t xml:space="preserve">Chen, X.M., Tian, X.T., Su, B.Y., Huang, Z.Y., Chen, X., Oyama, M., 2014. Au nanoparticles on citrate-functionalized graphene nanosheets with a high peroxidase-like performance. Dalton Transactions 43(20), 7449-7454. </w:t>
      </w:r>
      <w:hyperlink r:id="rId18" w:history="1">
        <w:r w:rsidR="007C420D" w:rsidRPr="007C420D">
          <w:rPr>
            <w:rStyle w:val="ad"/>
            <w:rFonts w:ascii="Times New Roman" w:hAnsi="Times New Roman" w:cs="Times New Roman"/>
            <w:sz w:val="24"/>
            <w:szCs w:val="24"/>
          </w:rPr>
          <w:t>https://doi.org/10.1039/c3dt53316f</w:t>
        </w:r>
      </w:hyperlink>
      <w:r w:rsidR="007C420D" w:rsidRPr="007C420D">
        <w:rPr>
          <w:rFonts w:ascii="Times New Roman" w:hAnsi="Times New Roman" w:cs="Times New Roman"/>
          <w:sz w:val="24"/>
          <w:szCs w:val="24"/>
        </w:rPr>
        <w:t>.</w:t>
      </w:r>
    </w:p>
    <w:p w14:paraId="2CDBA383" w14:textId="48639CEA" w:rsidR="007C420D" w:rsidRPr="007C420D" w:rsidRDefault="007C420D" w:rsidP="007C420D">
      <w:pPr>
        <w:pStyle w:val="EndNoteBibliography"/>
        <w:ind w:left="480" w:hangingChars="200" w:hanging="480"/>
        <w:rPr>
          <w:rFonts w:ascii="Times New Roman" w:hAnsi="Times New Roman" w:cs="Times New Roman"/>
          <w:sz w:val="24"/>
          <w:szCs w:val="24"/>
        </w:rPr>
      </w:pPr>
      <w:r w:rsidRPr="007C420D">
        <w:rPr>
          <w:rFonts w:ascii="Times New Roman" w:hAnsi="Times New Roman" w:cs="Times New Roman"/>
          <w:sz w:val="24"/>
          <w:szCs w:val="24"/>
        </w:rPr>
        <w:t xml:space="preserve">Ding, S.C., Barr, J.A., Lyu, Z., Zhang, F.Y., Wang, M.Y., Tieu, P., Li, X., Engelhard, M.H., Feng, Z.X., Beckman, S.P., Pan, X.Q., Li, J.C., Du, D., Lin, Y.H., 2023. Effect of Phosphorus Modulation in Iron Single-Atom Catalysts for Peroxidase Mimicking. Advanced Materials. </w:t>
      </w:r>
      <w:hyperlink r:id="rId19" w:history="1">
        <w:r w:rsidRPr="007C420D">
          <w:rPr>
            <w:rStyle w:val="ad"/>
            <w:rFonts w:ascii="Times New Roman" w:hAnsi="Times New Roman" w:cs="Times New Roman"/>
            <w:sz w:val="24"/>
            <w:szCs w:val="24"/>
          </w:rPr>
          <w:t>https://doi.org/10.1002/adma.202209633</w:t>
        </w:r>
      </w:hyperlink>
      <w:r w:rsidRPr="007C420D">
        <w:rPr>
          <w:rFonts w:ascii="Times New Roman" w:hAnsi="Times New Roman" w:cs="Times New Roman"/>
          <w:sz w:val="24"/>
          <w:szCs w:val="24"/>
        </w:rPr>
        <w:t>.</w:t>
      </w:r>
    </w:p>
    <w:p w14:paraId="6C7AA498" w14:textId="1A217AC1" w:rsidR="007C420D" w:rsidRPr="007C420D" w:rsidRDefault="007C420D" w:rsidP="007C420D">
      <w:pPr>
        <w:pStyle w:val="EndNoteBibliography"/>
        <w:ind w:left="480" w:hangingChars="200" w:hanging="480"/>
        <w:rPr>
          <w:rFonts w:ascii="Times New Roman" w:hAnsi="Times New Roman" w:cs="Times New Roman"/>
          <w:sz w:val="24"/>
          <w:szCs w:val="24"/>
        </w:rPr>
      </w:pPr>
      <w:r w:rsidRPr="007C420D">
        <w:rPr>
          <w:rFonts w:ascii="Times New Roman" w:hAnsi="Times New Roman" w:cs="Times New Roman"/>
          <w:sz w:val="24"/>
          <w:szCs w:val="24"/>
        </w:rPr>
        <w:t xml:space="preserve">Gao, L.Z., Zhuang, J., Nie, L., Zhang, J.B., Zhang, Y., Gu, N., Wang, T.H., Feng, J., Yang, D.L., Perrett, S., Yan, X., 2007. Intrinsic peroxidase-like activity of ferromagnetic nanoparticles. Nature Nanotechnology. 2(9), 577-583. </w:t>
      </w:r>
      <w:hyperlink r:id="rId20" w:history="1">
        <w:r w:rsidRPr="007C420D">
          <w:rPr>
            <w:rStyle w:val="ad"/>
            <w:rFonts w:ascii="Times New Roman" w:hAnsi="Times New Roman" w:cs="Times New Roman"/>
            <w:sz w:val="24"/>
            <w:szCs w:val="24"/>
          </w:rPr>
          <w:t>https://doi.org/10.1038/nnano.2007.260</w:t>
        </w:r>
      </w:hyperlink>
      <w:r w:rsidRPr="007C420D">
        <w:rPr>
          <w:rFonts w:ascii="Times New Roman" w:hAnsi="Times New Roman" w:cs="Times New Roman"/>
          <w:sz w:val="24"/>
          <w:szCs w:val="24"/>
        </w:rPr>
        <w:t>.</w:t>
      </w:r>
    </w:p>
    <w:p w14:paraId="061AF3AD" w14:textId="6B777B82" w:rsidR="007C420D" w:rsidRPr="007C420D" w:rsidRDefault="007C420D" w:rsidP="007C420D">
      <w:pPr>
        <w:pStyle w:val="EndNoteBibliography"/>
        <w:ind w:left="480" w:hangingChars="200" w:hanging="480"/>
        <w:rPr>
          <w:rFonts w:ascii="Times New Roman" w:hAnsi="Times New Roman" w:cs="Times New Roman"/>
          <w:sz w:val="24"/>
          <w:szCs w:val="24"/>
        </w:rPr>
      </w:pPr>
      <w:r w:rsidRPr="007C420D">
        <w:rPr>
          <w:rFonts w:ascii="Times New Roman" w:hAnsi="Times New Roman" w:cs="Times New Roman"/>
          <w:sz w:val="24"/>
          <w:szCs w:val="24"/>
        </w:rPr>
        <w:t>Hu, L., Yuan, Y., Zhang, L., Zhao, J., Majeed, S., Xu, G., 2013. Copper nanoclusters as peroxidase mimetics and their applications to H</w:t>
      </w:r>
      <w:r w:rsidRPr="007C420D">
        <w:rPr>
          <w:rFonts w:ascii="Times New Roman" w:hAnsi="Times New Roman" w:cs="Times New Roman"/>
          <w:sz w:val="24"/>
          <w:szCs w:val="24"/>
          <w:vertAlign w:val="subscript"/>
        </w:rPr>
        <w:t>2</w:t>
      </w:r>
      <w:r w:rsidRPr="007C420D">
        <w:rPr>
          <w:rFonts w:ascii="Times New Roman" w:hAnsi="Times New Roman" w:cs="Times New Roman"/>
          <w:sz w:val="24"/>
          <w:szCs w:val="24"/>
        </w:rPr>
        <w:t>O</w:t>
      </w:r>
      <w:r w:rsidRPr="007C420D">
        <w:rPr>
          <w:rFonts w:ascii="Times New Roman" w:hAnsi="Times New Roman" w:cs="Times New Roman"/>
          <w:sz w:val="24"/>
          <w:szCs w:val="24"/>
          <w:vertAlign w:val="subscript"/>
        </w:rPr>
        <w:t>2</w:t>
      </w:r>
      <w:r w:rsidRPr="007C420D">
        <w:rPr>
          <w:rFonts w:ascii="Times New Roman" w:hAnsi="Times New Roman" w:cs="Times New Roman"/>
          <w:sz w:val="24"/>
          <w:szCs w:val="24"/>
        </w:rPr>
        <w:t xml:space="preserve"> and glucose detection. Analytica Chimica Acta 762, 83-86. </w:t>
      </w:r>
      <w:hyperlink r:id="rId21" w:history="1">
        <w:r w:rsidRPr="007C420D">
          <w:rPr>
            <w:rStyle w:val="ad"/>
            <w:rFonts w:ascii="Times New Roman" w:hAnsi="Times New Roman" w:cs="Times New Roman"/>
            <w:sz w:val="24"/>
            <w:szCs w:val="24"/>
          </w:rPr>
          <w:t>https://doi.org/10.1016/j.aca.2012.11.056</w:t>
        </w:r>
      </w:hyperlink>
      <w:r w:rsidRPr="007C420D">
        <w:rPr>
          <w:rFonts w:ascii="Times New Roman" w:hAnsi="Times New Roman" w:cs="Times New Roman"/>
          <w:sz w:val="24"/>
          <w:szCs w:val="24"/>
        </w:rPr>
        <w:t>.</w:t>
      </w:r>
    </w:p>
    <w:p w14:paraId="1EC4E613" w14:textId="528D9CAE" w:rsidR="007C420D" w:rsidRPr="007C420D" w:rsidRDefault="007C420D" w:rsidP="007C420D">
      <w:pPr>
        <w:pStyle w:val="EndNoteBibliography"/>
        <w:ind w:left="480" w:hangingChars="200" w:hanging="480"/>
        <w:rPr>
          <w:rFonts w:ascii="Times New Roman" w:hAnsi="Times New Roman" w:cs="Times New Roman"/>
          <w:sz w:val="24"/>
          <w:szCs w:val="24"/>
        </w:rPr>
      </w:pPr>
      <w:r w:rsidRPr="007C420D">
        <w:rPr>
          <w:rFonts w:ascii="Times New Roman" w:hAnsi="Times New Roman" w:cs="Times New Roman"/>
          <w:sz w:val="24"/>
          <w:szCs w:val="24"/>
        </w:rPr>
        <w:t>Jampaiah, D., Srinivasa Reddy, T., Kandjani, A.E., Selvakannan, P.R., Sabri, Y.M., Coyle, V.E., Shukla, R., Bhargava, S.K., 2016. Fe-doped CeO</w:t>
      </w:r>
      <w:r w:rsidRPr="007C420D">
        <w:rPr>
          <w:rFonts w:ascii="Times New Roman" w:hAnsi="Times New Roman" w:cs="Times New Roman"/>
          <w:sz w:val="24"/>
          <w:szCs w:val="24"/>
          <w:vertAlign w:val="subscript"/>
        </w:rPr>
        <w:t>2</w:t>
      </w:r>
      <w:r w:rsidRPr="007C420D">
        <w:rPr>
          <w:rFonts w:ascii="Times New Roman" w:hAnsi="Times New Roman" w:cs="Times New Roman"/>
          <w:sz w:val="24"/>
          <w:szCs w:val="24"/>
        </w:rPr>
        <w:t xml:space="preserve"> nanorods for enhanced peroxidase-like activity and their application towards glucose detection. Journal of Materials Chemistry B 4(22), 3874-3885. </w:t>
      </w:r>
      <w:hyperlink r:id="rId22" w:history="1">
        <w:r w:rsidRPr="007C420D">
          <w:rPr>
            <w:rStyle w:val="ad"/>
            <w:rFonts w:ascii="Times New Roman" w:hAnsi="Times New Roman" w:cs="Times New Roman"/>
            <w:sz w:val="24"/>
            <w:szCs w:val="24"/>
          </w:rPr>
          <w:t>https://doi.org/10.1039/c6tb00422a</w:t>
        </w:r>
      </w:hyperlink>
      <w:r w:rsidRPr="007C420D">
        <w:rPr>
          <w:rFonts w:ascii="Times New Roman" w:hAnsi="Times New Roman" w:cs="Times New Roman"/>
          <w:sz w:val="24"/>
          <w:szCs w:val="24"/>
        </w:rPr>
        <w:t>.</w:t>
      </w:r>
    </w:p>
    <w:p w14:paraId="3D87C52A" w14:textId="6177D698" w:rsidR="007C420D" w:rsidRPr="007C420D" w:rsidRDefault="007C420D" w:rsidP="007C420D">
      <w:pPr>
        <w:pStyle w:val="EndNoteBibliography"/>
        <w:ind w:left="480" w:hangingChars="200" w:hanging="480"/>
        <w:rPr>
          <w:rFonts w:ascii="Times New Roman" w:hAnsi="Times New Roman" w:cs="Times New Roman"/>
          <w:sz w:val="24"/>
          <w:szCs w:val="24"/>
        </w:rPr>
      </w:pPr>
      <w:r w:rsidRPr="007C420D">
        <w:rPr>
          <w:rFonts w:ascii="Times New Roman" w:hAnsi="Times New Roman" w:cs="Times New Roman"/>
          <w:sz w:val="24"/>
          <w:szCs w:val="24"/>
        </w:rPr>
        <w:t xml:space="preserve">Li, W., Chen, B., Zhang, H., Sun, Y., Wang, J., Zhang, J., Fu, Y., 2015. BSA-stabilized Pt nanozyme for peroxidase mimetics and its application on colorimetric detection of mercury(II) ions. Biosensors &amp; Bioelectronics 66, 251-258. </w:t>
      </w:r>
      <w:hyperlink r:id="rId23" w:history="1">
        <w:r w:rsidRPr="007C420D">
          <w:rPr>
            <w:rStyle w:val="ad"/>
            <w:rFonts w:ascii="Times New Roman" w:hAnsi="Times New Roman" w:cs="Times New Roman"/>
            <w:sz w:val="24"/>
            <w:szCs w:val="24"/>
          </w:rPr>
          <w:t>https://doi.org/10.1016/j.bios.2014.11.032</w:t>
        </w:r>
      </w:hyperlink>
      <w:r w:rsidRPr="007C420D">
        <w:rPr>
          <w:rFonts w:ascii="Times New Roman" w:hAnsi="Times New Roman" w:cs="Times New Roman"/>
          <w:sz w:val="24"/>
          <w:szCs w:val="24"/>
        </w:rPr>
        <w:t>.</w:t>
      </w:r>
    </w:p>
    <w:p w14:paraId="03E06C6C" w14:textId="43C6DB8B" w:rsidR="007C420D" w:rsidRPr="007C420D" w:rsidRDefault="007C420D" w:rsidP="007C420D">
      <w:pPr>
        <w:pStyle w:val="EndNoteBibliography"/>
        <w:ind w:left="480" w:hangingChars="200" w:hanging="480"/>
        <w:rPr>
          <w:rFonts w:ascii="Times New Roman" w:hAnsi="Times New Roman" w:cs="Times New Roman"/>
          <w:sz w:val="24"/>
          <w:szCs w:val="24"/>
        </w:rPr>
      </w:pPr>
      <w:r w:rsidRPr="007C420D">
        <w:rPr>
          <w:rFonts w:ascii="Times New Roman" w:hAnsi="Times New Roman" w:cs="Times New Roman"/>
          <w:sz w:val="24"/>
          <w:szCs w:val="24"/>
        </w:rPr>
        <w:t>Liu, H., Ding, Y.N., Yang, B.C., Liu, Z.X., Liu, Q.Y., Zhang, X., 2018. Colorimetric and ultrasensitive detection of H</w:t>
      </w:r>
      <w:r w:rsidRPr="007C420D">
        <w:rPr>
          <w:rFonts w:ascii="Times New Roman" w:hAnsi="Times New Roman" w:cs="Times New Roman"/>
          <w:sz w:val="24"/>
          <w:szCs w:val="24"/>
          <w:vertAlign w:val="subscript"/>
        </w:rPr>
        <w:t>2</w:t>
      </w:r>
      <w:r w:rsidRPr="007C420D">
        <w:rPr>
          <w:rFonts w:ascii="Times New Roman" w:hAnsi="Times New Roman" w:cs="Times New Roman"/>
          <w:sz w:val="24"/>
          <w:szCs w:val="24"/>
        </w:rPr>
        <w:t>O</w:t>
      </w:r>
      <w:r w:rsidRPr="007C420D">
        <w:rPr>
          <w:rFonts w:ascii="Times New Roman" w:hAnsi="Times New Roman" w:cs="Times New Roman"/>
          <w:sz w:val="24"/>
          <w:szCs w:val="24"/>
          <w:vertAlign w:val="subscript"/>
        </w:rPr>
        <w:t>2</w:t>
      </w:r>
      <w:r w:rsidRPr="007C420D">
        <w:rPr>
          <w:rFonts w:ascii="Times New Roman" w:hAnsi="Times New Roman" w:cs="Times New Roman"/>
          <w:sz w:val="24"/>
          <w:szCs w:val="24"/>
        </w:rPr>
        <w:t xml:space="preserve"> based on Au/Co</w:t>
      </w:r>
      <w:r w:rsidRPr="007C420D">
        <w:rPr>
          <w:rFonts w:ascii="Times New Roman" w:hAnsi="Times New Roman" w:cs="Times New Roman"/>
          <w:sz w:val="24"/>
          <w:szCs w:val="24"/>
          <w:vertAlign w:val="subscript"/>
        </w:rPr>
        <w:t>3</w:t>
      </w:r>
      <w:r w:rsidRPr="007C420D">
        <w:rPr>
          <w:rFonts w:ascii="Times New Roman" w:hAnsi="Times New Roman" w:cs="Times New Roman"/>
          <w:sz w:val="24"/>
          <w:szCs w:val="24"/>
        </w:rPr>
        <w:t>O</w:t>
      </w:r>
      <w:r w:rsidRPr="007C420D">
        <w:rPr>
          <w:rFonts w:ascii="Times New Roman" w:hAnsi="Times New Roman" w:cs="Times New Roman"/>
          <w:sz w:val="24"/>
          <w:szCs w:val="24"/>
          <w:vertAlign w:val="subscript"/>
        </w:rPr>
        <w:t>4</w:t>
      </w:r>
      <w:r w:rsidRPr="007C420D">
        <w:rPr>
          <w:rFonts w:ascii="Times New Roman" w:hAnsi="Times New Roman" w:cs="Times New Roman"/>
          <w:sz w:val="24"/>
          <w:szCs w:val="24"/>
        </w:rPr>
        <w:t>-CeO</w:t>
      </w:r>
      <w:r w:rsidRPr="007C420D">
        <w:rPr>
          <w:rFonts w:ascii="Times New Roman" w:hAnsi="Times New Roman" w:cs="Times New Roman"/>
          <w:sz w:val="24"/>
          <w:szCs w:val="24"/>
          <w:vertAlign w:val="subscript"/>
        </w:rPr>
        <w:t>x</w:t>
      </w:r>
      <w:r w:rsidRPr="007C420D">
        <w:rPr>
          <w:rFonts w:ascii="Times New Roman" w:hAnsi="Times New Roman" w:cs="Times New Roman"/>
          <w:sz w:val="24"/>
          <w:szCs w:val="24"/>
        </w:rPr>
        <w:t xml:space="preserve"> nanocomposites with enhanced peroxidase-like performance. Sensors and Actuators B-Chemical 271, 336-345. </w:t>
      </w:r>
      <w:hyperlink r:id="rId24" w:history="1">
        <w:r w:rsidRPr="007C420D">
          <w:rPr>
            <w:rStyle w:val="ad"/>
            <w:rFonts w:ascii="Times New Roman" w:hAnsi="Times New Roman" w:cs="Times New Roman"/>
            <w:sz w:val="24"/>
            <w:szCs w:val="24"/>
          </w:rPr>
          <w:t>https://doi.org/10.1016/j.snb.2018.05.108</w:t>
        </w:r>
      </w:hyperlink>
      <w:r w:rsidRPr="007C420D">
        <w:rPr>
          <w:rFonts w:ascii="Times New Roman" w:hAnsi="Times New Roman" w:cs="Times New Roman"/>
          <w:sz w:val="24"/>
          <w:szCs w:val="24"/>
        </w:rPr>
        <w:t>.</w:t>
      </w:r>
    </w:p>
    <w:p w14:paraId="4B88AF56" w14:textId="67928AB5" w:rsidR="007C420D" w:rsidRPr="007C420D" w:rsidRDefault="007C420D" w:rsidP="007C420D">
      <w:pPr>
        <w:pStyle w:val="EndNoteBibliography"/>
        <w:ind w:left="480" w:hangingChars="200" w:hanging="480"/>
        <w:rPr>
          <w:rFonts w:ascii="Times New Roman" w:hAnsi="Times New Roman" w:cs="Times New Roman"/>
          <w:sz w:val="24"/>
          <w:szCs w:val="24"/>
        </w:rPr>
      </w:pPr>
      <w:r w:rsidRPr="007C420D">
        <w:rPr>
          <w:rFonts w:ascii="Times New Roman" w:hAnsi="Times New Roman" w:cs="Times New Roman"/>
          <w:sz w:val="24"/>
          <w:szCs w:val="24"/>
        </w:rPr>
        <w:t xml:space="preserve">Peng, L.J., Zhou, H.Y., Zhang, C.Y., Yang, F.Q., 2022. Study on the peroxidase-like activity of cobalt phosphate and its application in colorimetric detection of hydrogen peroxide. Colloids and Surfaces A-Physicochemical and Engineering Aspects 647. </w:t>
      </w:r>
      <w:hyperlink r:id="rId25" w:history="1">
        <w:r w:rsidRPr="007C420D">
          <w:rPr>
            <w:rStyle w:val="ad"/>
            <w:rFonts w:ascii="Times New Roman" w:hAnsi="Times New Roman" w:cs="Times New Roman"/>
            <w:sz w:val="24"/>
            <w:szCs w:val="24"/>
          </w:rPr>
          <w:t>https://doi.org/10.1016/j.colsurfa.2022.129031</w:t>
        </w:r>
      </w:hyperlink>
      <w:r w:rsidRPr="007C420D">
        <w:rPr>
          <w:rFonts w:ascii="Times New Roman" w:hAnsi="Times New Roman" w:cs="Times New Roman"/>
          <w:sz w:val="24"/>
          <w:szCs w:val="24"/>
        </w:rPr>
        <w:t>.</w:t>
      </w:r>
    </w:p>
    <w:p w14:paraId="1976E8A4" w14:textId="1B814E0A" w:rsidR="007C420D" w:rsidRPr="007C420D" w:rsidRDefault="007C420D" w:rsidP="007C420D">
      <w:pPr>
        <w:pStyle w:val="EndNoteBibliography"/>
        <w:ind w:left="480" w:hangingChars="200" w:hanging="480"/>
        <w:rPr>
          <w:rFonts w:ascii="Times New Roman" w:hAnsi="Times New Roman" w:cs="Times New Roman"/>
          <w:sz w:val="24"/>
          <w:szCs w:val="24"/>
        </w:rPr>
      </w:pPr>
      <w:r w:rsidRPr="007C420D">
        <w:rPr>
          <w:rFonts w:ascii="Times New Roman" w:hAnsi="Times New Roman" w:cs="Times New Roman"/>
          <w:sz w:val="24"/>
          <w:szCs w:val="24"/>
        </w:rPr>
        <w:t>Wang, H., Fu, W., Chen, Y., Xue, F., Shan, G., 2021. ZIF-67-derived Co</w:t>
      </w:r>
      <w:r w:rsidRPr="007C420D">
        <w:rPr>
          <w:rFonts w:ascii="Times New Roman" w:hAnsi="Times New Roman" w:cs="Times New Roman"/>
          <w:sz w:val="24"/>
          <w:szCs w:val="24"/>
          <w:vertAlign w:val="subscript"/>
        </w:rPr>
        <w:t>3</w:t>
      </w:r>
      <w:r w:rsidRPr="007C420D">
        <w:rPr>
          <w:rFonts w:ascii="Times New Roman" w:hAnsi="Times New Roman" w:cs="Times New Roman"/>
          <w:sz w:val="24"/>
          <w:szCs w:val="24"/>
        </w:rPr>
        <w:t>O</w:t>
      </w:r>
      <w:r w:rsidRPr="007C420D">
        <w:rPr>
          <w:rFonts w:ascii="Times New Roman" w:hAnsi="Times New Roman" w:cs="Times New Roman"/>
          <w:sz w:val="24"/>
          <w:szCs w:val="24"/>
          <w:vertAlign w:val="subscript"/>
        </w:rPr>
        <w:t>4</w:t>
      </w:r>
      <w:r w:rsidRPr="007C420D">
        <w:rPr>
          <w:rFonts w:ascii="Times New Roman" w:hAnsi="Times New Roman" w:cs="Times New Roman"/>
          <w:sz w:val="24"/>
          <w:szCs w:val="24"/>
        </w:rPr>
        <w:t xml:space="preserve"> hollow nanocage with efficient peroxidase mimicking characteristic for sensitive colorimetric biosensing of dopamine. Spectrochimica Acta Part A: Molecular and Biomolecular Spectroscopy 246, 119006. </w:t>
      </w:r>
      <w:hyperlink r:id="rId26" w:history="1">
        <w:r w:rsidRPr="007C420D">
          <w:rPr>
            <w:rStyle w:val="ad"/>
            <w:rFonts w:ascii="Times New Roman" w:hAnsi="Times New Roman" w:cs="Times New Roman"/>
            <w:sz w:val="24"/>
            <w:szCs w:val="24"/>
          </w:rPr>
          <w:t>https://doi.org/https://doi.org/10.1016/j.saa.2020.119006</w:t>
        </w:r>
      </w:hyperlink>
      <w:r w:rsidRPr="007C420D">
        <w:rPr>
          <w:rFonts w:ascii="Times New Roman" w:hAnsi="Times New Roman" w:cs="Times New Roman"/>
          <w:sz w:val="24"/>
          <w:szCs w:val="24"/>
        </w:rPr>
        <w:t>.</w:t>
      </w:r>
    </w:p>
    <w:p w14:paraId="196CFF57" w14:textId="77777777" w:rsidR="007C420D" w:rsidRPr="007C420D" w:rsidRDefault="007C420D" w:rsidP="007C420D">
      <w:pPr>
        <w:pStyle w:val="EndNoteBibliography"/>
        <w:ind w:left="480" w:hangingChars="200" w:hanging="480"/>
        <w:rPr>
          <w:rFonts w:ascii="Times New Roman" w:hAnsi="Times New Roman" w:cs="Times New Roman"/>
          <w:sz w:val="24"/>
          <w:szCs w:val="24"/>
        </w:rPr>
      </w:pPr>
      <w:r w:rsidRPr="007C420D">
        <w:rPr>
          <w:rFonts w:ascii="Times New Roman" w:hAnsi="Times New Roman" w:cs="Times New Roman"/>
          <w:sz w:val="24"/>
          <w:szCs w:val="24"/>
        </w:rPr>
        <w:t>Wang, S., Xu, D., Ma, L., Qiu, J., Wang, X., Dong, Q., Zhang, Q., Pan, J., Liu, Q., 2018. Ultrathin ZIF-67 nanosheets as a colorimetric biosensing platform for peroxidase-like catalysis. Analytical &amp; Bioanalytical Chemistry(No.27), 7145-7152.</w:t>
      </w:r>
    </w:p>
    <w:p w14:paraId="0DB65218" w14:textId="04E35B41" w:rsidR="007C420D" w:rsidRPr="007C420D" w:rsidRDefault="007C420D" w:rsidP="007C420D">
      <w:pPr>
        <w:pStyle w:val="EndNoteBibliography"/>
        <w:ind w:left="480" w:hangingChars="200" w:hanging="480"/>
        <w:rPr>
          <w:rFonts w:ascii="Times New Roman" w:hAnsi="Times New Roman" w:cs="Times New Roman"/>
          <w:sz w:val="24"/>
          <w:szCs w:val="24"/>
        </w:rPr>
      </w:pPr>
      <w:r w:rsidRPr="007C420D">
        <w:rPr>
          <w:rFonts w:ascii="Times New Roman" w:hAnsi="Times New Roman" w:cs="Times New Roman"/>
          <w:sz w:val="24"/>
          <w:szCs w:val="24"/>
        </w:rPr>
        <w:t>Wang, Y., Liu, R.L., Chen, G.N., Wang, L., Yu, P., Shu, H., Bashir, K., Fu, Q., 2019. Hemin-porous g-C</w:t>
      </w:r>
      <w:r w:rsidRPr="00814894">
        <w:rPr>
          <w:rFonts w:ascii="Times New Roman" w:hAnsi="Times New Roman" w:cs="Times New Roman"/>
          <w:sz w:val="24"/>
          <w:szCs w:val="24"/>
          <w:vertAlign w:val="subscript"/>
        </w:rPr>
        <w:t>3</w:t>
      </w:r>
      <w:r w:rsidRPr="007C420D">
        <w:rPr>
          <w:rFonts w:ascii="Times New Roman" w:hAnsi="Times New Roman" w:cs="Times New Roman"/>
          <w:sz w:val="24"/>
          <w:szCs w:val="24"/>
        </w:rPr>
        <w:t>N</w:t>
      </w:r>
      <w:r w:rsidRPr="00814894">
        <w:rPr>
          <w:rFonts w:ascii="Times New Roman" w:hAnsi="Times New Roman" w:cs="Times New Roman"/>
          <w:sz w:val="24"/>
          <w:szCs w:val="24"/>
          <w:vertAlign w:val="subscript"/>
        </w:rPr>
        <w:t>4</w:t>
      </w:r>
      <w:r w:rsidRPr="007C420D">
        <w:rPr>
          <w:rFonts w:ascii="Times New Roman" w:hAnsi="Times New Roman" w:cs="Times New Roman"/>
          <w:sz w:val="24"/>
          <w:szCs w:val="24"/>
        </w:rPr>
        <w:t xml:space="preserve"> hybrid nanosheets as an efficient peroxidase mimic for </w:t>
      </w:r>
      <w:r w:rsidRPr="007C420D">
        <w:rPr>
          <w:rFonts w:ascii="Times New Roman" w:hAnsi="Times New Roman" w:cs="Times New Roman"/>
          <w:sz w:val="24"/>
          <w:szCs w:val="24"/>
        </w:rPr>
        <w:lastRenderedPageBreak/>
        <w:t xml:space="preserve">colorimetric and visual determination of glucose. Microchim. Acta 186(7), 10. </w:t>
      </w:r>
      <w:hyperlink r:id="rId27" w:history="1">
        <w:r w:rsidRPr="007C420D">
          <w:rPr>
            <w:rStyle w:val="ad"/>
            <w:rFonts w:ascii="Times New Roman" w:hAnsi="Times New Roman" w:cs="Times New Roman"/>
            <w:sz w:val="24"/>
            <w:szCs w:val="24"/>
          </w:rPr>
          <w:t>https://doi.org/10.1007/s00604-019-3564-9</w:t>
        </w:r>
      </w:hyperlink>
      <w:r w:rsidRPr="007C420D">
        <w:rPr>
          <w:rFonts w:ascii="Times New Roman" w:hAnsi="Times New Roman" w:cs="Times New Roman"/>
          <w:sz w:val="24"/>
          <w:szCs w:val="24"/>
        </w:rPr>
        <w:t>.</w:t>
      </w:r>
    </w:p>
    <w:p w14:paraId="711AC390" w14:textId="659239B2" w:rsidR="007C420D" w:rsidRPr="007C420D" w:rsidRDefault="007C420D" w:rsidP="007C420D">
      <w:pPr>
        <w:pStyle w:val="EndNoteBibliography"/>
        <w:ind w:left="480" w:hangingChars="200" w:hanging="480"/>
        <w:rPr>
          <w:rFonts w:ascii="Times New Roman" w:hAnsi="Times New Roman" w:cs="Times New Roman"/>
          <w:sz w:val="24"/>
          <w:szCs w:val="24"/>
        </w:rPr>
      </w:pPr>
      <w:r w:rsidRPr="007C420D">
        <w:rPr>
          <w:rFonts w:ascii="Times New Roman" w:hAnsi="Times New Roman" w:cs="Times New Roman"/>
          <w:sz w:val="24"/>
          <w:szCs w:val="24"/>
        </w:rPr>
        <w:t>Wang, Y., Liu, X., Wang, M., Wang, X., Ma, W., Li, J., 2021. Facile synthesis of CDs@ZIF-8 nanocomposites as excellent peroxidase mimics for colorimetric detection of H</w:t>
      </w:r>
      <w:r w:rsidRPr="00814894">
        <w:rPr>
          <w:rFonts w:ascii="Times New Roman" w:hAnsi="Times New Roman" w:cs="Times New Roman"/>
          <w:sz w:val="24"/>
          <w:szCs w:val="24"/>
          <w:vertAlign w:val="subscript"/>
        </w:rPr>
        <w:t>2</w:t>
      </w:r>
      <w:r w:rsidRPr="007C420D">
        <w:rPr>
          <w:rFonts w:ascii="Times New Roman" w:hAnsi="Times New Roman" w:cs="Times New Roman"/>
          <w:sz w:val="24"/>
          <w:szCs w:val="24"/>
        </w:rPr>
        <w:t>O</w:t>
      </w:r>
      <w:r w:rsidRPr="00814894">
        <w:rPr>
          <w:rFonts w:ascii="Times New Roman" w:hAnsi="Times New Roman" w:cs="Times New Roman"/>
          <w:sz w:val="24"/>
          <w:szCs w:val="24"/>
          <w:vertAlign w:val="subscript"/>
        </w:rPr>
        <w:t>2</w:t>
      </w:r>
      <w:r w:rsidRPr="007C420D">
        <w:rPr>
          <w:rFonts w:ascii="Times New Roman" w:hAnsi="Times New Roman" w:cs="Times New Roman"/>
          <w:sz w:val="24"/>
          <w:szCs w:val="24"/>
        </w:rPr>
        <w:t xml:space="preserve"> and glutathione. Sensors and Actuators B: Chemical 329, 129115. </w:t>
      </w:r>
      <w:hyperlink r:id="rId28" w:history="1">
        <w:r w:rsidRPr="007C420D">
          <w:rPr>
            <w:rStyle w:val="ad"/>
            <w:rFonts w:ascii="Times New Roman" w:hAnsi="Times New Roman" w:cs="Times New Roman"/>
            <w:sz w:val="24"/>
            <w:szCs w:val="24"/>
          </w:rPr>
          <w:t>https://doi.org/https://doi.org/10.1016/j.snb.2020.129115</w:t>
        </w:r>
      </w:hyperlink>
      <w:r w:rsidRPr="007C420D">
        <w:rPr>
          <w:rFonts w:ascii="Times New Roman" w:hAnsi="Times New Roman" w:cs="Times New Roman"/>
          <w:sz w:val="24"/>
          <w:szCs w:val="24"/>
        </w:rPr>
        <w:t>.</w:t>
      </w:r>
    </w:p>
    <w:p w14:paraId="37A773A8" w14:textId="04206A1B" w:rsidR="007C420D" w:rsidRPr="007C420D" w:rsidRDefault="007C420D" w:rsidP="007C420D">
      <w:pPr>
        <w:pStyle w:val="EndNoteBibliography"/>
        <w:ind w:left="480" w:hangingChars="200" w:hanging="480"/>
        <w:rPr>
          <w:rFonts w:ascii="Times New Roman" w:hAnsi="Times New Roman" w:cs="Times New Roman"/>
          <w:sz w:val="24"/>
          <w:szCs w:val="24"/>
        </w:rPr>
      </w:pPr>
      <w:r w:rsidRPr="007C420D">
        <w:rPr>
          <w:rFonts w:ascii="Times New Roman" w:hAnsi="Times New Roman" w:cs="Times New Roman"/>
          <w:sz w:val="24"/>
          <w:szCs w:val="24"/>
        </w:rPr>
        <w:t xml:space="preserve">Wang, Y.F., Wang, M.K., Wang, X.X., Ma, W.N., Liu, J.X., Li, J.Y., 2021. Designed synthesis of CD@Cu-ZIF-8 composites as excellent peroxidase mimics for assaying glutathione. Materials Chemistry Frontiers 5(16), 6125-6132. </w:t>
      </w:r>
      <w:hyperlink r:id="rId29" w:history="1">
        <w:r w:rsidRPr="007C420D">
          <w:rPr>
            <w:rStyle w:val="ad"/>
            <w:rFonts w:ascii="Times New Roman" w:hAnsi="Times New Roman" w:cs="Times New Roman"/>
            <w:sz w:val="24"/>
            <w:szCs w:val="24"/>
          </w:rPr>
          <w:t>https://doi.org/10.1039/d1qm00702e</w:t>
        </w:r>
      </w:hyperlink>
      <w:r w:rsidRPr="007C420D">
        <w:rPr>
          <w:rFonts w:ascii="Times New Roman" w:hAnsi="Times New Roman" w:cs="Times New Roman"/>
          <w:sz w:val="24"/>
          <w:szCs w:val="24"/>
        </w:rPr>
        <w:t>.</w:t>
      </w:r>
    </w:p>
    <w:p w14:paraId="21D7B078" w14:textId="25D3566E" w:rsidR="00BA21E4" w:rsidRPr="007C420D" w:rsidRDefault="00BA21E4" w:rsidP="007C420D">
      <w:pPr>
        <w:ind w:left="480" w:hangingChars="200" w:hanging="480"/>
        <w:rPr>
          <w:rFonts w:ascii="Times New Roman" w:eastAsia="宋体" w:hAnsi="Times New Roman" w:cs="Times New Roman"/>
          <w:sz w:val="24"/>
          <w:szCs w:val="24"/>
        </w:rPr>
      </w:pPr>
      <w:r w:rsidRPr="007C420D">
        <w:rPr>
          <w:rFonts w:ascii="Times New Roman" w:eastAsia="宋体" w:hAnsi="Times New Roman" w:cs="Times New Roman"/>
          <w:sz w:val="24"/>
          <w:szCs w:val="24"/>
        </w:rPr>
        <w:fldChar w:fldCharType="end"/>
      </w:r>
    </w:p>
    <w:sectPr w:rsidR="00BA21E4" w:rsidRPr="007C420D" w:rsidSect="0090471C">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3180E8" w14:textId="77777777" w:rsidR="0055012B" w:rsidRDefault="0055012B" w:rsidP="00BA21E4">
      <w:r>
        <w:separator/>
      </w:r>
    </w:p>
  </w:endnote>
  <w:endnote w:type="continuationSeparator" w:id="0">
    <w:p w14:paraId="59E06458" w14:textId="77777777" w:rsidR="0055012B" w:rsidRDefault="0055012B" w:rsidP="00BA21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49139492"/>
      <w:docPartObj>
        <w:docPartGallery w:val="Page Numbers (Bottom of Page)"/>
        <w:docPartUnique/>
      </w:docPartObj>
    </w:sdtPr>
    <w:sdtEndPr>
      <w:rPr>
        <w:rFonts w:ascii="Times New Roman" w:hAnsi="Times New Roman" w:cs="Times New Roman"/>
      </w:rPr>
    </w:sdtEndPr>
    <w:sdtContent>
      <w:p w14:paraId="5697A34B" w14:textId="450EC086" w:rsidR="0090471C" w:rsidRPr="0090471C" w:rsidRDefault="0090471C">
        <w:pPr>
          <w:pStyle w:val="a5"/>
          <w:jc w:val="center"/>
          <w:rPr>
            <w:rFonts w:ascii="Times New Roman" w:hAnsi="Times New Roman" w:cs="Times New Roman"/>
          </w:rPr>
        </w:pPr>
        <w:r w:rsidRPr="0090471C">
          <w:rPr>
            <w:rFonts w:ascii="Times New Roman" w:hAnsi="Times New Roman" w:cs="Times New Roman"/>
          </w:rPr>
          <w:t>S-</w:t>
        </w:r>
        <w:r w:rsidRPr="0090471C">
          <w:rPr>
            <w:rFonts w:ascii="Times New Roman" w:hAnsi="Times New Roman" w:cs="Times New Roman"/>
          </w:rPr>
          <w:fldChar w:fldCharType="begin"/>
        </w:r>
        <w:r w:rsidRPr="0090471C">
          <w:rPr>
            <w:rFonts w:ascii="Times New Roman" w:hAnsi="Times New Roman" w:cs="Times New Roman"/>
          </w:rPr>
          <w:instrText>PAGE   \* MERGEFORMAT</w:instrText>
        </w:r>
        <w:r w:rsidRPr="0090471C">
          <w:rPr>
            <w:rFonts w:ascii="Times New Roman" w:hAnsi="Times New Roman" w:cs="Times New Roman"/>
          </w:rPr>
          <w:fldChar w:fldCharType="separate"/>
        </w:r>
        <w:r w:rsidRPr="0090471C">
          <w:rPr>
            <w:rFonts w:ascii="Times New Roman" w:hAnsi="Times New Roman" w:cs="Times New Roman"/>
            <w:lang w:val="zh-CN"/>
          </w:rPr>
          <w:t>2</w:t>
        </w:r>
        <w:r w:rsidRPr="0090471C">
          <w:rPr>
            <w:rFonts w:ascii="Times New Roman" w:hAnsi="Times New Roman" w:cs="Times New Roman"/>
          </w:rPr>
          <w:fldChar w:fldCharType="end"/>
        </w:r>
      </w:p>
    </w:sdtContent>
  </w:sdt>
  <w:p w14:paraId="148995F4" w14:textId="77777777" w:rsidR="0090471C" w:rsidRDefault="0090471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7E8FAB" w14:textId="77777777" w:rsidR="0055012B" w:rsidRDefault="0055012B" w:rsidP="00BA21E4">
      <w:r>
        <w:separator/>
      </w:r>
    </w:p>
  </w:footnote>
  <w:footnote w:type="continuationSeparator" w:id="0">
    <w:p w14:paraId="615EE3BE" w14:textId="77777777" w:rsidR="0055012B" w:rsidRDefault="0055012B" w:rsidP="00BA21E4">
      <w:r>
        <w:continuationSeparator/>
      </w:r>
    </w:p>
  </w:footnote>
  <w:footnote w:id="1">
    <w:p w14:paraId="7908E282" w14:textId="77777777" w:rsidR="001E5CD0" w:rsidRPr="00BA1186" w:rsidRDefault="001E5CD0" w:rsidP="001E5CD0">
      <w:pPr>
        <w:pStyle w:val="a8"/>
        <w:ind w:firstLine="480"/>
        <w:rPr>
          <w:sz w:val="24"/>
          <w:szCs w:val="24"/>
        </w:rPr>
      </w:pPr>
      <w:r w:rsidRPr="00BA1186">
        <w:rPr>
          <w:rStyle w:val="aa"/>
          <w:sz w:val="24"/>
          <w:szCs w:val="24"/>
        </w:rPr>
        <w:footnoteRef/>
      </w:r>
      <w:r w:rsidRPr="00BA1186">
        <w:rPr>
          <w:sz w:val="24"/>
          <w:szCs w:val="24"/>
        </w:rPr>
        <w:t xml:space="preserve"> Dr. Xing Chen</w:t>
      </w:r>
    </w:p>
    <w:p w14:paraId="64E69008" w14:textId="77777777" w:rsidR="001E5CD0" w:rsidRPr="00BA1186" w:rsidRDefault="001E5CD0" w:rsidP="001E5CD0">
      <w:pPr>
        <w:pStyle w:val="a8"/>
        <w:ind w:firstLine="480"/>
        <w:jc w:val="both"/>
        <w:rPr>
          <w:sz w:val="24"/>
          <w:szCs w:val="24"/>
        </w:rPr>
      </w:pPr>
      <w:r w:rsidRPr="00BA1186">
        <w:rPr>
          <w:sz w:val="24"/>
          <w:szCs w:val="24"/>
        </w:rPr>
        <w:t>Institute of Industry and Equipment Technology, Hefei University of Technology, Hefei, 230009, P. R. China</w:t>
      </w:r>
    </w:p>
    <w:p w14:paraId="7C307804" w14:textId="77777777" w:rsidR="001E5CD0" w:rsidRDefault="001E5CD0" w:rsidP="001E5CD0">
      <w:pPr>
        <w:pStyle w:val="a8"/>
        <w:ind w:firstLine="480"/>
      </w:pPr>
      <w:r w:rsidRPr="00BA1186">
        <w:rPr>
          <w:sz w:val="24"/>
          <w:szCs w:val="24"/>
        </w:rPr>
        <w:t>Email: xingchen@hfut.edu.cn</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defaultTabStop w:val="42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numFmt w:val="chicago"/>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EN.Layout" w:val="&lt;ENLayout&gt;&lt;Style&gt;ST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af0tzd57f22dke9e9s55ww6easattttr5fe&quot;&gt;My EndNote Library&lt;record-ids&gt;&lt;item&gt;14&lt;/item&gt;&lt;item&gt;16&lt;/item&gt;&lt;item&gt;17&lt;/item&gt;&lt;item&gt;18&lt;/item&gt;&lt;item&gt;20&lt;/item&gt;&lt;item&gt;21&lt;/item&gt;&lt;item&gt;22&lt;/item&gt;&lt;item&gt;24&lt;/item&gt;&lt;item&gt;25&lt;/item&gt;&lt;item&gt;34&lt;/item&gt;&lt;/record-ids&gt;&lt;/item&gt;&lt;/Libraries&gt;"/>
  </w:docVars>
  <w:rsids>
    <w:rsidRoot w:val="00DE1E1D"/>
    <w:rsid w:val="00064FD8"/>
    <w:rsid w:val="001B2D69"/>
    <w:rsid w:val="001E5CD0"/>
    <w:rsid w:val="0022323D"/>
    <w:rsid w:val="0023533C"/>
    <w:rsid w:val="00294211"/>
    <w:rsid w:val="00294886"/>
    <w:rsid w:val="002E4731"/>
    <w:rsid w:val="002F172C"/>
    <w:rsid w:val="00345F71"/>
    <w:rsid w:val="0041049A"/>
    <w:rsid w:val="00505F19"/>
    <w:rsid w:val="00514C15"/>
    <w:rsid w:val="0055012B"/>
    <w:rsid w:val="00552169"/>
    <w:rsid w:val="00564250"/>
    <w:rsid w:val="005967CB"/>
    <w:rsid w:val="005D3F35"/>
    <w:rsid w:val="005D54F0"/>
    <w:rsid w:val="00620F53"/>
    <w:rsid w:val="00626BAB"/>
    <w:rsid w:val="006336D1"/>
    <w:rsid w:val="00660884"/>
    <w:rsid w:val="00681A8E"/>
    <w:rsid w:val="006C4D5D"/>
    <w:rsid w:val="00707E3A"/>
    <w:rsid w:val="00716BE2"/>
    <w:rsid w:val="00743B4D"/>
    <w:rsid w:val="00750969"/>
    <w:rsid w:val="007C420D"/>
    <w:rsid w:val="007F1C65"/>
    <w:rsid w:val="007F337C"/>
    <w:rsid w:val="007F76B1"/>
    <w:rsid w:val="00814894"/>
    <w:rsid w:val="00826A3D"/>
    <w:rsid w:val="008F0572"/>
    <w:rsid w:val="0090471C"/>
    <w:rsid w:val="00933D10"/>
    <w:rsid w:val="00952541"/>
    <w:rsid w:val="009E40EA"/>
    <w:rsid w:val="00A83B63"/>
    <w:rsid w:val="00B3498C"/>
    <w:rsid w:val="00B92ED5"/>
    <w:rsid w:val="00BA21E4"/>
    <w:rsid w:val="00BB6F4B"/>
    <w:rsid w:val="00BD22ED"/>
    <w:rsid w:val="00C5587D"/>
    <w:rsid w:val="00D65F3E"/>
    <w:rsid w:val="00DE1E1D"/>
    <w:rsid w:val="00E0640A"/>
    <w:rsid w:val="00E26F03"/>
    <w:rsid w:val="00EE1774"/>
    <w:rsid w:val="00F12E34"/>
    <w:rsid w:val="00F964C7"/>
    <w:rsid w:val="00FD5D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59EF9D"/>
  <w15:chartTrackingRefBased/>
  <w15:docId w15:val="{166E9373-2E45-49FC-92B4-7A5F2D2B98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C4D5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A21E4"/>
    <w:pPr>
      <w:tabs>
        <w:tab w:val="center" w:pos="4153"/>
        <w:tab w:val="right" w:pos="8306"/>
      </w:tabs>
      <w:snapToGrid w:val="0"/>
      <w:jc w:val="center"/>
    </w:pPr>
    <w:rPr>
      <w:sz w:val="18"/>
      <w:szCs w:val="18"/>
    </w:rPr>
  </w:style>
  <w:style w:type="character" w:customStyle="1" w:styleId="a4">
    <w:name w:val="页眉 字符"/>
    <w:basedOn w:val="a0"/>
    <w:link w:val="a3"/>
    <w:uiPriority w:val="99"/>
    <w:rsid w:val="00BA21E4"/>
    <w:rPr>
      <w:sz w:val="18"/>
      <w:szCs w:val="18"/>
    </w:rPr>
  </w:style>
  <w:style w:type="paragraph" w:styleId="a5">
    <w:name w:val="footer"/>
    <w:basedOn w:val="a"/>
    <w:link w:val="a6"/>
    <w:uiPriority w:val="99"/>
    <w:unhideWhenUsed/>
    <w:rsid w:val="00BA21E4"/>
    <w:pPr>
      <w:tabs>
        <w:tab w:val="center" w:pos="4153"/>
        <w:tab w:val="right" w:pos="8306"/>
      </w:tabs>
      <w:snapToGrid w:val="0"/>
      <w:jc w:val="left"/>
    </w:pPr>
    <w:rPr>
      <w:sz w:val="18"/>
      <w:szCs w:val="18"/>
    </w:rPr>
  </w:style>
  <w:style w:type="character" w:customStyle="1" w:styleId="a6">
    <w:name w:val="页脚 字符"/>
    <w:basedOn w:val="a0"/>
    <w:link w:val="a5"/>
    <w:uiPriority w:val="99"/>
    <w:rsid w:val="00BA21E4"/>
    <w:rPr>
      <w:sz w:val="18"/>
      <w:szCs w:val="18"/>
    </w:rPr>
  </w:style>
  <w:style w:type="paragraph" w:styleId="a7">
    <w:name w:val="caption"/>
    <w:basedOn w:val="a"/>
    <w:next w:val="a"/>
    <w:uiPriority w:val="35"/>
    <w:unhideWhenUsed/>
    <w:qFormat/>
    <w:rsid w:val="00BA21E4"/>
    <w:pPr>
      <w:ind w:firstLineChars="200" w:firstLine="200"/>
    </w:pPr>
    <w:rPr>
      <w:rFonts w:asciiTheme="majorHAnsi" w:eastAsia="黑体" w:hAnsiTheme="majorHAnsi" w:cstheme="majorBidi"/>
      <w:sz w:val="20"/>
      <w:szCs w:val="20"/>
    </w:rPr>
  </w:style>
  <w:style w:type="paragraph" w:customStyle="1" w:styleId="EndNoteBibliographyTitle">
    <w:name w:val="EndNote Bibliography Title"/>
    <w:basedOn w:val="a"/>
    <w:link w:val="EndNoteBibliographyTitle0"/>
    <w:rsid w:val="00BA21E4"/>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BA21E4"/>
    <w:rPr>
      <w:rFonts w:ascii="等线" w:eastAsia="等线" w:hAnsi="等线"/>
      <w:noProof/>
      <w:sz w:val="20"/>
    </w:rPr>
  </w:style>
  <w:style w:type="paragraph" w:customStyle="1" w:styleId="EndNoteBibliography">
    <w:name w:val="EndNote Bibliography"/>
    <w:basedOn w:val="a"/>
    <w:link w:val="EndNoteBibliography0"/>
    <w:rsid w:val="00BA21E4"/>
    <w:rPr>
      <w:rFonts w:ascii="等线" w:eastAsia="等线" w:hAnsi="等线"/>
      <w:noProof/>
      <w:sz w:val="20"/>
    </w:rPr>
  </w:style>
  <w:style w:type="character" w:customStyle="1" w:styleId="EndNoteBibliography0">
    <w:name w:val="EndNote Bibliography 字符"/>
    <w:basedOn w:val="a0"/>
    <w:link w:val="EndNoteBibliography"/>
    <w:rsid w:val="00BA21E4"/>
    <w:rPr>
      <w:rFonts w:ascii="等线" w:eastAsia="等线" w:hAnsi="等线"/>
      <w:noProof/>
      <w:sz w:val="20"/>
    </w:rPr>
  </w:style>
  <w:style w:type="paragraph" w:styleId="a8">
    <w:name w:val="footnote text"/>
    <w:basedOn w:val="a"/>
    <w:link w:val="a9"/>
    <w:uiPriority w:val="99"/>
    <w:semiHidden/>
    <w:unhideWhenUsed/>
    <w:rsid w:val="001E5CD0"/>
    <w:pPr>
      <w:snapToGrid w:val="0"/>
      <w:ind w:firstLineChars="200" w:firstLine="200"/>
      <w:jc w:val="left"/>
    </w:pPr>
    <w:rPr>
      <w:rFonts w:ascii="Times New Roman" w:eastAsia="宋体" w:hAnsi="Times New Roman"/>
      <w:sz w:val="18"/>
      <w:szCs w:val="18"/>
      <w14:ligatures w14:val="none"/>
    </w:rPr>
  </w:style>
  <w:style w:type="character" w:customStyle="1" w:styleId="a9">
    <w:name w:val="脚注文本 字符"/>
    <w:basedOn w:val="a0"/>
    <w:link w:val="a8"/>
    <w:uiPriority w:val="99"/>
    <w:semiHidden/>
    <w:rsid w:val="001E5CD0"/>
    <w:rPr>
      <w:rFonts w:ascii="Times New Roman" w:eastAsia="宋体" w:hAnsi="Times New Roman"/>
      <w:sz w:val="18"/>
      <w:szCs w:val="18"/>
      <w14:ligatures w14:val="none"/>
    </w:rPr>
  </w:style>
  <w:style w:type="character" w:styleId="aa">
    <w:name w:val="footnote reference"/>
    <w:basedOn w:val="a0"/>
    <w:uiPriority w:val="99"/>
    <w:semiHidden/>
    <w:unhideWhenUsed/>
    <w:rsid w:val="001E5CD0"/>
    <w:rPr>
      <w:vertAlign w:val="superscript"/>
    </w:rPr>
  </w:style>
  <w:style w:type="paragraph" w:styleId="ab">
    <w:name w:val="Normal (Web)"/>
    <w:basedOn w:val="a"/>
    <w:uiPriority w:val="99"/>
    <w:semiHidden/>
    <w:unhideWhenUsed/>
    <w:rsid w:val="00743B4D"/>
    <w:pPr>
      <w:widowControl/>
      <w:spacing w:before="100" w:beforeAutospacing="1" w:after="100" w:afterAutospacing="1"/>
      <w:jc w:val="left"/>
    </w:pPr>
    <w:rPr>
      <w:rFonts w:ascii="宋体" w:eastAsia="宋体" w:hAnsi="宋体" w:cs="宋体"/>
      <w:kern w:val="0"/>
      <w:sz w:val="24"/>
      <w:szCs w:val="24"/>
    </w:rPr>
  </w:style>
  <w:style w:type="character" w:styleId="ac">
    <w:name w:val="line number"/>
    <w:basedOn w:val="a0"/>
    <w:uiPriority w:val="99"/>
    <w:semiHidden/>
    <w:unhideWhenUsed/>
    <w:rsid w:val="0090471C"/>
  </w:style>
  <w:style w:type="character" w:styleId="ad">
    <w:name w:val="Hyperlink"/>
    <w:basedOn w:val="a0"/>
    <w:uiPriority w:val="99"/>
    <w:unhideWhenUsed/>
    <w:rsid w:val="007C420D"/>
    <w:rPr>
      <w:color w:val="0563C1" w:themeColor="hyperlink"/>
      <w:u w:val="single"/>
    </w:rPr>
  </w:style>
  <w:style w:type="character" w:styleId="ae">
    <w:name w:val="Unresolved Mention"/>
    <w:basedOn w:val="a0"/>
    <w:uiPriority w:val="99"/>
    <w:semiHidden/>
    <w:unhideWhenUsed/>
    <w:rsid w:val="007C42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6194269">
      <w:bodyDiv w:val="1"/>
      <w:marLeft w:val="0"/>
      <w:marRight w:val="0"/>
      <w:marTop w:val="0"/>
      <w:marBottom w:val="0"/>
      <w:divBdr>
        <w:top w:val="none" w:sz="0" w:space="0" w:color="auto"/>
        <w:left w:val="none" w:sz="0" w:space="0" w:color="auto"/>
        <w:bottom w:val="none" w:sz="0" w:space="0" w:color="auto"/>
        <w:right w:val="none" w:sz="0" w:space="0" w:color="auto"/>
      </w:divBdr>
    </w:div>
    <w:div w:id="1679775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https://doi.org/10.1039/c3dt53316f" TargetMode="External"/><Relationship Id="rId26" Type="http://schemas.openxmlformats.org/officeDocument/2006/relationships/hyperlink" Target="https://doi.org/https://doi.org/10.1016/j.saa.2020.119006" TargetMode="External"/><Relationship Id="rId3" Type="http://schemas.openxmlformats.org/officeDocument/2006/relationships/settings" Target="settings.xml"/><Relationship Id="rId21" Type="http://schemas.openxmlformats.org/officeDocument/2006/relationships/hyperlink" Target="https://doi.org/10.1016/j.aca.2012.11.056" TargetMode="External"/><Relationship Id="rId7" Type="http://schemas.openxmlformats.org/officeDocument/2006/relationships/footer" Target="footer1.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hyperlink" Target="https://doi.org/10.1016/j.colsurfa.2022.129031" TargetMode="Externa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hyperlink" Target="https://doi.org/10.1038/nnano.2007.260" TargetMode="External"/><Relationship Id="rId29" Type="http://schemas.openxmlformats.org/officeDocument/2006/relationships/hyperlink" Target="https://doi.org/10.1039/d1qm00702e"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hyperlink" Target="https://doi.org/10.1016/j.snb.2018.05.108" TargetMode="Externa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hyperlink" Target="https://doi.org/10.1016/j.bios.2014.11.032" TargetMode="External"/><Relationship Id="rId28" Type="http://schemas.openxmlformats.org/officeDocument/2006/relationships/hyperlink" Target="https://doi.org/https://doi.org/10.1016/j.snb.2020.129115" TargetMode="External"/><Relationship Id="rId10" Type="http://schemas.openxmlformats.org/officeDocument/2006/relationships/image" Target="media/image3.png"/><Relationship Id="rId19" Type="http://schemas.openxmlformats.org/officeDocument/2006/relationships/hyperlink" Target="https://doi.org/10.1002/adma.202209633"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yperlink" Target="https://doi.org/10.1039/c6tb00422a" TargetMode="External"/><Relationship Id="rId27" Type="http://schemas.openxmlformats.org/officeDocument/2006/relationships/hyperlink" Target="https://doi.org/10.1007/s00604-019-3564-9" TargetMode="External"/><Relationship Id="rId30"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032FA7-6BF4-4837-8208-25642AC869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1387</TotalTime>
  <Pages>17</Pages>
  <Words>3514</Words>
  <Characters>20036</Characters>
  <Application>Microsoft Office Word</Application>
  <DocSecurity>0</DocSecurity>
  <Lines>166</Lines>
  <Paragraphs>47</Paragraphs>
  <ScaleCrop>false</ScaleCrop>
  <Company/>
  <LinksUpToDate>false</LinksUpToDate>
  <CharactersWithSpaces>23503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吕 新新</dc:creator>
  <cp:keywords/>
  <dc:description/>
  <cp:lastModifiedBy>新新 吕</cp:lastModifiedBy>
  <cp:revision>19</cp:revision>
  <dcterms:created xsi:type="dcterms:W3CDTF">2023-08-09T07:10:00Z</dcterms:created>
  <dcterms:modified xsi:type="dcterms:W3CDTF">2023-09-30T07:11:00Z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71650189190d871447e86d707749b06fa2d9bb73a45a94371090e3e47fa63646</vt:lpwstr>
  </property>
</Properties>
</file>