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42D106" w14:textId="438ACDA6" w:rsidR="007600DE" w:rsidRPr="00096BC4" w:rsidRDefault="007600DE" w:rsidP="007600DE">
      <w:pPr>
        <w:spacing w:line="480" w:lineRule="auto"/>
        <w:jc w:val="center"/>
        <w:rPr>
          <w:rFonts w:ascii="Times New Roman" w:hAnsi="Times New Roman" w:cs="Times New Roman"/>
          <w:b/>
          <w:bCs/>
          <w:sz w:val="32"/>
          <w:szCs w:val="32"/>
        </w:rPr>
      </w:pPr>
      <w:r w:rsidRPr="00096BC4">
        <w:rPr>
          <w:rFonts w:ascii="Times New Roman" w:hAnsi="Times New Roman" w:cs="Times New Roman" w:hint="eastAsia"/>
          <w:b/>
          <w:bCs/>
          <w:sz w:val="32"/>
          <w:szCs w:val="32"/>
        </w:rPr>
        <w:t>Supple</w:t>
      </w:r>
      <w:r w:rsidRPr="00096BC4">
        <w:rPr>
          <w:rFonts w:ascii="Times New Roman" w:hAnsi="Times New Roman" w:cs="Times New Roman"/>
          <w:b/>
          <w:bCs/>
          <w:sz w:val="32"/>
          <w:szCs w:val="32"/>
        </w:rPr>
        <w:t>mentary Materials for</w:t>
      </w:r>
    </w:p>
    <w:p w14:paraId="37A2E4EF" w14:textId="0D6EBB70" w:rsidR="007600DE" w:rsidRPr="00096BC4" w:rsidRDefault="007600DE" w:rsidP="007600DE">
      <w:pPr>
        <w:spacing w:line="480" w:lineRule="auto"/>
        <w:jc w:val="center"/>
        <w:rPr>
          <w:rFonts w:ascii="Times New Roman" w:hAnsi="Times New Roman" w:cs="Times New Roman"/>
          <w:b/>
          <w:bCs/>
          <w:sz w:val="32"/>
          <w:szCs w:val="32"/>
        </w:rPr>
      </w:pPr>
      <w:r w:rsidRPr="00096BC4">
        <w:rPr>
          <w:rFonts w:ascii="Times New Roman" w:hAnsi="Times New Roman" w:cs="Times New Roman"/>
          <w:b/>
          <w:bCs/>
          <w:sz w:val="32"/>
          <w:szCs w:val="32"/>
        </w:rPr>
        <w:t xml:space="preserve">FAM3A </w:t>
      </w:r>
      <w:r w:rsidRPr="00096BC4">
        <w:rPr>
          <w:rFonts w:ascii="Times New Roman" w:hAnsi="Times New Roman" w:cs="Times New Roman" w:hint="eastAsia"/>
          <w:b/>
          <w:bCs/>
          <w:sz w:val="32"/>
          <w:szCs w:val="32"/>
        </w:rPr>
        <w:t>plays a key role in protecting against</w:t>
      </w:r>
      <w:r w:rsidRPr="00096BC4">
        <w:rPr>
          <w:rFonts w:ascii="Times New Roman" w:hAnsi="Times New Roman" w:cs="Times New Roman"/>
          <w:b/>
          <w:bCs/>
          <w:sz w:val="32"/>
          <w:szCs w:val="32"/>
        </w:rPr>
        <w:t xml:space="preserve"> tubular cell pyroptosis</w:t>
      </w:r>
      <w:r w:rsidRPr="00096BC4">
        <w:rPr>
          <w:rFonts w:ascii="Times New Roman" w:hAnsi="Times New Roman" w:cs="Times New Roman" w:hint="eastAsia"/>
          <w:b/>
          <w:bCs/>
          <w:sz w:val="32"/>
          <w:szCs w:val="32"/>
        </w:rPr>
        <w:t xml:space="preserve"> and</w:t>
      </w:r>
      <w:r w:rsidRPr="00096BC4">
        <w:rPr>
          <w:rFonts w:ascii="Times New Roman" w:hAnsi="Times New Roman" w:cs="Times New Roman"/>
          <w:b/>
          <w:bCs/>
          <w:sz w:val="32"/>
          <w:szCs w:val="32"/>
        </w:rPr>
        <w:t xml:space="preserve"> acute kidney injury </w:t>
      </w:r>
    </w:p>
    <w:p w14:paraId="7F356F4D" w14:textId="77777777" w:rsidR="007600DE" w:rsidRPr="007600DE" w:rsidRDefault="007600DE" w:rsidP="007600DE">
      <w:pPr>
        <w:spacing w:line="480" w:lineRule="auto"/>
      </w:pPr>
    </w:p>
    <w:p w14:paraId="3FFBCBF1" w14:textId="77777777" w:rsidR="007600DE" w:rsidRPr="00262C1C" w:rsidRDefault="007600DE" w:rsidP="007600DE">
      <w:pPr>
        <w:spacing w:line="480" w:lineRule="auto"/>
        <w:jc w:val="center"/>
        <w:rPr>
          <w:rFonts w:ascii="Times New Roman" w:hAnsi="Times New Roman" w:cs="Times New Roman"/>
          <w:sz w:val="22"/>
          <w:szCs w:val="24"/>
        </w:rPr>
      </w:pPr>
      <w:r w:rsidRPr="00262C1C">
        <w:rPr>
          <w:rFonts w:ascii="Times New Roman" w:hAnsi="Times New Roman" w:cs="Times New Roman"/>
          <w:sz w:val="22"/>
          <w:szCs w:val="24"/>
        </w:rPr>
        <w:t>Xiaolong Li</w:t>
      </w:r>
      <w:r w:rsidRPr="00262C1C">
        <w:rPr>
          <w:rFonts w:ascii="Times New Roman" w:hAnsi="Times New Roman" w:cs="Times New Roman"/>
          <w:sz w:val="22"/>
          <w:szCs w:val="24"/>
          <w:vertAlign w:val="superscript"/>
        </w:rPr>
        <w:t>1#</w:t>
      </w:r>
      <w:r w:rsidRPr="00262C1C">
        <w:rPr>
          <w:rFonts w:ascii="Times New Roman" w:hAnsi="Times New Roman" w:cs="Times New Roman"/>
          <w:sz w:val="22"/>
          <w:szCs w:val="24"/>
        </w:rPr>
        <w:t>, Feifei Yuan</w:t>
      </w:r>
      <w:r w:rsidRPr="00262C1C">
        <w:rPr>
          <w:rFonts w:ascii="Times New Roman" w:hAnsi="Times New Roman" w:cs="Times New Roman"/>
          <w:sz w:val="22"/>
          <w:szCs w:val="24"/>
          <w:vertAlign w:val="superscript"/>
        </w:rPr>
        <w:t>1#</w:t>
      </w:r>
      <w:r w:rsidRPr="00262C1C">
        <w:rPr>
          <w:rFonts w:ascii="Times New Roman" w:hAnsi="Times New Roman" w:cs="Times New Roman"/>
          <w:sz w:val="22"/>
          <w:szCs w:val="24"/>
        </w:rPr>
        <w:t>, Ying Tang</w:t>
      </w:r>
      <w:r w:rsidRPr="00262C1C">
        <w:rPr>
          <w:rFonts w:ascii="Times New Roman" w:hAnsi="Times New Roman" w:cs="Times New Roman"/>
          <w:sz w:val="22"/>
          <w:szCs w:val="24"/>
          <w:vertAlign w:val="superscript"/>
        </w:rPr>
        <w:t>2#</w:t>
      </w:r>
      <w:r w:rsidRPr="00262C1C">
        <w:rPr>
          <w:rFonts w:ascii="Times New Roman" w:hAnsi="Times New Roman" w:cs="Times New Roman"/>
          <w:sz w:val="22"/>
          <w:szCs w:val="24"/>
        </w:rPr>
        <w:t>, Jun Ai</w:t>
      </w:r>
      <w:r w:rsidRPr="00262C1C">
        <w:rPr>
          <w:rFonts w:ascii="Times New Roman" w:hAnsi="Times New Roman" w:cs="Times New Roman"/>
          <w:sz w:val="22"/>
          <w:szCs w:val="24"/>
          <w:vertAlign w:val="superscript"/>
        </w:rPr>
        <w:t>1#</w:t>
      </w:r>
      <w:r w:rsidRPr="00262C1C">
        <w:rPr>
          <w:rFonts w:ascii="Times New Roman" w:hAnsi="Times New Roman" w:cs="Times New Roman"/>
          <w:sz w:val="22"/>
          <w:szCs w:val="24"/>
        </w:rPr>
        <w:t>, Jinhua Miao</w:t>
      </w:r>
      <w:r w:rsidRPr="00262C1C">
        <w:rPr>
          <w:rFonts w:ascii="Times New Roman" w:hAnsi="Times New Roman" w:cs="Times New Roman"/>
          <w:sz w:val="22"/>
          <w:szCs w:val="24"/>
          <w:vertAlign w:val="superscript"/>
        </w:rPr>
        <w:t>1</w:t>
      </w:r>
      <w:r w:rsidRPr="00262C1C">
        <w:rPr>
          <w:rFonts w:ascii="Times New Roman" w:hAnsi="Times New Roman" w:cs="Times New Roman"/>
          <w:sz w:val="22"/>
          <w:szCs w:val="24"/>
        </w:rPr>
        <w:t>, Wenting Ye</w:t>
      </w:r>
      <w:r w:rsidRPr="00262C1C">
        <w:rPr>
          <w:rFonts w:ascii="Times New Roman" w:hAnsi="Times New Roman" w:cs="Times New Roman"/>
          <w:sz w:val="22"/>
          <w:szCs w:val="24"/>
          <w:vertAlign w:val="superscript"/>
        </w:rPr>
        <w:t>1</w:t>
      </w:r>
      <w:r w:rsidRPr="00262C1C">
        <w:rPr>
          <w:rFonts w:ascii="Times New Roman" w:hAnsi="Times New Roman" w:cs="Times New Roman"/>
          <w:sz w:val="22"/>
          <w:szCs w:val="24"/>
        </w:rPr>
        <w:t>, Shan Zhou</w:t>
      </w:r>
      <w:r w:rsidRPr="00262C1C">
        <w:rPr>
          <w:rFonts w:ascii="Times New Roman" w:hAnsi="Times New Roman" w:cs="Times New Roman"/>
          <w:sz w:val="22"/>
          <w:szCs w:val="24"/>
          <w:vertAlign w:val="superscript"/>
        </w:rPr>
        <w:t>1</w:t>
      </w:r>
      <w:r w:rsidRPr="00262C1C">
        <w:rPr>
          <w:rFonts w:ascii="Times New Roman" w:hAnsi="Times New Roman" w:cs="Times New Roman"/>
          <w:sz w:val="22"/>
          <w:szCs w:val="24"/>
        </w:rPr>
        <w:t>, Qinyu Wu</w:t>
      </w:r>
      <w:r w:rsidRPr="00262C1C">
        <w:rPr>
          <w:rFonts w:ascii="Times New Roman" w:hAnsi="Times New Roman" w:cs="Times New Roman"/>
          <w:sz w:val="22"/>
          <w:szCs w:val="24"/>
          <w:vertAlign w:val="superscript"/>
        </w:rPr>
        <w:t>1</w:t>
      </w:r>
      <w:r w:rsidRPr="00262C1C">
        <w:rPr>
          <w:rFonts w:ascii="Times New Roman" w:hAnsi="Times New Roman" w:cs="Times New Roman"/>
          <w:sz w:val="22"/>
          <w:szCs w:val="24"/>
        </w:rPr>
        <w:t>, Xiaoxu Wang</w:t>
      </w:r>
      <w:r w:rsidRPr="00262C1C">
        <w:rPr>
          <w:rFonts w:ascii="Times New Roman" w:hAnsi="Times New Roman" w:cs="Times New Roman"/>
          <w:sz w:val="22"/>
          <w:szCs w:val="24"/>
          <w:vertAlign w:val="superscript"/>
        </w:rPr>
        <w:t>1</w:t>
      </w:r>
      <w:r w:rsidRPr="00262C1C">
        <w:rPr>
          <w:rFonts w:ascii="Times New Roman" w:hAnsi="Times New Roman" w:cs="Times New Roman"/>
          <w:sz w:val="22"/>
          <w:szCs w:val="24"/>
        </w:rPr>
        <w:t>, Dan Xu</w:t>
      </w:r>
      <w:r w:rsidRPr="00262C1C">
        <w:rPr>
          <w:rFonts w:ascii="Times New Roman" w:hAnsi="Times New Roman" w:cs="Times New Roman"/>
          <w:sz w:val="22"/>
          <w:szCs w:val="24"/>
          <w:vertAlign w:val="superscript"/>
        </w:rPr>
        <w:t>1</w:t>
      </w:r>
      <w:r w:rsidRPr="00262C1C">
        <w:rPr>
          <w:rFonts w:ascii="Times New Roman" w:hAnsi="Times New Roman" w:cs="Times New Roman"/>
          <w:sz w:val="22"/>
          <w:szCs w:val="24"/>
        </w:rPr>
        <w:t>, Jiemei Li</w:t>
      </w:r>
      <w:r w:rsidRPr="00262C1C">
        <w:rPr>
          <w:rFonts w:ascii="Times New Roman" w:hAnsi="Times New Roman" w:cs="Times New Roman"/>
          <w:sz w:val="22"/>
          <w:szCs w:val="24"/>
          <w:vertAlign w:val="superscript"/>
        </w:rPr>
        <w:t>1</w:t>
      </w:r>
      <w:r w:rsidRPr="00262C1C">
        <w:rPr>
          <w:rFonts w:ascii="Times New Roman" w:hAnsi="Times New Roman" w:cs="Times New Roman"/>
          <w:sz w:val="22"/>
          <w:szCs w:val="24"/>
        </w:rPr>
        <w:t>, Jiewu Huang</w:t>
      </w:r>
      <w:r w:rsidRPr="00262C1C">
        <w:rPr>
          <w:rFonts w:ascii="Times New Roman" w:hAnsi="Times New Roman" w:cs="Times New Roman"/>
          <w:sz w:val="22"/>
          <w:szCs w:val="24"/>
          <w:vertAlign w:val="superscript"/>
        </w:rPr>
        <w:t>1</w:t>
      </w:r>
      <w:r w:rsidRPr="00262C1C">
        <w:rPr>
          <w:rFonts w:ascii="Times New Roman" w:hAnsi="Times New Roman" w:cs="Times New Roman"/>
          <w:sz w:val="22"/>
          <w:szCs w:val="24"/>
        </w:rPr>
        <w:t>, Qiurong Chen</w:t>
      </w:r>
      <w:r w:rsidRPr="00262C1C">
        <w:rPr>
          <w:rFonts w:ascii="Times New Roman" w:hAnsi="Times New Roman" w:cs="Times New Roman"/>
          <w:sz w:val="22"/>
          <w:szCs w:val="24"/>
          <w:vertAlign w:val="superscript"/>
        </w:rPr>
        <w:t>1</w:t>
      </w:r>
      <w:r w:rsidRPr="00262C1C">
        <w:rPr>
          <w:rFonts w:ascii="Times New Roman" w:hAnsi="Times New Roman" w:cs="Times New Roman"/>
          <w:sz w:val="22"/>
          <w:szCs w:val="24"/>
        </w:rPr>
        <w:t>, Weiwei Shen</w:t>
      </w:r>
      <w:r w:rsidRPr="00262C1C">
        <w:rPr>
          <w:rFonts w:ascii="Times New Roman" w:hAnsi="Times New Roman" w:cs="Times New Roman"/>
          <w:sz w:val="22"/>
          <w:szCs w:val="24"/>
          <w:vertAlign w:val="superscript"/>
        </w:rPr>
        <w:t>1</w:t>
      </w:r>
      <w:r w:rsidRPr="00262C1C">
        <w:rPr>
          <w:rFonts w:ascii="Times New Roman" w:hAnsi="Times New Roman" w:cs="Times New Roman"/>
          <w:sz w:val="22"/>
          <w:szCs w:val="24"/>
        </w:rPr>
        <w:t>, Youhua Liu</w:t>
      </w:r>
      <w:r w:rsidRPr="00262C1C">
        <w:rPr>
          <w:rFonts w:ascii="Times New Roman" w:hAnsi="Times New Roman" w:cs="Times New Roman"/>
          <w:sz w:val="22"/>
          <w:szCs w:val="24"/>
          <w:vertAlign w:val="superscript"/>
        </w:rPr>
        <w:t>1</w:t>
      </w:r>
      <w:r w:rsidRPr="00262C1C">
        <w:rPr>
          <w:rFonts w:ascii="Times New Roman" w:hAnsi="Times New Roman" w:cs="Times New Roman"/>
          <w:sz w:val="22"/>
          <w:szCs w:val="24"/>
        </w:rPr>
        <w:t>, Fan Fan Hou</w:t>
      </w:r>
      <w:r w:rsidRPr="00262C1C">
        <w:rPr>
          <w:rFonts w:ascii="Times New Roman" w:hAnsi="Times New Roman" w:cs="Times New Roman"/>
          <w:sz w:val="22"/>
          <w:szCs w:val="24"/>
          <w:vertAlign w:val="superscript"/>
        </w:rPr>
        <w:t>1</w:t>
      </w:r>
      <w:r w:rsidRPr="00262C1C">
        <w:rPr>
          <w:rFonts w:ascii="Times New Roman" w:hAnsi="Times New Roman" w:cs="Times New Roman"/>
          <w:sz w:val="22"/>
          <w:szCs w:val="24"/>
        </w:rPr>
        <w:t>, Lili Zhou</w:t>
      </w:r>
      <w:r w:rsidRPr="00262C1C">
        <w:rPr>
          <w:rFonts w:ascii="Times New Roman" w:hAnsi="Times New Roman" w:cs="Times New Roman"/>
          <w:sz w:val="22"/>
          <w:szCs w:val="24"/>
          <w:vertAlign w:val="superscript"/>
        </w:rPr>
        <w:t>1*</w:t>
      </w:r>
    </w:p>
    <w:p w14:paraId="39CBB6D7" w14:textId="77777777" w:rsidR="007600DE" w:rsidRPr="00262C1C" w:rsidRDefault="007600DE" w:rsidP="007600DE">
      <w:pPr>
        <w:spacing w:line="480" w:lineRule="auto"/>
      </w:pPr>
    </w:p>
    <w:p w14:paraId="57322B39" w14:textId="77777777" w:rsidR="007600DE" w:rsidRPr="00262C1C" w:rsidRDefault="007600DE" w:rsidP="007600DE">
      <w:pPr>
        <w:spacing w:line="480" w:lineRule="auto"/>
        <w:rPr>
          <w:sz w:val="22"/>
        </w:rPr>
      </w:pPr>
      <w:r w:rsidRPr="00262C1C">
        <w:rPr>
          <w:rFonts w:ascii="Times New Roman" w:hAnsi="Times New Roman" w:cs="Times New Roman"/>
          <w:sz w:val="22"/>
          <w:vertAlign w:val="superscript"/>
        </w:rPr>
        <w:t>1</w:t>
      </w:r>
      <w:r w:rsidRPr="00262C1C">
        <w:rPr>
          <w:rFonts w:ascii="Times New Roman" w:hAnsi="Times New Roman" w:cs="Times New Roman"/>
          <w:sz w:val="22"/>
        </w:rPr>
        <w:t xml:space="preserve">State Key Laboratory of Organ Failure Research, National Clinical Research Center of Kidney Disease, Guangdong Provincial Clinical Research Center for Kidney Disease, Guangdong Provincial Key Laboratory of Nephrology, Division of Nephrology, Nanfang Hospital, Southern Medical University, Guangzhou, China; </w:t>
      </w:r>
      <w:r w:rsidRPr="00262C1C">
        <w:rPr>
          <w:rFonts w:ascii="Times New Roman" w:hAnsi="Times New Roman" w:cs="Times New Roman"/>
          <w:sz w:val="22"/>
          <w:vertAlign w:val="superscript"/>
        </w:rPr>
        <w:t>2</w:t>
      </w:r>
      <w:r w:rsidRPr="00262C1C">
        <w:rPr>
          <w:rFonts w:ascii="Times New Roman" w:hAnsi="Times New Roman" w:cs="Times New Roman"/>
          <w:sz w:val="22"/>
        </w:rPr>
        <w:t>Department of Nephrology, The Third Affiliated Hospital of Southern Medical University, Guangzhou, China.</w:t>
      </w:r>
    </w:p>
    <w:p w14:paraId="1CF15988" w14:textId="77777777" w:rsidR="007600DE" w:rsidRDefault="007600DE" w:rsidP="00603C39">
      <w:pPr>
        <w:spacing w:line="360" w:lineRule="auto"/>
        <w:rPr>
          <w:rFonts w:ascii="Times New Roman" w:hAnsi="Times New Roman" w:cs="Times New Roman"/>
          <w:b/>
          <w:bCs/>
          <w:sz w:val="24"/>
          <w:szCs w:val="24"/>
        </w:rPr>
      </w:pPr>
    </w:p>
    <w:p w14:paraId="2FC064DE" w14:textId="6BCDD59C" w:rsidR="007600DE" w:rsidRDefault="007600DE" w:rsidP="007600DE">
      <w:pPr>
        <w:spacing w:line="360" w:lineRule="auto"/>
        <w:rPr>
          <w:rFonts w:ascii="Times New Roman" w:hAnsi="Times New Roman" w:cs="Times New Roman"/>
          <w:sz w:val="24"/>
          <w:szCs w:val="24"/>
        </w:rPr>
      </w:pPr>
      <w:r w:rsidRPr="007600DE">
        <w:rPr>
          <w:rFonts w:ascii="Times New Roman" w:hAnsi="Times New Roman" w:cs="Times New Roman"/>
          <w:sz w:val="24"/>
          <w:szCs w:val="24"/>
        </w:rPr>
        <w:t xml:space="preserve">Correspondence to: </w:t>
      </w:r>
      <w:r w:rsidRPr="00262C1C">
        <w:rPr>
          <w:rFonts w:ascii="Times New Roman" w:hAnsi="Times New Roman" w:cs="Times New Roman"/>
          <w:sz w:val="22"/>
          <w:szCs w:val="24"/>
        </w:rPr>
        <w:t>Lili Zhou</w:t>
      </w:r>
      <w:r>
        <w:rPr>
          <w:rFonts w:ascii="Times New Roman" w:hAnsi="Times New Roman" w:cs="Times New Roman"/>
          <w:sz w:val="22"/>
          <w:szCs w:val="24"/>
        </w:rPr>
        <w:t xml:space="preserve">, </w:t>
      </w:r>
      <w:r w:rsidRPr="007600DE">
        <w:rPr>
          <w:rFonts w:ascii="Times New Roman" w:hAnsi="Times New Roman" w:cs="Times New Roman"/>
          <w:sz w:val="24"/>
          <w:szCs w:val="24"/>
        </w:rPr>
        <w:t xml:space="preserve">jinli730@smu.edu.cn </w:t>
      </w:r>
    </w:p>
    <w:p w14:paraId="5EEDB4E3" w14:textId="77777777" w:rsidR="007600DE" w:rsidRDefault="007600DE" w:rsidP="007600DE">
      <w:pPr>
        <w:spacing w:line="360" w:lineRule="auto"/>
        <w:rPr>
          <w:rFonts w:ascii="Times New Roman" w:hAnsi="Times New Roman" w:cs="Times New Roman"/>
          <w:sz w:val="24"/>
          <w:szCs w:val="24"/>
        </w:rPr>
      </w:pPr>
    </w:p>
    <w:p w14:paraId="42969C23" w14:textId="237D1547" w:rsidR="007600DE" w:rsidRPr="004516D3" w:rsidRDefault="007600DE" w:rsidP="007600DE">
      <w:pPr>
        <w:spacing w:line="360" w:lineRule="auto"/>
        <w:rPr>
          <w:rFonts w:ascii="Times New Roman" w:hAnsi="Times New Roman" w:cs="Times New Roman"/>
          <w:b/>
          <w:bCs/>
          <w:sz w:val="24"/>
          <w:szCs w:val="24"/>
        </w:rPr>
      </w:pPr>
      <w:r w:rsidRPr="004516D3">
        <w:rPr>
          <w:rFonts w:ascii="Times New Roman" w:hAnsi="Times New Roman" w:cs="Times New Roman" w:hint="eastAsia"/>
          <w:b/>
          <w:bCs/>
          <w:sz w:val="24"/>
          <w:szCs w:val="24"/>
        </w:rPr>
        <w:t>T</w:t>
      </w:r>
      <w:r w:rsidRPr="004516D3">
        <w:rPr>
          <w:rFonts w:ascii="Times New Roman" w:hAnsi="Times New Roman" w:cs="Times New Roman"/>
          <w:b/>
          <w:bCs/>
          <w:sz w:val="24"/>
          <w:szCs w:val="24"/>
        </w:rPr>
        <w:t>his file includes:</w:t>
      </w:r>
    </w:p>
    <w:p w14:paraId="62D29323" w14:textId="6B78DCCC" w:rsidR="007600DE" w:rsidRDefault="007600DE" w:rsidP="007600DE">
      <w:pPr>
        <w:spacing w:line="360" w:lineRule="auto"/>
        <w:rPr>
          <w:rFonts w:ascii="Times New Roman" w:hAnsi="Times New Roman" w:cs="Times New Roman"/>
          <w:sz w:val="24"/>
          <w:szCs w:val="24"/>
        </w:rPr>
      </w:pPr>
      <w:r>
        <w:rPr>
          <w:rFonts w:ascii="Times New Roman" w:hAnsi="Times New Roman" w:cs="Times New Roman"/>
          <w:sz w:val="24"/>
          <w:szCs w:val="24"/>
        </w:rPr>
        <w:t>Supplementary Figure S1 to S12</w:t>
      </w:r>
    </w:p>
    <w:p w14:paraId="4272FD06" w14:textId="787CB256" w:rsidR="007600DE" w:rsidRDefault="007600DE" w:rsidP="007600DE">
      <w:pPr>
        <w:spacing w:line="360" w:lineRule="auto"/>
        <w:rPr>
          <w:rFonts w:ascii="Times New Roman" w:hAnsi="Times New Roman" w:cs="Times New Roman"/>
          <w:sz w:val="24"/>
          <w:szCs w:val="24"/>
        </w:rPr>
      </w:pPr>
      <w:r>
        <w:rPr>
          <w:rFonts w:ascii="Times New Roman" w:hAnsi="Times New Roman" w:cs="Times New Roman"/>
          <w:sz w:val="24"/>
          <w:szCs w:val="24"/>
        </w:rPr>
        <w:t>Supplementary Tables S1 to S3</w:t>
      </w:r>
    </w:p>
    <w:p w14:paraId="4B760F52" w14:textId="7CF66FF6" w:rsidR="007600DE" w:rsidRDefault="007600DE" w:rsidP="007600DE">
      <w:pPr>
        <w:spacing w:line="360" w:lineRule="auto"/>
        <w:rPr>
          <w:rFonts w:ascii="Times New Roman" w:hAnsi="Times New Roman" w:cs="Times New Roman"/>
          <w:sz w:val="24"/>
          <w:szCs w:val="24"/>
        </w:rPr>
      </w:pPr>
      <w:r>
        <w:rPr>
          <w:rFonts w:ascii="Times New Roman" w:hAnsi="Times New Roman" w:cs="Times New Roman"/>
          <w:sz w:val="24"/>
          <w:szCs w:val="24"/>
        </w:rPr>
        <w:t xml:space="preserve">Supplementary </w:t>
      </w:r>
      <w:r w:rsidRPr="007600DE">
        <w:rPr>
          <w:rFonts w:ascii="Times New Roman" w:hAnsi="Times New Roman" w:cs="Times New Roman"/>
          <w:sz w:val="24"/>
          <w:szCs w:val="24"/>
        </w:rPr>
        <w:t>References</w:t>
      </w:r>
    </w:p>
    <w:p w14:paraId="4019B2D3" w14:textId="77777777" w:rsidR="007600DE" w:rsidRDefault="007600DE" w:rsidP="007600DE">
      <w:pPr>
        <w:spacing w:line="360" w:lineRule="auto"/>
        <w:rPr>
          <w:rFonts w:ascii="Times New Roman" w:hAnsi="Times New Roman" w:cs="Times New Roman"/>
          <w:sz w:val="24"/>
          <w:szCs w:val="24"/>
        </w:rPr>
      </w:pPr>
    </w:p>
    <w:p w14:paraId="2BBFCF33" w14:textId="77777777" w:rsidR="007600DE" w:rsidRDefault="007600DE" w:rsidP="007600DE">
      <w:pPr>
        <w:spacing w:line="360" w:lineRule="auto"/>
        <w:rPr>
          <w:rFonts w:ascii="Times New Roman" w:hAnsi="Times New Roman" w:cs="Times New Roman"/>
          <w:sz w:val="24"/>
          <w:szCs w:val="24"/>
        </w:rPr>
      </w:pPr>
    </w:p>
    <w:p w14:paraId="65E2A7A9" w14:textId="77777777" w:rsidR="004516D3" w:rsidRDefault="004516D3" w:rsidP="007600DE">
      <w:pPr>
        <w:spacing w:line="360" w:lineRule="auto"/>
        <w:rPr>
          <w:rFonts w:ascii="Times New Roman" w:hAnsi="Times New Roman" w:cs="Times New Roman"/>
          <w:sz w:val="24"/>
          <w:szCs w:val="24"/>
        </w:rPr>
      </w:pPr>
    </w:p>
    <w:p w14:paraId="10EABB93" w14:textId="77777777" w:rsidR="004516D3" w:rsidRDefault="004516D3" w:rsidP="007600DE">
      <w:pPr>
        <w:spacing w:line="360" w:lineRule="auto"/>
        <w:rPr>
          <w:rFonts w:ascii="Times New Roman" w:hAnsi="Times New Roman" w:cs="Times New Roman"/>
          <w:sz w:val="24"/>
          <w:szCs w:val="24"/>
        </w:rPr>
      </w:pPr>
    </w:p>
    <w:p w14:paraId="385F276D" w14:textId="77777777" w:rsidR="004516D3" w:rsidRPr="007600DE" w:rsidRDefault="004516D3" w:rsidP="007600DE">
      <w:pPr>
        <w:spacing w:line="360" w:lineRule="auto"/>
        <w:rPr>
          <w:rFonts w:ascii="Times New Roman" w:hAnsi="Times New Roman" w:cs="Times New Roman"/>
          <w:sz w:val="24"/>
          <w:szCs w:val="24"/>
        </w:rPr>
      </w:pPr>
    </w:p>
    <w:p w14:paraId="4FA33773" w14:textId="77777777" w:rsidR="004516D3" w:rsidRDefault="004516D3" w:rsidP="004516D3">
      <w:pPr>
        <w:rPr>
          <w:rFonts w:ascii="Times New Roman" w:hAnsi="Times New Roman" w:cs="Times New Roman"/>
          <w:b/>
          <w:bCs/>
          <w:sz w:val="24"/>
          <w:szCs w:val="24"/>
        </w:rPr>
      </w:pPr>
      <w:r w:rsidRPr="00FC407D">
        <w:rPr>
          <w:rFonts w:ascii="Times New Roman" w:hAnsi="Times New Roman" w:cs="Times New Roman"/>
          <w:b/>
          <w:bCs/>
          <w:sz w:val="24"/>
          <w:szCs w:val="24"/>
        </w:rPr>
        <w:lastRenderedPageBreak/>
        <w:t>S</w:t>
      </w:r>
      <w:r w:rsidRPr="00FC407D">
        <w:rPr>
          <w:rFonts w:ascii="Times New Roman" w:hAnsi="Times New Roman" w:cs="Times New Roman" w:hint="eastAsia"/>
          <w:b/>
          <w:bCs/>
          <w:sz w:val="24"/>
          <w:szCs w:val="24"/>
        </w:rPr>
        <w:t>upple</w:t>
      </w:r>
      <w:r w:rsidRPr="00FC407D">
        <w:rPr>
          <w:rFonts w:ascii="Times New Roman" w:hAnsi="Times New Roman" w:cs="Times New Roman"/>
          <w:b/>
          <w:bCs/>
          <w:sz w:val="24"/>
          <w:szCs w:val="24"/>
        </w:rPr>
        <w:t>mentary Figures</w:t>
      </w:r>
    </w:p>
    <w:p w14:paraId="6D95D3E2" w14:textId="77777777" w:rsidR="004516D3" w:rsidRDefault="004516D3" w:rsidP="004516D3">
      <w:pPr>
        <w:rPr>
          <w:rFonts w:ascii="Times New Roman" w:hAnsi="Times New Roman" w:cs="Times New Roman"/>
          <w:b/>
          <w:bCs/>
          <w:sz w:val="24"/>
          <w:szCs w:val="24"/>
        </w:rPr>
      </w:pPr>
    </w:p>
    <w:p w14:paraId="746F978D" w14:textId="2593CAAD" w:rsidR="004516D3" w:rsidRPr="004516D3" w:rsidRDefault="00D96239" w:rsidP="004516D3">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31D312CF" wp14:editId="21A1AEA4">
            <wp:extent cx="5274310" cy="5933440"/>
            <wp:effectExtent l="0" t="0" r="2540" b="0"/>
            <wp:docPr id="17553174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317482" name="图片 1755317482"/>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5933440"/>
                    </a:xfrm>
                    <a:prstGeom prst="rect">
                      <a:avLst/>
                    </a:prstGeom>
                  </pic:spPr>
                </pic:pic>
              </a:graphicData>
            </a:graphic>
          </wp:inline>
        </w:drawing>
      </w:r>
    </w:p>
    <w:p w14:paraId="43932419" w14:textId="71080A62" w:rsidR="004516D3" w:rsidRPr="00C43630" w:rsidRDefault="004516D3" w:rsidP="004516D3">
      <w:pPr>
        <w:spacing w:line="360" w:lineRule="auto"/>
        <w:rPr>
          <w:rFonts w:ascii="Times New Roman" w:hAnsi="Times New Roman" w:cs="Times New Roman"/>
          <w:b/>
          <w:bCs/>
          <w:sz w:val="22"/>
        </w:rPr>
      </w:pPr>
      <w:r w:rsidRPr="00C43630">
        <w:rPr>
          <w:rFonts w:ascii="Times New Roman" w:hAnsi="Times New Roman" w:cs="Times New Roman" w:hint="eastAsia"/>
          <w:b/>
          <w:bCs/>
          <w:sz w:val="22"/>
        </w:rPr>
        <w:t>Figure</w:t>
      </w:r>
      <w:r w:rsidRPr="00C43630">
        <w:rPr>
          <w:rFonts w:ascii="Times New Roman" w:hAnsi="Times New Roman" w:cs="Times New Roman"/>
          <w:b/>
          <w:bCs/>
          <w:sz w:val="22"/>
        </w:rPr>
        <w:t xml:space="preserve"> S1. </w:t>
      </w:r>
      <w:r w:rsidRPr="00C43630">
        <w:rPr>
          <w:rFonts w:ascii="Times New Roman" w:hAnsi="Times New Roman" w:cs="Times New Roman"/>
          <w:sz w:val="22"/>
        </w:rPr>
        <w:t>FAM3A is located in mitochondria and downregulated in AKI. (</w:t>
      </w:r>
      <w:r w:rsidR="00981E10">
        <w:rPr>
          <w:rFonts w:ascii="Times New Roman" w:hAnsi="Times New Roman" w:cs="Times New Roman"/>
          <w:sz w:val="22"/>
        </w:rPr>
        <w:t>A</w:t>
      </w:r>
      <w:r w:rsidRPr="00C43630">
        <w:rPr>
          <w:rFonts w:ascii="Times New Roman" w:hAnsi="Times New Roman" w:cs="Times New Roman"/>
          <w:sz w:val="22"/>
        </w:rPr>
        <w:t>-</w:t>
      </w:r>
      <w:r w:rsidR="00981E10">
        <w:rPr>
          <w:rFonts w:ascii="Times New Roman" w:hAnsi="Times New Roman" w:cs="Times New Roman"/>
          <w:sz w:val="22"/>
        </w:rPr>
        <w:t>D</w:t>
      </w:r>
      <w:r w:rsidRPr="00C43630">
        <w:rPr>
          <w:rFonts w:ascii="Times New Roman" w:hAnsi="Times New Roman" w:cs="Times New Roman"/>
          <w:sz w:val="22"/>
        </w:rPr>
        <w:t>) Cells ratio of apoptotic, pyroptotic, ferroptotic, and necroptotic tubular cells in different groups as indicated. (</w:t>
      </w:r>
      <w:r w:rsidR="00981E10">
        <w:rPr>
          <w:rFonts w:ascii="Times New Roman" w:hAnsi="Times New Roman" w:cs="Times New Roman"/>
          <w:sz w:val="22"/>
        </w:rPr>
        <w:t>E</w:t>
      </w:r>
      <w:r w:rsidRPr="00C43630">
        <w:rPr>
          <w:rFonts w:ascii="Times New Roman" w:hAnsi="Times New Roman" w:cs="Times New Roman"/>
          <w:sz w:val="22"/>
        </w:rPr>
        <w:t>) R</w:t>
      </w:r>
      <w:r w:rsidRPr="00C43630">
        <w:rPr>
          <w:rFonts w:ascii="Times New Roman" w:hAnsi="Times New Roman" w:cs="Times New Roman" w:hint="eastAsia"/>
          <w:sz w:val="22"/>
        </w:rPr>
        <w:t>e</w:t>
      </w:r>
      <w:r w:rsidRPr="00C43630">
        <w:rPr>
          <w:rFonts w:ascii="Times New Roman" w:hAnsi="Times New Roman" w:cs="Times New Roman"/>
          <w:sz w:val="22"/>
        </w:rPr>
        <w:t xml:space="preserve">presentative micrographs show immunofluorescent </w:t>
      </w:r>
      <w:r w:rsidRPr="00C43630">
        <w:rPr>
          <w:rFonts w:ascii="Times New Roman" w:hAnsi="Times New Roman" w:cs="Times New Roman" w:hint="eastAsia"/>
          <w:sz w:val="22"/>
        </w:rPr>
        <w:t>co</w:t>
      </w:r>
      <w:r w:rsidRPr="00C43630">
        <w:rPr>
          <w:rFonts w:ascii="Times New Roman" w:hAnsi="Times New Roman" w:cs="Times New Roman"/>
          <w:sz w:val="22"/>
        </w:rPr>
        <w:t>-staining of FAM3A with TOMM20 in HKC-8 cells. Arrow indicates co-staining area. Scale bar, 10μ</w:t>
      </w:r>
      <w:r w:rsidRPr="00C43630">
        <w:rPr>
          <w:rFonts w:ascii="Times New Roman" w:hAnsi="Times New Roman" w:cs="Times New Roman" w:hint="eastAsia"/>
          <w:sz w:val="22"/>
        </w:rPr>
        <w:t>m</w:t>
      </w:r>
      <w:r w:rsidRPr="00C43630">
        <w:rPr>
          <w:rFonts w:ascii="Times New Roman" w:hAnsi="Times New Roman" w:cs="Times New Roman"/>
          <w:sz w:val="22"/>
        </w:rPr>
        <w:t>. (</w:t>
      </w:r>
      <w:r w:rsidR="00981E10">
        <w:rPr>
          <w:rFonts w:ascii="Times New Roman" w:hAnsi="Times New Roman" w:cs="Times New Roman"/>
          <w:sz w:val="22"/>
        </w:rPr>
        <w:t>F</w:t>
      </w:r>
      <w:r w:rsidRPr="00C43630">
        <w:rPr>
          <w:rFonts w:ascii="Times New Roman" w:hAnsi="Times New Roman" w:cs="Times New Roman"/>
          <w:sz w:val="22"/>
        </w:rPr>
        <w:t>) Quantitative determination of FAM3A levels in the mitochondria of sham and IRI kidneys</w:t>
      </w:r>
      <w:r>
        <w:rPr>
          <w:rFonts w:ascii="Times New Roman" w:hAnsi="Times New Roman" w:cs="Times New Roman"/>
          <w:sz w:val="22"/>
        </w:rPr>
        <w:t xml:space="preserve"> (normalized by</w:t>
      </w:r>
      <w:r w:rsidRPr="00777C96">
        <w:rPr>
          <w:rFonts w:ascii="Times New Roman" w:hAnsi="Times New Roman" w:cs="Times New Roman"/>
          <w:sz w:val="22"/>
        </w:rPr>
        <w:t xml:space="preserve"> </w:t>
      </w:r>
      <w:r>
        <w:rPr>
          <w:rFonts w:ascii="Times New Roman" w:hAnsi="Times New Roman" w:cs="Times New Roman"/>
          <w:sz w:val="22"/>
        </w:rPr>
        <w:t>VDAC)</w:t>
      </w:r>
      <w:r w:rsidRPr="00C43630">
        <w:rPr>
          <w:rFonts w:ascii="Times New Roman" w:hAnsi="Times New Roman" w:cs="Times New Roman"/>
          <w:sz w:val="22"/>
        </w:rPr>
        <w:t>.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Sham (n=5). (</w:t>
      </w:r>
      <w:r w:rsidR="00981E10">
        <w:rPr>
          <w:rFonts w:ascii="Times New Roman" w:hAnsi="Times New Roman" w:cs="Times New Roman"/>
          <w:sz w:val="22"/>
        </w:rPr>
        <w:t>G</w:t>
      </w:r>
      <w:r w:rsidRPr="00C43630">
        <w:rPr>
          <w:rFonts w:ascii="Times New Roman" w:hAnsi="Times New Roman" w:cs="Times New Roman"/>
          <w:sz w:val="22"/>
        </w:rPr>
        <w:t>) Quantification of FAM3A and GSDMD-N in sham and IRI kidneys.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Sham (n=5). (</w:t>
      </w:r>
      <w:r w:rsidR="00981E10">
        <w:rPr>
          <w:rFonts w:ascii="Times New Roman" w:hAnsi="Times New Roman" w:cs="Times New Roman"/>
          <w:sz w:val="22"/>
        </w:rPr>
        <w:t>H</w:t>
      </w:r>
      <w:r w:rsidRPr="00C43630">
        <w:rPr>
          <w:rFonts w:ascii="Times New Roman" w:hAnsi="Times New Roman" w:cs="Times New Roman"/>
          <w:sz w:val="22"/>
        </w:rPr>
        <w:t>) Quantification of FAM3A and GSDMD-N in control and cisplatin-AKI kidneys.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(n=5). (</w:t>
      </w:r>
      <w:r w:rsidR="00981E10">
        <w:rPr>
          <w:rFonts w:ascii="Times New Roman" w:hAnsi="Times New Roman" w:cs="Times New Roman"/>
          <w:sz w:val="22"/>
        </w:rPr>
        <w:t>I</w:t>
      </w:r>
      <w:r w:rsidRPr="00C43630">
        <w:rPr>
          <w:rFonts w:ascii="Times New Roman" w:hAnsi="Times New Roman" w:cs="Times New Roman"/>
          <w:sz w:val="22"/>
        </w:rPr>
        <w:t>) R</w:t>
      </w:r>
      <w:r w:rsidRPr="00C43630">
        <w:rPr>
          <w:rFonts w:ascii="Times New Roman" w:hAnsi="Times New Roman" w:cs="Times New Roman" w:hint="eastAsia"/>
          <w:sz w:val="22"/>
        </w:rPr>
        <w:t>e</w:t>
      </w:r>
      <w:r w:rsidRPr="00C43630">
        <w:rPr>
          <w:rFonts w:ascii="Times New Roman" w:hAnsi="Times New Roman" w:cs="Times New Roman"/>
          <w:sz w:val="22"/>
        </w:rPr>
        <w:t xml:space="preserve">presentative images </w:t>
      </w:r>
      <w:r w:rsidRPr="00C43630">
        <w:rPr>
          <w:rFonts w:ascii="Times New Roman" w:hAnsi="Times New Roman" w:cs="Times New Roman"/>
          <w:sz w:val="22"/>
        </w:rPr>
        <w:lastRenderedPageBreak/>
        <w:t>of PAS, FAM3A and GSDMD-N immunohistochemical staining in normal and cisplatin-AKI kidneys. Arrows indicate the injured tubules or the positive staining. Scale bar, 50μ</w:t>
      </w:r>
      <w:r w:rsidRPr="00C43630">
        <w:rPr>
          <w:rFonts w:ascii="Times New Roman" w:hAnsi="Times New Roman" w:cs="Times New Roman" w:hint="eastAsia"/>
          <w:sz w:val="22"/>
        </w:rPr>
        <w:t>m</w:t>
      </w:r>
      <w:r w:rsidRPr="00C43630">
        <w:rPr>
          <w:rFonts w:ascii="Times New Roman" w:hAnsi="Times New Roman" w:cs="Times New Roman"/>
          <w:sz w:val="22"/>
        </w:rPr>
        <w:t>.</w:t>
      </w:r>
    </w:p>
    <w:p w14:paraId="7EDCAD71" w14:textId="27EE80E3" w:rsidR="004516D3" w:rsidRDefault="004516D3" w:rsidP="004516D3">
      <w:pPr>
        <w:spacing w:line="360" w:lineRule="auto"/>
        <w:rPr>
          <w:rFonts w:ascii="Times New Roman" w:hAnsi="Times New Roman" w:cs="Times New Roman"/>
          <w:sz w:val="22"/>
        </w:rPr>
      </w:pPr>
    </w:p>
    <w:p w14:paraId="4B5FE29B" w14:textId="164C8622" w:rsidR="004516D3" w:rsidRPr="00C43630" w:rsidRDefault="00D96239" w:rsidP="004516D3">
      <w:pPr>
        <w:spacing w:line="360" w:lineRule="auto"/>
        <w:rPr>
          <w:rFonts w:ascii="Times New Roman" w:hAnsi="Times New Roman" w:cs="Times New Roman"/>
          <w:sz w:val="22"/>
        </w:rPr>
      </w:pPr>
      <w:r>
        <w:rPr>
          <w:rFonts w:ascii="Times New Roman" w:hAnsi="Times New Roman" w:cs="Times New Roman"/>
          <w:noProof/>
          <w:sz w:val="22"/>
        </w:rPr>
        <w:drawing>
          <wp:inline distT="0" distB="0" distL="0" distR="0" wp14:anchorId="10C283A5" wp14:editId="76EC461D">
            <wp:extent cx="5274310" cy="2966720"/>
            <wp:effectExtent l="0" t="0" r="2540" b="5080"/>
            <wp:docPr id="11146549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54909" name="图片 1114654909"/>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p>
    <w:p w14:paraId="72F6CA80" w14:textId="51A480BA" w:rsidR="004516D3" w:rsidRPr="00C43630" w:rsidRDefault="004516D3" w:rsidP="004516D3">
      <w:pPr>
        <w:spacing w:line="360" w:lineRule="auto"/>
        <w:rPr>
          <w:rFonts w:ascii="Times New Roman" w:hAnsi="Times New Roman" w:cs="Times New Roman"/>
          <w:b/>
          <w:bCs/>
          <w:sz w:val="22"/>
        </w:rPr>
      </w:pPr>
      <w:r w:rsidRPr="00C43630">
        <w:rPr>
          <w:rFonts w:ascii="Times New Roman" w:hAnsi="Times New Roman" w:cs="Times New Roman" w:hint="eastAsia"/>
          <w:b/>
          <w:bCs/>
          <w:sz w:val="22"/>
        </w:rPr>
        <w:t>Figure</w:t>
      </w:r>
      <w:r w:rsidRPr="00C43630">
        <w:rPr>
          <w:rFonts w:ascii="Times New Roman" w:hAnsi="Times New Roman" w:cs="Times New Roman"/>
          <w:b/>
          <w:bCs/>
          <w:sz w:val="22"/>
        </w:rPr>
        <w:t xml:space="preserve"> S2. </w:t>
      </w:r>
      <w:r w:rsidRPr="00C43630">
        <w:rPr>
          <w:rFonts w:ascii="Times New Roman" w:hAnsi="Times New Roman" w:cs="Times New Roman"/>
          <w:sz w:val="22"/>
        </w:rPr>
        <w:t>Urine test data of AKI patients. (</w:t>
      </w:r>
      <w:r w:rsidR="00981E10">
        <w:rPr>
          <w:rFonts w:ascii="Times New Roman" w:hAnsi="Times New Roman" w:cs="Times New Roman"/>
          <w:sz w:val="22"/>
        </w:rPr>
        <w:t>A</w:t>
      </w:r>
      <w:r w:rsidRPr="00C43630">
        <w:rPr>
          <w:rFonts w:ascii="Times New Roman" w:hAnsi="Times New Roman" w:cs="Times New Roman"/>
          <w:sz w:val="22"/>
        </w:rPr>
        <w:t xml:space="preserve">) The related levels of GSDME in kidneys from different groups as indicated. </w:t>
      </w:r>
      <w:r w:rsidRPr="00C43630">
        <w:rPr>
          <w:rFonts w:ascii="Times New Roman" w:hAnsi="Times New Roman" w:cs="Times New Roman" w:hint="eastAsia"/>
          <w:sz w:val="22"/>
        </w:rPr>
        <w:t>n</w:t>
      </w:r>
      <w:r w:rsidRPr="00C43630">
        <w:rPr>
          <w:rFonts w:ascii="Times New Roman" w:hAnsi="Times New Roman" w:cs="Times New Roman"/>
          <w:sz w:val="22"/>
        </w:rPr>
        <w:t>=37 controls, n=105 BD-IR, n=64 CD-IR. (</w:t>
      </w:r>
      <w:r w:rsidR="00981E10">
        <w:rPr>
          <w:rFonts w:ascii="Times New Roman" w:hAnsi="Times New Roman" w:cs="Times New Roman"/>
          <w:sz w:val="22"/>
        </w:rPr>
        <w:t>B</w:t>
      </w:r>
      <w:r w:rsidRPr="00C43630">
        <w:rPr>
          <w:rFonts w:ascii="Times New Roman" w:hAnsi="Times New Roman" w:cs="Times New Roman"/>
          <w:sz w:val="22"/>
        </w:rPr>
        <w:t>) Representative western blotting shows the protein levels of FAM3A in urines from healthy and AKI patients. (</w:t>
      </w:r>
      <w:r w:rsidR="00981E10">
        <w:rPr>
          <w:rFonts w:ascii="Times New Roman" w:hAnsi="Times New Roman" w:cs="Times New Roman"/>
          <w:sz w:val="22"/>
        </w:rPr>
        <w:t>C</w:t>
      </w:r>
      <w:r w:rsidRPr="00C43630">
        <w:rPr>
          <w:rFonts w:ascii="Times New Roman" w:hAnsi="Times New Roman" w:cs="Times New Roman"/>
          <w:sz w:val="22"/>
        </w:rPr>
        <w:t>) Quantitation of the protein levels of FAM3A in different groups. n=9 healthy samples, n=15 AKI urine samples.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healthy subjects. (</w:t>
      </w:r>
      <w:r w:rsidR="00981E10">
        <w:rPr>
          <w:rFonts w:ascii="Times New Roman" w:hAnsi="Times New Roman" w:cs="Times New Roman"/>
          <w:sz w:val="22"/>
        </w:rPr>
        <w:t>D</w:t>
      </w:r>
      <w:r w:rsidRPr="00C43630">
        <w:rPr>
          <w:rFonts w:ascii="Times New Roman" w:hAnsi="Times New Roman" w:cs="Times New Roman"/>
          <w:sz w:val="22"/>
        </w:rPr>
        <w:t>-</w:t>
      </w:r>
      <w:r w:rsidR="00981E10">
        <w:rPr>
          <w:rFonts w:ascii="Times New Roman" w:hAnsi="Times New Roman" w:cs="Times New Roman"/>
          <w:sz w:val="22"/>
        </w:rPr>
        <w:t>F</w:t>
      </w:r>
      <w:r w:rsidRPr="00C43630">
        <w:rPr>
          <w:rFonts w:ascii="Times New Roman" w:hAnsi="Times New Roman" w:cs="Times New Roman"/>
          <w:sz w:val="22"/>
        </w:rPr>
        <w:t>) The levels of β2-MG, UACR and NGAL in urine from healthy subjects and AKI patients. *</w:t>
      </w:r>
      <w:r w:rsidRPr="00C43630">
        <w:rPr>
          <w:rFonts w:ascii="Times New Roman" w:hAnsi="Times New Roman" w:cs="Times New Roman"/>
          <w:i/>
          <w:iCs/>
          <w:sz w:val="22"/>
        </w:rPr>
        <w:t>P</w:t>
      </w:r>
      <w:r w:rsidRPr="00C43630">
        <w:rPr>
          <w:rFonts w:ascii="Times New Roman" w:hAnsi="Times New Roman" w:cs="Times New Roman"/>
          <w:sz w:val="22"/>
        </w:rPr>
        <w:t xml:space="preserve">&lt; 0.05 versus healthy subjects. n=21 healthy subjects, n=71 AKI patients. </w:t>
      </w:r>
    </w:p>
    <w:p w14:paraId="00C3737C" w14:textId="77777777" w:rsidR="004516D3" w:rsidRDefault="004516D3" w:rsidP="004516D3">
      <w:pPr>
        <w:spacing w:line="360" w:lineRule="auto"/>
        <w:rPr>
          <w:rFonts w:ascii="Times New Roman" w:hAnsi="Times New Roman" w:cs="Times New Roman"/>
          <w:b/>
          <w:bCs/>
          <w:sz w:val="22"/>
        </w:rPr>
      </w:pPr>
    </w:p>
    <w:p w14:paraId="7E35F8A2" w14:textId="0484F499" w:rsidR="004516D3" w:rsidRPr="00C43630" w:rsidRDefault="00D96239" w:rsidP="004516D3">
      <w:pPr>
        <w:spacing w:line="360" w:lineRule="auto"/>
        <w:rPr>
          <w:rFonts w:ascii="Times New Roman" w:hAnsi="Times New Roman" w:cs="Times New Roman"/>
          <w:b/>
          <w:bCs/>
          <w:sz w:val="22"/>
        </w:rPr>
      </w:pPr>
      <w:r>
        <w:rPr>
          <w:rFonts w:ascii="Times New Roman" w:hAnsi="Times New Roman" w:cs="Times New Roman"/>
          <w:b/>
          <w:bCs/>
          <w:noProof/>
          <w:sz w:val="22"/>
        </w:rPr>
        <w:drawing>
          <wp:inline distT="0" distB="0" distL="0" distR="0" wp14:anchorId="7BA84428" wp14:editId="66E07FC2">
            <wp:extent cx="5274310" cy="1978025"/>
            <wp:effectExtent l="0" t="0" r="2540" b="3175"/>
            <wp:docPr id="10749075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907526" name="图片 107490752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1978025"/>
                    </a:xfrm>
                    <a:prstGeom prst="rect">
                      <a:avLst/>
                    </a:prstGeom>
                  </pic:spPr>
                </pic:pic>
              </a:graphicData>
            </a:graphic>
          </wp:inline>
        </w:drawing>
      </w:r>
    </w:p>
    <w:p w14:paraId="65320D93" w14:textId="029FC714" w:rsidR="004516D3" w:rsidRPr="00C43630" w:rsidRDefault="004516D3" w:rsidP="004516D3">
      <w:pPr>
        <w:spacing w:line="360" w:lineRule="auto"/>
        <w:rPr>
          <w:rFonts w:ascii="Times New Roman" w:hAnsi="Times New Roman" w:cs="Times New Roman"/>
          <w:sz w:val="22"/>
        </w:rPr>
      </w:pPr>
      <w:r w:rsidRPr="00C43630">
        <w:rPr>
          <w:rFonts w:ascii="Times New Roman" w:hAnsi="Times New Roman" w:cs="Times New Roman" w:hint="eastAsia"/>
          <w:b/>
          <w:bCs/>
          <w:sz w:val="22"/>
        </w:rPr>
        <w:t>Figure</w:t>
      </w:r>
      <w:r w:rsidRPr="00C43630">
        <w:rPr>
          <w:rFonts w:ascii="Times New Roman" w:hAnsi="Times New Roman" w:cs="Times New Roman"/>
          <w:b/>
          <w:bCs/>
          <w:sz w:val="22"/>
        </w:rPr>
        <w:t xml:space="preserve"> S3. </w:t>
      </w:r>
      <w:r w:rsidRPr="00C43630">
        <w:rPr>
          <w:rFonts w:ascii="Times New Roman" w:hAnsi="Times New Roman" w:cs="Times New Roman"/>
          <w:sz w:val="22"/>
        </w:rPr>
        <w:t>K</w:t>
      </w:r>
      <w:r w:rsidRPr="00C43630">
        <w:rPr>
          <w:rFonts w:ascii="Times New Roman" w:hAnsi="Times New Roman" w:cs="Times New Roman" w:hint="eastAsia"/>
          <w:sz w:val="22"/>
        </w:rPr>
        <w:t>no</w:t>
      </w:r>
      <w:r w:rsidRPr="00C43630">
        <w:rPr>
          <w:rFonts w:ascii="Times New Roman" w:hAnsi="Times New Roman" w:cs="Times New Roman"/>
          <w:sz w:val="22"/>
        </w:rPr>
        <w:t>ckout of FAM3A leads to mitochondrial dysfunction. (</w:t>
      </w:r>
      <w:r w:rsidR="00981E10">
        <w:rPr>
          <w:rFonts w:ascii="Times New Roman" w:hAnsi="Times New Roman" w:cs="Times New Roman"/>
          <w:sz w:val="22"/>
        </w:rPr>
        <w:t>A</w:t>
      </w:r>
      <w:r w:rsidRPr="00C43630">
        <w:rPr>
          <w:rFonts w:ascii="Times New Roman" w:hAnsi="Times New Roman" w:cs="Times New Roman"/>
          <w:sz w:val="22"/>
        </w:rPr>
        <w:t>-</w:t>
      </w:r>
      <w:r w:rsidR="00981E10">
        <w:rPr>
          <w:rFonts w:ascii="Times New Roman" w:hAnsi="Times New Roman" w:cs="Times New Roman"/>
          <w:sz w:val="22"/>
        </w:rPr>
        <w:t>C</w:t>
      </w:r>
      <w:r w:rsidRPr="00C43630">
        <w:rPr>
          <w:rFonts w:ascii="Times New Roman" w:hAnsi="Times New Roman" w:cs="Times New Roman"/>
          <w:sz w:val="22"/>
        </w:rPr>
        <w:t xml:space="preserve">) Quantitative </w:t>
      </w:r>
      <w:r w:rsidRPr="00C43630">
        <w:rPr>
          <w:rFonts w:ascii="Times New Roman" w:hAnsi="Times New Roman" w:cs="Times New Roman"/>
          <w:sz w:val="22"/>
        </w:rPr>
        <w:lastRenderedPageBreak/>
        <w:t>determination of Oil red O</w:t>
      </w:r>
      <w:r>
        <w:rPr>
          <w:rFonts w:ascii="Times New Roman" w:hAnsi="Times New Roman" w:cs="Times New Roman"/>
          <w:sz w:val="22"/>
        </w:rPr>
        <w:t>,</w:t>
      </w:r>
      <w:r w:rsidRPr="00C43630">
        <w:rPr>
          <w:rFonts w:ascii="Times New Roman" w:hAnsi="Times New Roman" w:cs="Times New Roman"/>
          <w:sz w:val="22"/>
        </w:rPr>
        <w:t xml:space="preserve"> ADFP staining area, and </w:t>
      </w:r>
      <w:r>
        <w:rPr>
          <w:rFonts w:ascii="Times New Roman" w:hAnsi="Times New Roman" w:cs="Times New Roman"/>
          <w:sz w:val="22"/>
        </w:rPr>
        <w:t>C</w:t>
      </w:r>
      <w:r>
        <w:rPr>
          <w:rFonts w:ascii="Times New Roman" w:hAnsi="Times New Roman" w:cs="Times New Roman" w:hint="eastAsia"/>
          <w:sz w:val="22"/>
        </w:rPr>
        <w:t>pt</w:t>
      </w:r>
      <w:r>
        <w:rPr>
          <w:rFonts w:ascii="Times New Roman" w:hAnsi="Times New Roman" w:cs="Times New Roman"/>
          <w:sz w:val="22"/>
        </w:rPr>
        <w:t>1a</w:t>
      </w:r>
      <w:r w:rsidRPr="00C43630">
        <w:rPr>
          <w:rFonts w:ascii="Times New Roman" w:hAnsi="Times New Roman" w:cs="Times New Roman"/>
          <w:sz w:val="22"/>
        </w:rPr>
        <w:t xml:space="preserve"> staining fluorescence intensity in different groups.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WT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 xml:space="preserve">rsus WT-IRI mice (n=6). </w:t>
      </w:r>
    </w:p>
    <w:p w14:paraId="4C3F9CB7" w14:textId="77777777" w:rsidR="004516D3" w:rsidRDefault="004516D3" w:rsidP="004516D3">
      <w:pPr>
        <w:spacing w:line="360" w:lineRule="auto"/>
        <w:rPr>
          <w:rFonts w:ascii="Times New Roman" w:hAnsi="Times New Roman" w:cs="Times New Roman"/>
          <w:sz w:val="22"/>
        </w:rPr>
      </w:pPr>
    </w:p>
    <w:p w14:paraId="38EB94EC" w14:textId="5F39D265" w:rsidR="004516D3" w:rsidRPr="00C43630" w:rsidRDefault="00D96239" w:rsidP="004516D3">
      <w:pPr>
        <w:spacing w:line="360" w:lineRule="auto"/>
        <w:rPr>
          <w:rFonts w:ascii="Times New Roman" w:hAnsi="Times New Roman" w:cs="Times New Roman"/>
          <w:sz w:val="22"/>
        </w:rPr>
      </w:pPr>
      <w:r>
        <w:rPr>
          <w:rFonts w:ascii="Times New Roman" w:hAnsi="Times New Roman" w:cs="Times New Roman"/>
          <w:noProof/>
          <w:sz w:val="22"/>
        </w:rPr>
        <w:drawing>
          <wp:inline distT="0" distB="0" distL="0" distR="0" wp14:anchorId="48494D20" wp14:editId="3BD1A434">
            <wp:extent cx="5274310" cy="5274310"/>
            <wp:effectExtent l="0" t="0" r="2540" b="2540"/>
            <wp:docPr id="32577043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770436" name="图片 32577043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5274310"/>
                    </a:xfrm>
                    <a:prstGeom prst="rect">
                      <a:avLst/>
                    </a:prstGeom>
                  </pic:spPr>
                </pic:pic>
              </a:graphicData>
            </a:graphic>
          </wp:inline>
        </w:drawing>
      </w:r>
    </w:p>
    <w:p w14:paraId="3F6BF564" w14:textId="186F9698" w:rsidR="004516D3" w:rsidRPr="00C43630" w:rsidRDefault="004516D3" w:rsidP="004516D3">
      <w:pPr>
        <w:spacing w:line="360" w:lineRule="auto"/>
        <w:rPr>
          <w:rFonts w:ascii="Times New Roman" w:hAnsi="Times New Roman" w:cs="Times New Roman"/>
          <w:sz w:val="22"/>
        </w:rPr>
      </w:pPr>
      <w:r w:rsidRPr="00C43630">
        <w:rPr>
          <w:rFonts w:ascii="Times New Roman" w:hAnsi="Times New Roman" w:cs="Times New Roman" w:hint="eastAsia"/>
          <w:b/>
          <w:bCs/>
          <w:sz w:val="22"/>
        </w:rPr>
        <w:t>Figure</w:t>
      </w:r>
      <w:r w:rsidRPr="00C43630">
        <w:rPr>
          <w:rFonts w:ascii="Times New Roman" w:hAnsi="Times New Roman" w:cs="Times New Roman"/>
          <w:b/>
          <w:bCs/>
          <w:sz w:val="22"/>
        </w:rPr>
        <w:t xml:space="preserve"> S4. </w:t>
      </w:r>
      <w:r w:rsidRPr="00C43630">
        <w:rPr>
          <w:rFonts w:ascii="Times New Roman" w:hAnsi="Times New Roman" w:cs="Times New Roman"/>
          <w:sz w:val="22"/>
        </w:rPr>
        <w:t>K</w:t>
      </w:r>
      <w:r w:rsidRPr="00C43630">
        <w:rPr>
          <w:rFonts w:ascii="Times New Roman" w:hAnsi="Times New Roman" w:cs="Times New Roman" w:hint="eastAsia"/>
          <w:sz w:val="22"/>
        </w:rPr>
        <w:t>no</w:t>
      </w:r>
      <w:r w:rsidRPr="00C43630">
        <w:rPr>
          <w:rFonts w:ascii="Times New Roman" w:hAnsi="Times New Roman" w:cs="Times New Roman"/>
          <w:sz w:val="22"/>
        </w:rPr>
        <w:t>ckout of FAM3A accelerates pyroptosis via PI3K/AKT/NRF2 pathway. (</w:t>
      </w:r>
      <w:r w:rsidR="00981E10">
        <w:rPr>
          <w:rFonts w:ascii="Times New Roman" w:hAnsi="Times New Roman" w:cs="Times New Roman"/>
          <w:sz w:val="22"/>
        </w:rPr>
        <w:t>A</w:t>
      </w:r>
      <w:r w:rsidRPr="00C43630">
        <w:rPr>
          <w:rFonts w:ascii="Times New Roman" w:hAnsi="Times New Roman" w:cs="Times New Roman"/>
          <w:sz w:val="22"/>
        </w:rPr>
        <w:t>-</w:t>
      </w:r>
      <w:r w:rsidR="00981E10">
        <w:rPr>
          <w:rFonts w:ascii="Times New Roman" w:hAnsi="Times New Roman" w:cs="Times New Roman"/>
          <w:sz w:val="22"/>
        </w:rPr>
        <w:t>C</w:t>
      </w:r>
      <w:r w:rsidRPr="00C43630">
        <w:rPr>
          <w:rFonts w:ascii="Times New Roman" w:hAnsi="Times New Roman" w:cs="Times New Roman"/>
          <w:sz w:val="22"/>
        </w:rPr>
        <w:t>) GSEA shows the enrichment of apoptosis, ferroptosis, and necroptosis in WT and FAM3A</w:t>
      </w:r>
      <w:r w:rsidRPr="00C43630">
        <w:rPr>
          <w:rFonts w:ascii="Times New Roman" w:hAnsi="Times New Roman" w:cs="Times New Roman"/>
          <w:sz w:val="22"/>
          <w:vertAlign w:val="superscript"/>
        </w:rPr>
        <w:t xml:space="preserve">CKO </w:t>
      </w:r>
      <w:r w:rsidRPr="00C43630">
        <w:rPr>
          <w:rFonts w:ascii="Times New Roman" w:hAnsi="Times New Roman" w:cs="Times New Roman"/>
          <w:sz w:val="22"/>
        </w:rPr>
        <w:t>mice after IRI surgery (n=3 per group). (</w:t>
      </w:r>
      <w:r w:rsidR="00981E10">
        <w:rPr>
          <w:rFonts w:ascii="Times New Roman" w:hAnsi="Times New Roman" w:cs="Times New Roman"/>
          <w:sz w:val="22"/>
        </w:rPr>
        <w:t>D</w:t>
      </w:r>
      <w:r w:rsidRPr="00C43630">
        <w:rPr>
          <w:rFonts w:ascii="Times New Roman" w:hAnsi="Times New Roman" w:cs="Times New Roman"/>
          <w:sz w:val="22"/>
        </w:rPr>
        <w:t>-</w:t>
      </w:r>
      <w:r w:rsidR="00981E10">
        <w:rPr>
          <w:rFonts w:ascii="Times New Roman" w:hAnsi="Times New Roman" w:cs="Times New Roman"/>
          <w:sz w:val="22"/>
        </w:rPr>
        <w:t>E</w:t>
      </w:r>
      <w:r w:rsidRPr="00C43630">
        <w:rPr>
          <w:rFonts w:ascii="Times New Roman" w:hAnsi="Times New Roman" w:cs="Times New Roman"/>
          <w:sz w:val="22"/>
        </w:rPr>
        <w:t xml:space="preserve">) Quantitative determination of GSDMD-N and NLRP3 staining positive area in different groups. </w:t>
      </w:r>
      <w:bookmarkStart w:id="0" w:name="OLE_LINK15"/>
      <w:r w:rsidRPr="00C43630">
        <w:rPr>
          <w:rFonts w:ascii="Times New Roman" w:hAnsi="Times New Roman" w:cs="Times New Roman"/>
          <w:sz w:val="22"/>
        </w:rPr>
        <w:t>*</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WT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 xml:space="preserve">rsus WT-IRI mice (n=6). </w:t>
      </w:r>
      <w:bookmarkEnd w:id="0"/>
      <w:r w:rsidRPr="00C43630">
        <w:rPr>
          <w:rFonts w:ascii="Times New Roman" w:hAnsi="Times New Roman" w:cs="Times New Roman"/>
          <w:sz w:val="22"/>
        </w:rPr>
        <w:t>(</w:t>
      </w:r>
      <w:r w:rsidR="00981E10">
        <w:rPr>
          <w:rFonts w:ascii="Times New Roman" w:hAnsi="Times New Roman" w:cs="Times New Roman"/>
          <w:sz w:val="22"/>
        </w:rPr>
        <w:t>F</w:t>
      </w:r>
      <w:r w:rsidRPr="00C43630">
        <w:rPr>
          <w:rFonts w:ascii="Times New Roman" w:hAnsi="Times New Roman" w:cs="Times New Roman"/>
          <w:sz w:val="22"/>
        </w:rPr>
        <w:t>) Representative western blotting shows the protein levels of GSDME. (</w:t>
      </w:r>
      <w:r w:rsidR="00981E10">
        <w:rPr>
          <w:rFonts w:ascii="Times New Roman" w:hAnsi="Times New Roman" w:cs="Times New Roman"/>
          <w:sz w:val="22"/>
        </w:rPr>
        <w:t>G</w:t>
      </w:r>
      <w:r w:rsidRPr="00C43630">
        <w:rPr>
          <w:rFonts w:ascii="Times New Roman" w:hAnsi="Times New Roman" w:cs="Times New Roman"/>
          <w:sz w:val="22"/>
        </w:rPr>
        <w:t>) Quantitation of the levels of GSDME-N in different groups.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WT controls, ns, no significant difference. (n=6). (</w:t>
      </w:r>
      <w:r w:rsidR="00981E10">
        <w:rPr>
          <w:rFonts w:ascii="Times New Roman" w:hAnsi="Times New Roman" w:cs="Times New Roman"/>
          <w:sz w:val="22"/>
        </w:rPr>
        <w:t>H</w:t>
      </w:r>
      <w:r w:rsidRPr="00C43630">
        <w:rPr>
          <w:rFonts w:ascii="Times New Roman" w:hAnsi="Times New Roman" w:cs="Times New Roman"/>
          <w:sz w:val="22"/>
        </w:rPr>
        <w:t>-</w:t>
      </w:r>
      <w:r w:rsidR="00981E10">
        <w:rPr>
          <w:rFonts w:ascii="Times New Roman" w:hAnsi="Times New Roman" w:cs="Times New Roman"/>
          <w:sz w:val="22"/>
        </w:rPr>
        <w:t>J</w:t>
      </w:r>
      <w:r w:rsidRPr="00C43630">
        <w:rPr>
          <w:rFonts w:ascii="Times New Roman" w:hAnsi="Times New Roman" w:cs="Times New Roman"/>
          <w:sz w:val="22"/>
        </w:rPr>
        <w:t>) Quantitative proteins expression of p-PI3K, PI3K, p-AKT, AKT, p-NRF2, and NRF2.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WT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WT-IRI mice (n=6). (</w:t>
      </w:r>
      <w:r w:rsidR="00981E10">
        <w:rPr>
          <w:rFonts w:ascii="Times New Roman" w:hAnsi="Times New Roman" w:cs="Times New Roman"/>
          <w:sz w:val="22"/>
        </w:rPr>
        <w:t>K</w:t>
      </w:r>
      <w:r w:rsidRPr="00C43630">
        <w:rPr>
          <w:rFonts w:ascii="Times New Roman" w:hAnsi="Times New Roman" w:cs="Times New Roman"/>
          <w:sz w:val="22"/>
        </w:rPr>
        <w:t>-</w:t>
      </w:r>
      <w:r w:rsidR="00981E10">
        <w:rPr>
          <w:rFonts w:ascii="Times New Roman" w:hAnsi="Times New Roman" w:cs="Times New Roman"/>
          <w:sz w:val="22"/>
        </w:rPr>
        <w:t>L</w:t>
      </w:r>
      <w:r w:rsidRPr="00C43630">
        <w:rPr>
          <w:rFonts w:ascii="Times New Roman" w:hAnsi="Times New Roman" w:cs="Times New Roman"/>
          <w:sz w:val="22"/>
        </w:rPr>
        <w:t xml:space="preserve">) qPCR analyses show the expression of Nqo1 and Sod1 in the kidneys </w:t>
      </w:r>
      <w:r w:rsidRPr="00C43630">
        <w:rPr>
          <w:rFonts w:ascii="Times New Roman" w:hAnsi="Times New Roman" w:cs="Times New Roman"/>
          <w:sz w:val="22"/>
        </w:rPr>
        <w:lastRenderedPageBreak/>
        <w:t>from different groups as indicated.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WT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WT-IRI mice (n=6).</w:t>
      </w:r>
      <w:r w:rsidRPr="00C43630">
        <w:rPr>
          <w:rFonts w:ascii="Times New Roman" w:hAnsi="Times New Roman" w:cs="Times New Roman" w:hint="eastAsia"/>
          <w:sz w:val="22"/>
        </w:rPr>
        <w:t xml:space="preserve"> </w:t>
      </w:r>
    </w:p>
    <w:p w14:paraId="2BB1E029" w14:textId="77777777" w:rsidR="004516D3" w:rsidRDefault="004516D3" w:rsidP="004516D3">
      <w:pPr>
        <w:spacing w:line="360" w:lineRule="auto"/>
        <w:rPr>
          <w:rFonts w:ascii="Times New Roman" w:hAnsi="Times New Roman" w:cs="Times New Roman"/>
          <w:b/>
          <w:bCs/>
          <w:sz w:val="22"/>
        </w:rPr>
      </w:pPr>
    </w:p>
    <w:p w14:paraId="5F20C7AC" w14:textId="3E1A5FDF" w:rsidR="004516D3" w:rsidRPr="00C43630" w:rsidRDefault="00D96239" w:rsidP="004516D3">
      <w:pPr>
        <w:spacing w:line="360" w:lineRule="auto"/>
        <w:rPr>
          <w:rFonts w:ascii="Times New Roman" w:hAnsi="Times New Roman" w:cs="Times New Roman"/>
          <w:b/>
          <w:bCs/>
          <w:sz w:val="22"/>
        </w:rPr>
      </w:pPr>
      <w:r>
        <w:rPr>
          <w:rFonts w:ascii="Times New Roman" w:hAnsi="Times New Roman" w:cs="Times New Roman"/>
          <w:b/>
          <w:bCs/>
          <w:noProof/>
          <w:sz w:val="22"/>
        </w:rPr>
        <w:drawing>
          <wp:inline distT="0" distB="0" distL="0" distR="0" wp14:anchorId="14DCBE0A" wp14:editId="70F3B813">
            <wp:extent cx="5274310" cy="7252335"/>
            <wp:effectExtent l="0" t="0" r="2540" b="5715"/>
            <wp:docPr id="39686547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865474" name="图片 39686547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7252335"/>
                    </a:xfrm>
                    <a:prstGeom prst="rect">
                      <a:avLst/>
                    </a:prstGeom>
                  </pic:spPr>
                </pic:pic>
              </a:graphicData>
            </a:graphic>
          </wp:inline>
        </w:drawing>
      </w:r>
    </w:p>
    <w:p w14:paraId="61F14EC6" w14:textId="6E831B21" w:rsidR="004516D3" w:rsidRPr="00C43630" w:rsidRDefault="004516D3" w:rsidP="004516D3">
      <w:pPr>
        <w:spacing w:line="360" w:lineRule="auto"/>
        <w:rPr>
          <w:rFonts w:ascii="Times New Roman" w:hAnsi="Times New Roman" w:cs="Times New Roman"/>
          <w:sz w:val="22"/>
        </w:rPr>
      </w:pPr>
      <w:r w:rsidRPr="00C43630">
        <w:rPr>
          <w:rFonts w:ascii="Times New Roman" w:hAnsi="Times New Roman" w:cs="Times New Roman" w:hint="eastAsia"/>
          <w:b/>
          <w:bCs/>
          <w:sz w:val="22"/>
        </w:rPr>
        <w:t>Figure</w:t>
      </w:r>
      <w:r w:rsidRPr="00C43630">
        <w:rPr>
          <w:rFonts w:ascii="Times New Roman" w:hAnsi="Times New Roman" w:cs="Times New Roman"/>
          <w:b/>
          <w:bCs/>
          <w:sz w:val="22"/>
        </w:rPr>
        <w:t xml:space="preserve"> S5. </w:t>
      </w:r>
      <w:r w:rsidRPr="00C43630">
        <w:rPr>
          <w:rFonts w:ascii="Times New Roman" w:hAnsi="Times New Roman" w:cs="Times New Roman"/>
          <w:sz w:val="22"/>
        </w:rPr>
        <w:t>FAM3A overexpression improves cisplatin nephrotoxicity. (</w:t>
      </w:r>
      <w:r w:rsidR="00981E10">
        <w:rPr>
          <w:rFonts w:ascii="Times New Roman" w:hAnsi="Times New Roman" w:cs="Times New Roman"/>
          <w:sz w:val="22"/>
        </w:rPr>
        <w:t>A</w:t>
      </w:r>
      <w:r w:rsidRPr="00C43630">
        <w:rPr>
          <w:rFonts w:ascii="Times New Roman" w:hAnsi="Times New Roman" w:cs="Times New Roman"/>
          <w:sz w:val="22"/>
        </w:rPr>
        <w:t>) Experimental design of cisplatin AKI model in different groups of mice. (</w:t>
      </w:r>
      <w:r w:rsidR="00981E10">
        <w:rPr>
          <w:rFonts w:ascii="Times New Roman" w:hAnsi="Times New Roman" w:cs="Times New Roman"/>
          <w:sz w:val="22"/>
        </w:rPr>
        <w:t>B</w:t>
      </w:r>
      <w:r w:rsidRPr="00C43630">
        <w:rPr>
          <w:rFonts w:ascii="Times New Roman" w:hAnsi="Times New Roman" w:cs="Times New Roman"/>
          <w:sz w:val="22"/>
        </w:rPr>
        <w:t xml:space="preserve">) Representative western blot shows the </w:t>
      </w:r>
      <w:r w:rsidRPr="00C43630">
        <w:rPr>
          <w:rFonts w:ascii="Times New Roman" w:hAnsi="Times New Roman" w:cs="Times New Roman"/>
          <w:sz w:val="22"/>
        </w:rPr>
        <w:lastRenderedPageBreak/>
        <w:t>protein levels of FAM3A in different groups as indicated. (</w:t>
      </w:r>
      <w:r w:rsidR="00981E10">
        <w:rPr>
          <w:rFonts w:ascii="Times New Roman" w:hAnsi="Times New Roman" w:cs="Times New Roman"/>
          <w:sz w:val="22"/>
        </w:rPr>
        <w:t>C</w:t>
      </w:r>
      <w:r w:rsidRPr="00C43630">
        <w:rPr>
          <w:rFonts w:ascii="Times New Roman" w:hAnsi="Times New Roman" w:cs="Times New Roman"/>
          <w:sz w:val="22"/>
        </w:rPr>
        <w:t>) Quantitative determination of FAM3A expression in different groups.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pcDNA3-cisplatin group (n=6). (</w:t>
      </w:r>
      <w:r w:rsidR="00981E10">
        <w:rPr>
          <w:rFonts w:ascii="Times New Roman" w:hAnsi="Times New Roman" w:cs="Times New Roman"/>
          <w:sz w:val="22"/>
        </w:rPr>
        <w:t>D</w:t>
      </w:r>
      <w:r w:rsidRPr="00C43630">
        <w:rPr>
          <w:rFonts w:ascii="Times New Roman" w:hAnsi="Times New Roman" w:cs="Times New Roman"/>
          <w:sz w:val="22"/>
        </w:rPr>
        <w:t>) Representative image of FAM3A immunohistochemical staining. Arrows indicate positive staining. Scale bar, 50μm. (</w:t>
      </w:r>
      <w:r w:rsidR="00981E10">
        <w:rPr>
          <w:rFonts w:ascii="Times New Roman" w:hAnsi="Times New Roman" w:cs="Times New Roman"/>
          <w:sz w:val="22"/>
        </w:rPr>
        <w:t>E</w:t>
      </w:r>
      <w:r w:rsidRPr="00C43630">
        <w:rPr>
          <w:rFonts w:ascii="Times New Roman" w:hAnsi="Times New Roman" w:cs="Times New Roman"/>
          <w:sz w:val="22"/>
        </w:rPr>
        <w:t>) Quantitation of FAM3A staining area in different groups.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pcDNA3-cisplatin group (n=6). (</w:t>
      </w:r>
      <w:r w:rsidR="00981E10">
        <w:rPr>
          <w:rFonts w:ascii="Times New Roman" w:hAnsi="Times New Roman" w:cs="Times New Roman"/>
          <w:sz w:val="22"/>
        </w:rPr>
        <w:t>F</w:t>
      </w:r>
      <w:r w:rsidRPr="00C43630">
        <w:rPr>
          <w:rFonts w:ascii="Times New Roman" w:hAnsi="Times New Roman" w:cs="Times New Roman"/>
          <w:sz w:val="22"/>
        </w:rPr>
        <w:t>-</w:t>
      </w:r>
      <w:r w:rsidR="00981E10">
        <w:rPr>
          <w:rFonts w:ascii="Times New Roman" w:hAnsi="Times New Roman" w:cs="Times New Roman"/>
          <w:sz w:val="22"/>
        </w:rPr>
        <w:t>G</w:t>
      </w:r>
      <w:r w:rsidRPr="00C43630">
        <w:rPr>
          <w:rFonts w:ascii="Times New Roman" w:hAnsi="Times New Roman" w:cs="Times New Roman"/>
          <w:sz w:val="22"/>
        </w:rPr>
        <w:t>) Serum creatinine and BUN level in different groups as indicated.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pcDNA3-cisplatin group (n=6). (</w:t>
      </w:r>
      <w:r w:rsidR="00981E10">
        <w:rPr>
          <w:rFonts w:ascii="Times New Roman" w:hAnsi="Times New Roman" w:cs="Times New Roman"/>
          <w:sz w:val="22"/>
        </w:rPr>
        <w:t>H</w:t>
      </w:r>
      <w:r w:rsidRPr="00C43630">
        <w:rPr>
          <w:rFonts w:ascii="Times New Roman" w:hAnsi="Times New Roman" w:cs="Times New Roman"/>
          <w:sz w:val="22"/>
        </w:rPr>
        <w:t>) R</w:t>
      </w:r>
      <w:r w:rsidRPr="00C43630">
        <w:rPr>
          <w:rFonts w:ascii="Times New Roman" w:hAnsi="Times New Roman" w:cs="Times New Roman" w:hint="eastAsia"/>
          <w:sz w:val="22"/>
        </w:rPr>
        <w:t>e</w:t>
      </w:r>
      <w:r w:rsidRPr="00C43630">
        <w:rPr>
          <w:rFonts w:ascii="Times New Roman" w:hAnsi="Times New Roman" w:cs="Times New Roman"/>
          <w:sz w:val="22"/>
        </w:rPr>
        <w:t>presentative images of PAS, immunofluorescent and immunohistochemical staining show injured tubules, Kim-1, and E-cadherin expression in different groups. Arrows indicate the injured tubules or the positive staining. Scale bar, 50μ</w:t>
      </w:r>
      <w:r w:rsidRPr="00C43630">
        <w:rPr>
          <w:rFonts w:ascii="Times New Roman" w:hAnsi="Times New Roman" w:cs="Times New Roman" w:hint="eastAsia"/>
          <w:sz w:val="22"/>
        </w:rPr>
        <w:t>m</w:t>
      </w:r>
      <w:r w:rsidRPr="00C43630">
        <w:rPr>
          <w:rFonts w:ascii="Times New Roman" w:hAnsi="Times New Roman" w:cs="Times New Roman"/>
          <w:sz w:val="22"/>
        </w:rPr>
        <w:t>.</w:t>
      </w:r>
      <w:r w:rsidRPr="00C43630">
        <w:rPr>
          <w:rFonts w:ascii="Times New Roman" w:hAnsi="Times New Roman" w:cs="Times New Roman" w:hint="eastAsia"/>
          <w:sz w:val="22"/>
        </w:rPr>
        <w:t xml:space="preserve"> </w:t>
      </w:r>
      <w:r w:rsidRPr="00C43630">
        <w:rPr>
          <w:rFonts w:ascii="Times New Roman" w:hAnsi="Times New Roman" w:cs="Times New Roman"/>
          <w:sz w:val="22"/>
        </w:rPr>
        <w:t>(</w:t>
      </w:r>
      <w:r w:rsidR="00981E10">
        <w:rPr>
          <w:rFonts w:ascii="Times New Roman" w:hAnsi="Times New Roman" w:cs="Times New Roman"/>
          <w:sz w:val="22"/>
        </w:rPr>
        <w:t>I</w:t>
      </w:r>
      <w:r w:rsidRPr="00C43630">
        <w:rPr>
          <w:rFonts w:ascii="Times New Roman" w:hAnsi="Times New Roman" w:cs="Times New Roman"/>
          <w:sz w:val="22"/>
        </w:rPr>
        <w:t>-</w:t>
      </w:r>
      <w:r w:rsidR="00981E10">
        <w:rPr>
          <w:rFonts w:ascii="Times New Roman" w:hAnsi="Times New Roman" w:cs="Times New Roman"/>
          <w:sz w:val="22"/>
        </w:rPr>
        <w:t>K</w:t>
      </w:r>
      <w:r w:rsidRPr="00C43630">
        <w:rPr>
          <w:rFonts w:ascii="Times New Roman" w:hAnsi="Times New Roman" w:cs="Times New Roman"/>
          <w:sz w:val="22"/>
        </w:rPr>
        <w:t>) Quantitation of injured tubules ratio per HPF, Kim-1 staining positive area, and E-cadherin staining fluorescence intensity of kidneys from different groups.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pcDNA3-cisplatin group (n=6). (</w:t>
      </w:r>
      <w:r w:rsidR="00981E10">
        <w:rPr>
          <w:rFonts w:ascii="Times New Roman" w:hAnsi="Times New Roman" w:cs="Times New Roman"/>
          <w:sz w:val="22"/>
        </w:rPr>
        <w:t>L</w:t>
      </w:r>
      <w:r w:rsidRPr="00C43630">
        <w:rPr>
          <w:rFonts w:ascii="Times New Roman" w:hAnsi="Times New Roman" w:cs="Times New Roman"/>
          <w:sz w:val="22"/>
        </w:rPr>
        <w:t>) Representative western blot shows the protein levels of NGAL. (</w:t>
      </w:r>
      <w:r w:rsidR="00981E10">
        <w:rPr>
          <w:rFonts w:ascii="Times New Roman" w:hAnsi="Times New Roman" w:cs="Times New Roman"/>
          <w:sz w:val="22"/>
        </w:rPr>
        <w:t>M</w:t>
      </w:r>
      <w:r w:rsidRPr="00C43630">
        <w:rPr>
          <w:rFonts w:ascii="Times New Roman" w:hAnsi="Times New Roman" w:cs="Times New Roman"/>
          <w:sz w:val="22"/>
        </w:rPr>
        <w:t>) Graphic presentation shows the relative NGAL protein abundance in different groups as indicated.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pcDNA3-cisplatin group (n=6). (</w:t>
      </w:r>
      <w:r w:rsidR="00981E10">
        <w:rPr>
          <w:rFonts w:ascii="Times New Roman" w:hAnsi="Times New Roman" w:cs="Times New Roman"/>
          <w:sz w:val="22"/>
        </w:rPr>
        <w:t>N</w:t>
      </w:r>
      <w:r w:rsidRPr="00C43630">
        <w:rPr>
          <w:rFonts w:ascii="Times New Roman" w:hAnsi="Times New Roman" w:cs="Times New Roman"/>
          <w:sz w:val="22"/>
        </w:rPr>
        <w:t>) Representative micrographs of immunohistochemical staining for the macrophage marker F4/80, or neutrophile marker Ly6G. Arrows indicate the positive staining cell. Scale bar, 50μ</w:t>
      </w:r>
      <w:r w:rsidRPr="00C43630">
        <w:rPr>
          <w:rFonts w:ascii="Times New Roman" w:hAnsi="Times New Roman" w:cs="Times New Roman" w:hint="eastAsia"/>
          <w:sz w:val="22"/>
        </w:rPr>
        <w:t>m</w:t>
      </w:r>
      <w:r w:rsidRPr="00C43630">
        <w:rPr>
          <w:rFonts w:ascii="Times New Roman" w:hAnsi="Times New Roman" w:cs="Times New Roman"/>
          <w:sz w:val="22"/>
        </w:rPr>
        <w:t>. (</w:t>
      </w:r>
      <w:r w:rsidR="00981E10">
        <w:rPr>
          <w:rFonts w:ascii="Times New Roman" w:hAnsi="Times New Roman" w:cs="Times New Roman"/>
          <w:sz w:val="22"/>
        </w:rPr>
        <w:t>O</w:t>
      </w:r>
      <w:r w:rsidRPr="00C43630">
        <w:rPr>
          <w:rFonts w:ascii="Times New Roman" w:hAnsi="Times New Roman" w:cs="Times New Roman"/>
          <w:sz w:val="22"/>
        </w:rPr>
        <w:t>-</w:t>
      </w:r>
      <w:r w:rsidR="00981E10">
        <w:rPr>
          <w:rFonts w:ascii="Times New Roman" w:hAnsi="Times New Roman" w:cs="Times New Roman"/>
          <w:sz w:val="22"/>
        </w:rPr>
        <w:t>P</w:t>
      </w:r>
      <w:r w:rsidRPr="00C43630">
        <w:rPr>
          <w:rFonts w:ascii="Times New Roman" w:hAnsi="Times New Roman" w:cs="Times New Roman"/>
          <w:sz w:val="22"/>
        </w:rPr>
        <w:t>) Quantitation of the number of F4/80</w:t>
      </w:r>
      <w:r w:rsidRPr="00C43630">
        <w:rPr>
          <w:rFonts w:ascii="Times New Roman" w:hAnsi="Times New Roman" w:cs="Times New Roman"/>
          <w:sz w:val="22"/>
          <w:vertAlign w:val="superscript"/>
        </w:rPr>
        <w:t>+</w:t>
      </w:r>
      <w:r w:rsidRPr="00C43630">
        <w:rPr>
          <w:rFonts w:ascii="Times New Roman" w:hAnsi="Times New Roman" w:cs="Times New Roman"/>
          <w:sz w:val="22"/>
        </w:rPr>
        <w:t xml:space="preserve"> and Ly6G</w:t>
      </w:r>
      <w:r w:rsidRPr="00C43630">
        <w:rPr>
          <w:rFonts w:ascii="Times New Roman" w:hAnsi="Times New Roman" w:cs="Times New Roman" w:hint="eastAsia"/>
          <w:sz w:val="22"/>
          <w:vertAlign w:val="superscript"/>
        </w:rPr>
        <w:t>+</w:t>
      </w:r>
      <w:r w:rsidRPr="00C43630">
        <w:rPr>
          <w:rFonts w:ascii="Times New Roman" w:hAnsi="Times New Roman" w:cs="Times New Roman"/>
          <w:sz w:val="22"/>
        </w:rPr>
        <w:t xml:space="preserve"> cell</w:t>
      </w:r>
      <w:r w:rsidRPr="00C43630">
        <w:rPr>
          <w:rFonts w:ascii="Times New Roman" w:hAnsi="Times New Roman" w:cs="Times New Roman" w:hint="eastAsia"/>
          <w:sz w:val="22"/>
        </w:rPr>
        <w:t>s</w:t>
      </w:r>
      <w:r w:rsidRPr="00C43630">
        <w:rPr>
          <w:rFonts w:ascii="Times New Roman" w:hAnsi="Times New Roman" w:cs="Times New Roman"/>
          <w:sz w:val="22"/>
        </w:rPr>
        <w:t xml:space="preserve"> per HPF.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 xml:space="preserve">rsus pcDNA3-cisplatin group (n=6). </w:t>
      </w:r>
    </w:p>
    <w:p w14:paraId="0167DF85" w14:textId="77777777" w:rsidR="004516D3" w:rsidRDefault="004516D3" w:rsidP="004516D3">
      <w:pPr>
        <w:spacing w:line="360" w:lineRule="auto"/>
        <w:rPr>
          <w:rFonts w:ascii="Times New Roman" w:hAnsi="Times New Roman" w:cs="Times New Roman"/>
          <w:sz w:val="22"/>
        </w:rPr>
      </w:pPr>
    </w:p>
    <w:p w14:paraId="7382B9B5" w14:textId="0984BDC1" w:rsidR="004516D3" w:rsidRPr="00C43630" w:rsidRDefault="00D96239" w:rsidP="004516D3">
      <w:pPr>
        <w:spacing w:line="360" w:lineRule="auto"/>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4705D1F" wp14:editId="4BBAD614">
            <wp:extent cx="5274310" cy="5274310"/>
            <wp:effectExtent l="0" t="0" r="2540" b="2540"/>
            <wp:docPr id="57057488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574881" name="图片 57057488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5274310"/>
                    </a:xfrm>
                    <a:prstGeom prst="rect">
                      <a:avLst/>
                    </a:prstGeom>
                  </pic:spPr>
                </pic:pic>
              </a:graphicData>
            </a:graphic>
          </wp:inline>
        </w:drawing>
      </w:r>
    </w:p>
    <w:p w14:paraId="08F69FC7" w14:textId="1D0CCCC9" w:rsidR="004516D3" w:rsidRPr="00C43630" w:rsidRDefault="004516D3" w:rsidP="004516D3">
      <w:pPr>
        <w:spacing w:line="360" w:lineRule="auto"/>
        <w:rPr>
          <w:rFonts w:ascii="Times New Roman" w:hAnsi="Times New Roman" w:cs="Times New Roman"/>
          <w:sz w:val="22"/>
        </w:rPr>
      </w:pPr>
      <w:r w:rsidRPr="00C43630">
        <w:rPr>
          <w:rFonts w:ascii="Times New Roman" w:hAnsi="Times New Roman" w:cs="Times New Roman" w:hint="eastAsia"/>
          <w:b/>
          <w:bCs/>
          <w:sz w:val="22"/>
        </w:rPr>
        <w:t>Figure</w:t>
      </w:r>
      <w:r w:rsidRPr="00C43630">
        <w:rPr>
          <w:rFonts w:ascii="Times New Roman" w:hAnsi="Times New Roman" w:cs="Times New Roman"/>
          <w:b/>
          <w:bCs/>
          <w:sz w:val="22"/>
        </w:rPr>
        <w:t xml:space="preserve"> S6. </w:t>
      </w:r>
      <w:r w:rsidRPr="00C43630">
        <w:rPr>
          <w:rFonts w:ascii="Times New Roman" w:hAnsi="Times New Roman" w:cs="Times New Roman"/>
          <w:sz w:val="22"/>
        </w:rPr>
        <w:t>FAM3A overexpression improves mitochondrial dysfunction and pyroptosis by activating PI3K/AKT/NRF2 axis in AKI. (</w:t>
      </w:r>
      <w:r w:rsidR="00981E10">
        <w:rPr>
          <w:rFonts w:ascii="Times New Roman" w:hAnsi="Times New Roman" w:cs="Times New Roman"/>
          <w:sz w:val="22"/>
        </w:rPr>
        <w:t>A</w:t>
      </w:r>
      <w:r w:rsidRPr="00C43630">
        <w:rPr>
          <w:rFonts w:ascii="Times New Roman" w:hAnsi="Times New Roman" w:cs="Times New Roman"/>
          <w:sz w:val="22"/>
        </w:rPr>
        <w:t>-</w:t>
      </w:r>
      <w:r w:rsidR="00981E10">
        <w:rPr>
          <w:rFonts w:ascii="Times New Roman" w:hAnsi="Times New Roman" w:cs="Times New Roman"/>
          <w:sz w:val="22"/>
        </w:rPr>
        <w:t>C</w:t>
      </w:r>
      <w:r w:rsidRPr="00C43630">
        <w:rPr>
          <w:rFonts w:ascii="Times New Roman" w:hAnsi="Times New Roman" w:cs="Times New Roman"/>
          <w:sz w:val="22"/>
        </w:rPr>
        <w:t>) Quantitative proteins expression of p-PI3K, PI3K, p-AKT, AKT, p-NRF2, and NRF2.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pcDNA3-IRI group (n=6). (</w:t>
      </w:r>
      <w:r w:rsidR="00981E10">
        <w:rPr>
          <w:rFonts w:ascii="Times New Roman" w:hAnsi="Times New Roman" w:cs="Times New Roman"/>
          <w:sz w:val="22"/>
        </w:rPr>
        <w:t>D</w:t>
      </w:r>
      <w:r w:rsidRPr="00C43630">
        <w:rPr>
          <w:rFonts w:ascii="Times New Roman" w:hAnsi="Times New Roman" w:cs="Times New Roman"/>
          <w:sz w:val="22"/>
        </w:rPr>
        <w:t>-</w:t>
      </w:r>
      <w:r w:rsidR="00981E10">
        <w:rPr>
          <w:rFonts w:ascii="Times New Roman" w:hAnsi="Times New Roman" w:cs="Times New Roman"/>
          <w:sz w:val="22"/>
        </w:rPr>
        <w:t>H</w:t>
      </w:r>
      <w:r w:rsidRPr="00C43630">
        <w:rPr>
          <w:rFonts w:ascii="Times New Roman" w:hAnsi="Times New Roman" w:cs="Times New Roman"/>
          <w:sz w:val="22"/>
        </w:rPr>
        <w:t>) Quantitative determination of Oil red O, ADFP and Cpt1a staining area, Mito-Tracker and Mito-SOX staining fluorescence intensity in different groups.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pcDNA3-IRI group (n=5-6).</w:t>
      </w:r>
      <w:r w:rsidRPr="00C43630">
        <w:rPr>
          <w:rFonts w:ascii="Times New Roman" w:hAnsi="Times New Roman" w:cs="Times New Roman" w:hint="eastAsia"/>
          <w:sz w:val="22"/>
        </w:rPr>
        <w:t xml:space="preserve"> </w:t>
      </w:r>
      <w:r w:rsidRPr="00C43630">
        <w:rPr>
          <w:rFonts w:ascii="Times New Roman" w:hAnsi="Times New Roman" w:cs="Times New Roman"/>
          <w:sz w:val="22"/>
        </w:rPr>
        <w:t>(</w:t>
      </w:r>
      <w:r w:rsidR="00981E10">
        <w:rPr>
          <w:rFonts w:ascii="Times New Roman" w:hAnsi="Times New Roman" w:cs="Times New Roman"/>
          <w:sz w:val="22"/>
        </w:rPr>
        <w:t>I</w:t>
      </w:r>
      <w:r w:rsidRPr="00C43630">
        <w:rPr>
          <w:rFonts w:ascii="Times New Roman" w:hAnsi="Times New Roman" w:cs="Times New Roman"/>
          <w:sz w:val="22"/>
        </w:rPr>
        <w:t>-</w:t>
      </w:r>
      <w:r w:rsidR="00981E10">
        <w:rPr>
          <w:rFonts w:ascii="Times New Roman" w:hAnsi="Times New Roman" w:cs="Times New Roman"/>
          <w:sz w:val="22"/>
        </w:rPr>
        <w:t>M</w:t>
      </w:r>
      <w:r w:rsidRPr="00C43630">
        <w:rPr>
          <w:rFonts w:ascii="Times New Roman" w:hAnsi="Times New Roman" w:cs="Times New Roman"/>
          <w:sz w:val="22"/>
        </w:rPr>
        <w:t>) Quantitation of the protein levels of NLRP3, Cleaved-caspase-1, Cleaved-IL-18, Cleaved-IL-1</w:t>
      </w:r>
      <w:r w:rsidRPr="00C43630">
        <w:rPr>
          <w:rFonts w:ascii="Times New Roman" w:hAnsi="Times New Roman" w:cs="Times New Roman" w:hint="eastAsia"/>
          <w:sz w:val="22"/>
        </w:rPr>
        <w:t>β</w:t>
      </w:r>
      <w:r w:rsidRPr="00C43630">
        <w:rPr>
          <w:rFonts w:ascii="Times New Roman" w:hAnsi="Times New Roman" w:cs="Times New Roman" w:hint="eastAsia"/>
          <w:sz w:val="22"/>
        </w:rPr>
        <w:t>,</w:t>
      </w:r>
      <w:r w:rsidRPr="00C43630">
        <w:rPr>
          <w:rFonts w:ascii="Times New Roman" w:hAnsi="Times New Roman" w:cs="Times New Roman"/>
          <w:sz w:val="22"/>
        </w:rPr>
        <w:t xml:space="preserve"> and GSDMD-N in different groups.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pcDNA3-IRI group (n=6). (</w:t>
      </w:r>
      <w:r w:rsidR="00981E10">
        <w:rPr>
          <w:rFonts w:ascii="Times New Roman" w:hAnsi="Times New Roman" w:cs="Times New Roman"/>
          <w:sz w:val="22"/>
        </w:rPr>
        <w:t>N</w:t>
      </w:r>
      <w:r w:rsidRPr="00C43630">
        <w:rPr>
          <w:rFonts w:ascii="Times New Roman" w:hAnsi="Times New Roman" w:cs="Times New Roman"/>
          <w:sz w:val="22"/>
        </w:rPr>
        <w:t>-</w:t>
      </w:r>
      <w:r w:rsidR="00981E10">
        <w:rPr>
          <w:rFonts w:ascii="Times New Roman" w:hAnsi="Times New Roman" w:cs="Times New Roman"/>
          <w:sz w:val="22"/>
        </w:rPr>
        <w:t>O</w:t>
      </w:r>
      <w:r w:rsidRPr="00C43630">
        <w:rPr>
          <w:rFonts w:ascii="Times New Roman" w:hAnsi="Times New Roman" w:cs="Times New Roman"/>
          <w:sz w:val="22"/>
        </w:rPr>
        <w:t>) Quantitative determination of GSDMD-N and NLRP3 staining positive area in different groups as indicated.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 xml:space="preserve">rsus pcDNA3-IRI group (n=5-6). </w:t>
      </w:r>
    </w:p>
    <w:p w14:paraId="785C3A15" w14:textId="77777777" w:rsidR="004516D3" w:rsidRDefault="004516D3" w:rsidP="004516D3">
      <w:pPr>
        <w:spacing w:line="360" w:lineRule="auto"/>
        <w:rPr>
          <w:rFonts w:ascii="Times New Roman" w:hAnsi="Times New Roman" w:cs="Times New Roman"/>
          <w:sz w:val="22"/>
        </w:rPr>
      </w:pPr>
    </w:p>
    <w:p w14:paraId="01003D6D" w14:textId="6ED3CFB8" w:rsidR="004516D3" w:rsidRPr="00C43630" w:rsidRDefault="00D96239" w:rsidP="004516D3">
      <w:pPr>
        <w:spacing w:line="360" w:lineRule="auto"/>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ED4C7FE" wp14:editId="2EDB024C">
            <wp:extent cx="5274310" cy="3494405"/>
            <wp:effectExtent l="0" t="0" r="2540" b="0"/>
            <wp:docPr id="33102934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029342" name="图片 33102934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3494405"/>
                    </a:xfrm>
                    <a:prstGeom prst="rect">
                      <a:avLst/>
                    </a:prstGeom>
                  </pic:spPr>
                </pic:pic>
              </a:graphicData>
            </a:graphic>
          </wp:inline>
        </w:drawing>
      </w:r>
    </w:p>
    <w:p w14:paraId="052D2417" w14:textId="5098F4A0" w:rsidR="004516D3" w:rsidRPr="00C43630" w:rsidRDefault="004516D3" w:rsidP="004516D3">
      <w:pPr>
        <w:spacing w:line="360" w:lineRule="auto"/>
        <w:rPr>
          <w:rFonts w:ascii="Times New Roman" w:hAnsi="Times New Roman" w:cs="Times New Roman"/>
          <w:sz w:val="22"/>
        </w:rPr>
      </w:pPr>
      <w:r w:rsidRPr="00C43630">
        <w:rPr>
          <w:rFonts w:ascii="Times New Roman" w:hAnsi="Times New Roman" w:cs="Times New Roman" w:hint="eastAsia"/>
          <w:b/>
          <w:bCs/>
          <w:sz w:val="22"/>
        </w:rPr>
        <w:t>Figure</w:t>
      </w:r>
      <w:r w:rsidRPr="00C43630">
        <w:rPr>
          <w:rFonts w:ascii="Times New Roman" w:hAnsi="Times New Roman" w:cs="Times New Roman"/>
          <w:b/>
          <w:bCs/>
          <w:sz w:val="22"/>
        </w:rPr>
        <w:t xml:space="preserve"> S7. </w:t>
      </w:r>
      <w:r w:rsidRPr="00C43630">
        <w:rPr>
          <w:rFonts w:ascii="Times New Roman" w:hAnsi="Times New Roman" w:cs="Times New Roman"/>
          <w:sz w:val="22"/>
        </w:rPr>
        <w:t>FAM3A overexpression alleviated pyroptosis in cisplatin AKI. (</w:t>
      </w:r>
      <w:r w:rsidR="00981E10">
        <w:rPr>
          <w:rFonts w:ascii="Times New Roman" w:hAnsi="Times New Roman" w:cs="Times New Roman"/>
          <w:sz w:val="22"/>
        </w:rPr>
        <w:t>A</w:t>
      </w:r>
      <w:r w:rsidRPr="00C43630">
        <w:rPr>
          <w:rFonts w:ascii="Times New Roman" w:hAnsi="Times New Roman" w:cs="Times New Roman"/>
          <w:sz w:val="22"/>
        </w:rPr>
        <w:t>) Representative western blotting shows the protein levels of renal NLRP</w:t>
      </w:r>
      <w:r w:rsidRPr="00C43630">
        <w:rPr>
          <w:rFonts w:ascii="Times New Roman" w:hAnsi="Times New Roman" w:cs="Times New Roman" w:hint="eastAsia"/>
          <w:sz w:val="22"/>
        </w:rPr>
        <w:t>3</w:t>
      </w:r>
      <w:r w:rsidRPr="00C43630">
        <w:rPr>
          <w:rFonts w:ascii="Times New Roman" w:hAnsi="Times New Roman" w:cs="Times New Roman"/>
          <w:sz w:val="22"/>
        </w:rPr>
        <w:t>, P</w:t>
      </w:r>
      <w:r w:rsidRPr="00C43630">
        <w:rPr>
          <w:rFonts w:ascii="Times New Roman" w:hAnsi="Times New Roman" w:cs="Times New Roman" w:hint="eastAsia"/>
          <w:sz w:val="22"/>
        </w:rPr>
        <w:t>ro</w:t>
      </w:r>
      <w:r w:rsidRPr="00C43630">
        <w:rPr>
          <w:rFonts w:ascii="Times New Roman" w:hAnsi="Times New Roman" w:cs="Times New Roman"/>
          <w:sz w:val="22"/>
        </w:rPr>
        <w:t>-caspase-1, and Cleaved-Caspase-1 in different groups as indicated. (</w:t>
      </w:r>
      <w:r w:rsidR="00981E10">
        <w:rPr>
          <w:rFonts w:ascii="Times New Roman" w:hAnsi="Times New Roman" w:cs="Times New Roman"/>
          <w:sz w:val="22"/>
        </w:rPr>
        <w:t>B</w:t>
      </w:r>
      <w:r w:rsidRPr="00C43630">
        <w:rPr>
          <w:rFonts w:ascii="Times New Roman" w:hAnsi="Times New Roman" w:cs="Times New Roman"/>
          <w:sz w:val="22"/>
        </w:rPr>
        <w:t>-</w:t>
      </w:r>
      <w:r w:rsidR="00981E10">
        <w:rPr>
          <w:rFonts w:ascii="Times New Roman" w:hAnsi="Times New Roman" w:cs="Times New Roman"/>
          <w:sz w:val="22"/>
        </w:rPr>
        <w:t>C</w:t>
      </w:r>
      <w:r w:rsidRPr="00C43630">
        <w:rPr>
          <w:rFonts w:ascii="Times New Roman" w:hAnsi="Times New Roman" w:cs="Times New Roman"/>
          <w:sz w:val="22"/>
        </w:rPr>
        <w:t>) Quantitation of the protein levels of NLRP3, and Cleaved-Caspase-1 in different groups.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pcDNA3-cisplatin group (n=6). (</w:t>
      </w:r>
      <w:r w:rsidR="00981E10">
        <w:rPr>
          <w:rFonts w:ascii="Times New Roman" w:hAnsi="Times New Roman" w:cs="Times New Roman"/>
          <w:sz w:val="22"/>
        </w:rPr>
        <w:t>D</w:t>
      </w:r>
      <w:r w:rsidRPr="00C43630">
        <w:rPr>
          <w:rFonts w:ascii="Times New Roman" w:hAnsi="Times New Roman" w:cs="Times New Roman"/>
          <w:sz w:val="22"/>
        </w:rPr>
        <w:t>) R</w:t>
      </w:r>
      <w:r w:rsidRPr="00C43630">
        <w:rPr>
          <w:rFonts w:ascii="Times New Roman" w:hAnsi="Times New Roman" w:cs="Times New Roman" w:hint="eastAsia"/>
          <w:sz w:val="22"/>
        </w:rPr>
        <w:t>e</w:t>
      </w:r>
      <w:r w:rsidRPr="00C43630">
        <w:rPr>
          <w:rFonts w:ascii="Times New Roman" w:hAnsi="Times New Roman" w:cs="Times New Roman"/>
          <w:sz w:val="22"/>
        </w:rPr>
        <w:t>presentative micrographs of immunohistochemical staining show the abundance of GSDMD-N and NLRP3. Arrows indicate positive staining. Scale bar, 50μm. (</w:t>
      </w:r>
      <w:r w:rsidR="00981E10">
        <w:rPr>
          <w:rFonts w:ascii="Times New Roman" w:hAnsi="Times New Roman" w:cs="Times New Roman"/>
          <w:sz w:val="22"/>
        </w:rPr>
        <w:t>E</w:t>
      </w:r>
      <w:r w:rsidRPr="00C43630">
        <w:rPr>
          <w:rFonts w:ascii="Times New Roman" w:hAnsi="Times New Roman" w:cs="Times New Roman"/>
          <w:sz w:val="22"/>
        </w:rPr>
        <w:t>-</w:t>
      </w:r>
      <w:r w:rsidR="00981E10">
        <w:rPr>
          <w:rFonts w:ascii="Times New Roman" w:hAnsi="Times New Roman" w:cs="Times New Roman"/>
          <w:sz w:val="22"/>
        </w:rPr>
        <w:t>F</w:t>
      </w:r>
      <w:r w:rsidRPr="00C43630">
        <w:rPr>
          <w:rFonts w:ascii="Times New Roman" w:hAnsi="Times New Roman" w:cs="Times New Roman"/>
          <w:sz w:val="22"/>
        </w:rPr>
        <w:t>) Quantitative determination of GSDMD-N and NLRP3 staining positive area in different groups as indicated.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 xml:space="preserve">rsus pcDNA3-cisplatin group (n=5-6). </w:t>
      </w:r>
    </w:p>
    <w:p w14:paraId="2FCE4A2B" w14:textId="77777777" w:rsidR="004516D3" w:rsidRDefault="004516D3" w:rsidP="004516D3">
      <w:pPr>
        <w:spacing w:line="360" w:lineRule="auto"/>
        <w:rPr>
          <w:rFonts w:ascii="Times New Roman" w:hAnsi="Times New Roman" w:cs="Times New Roman"/>
          <w:b/>
          <w:bCs/>
          <w:sz w:val="22"/>
        </w:rPr>
      </w:pPr>
    </w:p>
    <w:p w14:paraId="434ED78E" w14:textId="459F6CFB" w:rsidR="004516D3" w:rsidRPr="00C43630" w:rsidRDefault="00D96239" w:rsidP="004516D3">
      <w:pPr>
        <w:spacing w:line="360" w:lineRule="auto"/>
        <w:rPr>
          <w:rFonts w:ascii="Times New Roman" w:hAnsi="Times New Roman" w:cs="Times New Roman"/>
          <w:b/>
          <w:bCs/>
          <w:sz w:val="22"/>
        </w:rPr>
      </w:pPr>
      <w:r>
        <w:rPr>
          <w:rFonts w:ascii="Times New Roman" w:hAnsi="Times New Roman" w:cs="Times New Roman"/>
          <w:b/>
          <w:bCs/>
          <w:noProof/>
          <w:sz w:val="22"/>
        </w:rPr>
        <w:lastRenderedPageBreak/>
        <w:drawing>
          <wp:inline distT="0" distB="0" distL="0" distR="0" wp14:anchorId="1024A40A" wp14:editId="58699ECC">
            <wp:extent cx="5274310" cy="4681220"/>
            <wp:effectExtent l="0" t="0" r="2540" b="5080"/>
            <wp:docPr id="135092852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928528" name="图片 135092852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4681220"/>
                    </a:xfrm>
                    <a:prstGeom prst="rect">
                      <a:avLst/>
                    </a:prstGeom>
                  </pic:spPr>
                </pic:pic>
              </a:graphicData>
            </a:graphic>
          </wp:inline>
        </w:drawing>
      </w:r>
    </w:p>
    <w:p w14:paraId="180015DC" w14:textId="161ACBC5" w:rsidR="004516D3" w:rsidRPr="00C43630" w:rsidRDefault="004516D3" w:rsidP="004516D3">
      <w:pPr>
        <w:spacing w:line="360" w:lineRule="auto"/>
        <w:rPr>
          <w:rFonts w:ascii="Times New Roman" w:hAnsi="Times New Roman" w:cs="Times New Roman"/>
          <w:sz w:val="22"/>
        </w:rPr>
      </w:pPr>
      <w:r w:rsidRPr="00C43630">
        <w:rPr>
          <w:rFonts w:ascii="Times New Roman" w:hAnsi="Times New Roman" w:cs="Times New Roman" w:hint="eastAsia"/>
          <w:b/>
          <w:bCs/>
          <w:sz w:val="22"/>
        </w:rPr>
        <w:t>Figure</w:t>
      </w:r>
      <w:r w:rsidRPr="00C43630">
        <w:rPr>
          <w:rFonts w:ascii="Times New Roman" w:hAnsi="Times New Roman" w:cs="Times New Roman"/>
          <w:b/>
          <w:bCs/>
          <w:sz w:val="22"/>
        </w:rPr>
        <w:t xml:space="preserve"> S8. </w:t>
      </w:r>
      <w:r w:rsidRPr="00C43630">
        <w:rPr>
          <w:rFonts w:ascii="Times New Roman" w:hAnsi="Times New Roman" w:cs="Times New Roman"/>
          <w:sz w:val="22"/>
        </w:rPr>
        <w:t xml:space="preserve">Down-regulation of FAM3A facilitated mitochondrial dysfunction after treatment with H/R or cisplatin. </w:t>
      </w:r>
      <w:bookmarkStart w:id="1" w:name="OLE_LINK20"/>
      <w:r w:rsidRPr="00C43630">
        <w:rPr>
          <w:rFonts w:ascii="Times New Roman" w:hAnsi="Times New Roman" w:cs="Times New Roman"/>
          <w:sz w:val="22"/>
        </w:rPr>
        <w:t>(</w:t>
      </w:r>
      <w:r w:rsidR="00981E10">
        <w:rPr>
          <w:rFonts w:ascii="Times New Roman" w:hAnsi="Times New Roman" w:cs="Times New Roman"/>
          <w:sz w:val="22"/>
        </w:rPr>
        <w:t>A</w:t>
      </w:r>
      <w:r w:rsidRPr="00C43630">
        <w:rPr>
          <w:rFonts w:ascii="Times New Roman" w:hAnsi="Times New Roman" w:cs="Times New Roman"/>
          <w:sz w:val="22"/>
        </w:rPr>
        <w:t>) Western blotting and quantitation show the expression of FAM3A in HKC-8 after cisplatin treatment.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 group, (n=4).</w:t>
      </w:r>
      <w:bookmarkEnd w:id="1"/>
      <w:r w:rsidRPr="00C43630">
        <w:rPr>
          <w:rFonts w:ascii="Times New Roman" w:hAnsi="Times New Roman" w:cs="Times New Roman"/>
          <w:sz w:val="22"/>
        </w:rPr>
        <w:t xml:space="preserve"> (</w:t>
      </w:r>
      <w:r w:rsidR="00981E10">
        <w:rPr>
          <w:rFonts w:ascii="Times New Roman" w:hAnsi="Times New Roman" w:cs="Times New Roman"/>
          <w:sz w:val="22"/>
        </w:rPr>
        <w:t>B</w:t>
      </w:r>
      <w:r w:rsidRPr="00C43630">
        <w:rPr>
          <w:rFonts w:ascii="Times New Roman" w:hAnsi="Times New Roman" w:cs="Times New Roman"/>
          <w:sz w:val="22"/>
        </w:rPr>
        <w:t>) Western blot shows that FAM3A is knocked-down in HKC-8 after transfection with si-FAM3A.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(n=4). (</w:t>
      </w:r>
      <w:r w:rsidR="00981E10">
        <w:rPr>
          <w:rFonts w:ascii="Times New Roman" w:hAnsi="Times New Roman" w:cs="Times New Roman"/>
          <w:sz w:val="22"/>
        </w:rPr>
        <w:t>C</w:t>
      </w:r>
      <w:r w:rsidRPr="00C43630">
        <w:rPr>
          <w:rFonts w:ascii="Times New Roman" w:hAnsi="Times New Roman" w:cs="Times New Roman"/>
          <w:sz w:val="22"/>
        </w:rPr>
        <w:t>) qPCR analysis confirms the effect of si-FAM3A in down-regulating FAM3A mRNA.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(n=4). (</w:t>
      </w:r>
      <w:r w:rsidR="00981E10">
        <w:rPr>
          <w:rFonts w:ascii="Times New Roman" w:hAnsi="Times New Roman" w:cs="Times New Roman"/>
          <w:sz w:val="22"/>
        </w:rPr>
        <w:t>D</w:t>
      </w:r>
      <w:r w:rsidRPr="00C43630">
        <w:rPr>
          <w:rFonts w:ascii="Times New Roman" w:hAnsi="Times New Roman" w:cs="Times New Roman"/>
          <w:sz w:val="22"/>
        </w:rPr>
        <w:t>) Graphic presentation shows the relative ATP content in HKC-8 from different groups as indicated.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negative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treatment with cisplatin (n=6). (</w:t>
      </w:r>
      <w:r w:rsidR="00981E10">
        <w:rPr>
          <w:rFonts w:ascii="Times New Roman" w:hAnsi="Times New Roman" w:cs="Times New Roman"/>
          <w:sz w:val="22"/>
        </w:rPr>
        <w:t>E</w:t>
      </w:r>
      <w:r w:rsidRPr="00C43630">
        <w:rPr>
          <w:rFonts w:ascii="Times New Roman" w:hAnsi="Times New Roman" w:cs="Times New Roman"/>
          <w:sz w:val="22"/>
        </w:rPr>
        <w:t>) Graphic presentation shows the Nile red staining in different groups as indicated.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received si-NC and H/R (n=4). (</w:t>
      </w:r>
      <w:r w:rsidR="00981E10">
        <w:rPr>
          <w:rFonts w:ascii="Times New Roman" w:hAnsi="Times New Roman" w:cs="Times New Roman"/>
          <w:sz w:val="22"/>
        </w:rPr>
        <w:t>F</w:t>
      </w:r>
      <w:r w:rsidRPr="00C43630">
        <w:rPr>
          <w:rFonts w:ascii="Times New Roman" w:hAnsi="Times New Roman" w:cs="Times New Roman"/>
          <w:sz w:val="22"/>
        </w:rPr>
        <w:t>) Representative micrographs of Nile red and TOMM20 immunofluorescent staining exhibit lipid accumulation and mitochondria in HKC-8. Arrows indicate positive staining. Scale bar, 50μm (upper) or 20μm (under). (</w:t>
      </w:r>
      <w:r w:rsidR="00981E10">
        <w:rPr>
          <w:rFonts w:ascii="Times New Roman" w:hAnsi="Times New Roman" w:cs="Times New Roman"/>
          <w:sz w:val="22"/>
        </w:rPr>
        <w:t>G</w:t>
      </w:r>
      <w:r w:rsidRPr="00C43630">
        <w:rPr>
          <w:rFonts w:ascii="Times New Roman" w:hAnsi="Times New Roman" w:cs="Times New Roman"/>
          <w:sz w:val="22"/>
        </w:rPr>
        <w:t>) Graphic presentation shows the Nile red staining in different groups.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received si-NC and cisplatin (n=4).</w:t>
      </w:r>
    </w:p>
    <w:p w14:paraId="56536247" w14:textId="77777777" w:rsidR="004516D3" w:rsidRDefault="004516D3" w:rsidP="004516D3">
      <w:pPr>
        <w:spacing w:line="360" w:lineRule="auto"/>
        <w:rPr>
          <w:rFonts w:ascii="Times New Roman" w:hAnsi="Times New Roman" w:cs="Times New Roman"/>
          <w:b/>
          <w:bCs/>
          <w:sz w:val="22"/>
        </w:rPr>
      </w:pPr>
    </w:p>
    <w:p w14:paraId="24DCD9F6" w14:textId="54F29E47" w:rsidR="004516D3" w:rsidRPr="00C43630" w:rsidRDefault="00D96239" w:rsidP="004516D3">
      <w:pPr>
        <w:spacing w:line="360" w:lineRule="auto"/>
        <w:rPr>
          <w:rFonts w:ascii="Times New Roman" w:hAnsi="Times New Roman" w:cs="Times New Roman"/>
          <w:b/>
          <w:bCs/>
          <w:sz w:val="22"/>
        </w:rPr>
      </w:pPr>
      <w:r>
        <w:rPr>
          <w:rFonts w:ascii="Times New Roman" w:hAnsi="Times New Roman" w:cs="Times New Roman"/>
          <w:b/>
          <w:bCs/>
          <w:noProof/>
          <w:sz w:val="22"/>
        </w:rPr>
        <w:drawing>
          <wp:inline distT="0" distB="0" distL="0" distR="0" wp14:anchorId="7AAEE3A1" wp14:editId="787F27BC">
            <wp:extent cx="5274310" cy="7252335"/>
            <wp:effectExtent l="0" t="0" r="2540" b="5715"/>
            <wp:docPr id="64448789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487895" name="图片 64448789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7252335"/>
                    </a:xfrm>
                    <a:prstGeom prst="rect">
                      <a:avLst/>
                    </a:prstGeom>
                  </pic:spPr>
                </pic:pic>
              </a:graphicData>
            </a:graphic>
          </wp:inline>
        </w:drawing>
      </w:r>
    </w:p>
    <w:p w14:paraId="57EE10F6" w14:textId="1D94F476" w:rsidR="004516D3" w:rsidRPr="00C43630" w:rsidRDefault="004516D3" w:rsidP="004516D3">
      <w:pPr>
        <w:spacing w:line="360" w:lineRule="auto"/>
        <w:rPr>
          <w:rFonts w:ascii="Times New Roman" w:hAnsi="Times New Roman" w:cs="Times New Roman"/>
          <w:sz w:val="22"/>
        </w:rPr>
      </w:pPr>
      <w:r w:rsidRPr="00C43630">
        <w:rPr>
          <w:rFonts w:ascii="Times New Roman" w:hAnsi="Times New Roman" w:cs="Times New Roman" w:hint="eastAsia"/>
          <w:b/>
          <w:bCs/>
          <w:sz w:val="22"/>
        </w:rPr>
        <w:t>Figure</w:t>
      </w:r>
      <w:r w:rsidRPr="00C43630">
        <w:rPr>
          <w:rFonts w:ascii="Times New Roman" w:hAnsi="Times New Roman" w:cs="Times New Roman"/>
          <w:b/>
          <w:bCs/>
          <w:sz w:val="22"/>
        </w:rPr>
        <w:t xml:space="preserve"> S9. </w:t>
      </w:r>
      <w:r w:rsidRPr="00C43630">
        <w:rPr>
          <w:rFonts w:ascii="Times New Roman" w:hAnsi="Times New Roman" w:cs="Times New Roman"/>
          <w:sz w:val="22"/>
        </w:rPr>
        <w:t xml:space="preserve">Knocking down of FAM3A </w:t>
      </w:r>
      <w:bookmarkStart w:id="2" w:name="_Hlk137821201"/>
      <w:r w:rsidRPr="009D7BBD">
        <w:rPr>
          <w:rFonts w:ascii="Times New Roman" w:hAnsi="Times New Roman" w:cs="Times New Roman"/>
          <w:sz w:val="22"/>
        </w:rPr>
        <w:t>aggravate</w:t>
      </w:r>
      <w:r>
        <w:rPr>
          <w:rFonts w:ascii="Times New Roman" w:hAnsi="Times New Roman" w:cs="Times New Roman"/>
          <w:sz w:val="22"/>
        </w:rPr>
        <w:t>s</w:t>
      </w:r>
      <w:bookmarkEnd w:id="2"/>
      <w:r w:rsidRPr="00C43630">
        <w:rPr>
          <w:rFonts w:ascii="Times New Roman" w:hAnsi="Times New Roman" w:cs="Times New Roman"/>
          <w:sz w:val="22"/>
        </w:rPr>
        <w:t xml:space="preserve"> cisplatin-induced pyroptosis. (</w:t>
      </w:r>
      <w:r w:rsidR="00981E10">
        <w:rPr>
          <w:rFonts w:ascii="Times New Roman" w:hAnsi="Times New Roman" w:cs="Times New Roman"/>
          <w:sz w:val="22"/>
        </w:rPr>
        <w:t>A</w:t>
      </w:r>
      <w:r w:rsidRPr="00C43630">
        <w:rPr>
          <w:rFonts w:ascii="Times New Roman" w:hAnsi="Times New Roman" w:cs="Times New Roman"/>
          <w:sz w:val="22"/>
        </w:rPr>
        <w:t>) Graphic presentation shows the viability of cells from different groups as indicated.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treated with si-NC and cisplatin, &amp;</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treated with si-FAM3A and cisplatin (n=6). ns, no significant difference. (</w:t>
      </w:r>
      <w:r w:rsidR="00981E10">
        <w:rPr>
          <w:rFonts w:ascii="Times New Roman" w:hAnsi="Times New Roman" w:cs="Times New Roman"/>
          <w:sz w:val="22"/>
        </w:rPr>
        <w:t>B</w:t>
      </w:r>
      <w:r w:rsidRPr="00C43630">
        <w:rPr>
          <w:rFonts w:ascii="Times New Roman" w:hAnsi="Times New Roman" w:cs="Times New Roman"/>
          <w:sz w:val="22"/>
        </w:rPr>
        <w:t xml:space="preserve">) Graphic </w:t>
      </w:r>
      <w:r w:rsidRPr="00C43630">
        <w:rPr>
          <w:rFonts w:ascii="Times New Roman" w:hAnsi="Times New Roman" w:cs="Times New Roman"/>
          <w:sz w:val="22"/>
        </w:rPr>
        <w:lastRenderedPageBreak/>
        <w:t>presentation shows the cell LDH release ratio in different groups as indicated.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treated with si-NC and cisplatin, &amp;</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treated with si-FAM3A and cisplatin (n=6). ns, no significant difference. (</w:t>
      </w:r>
      <w:r w:rsidR="00981E10">
        <w:rPr>
          <w:rFonts w:ascii="Times New Roman" w:hAnsi="Times New Roman" w:cs="Times New Roman"/>
          <w:sz w:val="22"/>
        </w:rPr>
        <w:t>C</w:t>
      </w:r>
      <w:r w:rsidRPr="00C43630">
        <w:rPr>
          <w:rFonts w:ascii="Times New Roman" w:hAnsi="Times New Roman" w:cs="Times New Roman"/>
          <w:sz w:val="22"/>
        </w:rPr>
        <w:t>-</w:t>
      </w:r>
      <w:r w:rsidR="00981E10">
        <w:rPr>
          <w:rFonts w:ascii="Times New Roman" w:hAnsi="Times New Roman" w:cs="Times New Roman"/>
          <w:sz w:val="22"/>
        </w:rPr>
        <w:t>G</w:t>
      </w:r>
      <w:r w:rsidRPr="00C43630">
        <w:rPr>
          <w:rFonts w:ascii="Times New Roman" w:hAnsi="Times New Roman" w:cs="Times New Roman"/>
          <w:sz w:val="22"/>
        </w:rPr>
        <w:t>) Quantitation of NLRP</w:t>
      </w:r>
      <w:r w:rsidRPr="00C43630">
        <w:rPr>
          <w:rFonts w:ascii="Times New Roman" w:hAnsi="Times New Roman" w:cs="Times New Roman" w:hint="eastAsia"/>
          <w:sz w:val="22"/>
        </w:rPr>
        <w:t>3</w:t>
      </w:r>
      <w:r w:rsidRPr="00C43630">
        <w:rPr>
          <w:rFonts w:ascii="Times New Roman" w:hAnsi="Times New Roman" w:cs="Times New Roman"/>
          <w:sz w:val="22"/>
        </w:rPr>
        <w:t>, Cleaved-Caspase-1, Cleaved-IL-18, Cleaved-IL-1β, and GSDMD-N in HKC-8 cells stimulation with H/R.</w:t>
      </w:r>
      <w:bookmarkStart w:id="3" w:name="OLE_LINK19"/>
      <w:r w:rsidRPr="00C43630">
        <w:rPr>
          <w:rFonts w:ascii="Times New Roman" w:hAnsi="Times New Roman" w:cs="Times New Roman"/>
          <w:sz w:val="22"/>
        </w:rPr>
        <w:t xml:space="preserve">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received si-NC and H/R (n=4).</w:t>
      </w:r>
      <w:bookmarkEnd w:id="3"/>
      <w:r w:rsidRPr="00C43630">
        <w:rPr>
          <w:rFonts w:ascii="Times New Roman" w:hAnsi="Times New Roman" w:cs="Times New Roman" w:hint="eastAsia"/>
          <w:sz w:val="22"/>
        </w:rPr>
        <w:t xml:space="preserve"> </w:t>
      </w:r>
      <w:r w:rsidRPr="00C43630">
        <w:rPr>
          <w:rFonts w:ascii="Times New Roman" w:hAnsi="Times New Roman" w:cs="Times New Roman"/>
          <w:sz w:val="22"/>
        </w:rPr>
        <w:t>(</w:t>
      </w:r>
      <w:r w:rsidR="00981E10">
        <w:rPr>
          <w:rFonts w:ascii="Times New Roman" w:hAnsi="Times New Roman" w:cs="Times New Roman"/>
          <w:sz w:val="22"/>
        </w:rPr>
        <w:t>H</w:t>
      </w:r>
      <w:r w:rsidRPr="00C43630">
        <w:rPr>
          <w:rFonts w:ascii="Times New Roman" w:hAnsi="Times New Roman" w:cs="Times New Roman"/>
          <w:sz w:val="22"/>
        </w:rPr>
        <w:t>) Representative western blotting shows the protein levels of NLRP</w:t>
      </w:r>
      <w:r w:rsidRPr="00C43630">
        <w:rPr>
          <w:rFonts w:ascii="Times New Roman" w:hAnsi="Times New Roman" w:cs="Times New Roman" w:hint="eastAsia"/>
          <w:sz w:val="22"/>
        </w:rPr>
        <w:t>3</w:t>
      </w:r>
      <w:r w:rsidRPr="00C43630">
        <w:rPr>
          <w:rFonts w:ascii="Times New Roman" w:hAnsi="Times New Roman" w:cs="Times New Roman"/>
          <w:sz w:val="22"/>
        </w:rPr>
        <w:t>, P</w:t>
      </w:r>
      <w:r w:rsidRPr="00C43630">
        <w:rPr>
          <w:rFonts w:ascii="Times New Roman" w:hAnsi="Times New Roman" w:cs="Times New Roman" w:hint="eastAsia"/>
          <w:sz w:val="22"/>
        </w:rPr>
        <w:t>ro</w:t>
      </w:r>
      <w:r w:rsidRPr="00C43630">
        <w:rPr>
          <w:rFonts w:ascii="Times New Roman" w:hAnsi="Times New Roman" w:cs="Times New Roman"/>
          <w:sz w:val="22"/>
        </w:rPr>
        <w:t>-caspase-1, Cleaved-caspase-1, Pro-IL-18, Cleaved-IL-18, Pro-IL-1β, Cleaved-IL-1β, GSDMD, and GSDMD-N in different groups as indicated. (</w:t>
      </w:r>
      <w:r w:rsidR="00981E10">
        <w:rPr>
          <w:rFonts w:ascii="Times New Roman" w:hAnsi="Times New Roman" w:cs="Times New Roman"/>
          <w:sz w:val="22"/>
        </w:rPr>
        <w:t>I</w:t>
      </w:r>
      <w:r w:rsidRPr="00C43630">
        <w:rPr>
          <w:rFonts w:ascii="Times New Roman" w:hAnsi="Times New Roman" w:cs="Times New Roman"/>
          <w:sz w:val="22"/>
        </w:rPr>
        <w:t>-</w:t>
      </w:r>
      <w:r w:rsidR="00981E10">
        <w:rPr>
          <w:rFonts w:ascii="Times New Roman" w:hAnsi="Times New Roman" w:cs="Times New Roman"/>
          <w:sz w:val="22"/>
        </w:rPr>
        <w:t>M</w:t>
      </w:r>
      <w:r w:rsidRPr="00C43630">
        <w:rPr>
          <w:rFonts w:ascii="Times New Roman" w:hAnsi="Times New Roman" w:cs="Times New Roman"/>
          <w:sz w:val="22"/>
        </w:rPr>
        <w:t>) Quantitation of the protein expression showed in (</w:t>
      </w:r>
      <w:r w:rsidR="00981E10">
        <w:rPr>
          <w:rFonts w:ascii="Times New Roman" w:hAnsi="Times New Roman" w:cs="Times New Roman"/>
          <w:sz w:val="22"/>
        </w:rPr>
        <w:t>H</w:t>
      </w:r>
      <w:r w:rsidRPr="00C43630">
        <w:rPr>
          <w:rFonts w:ascii="Times New Roman" w:hAnsi="Times New Roman" w:cs="Times New Roman"/>
          <w:sz w:val="22"/>
        </w:rPr>
        <w:t>).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received si-NC and cisplatin (n=4). (</w:t>
      </w:r>
      <w:r w:rsidR="00981E10">
        <w:rPr>
          <w:rFonts w:ascii="Times New Roman" w:hAnsi="Times New Roman" w:cs="Times New Roman"/>
          <w:sz w:val="22"/>
        </w:rPr>
        <w:t>N</w:t>
      </w:r>
      <w:r w:rsidRPr="00C43630">
        <w:rPr>
          <w:rFonts w:ascii="Times New Roman" w:hAnsi="Times New Roman" w:cs="Times New Roman"/>
          <w:sz w:val="22"/>
        </w:rPr>
        <w:t>) Representative western blot shows the protein expression of GSDME and GSDME-N in HKC-8 treated with H/R. (</w:t>
      </w:r>
      <w:r w:rsidR="00981E10">
        <w:rPr>
          <w:rFonts w:ascii="Times New Roman" w:hAnsi="Times New Roman" w:cs="Times New Roman"/>
          <w:sz w:val="22"/>
        </w:rPr>
        <w:t>O</w:t>
      </w:r>
      <w:r w:rsidRPr="00C43630">
        <w:rPr>
          <w:rFonts w:ascii="Times New Roman" w:hAnsi="Times New Roman" w:cs="Times New Roman"/>
          <w:sz w:val="22"/>
        </w:rPr>
        <w:t>) Quantitation of the GSDME-N level.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(n=4). ns, no significant difference. (</w:t>
      </w:r>
      <w:r w:rsidR="00981E10">
        <w:rPr>
          <w:rFonts w:ascii="Times New Roman" w:hAnsi="Times New Roman" w:cs="Times New Roman"/>
          <w:sz w:val="22"/>
        </w:rPr>
        <w:t>P</w:t>
      </w:r>
      <w:r w:rsidRPr="00C43630">
        <w:rPr>
          <w:rFonts w:ascii="Times New Roman" w:hAnsi="Times New Roman" w:cs="Times New Roman"/>
          <w:sz w:val="22"/>
        </w:rPr>
        <w:t>) Representative western blot shows the protein expression of GSDME and GSDME-N in HKC-8 treated with cisplatin. (</w:t>
      </w:r>
      <w:r w:rsidR="00981E10">
        <w:rPr>
          <w:rFonts w:ascii="Times New Roman" w:hAnsi="Times New Roman" w:cs="Times New Roman"/>
          <w:sz w:val="22"/>
        </w:rPr>
        <w:t>Q</w:t>
      </w:r>
      <w:r w:rsidRPr="00C43630">
        <w:rPr>
          <w:rFonts w:ascii="Times New Roman" w:hAnsi="Times New Roman" w:cs="Times New Roman"/>
          <w:sz w:val="22"/>
        </w:rPr>
        <w:t>) Quantitation of the expression of GSDME-N.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(n=4). ns, no significant difference.</w:t>
      </w:r>
    </w:p>
    <w:p w14:paraId="630D9F08" w14:textId="77777777" w:rsidR="004516D3" w:rsidRDefault="004516D3" w:rsidP="004516D3">
      <w:pPr>
        <w:spacing w:line="360" w:lineRule="auto"/>
        <w:rPr>
          <w:rFonts w:ascii="Times New Roman" w:hAnsi="Times New Roman" w:cs="Times New Roman"/>
          <w:b/>
          <w:bCs/>
          <w:sz w:val="22"/>
        </w:rPr>
      </w:pPr>
    </w:p>
    <w:p w14:paraId="688D9EFC" w14:textId="36545D82" w:rsidR="004516D3" w:rsidRPr="00C43630" w:rsidRDefault="00D96239" w:rsidP="004516D3">
      <w:pPr>
        <w:spacing w:line="360" w:lineRule="auto"/>
        <w:rPr>
          <w:rFonts w:ascii="Times New Roman" w:hAnsi="Times New Roman" w:cs="Times New Roman"/>
          <w:b/>
          <w:bCs/>
          <w:sz w:val="22"/>
        </w:rPr>
      </w:pPr>
      <w:r>
        <w:rPr>
          <w:rFonts w:ascii="Times New Roman" w:hAnsi="Times New Roman" w:cs="Times New Roman"/>
          <w:b/>
          <w:bCs/>
          <w:noProof/>
          <w:sz w:val="22"/>
        </w:rPr>
        <w:lastRenderedPageBreak/>
        <w:drawing>
          <wp:inline distT="0" distB="0" distL="0" distR="0" wp14:anchorId="5D941D9D" wp14:editId="5934A55D">
            <wp:extent cx="5274310" cy="6790690"/>
            <wp:effectExtent l="0" t="0" r="2540" b="0"/>
            <wp:docPr id="164039183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391838" name="图片 164039183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6790690"/>
                    </a:xfrm>
                    <a:prstGeom prst="rect">
                      <a:avLst/>
                    </a:prstGeom>
                  </pic:spPr>
                </pic:pic>
              </a:graphicData>
            </a:graphic>
          </wp:inline>
        </w:drawing>
      </w:r>
    </w:p>
    <w:p w14:paraId="1C9AE4CD" w14:textId="4B83EAFE" w:rsidR="004516D3" w:rsidRPr="00C43630" w:rsidRDefault="004516D3" w:rsidP="004516D3">
      <w:pPr>
        <w:spacing w:line="360" w:lineRule="auto"/>
        <w:rPr>
          <w:rFonts w:ascii="Times New Roman" w:hAnsi="Times New Roman" w:cs="Times New Roman"/>
          <w:sz w:val="22"/>
        </w:rPr>
      </w:pPr>
      <w:r w:rsidRPr="00C43630">
        <w:rPr>
          <w:rFonts w:ascii="Times New Roman" w:hAnsi="Times New Roman" w:cs="Times New Roman" w:hint="eastAsia"/>
          <w:b/>
          <w:bCs/>
          <w:sz w:val="22"/>
        </w:rPr>
        <w:t>Figure</w:t>
      </w:r>
      <w:r w:rsidRPr="00C43630">
        <w:rPr>
          <w:rFonts w:ascii="Times New Roman" w:hAnsi="Times New Roman" w:cs="Times New Roman"/>
          <w:b/>
          <w:bCs/>
          <w:sz w:val="22"/>
        </w:rPr>
        <w:t xml:space="preserve"> S10. </w:t>
      </w:r>
      <w:r w:rsidRPr="00C43630">
        <w:rPr>
          <w:rFonts w:ascii="Times New Roman" w:hAnsi="Times New Roman" w:cs="Times New Roman"/>
          <w:sz w:val="22"/>
        </w:rPr>
        <w:t>Knocking down of FAM3A inhibits PI3K/AKT/NRF2 signaling. (</w:t>
      </w:r>
      <w:r w:rsidR="00981E10">
        <w:rPr>
          <w:rFonts w:ascii="Times New Roman" w:hAnsi="Times New Roman" w:cs="Times New Roman"/>
          <w:sz w:val="22"/>
        </w:rPr>
        <w:t>A</w:t>
      </w:r>
      <w:r w:rsidRPr="00C43630">
        <w:rPr>
          <w:rFonts w:ascii="Times New Roman" w:hAnsi="Times New Roman" w:cs="Times New Roman"/>
          <w:sz w:val="22"/>
        </w:rPr>
        <w:t>-</w:t>
      </w:r>
      <w:r w:rsidR="00981E10">
        <w:rPr>
          <w:rFonts w:ascii="Times New Roman" w:hAnsi="Times New Roman" w:cs="Times New Roman"/>
          <w:sz w:val="22"/>
        </w:rPr>
        <w:t>B</w:t>
      </w:r>
      <w:r w:rsidRPr="00C43630">
        <w:rPr>
          <w:rFonts w:ascii="Times New Roman" w:hAnsi="Times New Roman" w:cs="Times New Roman"/>
          <w:sz w:val="22"/>
        </w:rPr>
        <w:t>) Quantitation of the level of PI3K, p-PI3K, AKT, p-AKT in cells stimulation with H/R.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received si-NC and H/R (n=4).</w:t>
      </w:r>
      <w:r w:rsidRPr="00C43630">
        <w:rPr>
          <w:rFonts w:ascii="Times New Roman" w:hAnsi="Times New Roman" w:cs="Times New Roman" w:hint="eastAsia"/>
          <w:sz w:val="22"/>
        </w:rPr>
        <w:t xml:space="preserve"> </w:t>
      </w:r>
      <w:r w:rsidRPr="00C43630">
        <w:rPr>
          <w:rFonts w:ascii="Times New Roman" w:hAnsi="Times New Roman" w:cs="Times New Roman"/>
          <w:sz w:val="22"/>
        </w:rPr>
        <w:t>(</w:t>
      </w:r>
      <w:r w:rsidR="00981E10">
        <w:rPr>
          <w:rFonts w:ascii="Times New Roman" w:hAnsi="Times New Roman" w:cs="Times New Roman"/>
          <w:sz w:val="22"/>
        </w:rPr>
        <w:t>C</w:t>
      </w:r>
      <w:r w:rsidRPr="00C43630">
        <w:rPr>
          <w:rFonts w:ascii="Times New Roman" w:hAnsi="Times New Roman" w:cs="Times New Roman"/>
          <w:sz w:val="22"/>
        </w:rPr>
        <w:t>) Representative western blot shows the protein levels of p-PI3K, PI3K, p-AKT, and AKT in different groups as indicated. (</w:t>
      </w:r>
      <w:r w:rsidR="00981E10">
        <w:rPr>
          <w:rFonts w:ascii="Times New Roman" w:hAnsi="Times New Roman" w:cs="Times New Roman"/>
          <w:sz w:val="22"/>
        </w:rPr>
        <w:t>D</w:t>
      </w:r>
      <w:r w:rsidRPr="00C43630">
        <w:rPr>
          <w:rFonts w:ascii="Times New Roman" w:hAnsi="Times New Roman" w:cs="Times New Roman"/>
          <w:sz w:val="22"/>
        </w:rPr>
        <w:t>-</w:t>
      </w:r>
      <w:r w:rsidR="00981E10">
        <w:rPr>
          <w:rFonts w:ascii="Times New Roman" w:hAnsi="Times New Roman" w:cs="Times New Roman"/>
          <w:sz w:val="22"/>
        </w:rPr>
        <w:t>E</w:t>
      </w:r>
      <w:r w:rsidRPr="00C43630">
        <w:rPr>
          <w:rFonts w:ascii="Times New Roman" w:hAnsi="Times New Roman" w:cs="Times New Roman"/>
          <w:sz w:val="22"/>
        </w:rPr>
        <w:t>) Quantitation of the expression of the proteins showed in (</w:t>
      </w:r>
      <w:r w:rsidR="00981E10">
        <w:rPr>
          <w:rFonts w:ascii="Times New Roman" w:hAnsi="Times New Roman" w:cs="Times New Roman"/>
          <w:sz w:val="22"/>
        </w:rPr>
        <w:t>C</w:t>
      </w:r>
      <w:r w:rsidRPr="00C43630">
        <w:rPr>
          <w:rFonts w:ascii="Times New Roman" w:hAnsi="Times New Roman" w:cs="Times New Roman"/>
          <w:sz w:val="22"/>
        </w:rPr>
        <w:t>).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received si-NC and cisplatin (n=4). (</w:t>
      </w:r>
      <w:r w:rsidR="00981E10">
        <w:rPr>
          <w:rFonts w:ascii="Times New Roman" w:hAnsi="Times New Roman" w:cs="Times New Roman"/>
          <w:sz w:val="22"/>
        </w:rPr>
        <w:t>F</w:t>
      </w:r>
      <w:r w:rsidRPr="00C43630">
        <w:rPr>
          <w:rFonts w:ascii="Times New Roman" w:hAnsi="Times New Roman" w:cs="Times New Roman"/>
          <w:sz w:val="22"/>
        </w:rPr>
        <w:t xml:space="preserve">) Western blot shows </w:t>
      </w:r>
      <w:r w:rsidRPr="00C43630">
        <w:rPr>
          <w:rFonts w:ascii="Times New Roman" w:hAnsi="Times New Roman" w:cs="Times New Roman"/>
          <w:sz w:val="22"/>
        </w:rPr>
        <w:lastRenderedPageBreak/>
        <w:t>the accumulation of NRF2 in nucleus. (</w:t>
      </w:r>
      <w:r w:rsidR="00981E10">
        <w:rPr>
          <w:rFonts w:ascii="Times New Roman" w:hAnsi="Times New Roman" w:cs="Times New Roman"/>
          <w:sz w:val="22"/>
        </w:rPr>
        <w:t>G</w:t>
      </w:r>
      <w:r w:rsidRPr="00C43630">
        <w:rPr>
          <w:rFonts w:ascii="Times New Roman" w:hAnsi="Times New Roman" w:cs="Times New Roman"/>
          <w:sz w:val="22"/>
        </w:rPr>
        <w:t>) Graphic presentation shows the relative NRF2 protein abundance. Data were normalized by TBP.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received si-NC and cisplatin (n=4). (</w:t>
      </w:r>
      <w:r w:rsidR="00981E10">
        <w:rPr>
          <w:rFonts w:ascii="Times New Roman" w:hAnsi="Times New Roman" w:cs="Times New Roman"/>
          <w:sz w:val="22"/>
        </w:rPr>
        <w:t>H</w:t>
      </w:r>
      <w:r w:rsidRPr="00C43630">
        <w:rPr>
          <w:rFonts w:ascii="Times New Roman" w:hAnsi="Times New Roman" w:cs="Times New Roman"/>
          <w:sz w:val="22"/>
        </w:rPr>
        <w:t>) Representative image of Mito-SOX red staining in the HKC-8 from different groups as indicated. Arrows indicate positive staining. Scale bar, 50μm. (</w:t>
      </w:r>
      <w:r w:rsidR="00981E10">
        <w:rPr>
          <w:rFonts w:ascii="Times New Roman" w:hAnsi="Times New Roman" w:cs="Times New Roman"/>
          <w:sz w:val="22"/>
        </w:rPr>
        <w:t>I</w:t>
      </w:r>
      <w:r w:rsidRPr="00C43630">
        <w:rPr>
          <w:rFonts w:ascii="Times New Roman" w:hAnsi="Times New Roman" w:cs="Times New Roman"/>
          <w:sz w:val="22"/>
        </w:rPr>
        <w:t>) Quantitation of Mito-SOX red staining fluorescence intensity of HKC-8 from different groups as indicated.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received si-NC and cisplatin (n=4). (</w:t>
      </w:r>
      <w:r w:rsidR="00981E10">
        <w:rPr>
          <w:rFonts w:ascii="Times New Roman" w:hAnsi="Times New Roman" w:cs="Times New Roman"/>
          <w:sz w:val="22"/>
        </w:rPr>
        <w:t>J</w:t>
      </w:r>
      <w:r w:rsidRPr="00C43630">
        <w:rPr>
          <w:rFonts w:ascii="Times New Roman" w:hAnsi="Times New Roman" w:cs="Times New Roman"/>
          <w:sz w:val="22"/>
        </w:rPr>
        <w:t>-</w:t>
      </w:r>
      <w:r w:rsidR="00981E10">
        <w:rPr>
          <w:rFonts w:ascii="Times New Roman" w:hAnsi="Times New Roman" w:cs="Times New Roman"/>
          <w:sz w:val="22"/>
        </w:rPr>
        <w:t>K</w:t>
      </w:r>
      <w:r w:rsidRPr="00C43630">
        <w:rPr>
          <w:rFonts w:ascii="Times New Roman" w:hAnsi="Times New Roman" w:cs="Times New Roman"/>
          <w:sz w:val="22"/>
        </w:rPr>
        <w:t>) Western blotting and quantitation show the expression of Cpt1a in HKC-8 after cisplatin treatment.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received si-NC and cisplatin (n=4). (</w:t>
      </w:r>
      <w:r w:rsidR="00981E10">
        <w:rPr>
          <w:rFonts w:ascii="Times New Roman" w:hAnsi="Times New Roman" w:cs="Times New Roman"/>
          <w:sz w:val="22"/>
        </w:rPr>
        <w:t>L</w:t>
      </w:r>
      <w:r w:rsidRPr="00C43630">
        <w:rPr>
          <w:rFonts w:ascii="Times New Roman" w:hAnsi="Times New Roman" w:cs="Times New Roman"/>
          <w:sz w:val="22"/>
        </w:rPr>
        <w:t>-</w:t>
      </w:r>
      <w:r w:rsidR="00981E10">
        <w:rPr>
          <w:rFonts w:ascii="Times New Roman" w:hAnsi="Times New Roman" w:cs="Times New Roman"/>
          <w:sz w:val="22"/>
        </w:rPr>
        <w:t>M</w:t>
      </w:r>
      <w:r w:rsidRPr="00C43630">
        <w:rPr>
          <w:rFonts w:ascii="Times New Roman" w:hAnsi="Times New Roman" w:cs="Times New Roman"/>
          <w:sz w:val="22"/>
        </w:rPr>
        <w:t>) Western blotting and quantitation show the expression of Cpt1a in different groups.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w:t>
      </w:r>
      <w:r w:rsidRPr="00C43630">
        <w:rPr>
          <w:rFonts w:ascii="Times New Roman" w:hAnsi="Times New Roman" w:cs="Times New Roman" w:hint="eastAsia"/>
          <w:sz w:val="22"/>
        </w:rPr>
        <w:t>0.05</w:t>
      </w:r>
      <w:r w:rsidRPr="00C43630">
        <w:rPr>
          <w:rFonts w:ascii="Times New Roman" w:hAnsi="Times New Roman" w:cs="Times New Roman"/>
          <w:sz w:val="22"/>
        </w:rPr>
        <w:t xml:space="preserve"> </w:t>
      </w:r>
      <w:r w:rsidRPr="00C43630">
        <w:rPr>
          <w:rFonts w:ascii="Times New Roman" w:hAnsi="Times New Roman" w:cs="Times New Roman" w:hint="eastAsia"/>
          <w:sz w:val="22"/>
        </w:rPr>
        <w:t>ve</w:t>
      </w:r>
      <w:r w:rsidRPr="00C43630">
        <w:rPr>
          <w:rFonts w:ascii="Times New Roman" w:hAnsi="Times New Roman" w:cs="Times New Roman"/>
          <w:sz w:val="22"/>
        </w:rPr>
        <w:t>rsus controls,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received si-NC and H/R (n=4). (</w:t>
      </w:r>
      <w:r w:rsidR="00981E10">
        <w:rPr>
          <w:rFonts w:ascii="Times New Roman" w:hAnsi="Times New Roman" w:cs="Times New Roman"/>
          <w:sz w:val="22"/>
        </w:rPr>
        <w:t>N</w:t>
      </w:r>
      <w:r w:rsidRPr="00C43630">
        <w:rPr>
          <w:rFonts w:ascii="Times New Roman" w:hAnsi="Times New Roman" w:cs="Times New Roman"/>
          <w:sz w:val="22"/>
        </w:rPr>
        <w:t>) Graphic presentation shows the cell LDH release ratio in different groups as indicated.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received si-FAM3A and cisplatin (n=6). (</w:t>
      </w:r>
      <w:r w:rsidR="00981E10">
        <w:rPr>
          <w:rFonts w:ascii="Times New Roman" w:hAnsi="Times New Roman" w:cs="Times New Roman"/>
          <w:sz w:val="22"/>
        </w:rPr>
        <w:t>O</w:t>
      </w:r>
      <w:r w:rsidRPr="00C43630">
        <w:rPr>
          <w:rFonts w:ascii="Times New Roman" w:hAnsi="Times New Roman" w:cs="Times New Roman"/>
          <w:sz w:val="22"/>
        </w:rPr>
        <w:t>-</w:t>
      </w:r>
      <w:r w:rsidR="00981E10">
        <w:rPr>
          <w:rFonts w:ascii="Times New Roman" w:hAnsi="Times New Roman" w:cs="Times New Roman"/>
          <w:sz w:val="22"/>
        </w:rPr>
        <w:t>P</w:t>
      </w:r>
      <w:r w:rsidRPr="00C43630">
        <w:rPr>
          <w:rFonts w:ascii="Times New Roman" w:hAnsi="Times New Roman" w:cs="Times New Roman"/>
          <w:sz w:val="22"/>
        </w:rPr>
        <w:t>) Western blotting and quantitation show the expression of GSDMD and GSDMD-N in different groups as indicated.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the cell received si-FAM3A and cisplatin (n=4).</w:t>
      </w:r>
    </w:p>
    <w:p w14:paraId="7D485FB7" w14:textId="77777777" w:rsidR="004516D3" w:rsidRDefault="004516D3" w:rsidP="004516D3">
      <w:pPr>
        <w:spacing w:line="360" w:lineRule="auto"/>
        <w:rPr>
          <w:rFonts w:ascii="Times New Roman" w:hAnsi="Times New Roman" w:cs="Times New Roman"/>
          <w:b/>
          <w:bCs/>
          <w:sz w:val="22"/>
        </w:rPr>
      </w:pPr>
    </w:p>
    <w:p w14:paraId="57B977F0" w14:textId="52884BDC" w:rsidR="004516D3" w:rsidRPr="00C43630" w:rsidRDefault="004516D3" w:rsidP="004516D3">
      <w:pPr>
        <w:spacing w:line="360" w:lineRule="auto"/>
        <w:rPr>
          <w:rFonts w:ascii="Times New Roman" w:hAnsi="Times New Roman" w:cs="Times New Roman"/>
          <w:b/>
          <w:bCs/>
          <w:sz w:val="22"/>
        </w:rPr>
      </w:pPr>
      <w:r>
        <w:rPr>
          <w:rFonts w:ascii="Times New Roman" w:hAnsi="Times New Roman" w:cs="Times New Roman" w:hint="eastAsia"/>
          <w:b/>
          <w:bCs/>
          <w:noProof/>
          <w:sz w:val="22"/>
        </w:rPr>
        <w:drawing>
          <wp:inline distT="0" distB="0" distL="0" distR="0" wp14:anchorId="51D3133C" wp14:editId="6E9B253F">
            <wp:extent cx="5274310" cy="1978025"/>
            <wp:effectExtent l="0" t="0" r="2540" b="3175"/>
            <wp:docPr id="65723860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238601" name="图片 65723860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1978025"/>
                    </a:xfrm>
                    <a:prstGeom prst="rect">
                      <a:avLst/>
                    </a:prstGeom>
                  </pic:spPr>
                </pic:pic>
              </a:graphicData>
            </a:graphic>
          </wp:inline>
        </w:drawing>
      </w:r>
    </w:p>
    <w:p w14:paraId="5C8CE81D" w14:textId="77777777" w:rsidR="004516D3" w:rsidRPr="00C43630" w:rsidRDefault="004516D3" w:rsidP="004516D3">
      <w:pPr>
        <w:spacing w:line="360" w:lineRule="auto"/>
        <w:rPr>
          <w:rFonts w:ascii="Times New Roman" w:hAnsi="Times New Roman" w:cs="Times New Roman"/>
          <w:sz w:val="22"/>
        </w:rPr>
      </w:pPr>
      <w:r w:rsidRPr="00C43630">
        <w:rPr>
          <w:rFonts w:ascii="Times New Roman" w:hAnsi="Times New Roman" w:cs="Times New Roman" w:hint="eastAsia"/>
          <w:b/>
          <w:bCs/>
          <w:sz w:val="22"/>
        </w:rPr>
        <w:t>Figure</w:t>
      </w:r>
      <w:r w:rsidRPr="00C43630">
        <w:rPr>
          <w:rFonts w:ascii="Times New Roman" w:hAnsi="Times New Roman" w:cs="Times New Roman"/>
          <w:b/>
          <w:bCs/>
          <w:sz w:val="22"/>
        </w:rPr>
        <w:t xml:space="preserve"> S11. </w:t>
      </w:r>
      <w:r w:rsidRPr="00C43630">
        <w:rPr>
          <w:rFonts w:ascii="Times New Roman" w:hAnsi="Times New Roman" w:cs="Times New Roman"/>
          <w:sz w:val="22"/>
        </w:rPr>
        <w:t>Gene type of NRF2</w:t>
      </w:r>
      <w:r w:rsidRPr="00C43630">
        <w:rPr>
          <w:rFonts w:ascii="Times New Roman" w:hAnsi="Times New Roman" w:cs="Times New Roman"/>
          <w:sz w:val="22"/>
          <w:vertAlign w:val="superscript"/>
        </w:rPr>
        <w:t xml:space="preserve">KO </w:t>
      </w:r>
      <w:r w:rsidRPr="00C43630">
        <w:rPr>
          <w:rFonts w:ascii="Times New Roman" w:hAnsi="Times New Roman" w:cs="Times New Roman"/>
          <w:sz w:val="22"/>
        </w:rPr>
        <w:t>mice. Mice were PCR-genotyped by using specific primers for NRF2-KO and WT. Mice carrying NRF2-KO but not WT were considered NRF2</w:t>
      </w:r>
      <w:r w:rsidRPr="00C43630">
        <w:rPr>
          <w:rFonts w:ascii="Times New Roman" w:hAnsi="Times New Roman" w:cs="Times New Roman"/>
          <w:sz w:val="22"/>
          <w:vertAlign w:val="superscript"/>
        </w:rPr>
        <w:t>KO</w:t>
      </w:r>
      <w:r w:rsidRPr="00C43630">
        <w:rPr>
          <w:rFonts w:ascii="Times New Roman" w:hAnsi="Times New Roman" w:cs="Times New Roman"/>
          <w:sz w:val="22"/>
        </w:rPr>
        <w:t xml:space="preserve">. </w:t>
      </w:r>
    </w:p>
    <w:p w14:paraId="24B18B76" w14:textId="77777777" w:rsidR="004516D3" w:rsidRDefault="004516D3" w:rsidP="004516D3">
      <w:pPr>
        <w:spacing w:line="360" w:lineRule="auto"/>
        <w:rPr>
          <w:rFonts w:ascii="Times New Roman" w:hAnsi="Times New Roman" w:cs="Times New Roman"/>
          <w:b/>
          <w:bCs/>
          <w:sz w:val="22"/>
        </w:rPr>
      </w:pPr>
    </w:p>
    <w:p w14:paraId="3FB4B101" w14:textId="3B7FD643" w:rsidR="004516D3" w:rsidRPr="00C43630" w:rsidRDefault="00D96239" w:rsidP="004516D3">
      <w:pPr>
        <w:spacing w:line="360" w:lineRule="auto"/>
        <w:rPr>
          <w:rFonts w:ascii="Times New Roman" w:hAnsi="Times New Roman" w:cs="Times New Roman"/>
          <w:b/>
          <w:bCs/>
          <w:sz w:val="22"/>
        </w:rPr>
      </w:pPr>
      <w:r>
        <w:rPr>
          <w:rFonts w:ascii="Times New Roman" w:hAnsi="Times New Roman" w:cs="Times New Roman"/>
          <w:b/>
          <w:bCs/>
          <w:noProof/>
          <w:sz w:val="22"/>
        </w:rPr>
        <w:lastRenderedPageBreak/>
        <w:drawing>
          <wp:inline distT="0" distB="0" distL="0" distR="0" wp14:anchorId="324BA27B" wp14:editId="659795BA">
            <wp:extent cx="5274310" cy="1978025"/>
            <wp:effectExtent l="0" t="0" r="2540" b="3175"/>
            <wp:docPr id="195154715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547159" name="图片 195154715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1978025"/>
                    </a:xfrm>
                    <a:prstGeom prst="rect">
                      <a:avLst/>
                    </a:prstGeom>
                  </pic:spPr>
                </pic:pic>
              </a:graphicData>
            </a:graphic>
          </wp:inline>
        </w:drawing>
      </w:r>
    </w:p>
    <w:p w14:paraId="4A3FE90F" w14:textId="5B37C663" w:rsidR="004516D3" w:rsidRPr="00C43630" w:rsidRDefault="004516D3" w:rsidP="004516D3">
      <w:pPr>
        <w:spacing w:line="360" w:lineRule="auto"/>
        <w:rPr>
          <w:rFonts w:ascii="Times New Roman" w:hAnsi="Times New Roman" w:cs="Times New Roman"/>
          <w:sz w:val="22"/>
        </w:rPr>
      </w:pPr>
      <w:r w:rsidRPr="00C43630">
        <w:rPr>
          <w:rFonts w:ascii="Times New Roman" w:hAnsi="Times New Roman" w:cs="Times New Roman" w:hint="eastAsia"/>
          <w:b/>
          <w:bCs/>
          <w:sz w:val="22"/>
        </w:rPr>
        <w:t>F</w:t>
      </w:r>
      <w:r w:rsidRPr="00C43630">
        <w:rPr>
          <w:rFonts w:ascii="Times New Roman" w:hAnsi="Times New Roman" w:cs="Times New Roman"/>
          <w:b/>
          <w:bCs/>
          <w:sz w:val="22"/>
        </w:rPr>
        <w:t xml:space="preserve">igure S12. </w:t>
      </w:r>
      <w:r w:rsidRPr="00C43630">
        <w:rPr>
          <w:rFonts w:ascii="Times New Roman" w:hAnsi="Times New Roman" w:cs="Times New Roman"/>
          <w:sz w:val="22"/>
        </w:rPr>
        <w:t>Treatment with NRF2 activator improves AKI. (</w:t>
      </w:r>
      <w:r w:rsidR="00981E10">
        <w:rPr>
          <w:rFonts w:ascii="Times New Roman" w:hAnsi="Times New Roman" w:cs="Times New Roman"/>
          <w:sz w:val="22"/>
        </w:rPr>
        <w:t>A</w:t>
      </w:r>
      <w:r w:rsidRPr="00C43630">
        <w:rPr>
          <w:rFonts w:ascii="Times New Roman" w:hAnsi="Times New Roman" w:cs="Times New Roman"/>
          <w:sz w:val="22"/>
        </w:rPr>
        <w:t>-</w:t>
      </w:r>
      <w:r w:rsidR="00981E10">
        <w:rPr>
          <w:rFonts w:ascii="Times New Roman" w:hAnsi="Times New Roman" w:cs="Times New Roman"/>
          <w:sz w:val="22"/>
        </w:rPr>
        <w:t>C</w:t>
      </w:r>
      <w:r w:rsidRPr="00C43630">
        <w:rPr>
          <w:rFonts w:ascii="Times New Roman" w:hAnsi="Times New Roman" w:cs="Times New Roman"/>
          <w:sz w:val="22"/>
        </w:rPr>
        <w:t>) Quantitative determination of injured tubules ratio per HPF, the number of F4/80</w:t>
      </w:r>
      <w:r w:rsidRPr="00C43630">
        <w:rPr>
          <w:rFonts w:ascii="Times New Roman" w:hAnsi="Times New Roman" w:cs="Times New Roman"/>
          <w:sz w:val="22"/>
          <w:vertAlign w:val="superscript"/>
        </w:rPr>
        <w:t>+</w:t>
      </w:r>
      <w:r w:rsidRPr="00C43630">
        <w:rPr>
          <w:rFonts w:ascii="Times New Roman" w:hAnsi="Times New Roman" w:cs="Times New Roman"/>
          <w:sz w:val="22"/>
        </w:rPr>
        <w:t xml:space="preserve"> and Ly6G</w:t>
      </w:r>
      <w:r w:rsidRPr="00C43630">
        <w:rPr>
          <w:rFonts w:ascii="Times New Roman" w:hAnsi="Times New Roman" w:cs="Times New Roman" w:hint="eastAsia"/>
          <w:sz w:val="22"/>
          <w:vertAlign w:val="superscript"/>
        </w:rPr>
        <w:t>+</w:t>
      </w:r>
      <w:r w:rsidRPr="00C43630">
        <w:rPr>
          <w:rFonts w:ascii="Times New Roman" w:hAnsi="Times New Roman" w:cs="Times New Roman"/>
          <w:sz w:val="22"/>
        </w:rPr>
        <w:t xml:space="preserve"> cell</w:t>
      </w:r>
      <w:r w:rsidRPr="00C43630">
        <w:rPr>
          <w:rFonts w:ascii="Times New Roman" w:hAnsi="Times New Roman" w:cs="Times New Roman" w:hint="eastAsia"/>
          <w:sz w:val="22"/>
        </w:rPr>
        <w:t>s</w:t>
      </w:r>
      <w:r w:rsidRPr="00C43630">
        <w:rPr>
          <w:rFonts w:ascii="Times New Roman" w:hAnsi="Times New Roman" w:cs="Times New Roman"/>
          <w:sz w:val="22"/>
        </w:rPr>
        <w:t xml:space="preserve"> per HPF. *</w:t>
      </w:r>
      <w:r w:rsidRPr="00C43630">
        <w:rPr>
          <w:rFonts w:ascii="Times New Roman" w:hAnsi="Times New Roman" w:cs="Times New Roman"/>
          <w:i/>
          <w:iCs/>
          <w:sz w:val="22"/>
        </w:rPr>
        <w:t>P</w:t>
      </w:r>
      <w:r w:rsidRPr="00C43630">
        <w:rPr>
          <w:rFonts w:ascii="Times New Roman" w:hAnsi="Times New Roman" w:cs="Times New Roman" w:hint="eastAsia"/>
          <w:sz w:val="22"/>
        </w:rPr>
        <w:t>&lt;</w:t>
      </w:r>
      <w:r w:rsidRPr="00C43630">
        <w:rPr>
          <w:rFonts w:ascii="Times New Roman" w:hAnsi="Times New Roman" w:cs="Times New Roman"/>
          <w:sz w:val="22"/>
        </w:rPr>
        <w:t xml:space="preserve"> 0.05 </w:t>
      </w:r>
      <w:r w:rsidRPr="00C43630">
        <w:rPr>
          <w:rFonts w:ascii="Times New Roman" w:hAnsi="Times New Roman" w:cs="Times New Roman" w:hint="eastAsia"/>
          <w:sz w:val="22"/>
        </w:rPr>
        <w:t>ve</w:t>
      </w:r>
      <w:r w:rsidRPr="00C43630">
        <w:rPr>
          <w:rFonts w:ascii="Times New Roman" w:hAnsi="Times New Roman" w:cs="Times New Roman"/>
          <w:sz w:val="22"/>
        </w:rPr>
        <w:t>rsus FAM3A</w:t>
      </w:r>
      <w:r w:rsidRPr="00C43630">
        <w:rPr>
          <w:rFonts w:ascii="Times New Roman" w:hAnsi="Times New Roman" w:cs="Times New Roman"/>
          <w:sz w:val="22"/>
          <w:vertAlign w:val="superscript"/>
        </w:rPr>
        <w:t>CKO</w:t>
      </w:r>
      <w:r w:rsidRPr="00C43630">
        <w:rPr>
          <w:rFonts w:ascii="Times New Roman" w:hAnsi="Times New Roman" w:cs="Times New Roman"/>
          <w:sz w:val="22"/>
        </w:rPr>
        <w:t xml:space="preserve"> IRI mice (n=5). </w:t>
      </w:r>
    </w:p>
    <w:p w14:paraId="10DCD153" w14:textId="77777777" w:rsidR="004516D3" w:rsidRPr="00C43630" w:rsidRDefault="004516D3" w:rsidP="004516D3">
      <w:pPr>
        <w:spacing w:line="360" w:lineRule="auto"/>
        <w:rPr>
          <w:rFonts w:ascii="Times New Roman" w:hAnsi="Times New Roman" w:cs="Times New Roman"/>
          <w:b/>
          <w:bCs/>
          <w:sz w:val="22"/>
        </w:rPr>
      </w:pPr>
    </w:p>
    <w:p w14:paraId="1CDF6B1B" w14:textId="4CCF3F85" w:rsidR="004516D3" w:rsidRPr="00B70D23" w:rsidRDefault="00B70D23" w:rsidP="00603C39">
      <w:pPr>
        <w:spacing w:line="360" w:lineRule="auto"/>
        <w:rPr>
          <w:rFonts w:ascii="Times New Roman" w:hAnsi="Times New Roman" w:cs="Times New Roman"/>
          <w:b/>
          <w:bCs/>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upplementary Tables</w:t>
      </w:r>
    </w:p>
    <w:p w14:paraId="5EF46D62" w14:textId="1209CBE2" w:rsidR="00603C39" w:rsidRPr="00272D14" w:rsidRDefault="00603C39" w:rsidP="00603C39">
      <w:pPr>
        <w:spacing w:line="360" w:lineRule="auto"/>
        <w:rPr>
          <w:rFonts w:ascii="Times New Roman" w:hAnsi="Times New Roman" w:cs="Times New Roman"/>
          <w:b/>
          <w:bCs/>
          <w:sz w:val="22"/>
          <w:szCs w:val="24"/>
        </w:rPr>
      </w:pPr>
      <w:r w:rsidRPr="00272D14">
        <w:rPr>
          <w:rFonts w:ascii="Times New Roman" w:hAnsi="Times New Roman" w:cs="Times New Roman" w:hint="eastAsia"/>
          <w:b/>
          <w:bCs/>
          <w:sz w:val="22"/>
          <w:szCs w:val="24"/>
        </w:rPr>
        <w:t>Table</w:t>
      </w:r>
      <w:r w:rsidRPr="00272D14">
        <w:rPr>
          <w:rFonts w:ascii="Times New Roman" w:hAnsi="Times New Roman" w:cs="Times New Roman"/>
          <w:b/>
          <w:bCs/>
          <w:sz w:val="22"/>
          <w:szCs w:val="24"/>
        </w:rPr>
        <w:t xml:space="preserve"> S1. Primers </w:t>
      </w:r>
      <w:r>
        <w:rPr>
          <w:rFonts w:ascii="Times New Roman" w:hAnsi="Times New Roman" w:cs="Times New Roman"/>
          <w:b/>
          <w:bCs/>
          <w:sz w:val="22"/>
          <w:szCs w:val="24"/>
        </w:rPr>
        <w:t xml:space="preserve">were </w:t>
      </w:r>
      <w:r w:rsidRPr="00272D14">
        <w:rPr>
          <w:rFonts w:ascii="Times New Roman" w:hAnsi="Times New Roman" w:cs="Times New Roman"/>
          <w:b/>
          <w:bCs/>
          <w:sz w:val="22"/>
          <w:szCs w:val="24"/>
        </w:rPr>
        <w:t>used in this study.</w:t>
      </w:r>
    </w:p>
    <w:tbl>
      <w:tblPr>
        <w:tblStyle w:val="a3"/>
        <w:tblW w:w="8563"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8"/>
        <w:gridCol w:w="3608"/>
        <w:gridCol w:w="3817"/>
      </w:tblGrid>
      <w:tr w:rsidR="00603C39" w14:paraId="0073A888" w14:textId="77777777" w:rsidTr="00B95B48">
        <w:tc>
          <w:tcPr>
            <w:tcW w:w="1138" w:type="dxa"/>
            <w:tcBorders>
              <w:top w:val="single" w:sz="4" w:space="0" w:color="auto"/>
              <w:bottom w:val="single" w:sz="4" w:space="0" w:color="auto"/>
            </w:tcBorders>
          </w:tcPr>
          <w:p w14:paraId="621525A9" w14:textId="77777777" w:rsidR="00603C39" w:rsidRPr="0026383A" w:rsidRDefault="00603C39" w:rsidP="004B2EAD">
            <w:pPr>
              <w:spacing w:line="360" w:lineRule="auto"/>
              <w:rPr>
                <w:rFonts w:ascii="Times New Roman" w:hAnsi="Times New Roman" w:cs="Times New Roman"/>
                <w:b/>
                <w:bCs/>
                <w:szCs w:val="21"/>
              </w:rPr>
            </w:pPr>
            <w:r w:rsidRPr="0026383A">
              <w:rPr>
                <w:rFonts w:ascii="Times New Roman" w:hAnsi="Times New Roman" w:cs="Times New Roman" w:hint="eastAsia"/>
                <w:b/>
                <w:bCs/>
                <w:szCs w:val="21"/>
              </w:rPr>
              <w:t>G</w:t>
            </w:r>
            <w:r w:rsidRPr="0026383A">
              <w:rPr>
                <w:rFonts w:ascii="Times New Roman" w:hAnsi="Times New Roman" w:cs="Times New Roman"/>
                <w:b/>
                <w:bCs/>
                <w:szCs w:val="21"/>
              </w:rPr>
              <w:t>ene</w:t>
            </w:r>
          </w:p>
        </w:tc>
        <w:tc>
          <w:tcPr>
            <w:tcW w:w="3608" w:type="dxa"/>
            <w:tcBorders>
              <w:top w:val="single" w:sz="4" w:space="0" w:color="auto"/>
              <w:bottom w:val="single" w:sz="4" w:space="0" w:color="auto"/>
            </w:tcBorders>
          </w:tcPr>
          <w:p w14:paraId="6052B529" w14:textId="77777777" w:rsidR="00603C39" w:rsidRPr="0026383A" w:rsidRDefault="00603C39" w:rsidP="004B2EAD">
            <w:pPr>
              <w:spacing w:line="360" w:lineRule="auto"/>
              <w:rPr>
                <w:rFonts w:ascii="Times New Roman" w:hAnsi="Times New Roman" w:cs="Times New Roman"/>
                <w:b/>
                <w:bCs/>
                <w:szCs w:val="21"/>
              </w:rPr>
            </w:pPr>
            <w:r w:rsidRPr="0026383A">
              <w:rPr>
                <w:rFonts w:ascii="Times New Roman" w:hAnsi="Times New Roman" w:cs="Times New Roman" w:hint="eastAsia"/>
                <w:b/>
                <w:bCs/>
                <w:szCs w:val="21"/>
              </w:rPr>
              <w:t>F</w:t>
            </w:r>
            <w:r w:rsidRPr="0026383A">
              <w:rPr>
                <w:rFonts w:ascii="Times New Roman" w:hAnsi="Times New Roman" w:cs="Times New Roman"/>
                <w:b/>
                <w:bCs/>
                <w:szCs w:val="21"/>
              </w:rPr>
              <w:t>roward Primers (5′-3′)</w:t>
            </w:r>
          </w:p>
        </w:tc>
        <w:tc>
          <w:tcPr>
            <w:tcW w:w="3817" w:type="dxa"/>
            <w:tcBorders>
              <w:top w:val="single" w:sz="4" w:space="0" w:color="auto"/>
              <w:bottom w:val="single" w:sz="4" w:space="0" w:color="auto"/>
            </w:tcBorders>
          </w:tcPr>
          <w:p w14:paraId="5FFCCDE5" w14:textId="77777777" w:rsidR="00603C39" w:rsidRPr="0026383A" w:rsidRDefault="00603C39" w:rsidP="004B2EAD">
            <w:pPr>
              <w:spacing w:line="360" w:lineRule="auto"/>
              <w:rPr>
                <w:rFonts w:ascii="Times New Roman" w:hAnsi="Times New Roman" w:cs="Times New Roman"/>
                <w:b/>
                <w:bCs/>
                <w:szCs w:val="21"/>
              </w:rPr>
            </w:pPr>
            <w:r w:rsidRPr="0026383A">
              <w:rPr>
                <w:rFonts w:ascii="Times New Roman" w:hAnsi="Times New Roman" w:cs="Times New Roman"/>
                <w:b/>
                <w:bCs/>
                <w:szCs w:val="21"/>
              </w:rPr>
              <w:t>Reverse Primers (5′-3′)</w:t>
            </w:r>
          </w:p>
        </w:tc>
      </w:tr>
      <w:tr w:rsidR="00603C39" w14:paraId="73331098" w14:textId="77777777" w:rsidTr="00B95B48">
        <w:tc>
          <w:tcPr>
            <w:tcW w:w="8563" w:type="dxa"/>
            <w:gridSpan w:val="3"/>
            <w:tcBorders>
              <w:top w:val="single" w:sz="4" w:space="0" w:color="auto"/>
            </w:tcBorders>
          </w:tcPr>
          <w:p w14:paraId="701510D1"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b/>
                <w:bCs/>
                <w:szCs w:val="21"/>
              </w:rPr>
              <w:t>Primers used for genotyping</w:t>
            </w:r>
          </w:p>
        </w:tc>
      </w:tr>
      <w:tr w:rsidR="00603C39" w14:paraId="0AE48F9E" w14:textId="77777777" w:rsidTr="00B95B48">
        <w:tc>
          <w:tcPr>
            <w:tcW w:w="1138" w:type="dxa"/>
          </w:tcPr>
          <w:p w14:paraId="0910878A"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F</w:t>
            </w:r>
            <w:r w:rsidRPr="0026383A">
              <w:rPr>
                <w:rFonts w:ascii="Times New Roman" w:hAnsi="Times New Roman" w:cs="Times New Roman"/>
                <w:szCs w:val="21"/>
              </w:rPr>
              <w:t>AM3A</w:t>
            </w:r>
            <w:r w:rsidRPr="0026383A">
              <w:rPr>
                <w:rFonts w:ascii="Times New Roman" w:hAnsi="Times New Roman" w:cs="Times New Roman"/>
                <w:szCs w:val="21"/>
                <w:vertAlign w:val="superscript"/>
              </w:rPr>
              <w:t>flox</w:t>
            </w:r>
          </w:p>
        </w:tc>
        <w:tc>
          <w:tcPr>
            <w:tcW w:w="3608" w:type="dxa"/>
          </w:tcPr>
          <w:p w14:paraId="5A2C7766"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szCs w:val="21"/>
              </w:rPr>
              <w:t>CTTATCTATCTGTAAAGACCCTGTT</w:t>
            </w:r>
          </w:p>
        </w:tc>
        <w:tc>
          <w:tcPr>
            <w:tcW w:w="3817" w:type="dxa"/>
          </w:tcPr>
          <w:p w14:paraId="76ED5BB8"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szCs w:val="21"/>
              </w:rPr>
              <w:t>GACCTAGGGACTCCAAGAATTAGAT</w:t>
            </w:r>
          </w:p>
        </w:tc>
      </w:tr>
      <w:tr w:rsidR="00603C39" w14:paraId="0E6CC9EE" w14:textId="77777777" w:rsidTr="00B95B48">
        <w:tc>
          <w:tcPr>
            <w:tcW w:w="1138" w:type="dxa"/>
          </w:tcPr>
          <w:p w14:paraId="7D6657EB"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G</w:t>
            </w:r>
            <w:r w:rsidRPr="0026383A">
              <w:rPr>
                <w:rFonts w:ascii="Times New Roman" w:hAnsi="Times New Roman" w:cs="Times New Roman"/>
                <w:szCs w:val="21"/>
              </w:rPr>
              <w:t>gt1-Cre</w:t>
            </w:r>
          </w:p>
        </w:tc>
        <w:tc>
          <w:tcPr>
            <w:tcW w:w="3608" w:type="dxa"/>
          </w:tcPr>
          <w:p w14:paraId="5A47C310"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szCs w:val="21"/>
              </w:rPr>
              <w:t>CATCACATCAGGCACCCCAGAA</w:t>
            </w:r>
          </w:p>
        </w:tc>
        <w:tc>
          <w:tcPr>
            <w:tcW w:w="3817" w:type="dxa"/>
          </w:tcPr>
          <w:p w14:paraId="0E131DD9"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szCs w:val="21"/>
              </w:rPr>
              <w:t>GAACATCTTCAGGTTCTGCGGGA</w:t>
            </w:r>
          </w:p>
        </w:tc>
      </w:tr>
      <w:tr w:rsidR="00603C39" w14:paraId="5C85A8A1" w14:textId="77777777" w:rsidTr="00B95B48">
        <w:trPr>
          <w:trHeight w:val="470"/>
        </w:trPr>
        <w:tc>
          <w:tcPr>
            <w:tcW w:w="1138" w:type="dxa"/>
          </w:tcPr>
          <w:p w14:paraId="7E8B567F" w14:textId="77777777" w:rsidR="00603C39" w:rsidRPr="0026383A" w:rsidRDefault="00603C39" w:rsidP="004B2EAD">
            <w:pPr>
              <w:spacing w:line="360" w:lineRule="auto"/>
              <w:rPr>
                <w:rFonts w:ascii="Times New Roman" w:hAnsi="Times New Roman" w:cs="Times New Roman"/>
                <w:szCs w:val="21"/>
              </w:rPr>
            </w:pPr>
            <w:r>
              <w:rPr>
                <w:rFonts w:ascii="Times New Roman" w:hAnsi="Times New Roman" w:cs="Times New Roman"/>
                <w:szCs w:val="21"/>
              </w:rPr>
              <w:t>NRF2-KO</w:t>
            </w:r>
          </w:p>
        </w:tc>
        <w:tc>
          <w:tcPr>
            <w:tcW w:w="3608" w:type="dxa"/>
          </w:tcPr>
          <w:p w14:paraId="42823854" w14:textId="77777777" w:rsidR="00603C39" w:rsidRPr="0026383A" w:rsidRDefault="00603C39" w:rsidP="004B2EAD">
            <w:pPr>
              <w:spacing w:line="360" w:lineRule="auto"/>
              <w:rPr>
                <w:rFonts w:ascii="Times New Roman" w:hAnsi="Times New Roman" w:cs="Times New Roman"/>
                <w:szCs w:val="21"/>
              </w:rPr>
            </w:pPr>
            <w:r w:rsidRPr="00956974">
              <w:rPr>
                <w:rFonts w:ascii="Times New Roman" w:hAnsi="Times New Roman" w:cs="Times New Roman"/>
                <w:szCs w:val="21"/>
              </w:rPr>
              <w:t>GAAGCATTATCATTTGGTGGGAAC</w:t>
            </w:r>
          </w:p>
        </w:tc>
        <w:tc>
          <w:tcPr>
            <w:tcW w:w="3817" w:type="dxa"/>
          </w:tcPr>
          <w:p w14:paraId="18B7C177" w14:textId="77777777" w:rsidR="00603C39" w:rsidRPr="0026383A" w:rsidRDefault="00603C39" w:rsidP="004B2EAD">
            <w:pPr>
              <w:spacing w:line="360" w:lineRule="auto"/>
              <w:rPr>
                <w:rFonts w:ascii="Times New Roman" w:hAnsi="Times New Roman" w:cs="Times New Roman"/>
                <w:szCs w:val="21"/>
              </w:rPr>
            </w:pPr>
            <w:r w:rsidRPr="00956974">
              <w:rPr>
                <w:rFonts w:ascii="Times New Roman" w:hAnsi="Times New Roman" w:cs="Times New Roman"/>
                <w:szCs w:val="21"/>
              </w:rPr>
              <w:t>TGCACCAGAGTTCAAAGGTAGC</w:t>
            </w:r>
          </w:p>
        </w:tc>
      </w:tr>
      <w:tr w:rsidR="00603C39" w14:paraId="7ABD39DB" w14:textId="77777777" w:rsidTr="00B95B48">
        <w:tc>
          <w:tcPr>
            <w:tcW w:w="1138" w:type="dxa"/>
          </w:tcPr>
          <w:p w14:paraId="0EA2FD63" w14:textId="77777777" w:rsidR="00603C39" w:rsidRPr="0026383A" w:rsidRDefault="00603C39" w:rsidP="004B2EAD">
            <w:pPr>
              <w:spacing w:line="360" w:lineRule="auto"/>
              <w:rPr>
                <w:rFonts w:ascii="Times New Roman" w:hAnsi="Times New Roman" w:cs="Times New Roman"/>
                <w:szCs w:val="21"/>
              </w:rPr>
            </w:pPr>
            <w:r>
              <w:rPr>
                <w:rFonts w:ascii="Times New Roman" w:hAnsi="Times New Roman" w:cs="Times New Roman"/>
                <w:szCs w:val="21"/>
              </w:rPr>
              <w:t>NRF2-WT</w:t>
            </w:r>
          </w:p>
        </w:tc>
        <w:tc>
          <w:tcPr>
            <w:tcW w:w="3608" w:type="dxa"/>
          </w:tcPr>
          <w:p w14:paraId="1DDF6ABA" w14:textId="77777777" w:rsidR="00603C39" w:rsidRPr="0026383A" w:rsidRDefault="00603C39" w:rsidP="004B2EAD">
            <w:pPr>
              <w:spacing w:line="360" w:lineRule="auto"/>
              <w:rPr>
                <w:rFonts w:ascii="Times New Roman" w:hAnsi="Times New Roman" w:cs="Times New Roman"/>
                <w:szCs w:val="21"/>
              </w:rPr>
            </w:pPr>
            <w:r w:rsidRPr="00956974">
              <w:rPr>
                <w:rFonts w:ascii="Times New Roman" w:hAnsi="Times New Roman" w:cs="Times New Roman"/>
                <w:szCs w:val="21"/>
              </w:rPr>
              <w:t>GAAGCATTATCATTTGGTGGGAAC</w:t>
            </w:r>
          </w:p>
        </w:tc>
        <w:tc>
          <w:tcPr>
            <w:tcW w:w="3817" w:type="dxa"/>
          </w:tcPr>
          <w:p w14:paraId="1F0E180C" w14:textId="77777777" w:rsidR="00603C39" w:rsidRPr="0026383A" w:rsidRDefault="00603C39" w:rsidP="004B2EAD">
            <w:pPr>
              <w:spacing w:line="360" w:lineRule="auto"/>
              <w:rPr>
                <w:rFonts w:ascii="Times New Roman" w:hAnsi="Times New Roman" w:cs="Times New Roman"/>
                <w:szCs w:val="21"/>
              </w:rPr>
            </w:pPr>
            <w:r w:rsidRPr="00956974">
              <w:rPr>
                <w:rFonts w:ascii="Times New Roman" w:hAnsi="Times New Roman" w:cs="Times New Roman"/>
                <w:szCs w:val="21"/>
              </w:rPr>
              <w:t>TGTCTGCCATGAACCCTGTCTC</w:t>
            </w:r>
          </w:p>
        </w:tc>
      </w:tr>
      <w:tr w:rsidR="00603C39" w14:paraId="5EB58D05" w14:textId="77777777" w:rsidTr="00B95B48">
        <w:tc>
          <w:tcPr>
            <w:tcW w:w="8563" w:type="dxa"/>
            <w:gridSpan w:val="3"/>
          </w:tcPr>
          <w:p w14:paraId="48617AEC" w14:textId="77777777" w:rsidR="00603C39" w:rsidRPr="0026383A" w:rsidRDefault="00603C39" w:rsidP="004B2EAD">
            <w:pPr>
              <w:spacing w:line="360" w:lineRule="auto"/>
              <w:rPr>
                <w:rFonts w:ascii="Times New Roman" w:hAnsi="Times New Roman" w:cs="Times New Roman"/>
                <w:b/>
                <w:bCs/>
                <w:szCs w:val="21"/>
              </w:rPr>
            </w:pPr>
            <w:r w:rsidRPr="0026383A">
              <w:rPr>
                <w:rFonts w:ascii="Times New Roman" w:hAnsi="Times New Roman" w:cs="Times New Roman"/>
                <w:b/>
                <w:bCs/>
                <w:szCs w:val="21"/>
              </w:rPr>
              <w:t>Primers used for RT-PCR (mouse)</w:t>
            </w:r>
          </w:p>
        </w:tc>
      </w:tr>
      <w:tr w:rsidR="00603C39" w14:paraId="71AD578D" w14:textId="77777777" w:rsidTr="00B95B48">
        <w:tc>
          <w:tcPr>
            <w:tcW w:w="1138" w:type="dxa"/>
          </w:tcPr>
          <w:p w14:paraId="75EFD81F" w14:textId="77777777" w:rsidR="00603C39" w:rsidRPr="0026383A" w:rsidRDefault="00603C39" w:rsidP="004B2EAD">
            <w:pPr>
              <w:spacing w:line="360" w:lineRule="auto"/>
              <w:rPr>
                <w:rFonts w:ascii="Times New Roman" w:hAnsi="Times New Roman" w:cs="Times New Roman"/>
                <w:szCs w:val="21"/>
              </w:rPr>
            </w:pPr>
            <w:r>
              <w:rPr>
                <w:rFonts w:ascii="Times New Roman" w:hAnsi="Times New Roman" w:cs="Times New Roman" w:hint="eastAsia"/>
                <w:szCs w:val="21"/>
              </w:rPr>
              <w:t>TOMM20</w:t>
            </w:r>
          </w:p>
        </w:tc>
        <w:tc>
          <w:tcPr>
            <w:tcW w:w="3608" w:type="dxa"/>
          </w:tcPr>
          <w:p w14:paraId="0D431F44" w14:textId="77777777" w:rsidR="00603C39" w:rsidRPr="0026383A" w:rsidRDefault="00603C39" w:rsidP="004B2EAD">
            <w:pPr>
              <w:spacing w:line="360" w:lineRule="auto"/>
              <w:rPr>
                <w:rFonts w:ascii="Times New Roman" w:hAnsi="Times New Roman" w:cs="Times New Roman"/>
                <w:szCs w:val="21"/>
              </w:rPr>
            </w:pPr>
            <w:r w:rsidRPr="001822FD">
              <w:rPr>
                <w:rFonts w:ascii="Times New Roman" w:hAnsi="Times New Roman" w:cs="Times New Roman"/>
                <w:szCs w:val="21"/>
              </w:rPr>
              <w:t>TCTTCCGCCACCAGTGTTC</w:t>
            </w:r>
          </w:p>
        </w:tc>
        <w:tc>
          <w:tcPr>
            <w:tcW w:w="3817" w:type="dxa"/>
          </w:tcPr>
          <w:p w14:paraId="63132CDF" w14:textId="77777777" w:rsidR="00603C39" w:rsidRPr="0026383A" w:rsidRDefault="00603C39" w:rsidP="004B2EAD">
            <w:pPr>
              <w:spacing w:line="360" w:lineRule="auto"/>
              <w:rPr>
                <w:rFonts w:ascii="Times New Roman" w:hAnsi="Times New Roman" w:cs="Times New Roman"/>
                <w:szCs w:val="21"/>
              </w:rPr>
            </w:pPr>
            <w:r w:rsidRPr="001822FD">
              <w:rPr>
                <w:rFonts w:ascii="Times New Roman" w:hAnsi="Times New Roman" w:cs="Times New Roman"/>
                <w:szCs w:val="21"/>
              </w:rPr>
              <w:t>CAGCCAAGCTCTGAGCACT</w:t>
            </w:r>
          </w:p>
        </w:tc>
      </w:tr>
      <w:tr w:rsidR="00603C39" w14:paraId="62C3495E" w14:textId="77777777" w:rsidTr="00B95B48">
        <w:tc>
          <w:tcPr>
            <w:tcW w:w="1138" w:type="dxa"/>
          </w:tcPr>
          <w:p w14:paraId="2204B5AF"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m</w:t>
            </w:r>
            <w:r w:rsidRPr="0026383A">
              <w:rPr>
                <w:rFonts w:ascii="Times New Roman" w:hAnsi="Times New Roman" w:cs="Times New Roman"/>
                <w:szCs w:val="21"/>
              </w:rPr>
              <w:t>t-cytb</w:t>
            </w:r>
          </w:p>
        </w:tc>
        <w:tc>
          <w:tcPr>
            <w:tcW w:w="3608" w:type="dxa"/>
          </w:tcPr>
          <w:p w14:paraId="29BABEFC"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szCs w:val="21"/>
              </w:rPr>
              <w:t>CCCACCCCATATTAAACCCC</w:t>
            </w:r>
          </w:p>
        </w:tc>
        <w:tc>
          <w:tcPr>
            <w:tcW w:w="3817" w:type="dxa"/>
          </w:tcPr>
          <w:p w14:paraId="7C3D9D2A"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szCs w:val="21"/>
              </w:rPr>
              <w:t>GAGGTATGAAGGAAAGGTATAAGGG</w:t>
            </w:r>
          </w:p>
        </w:tc>
      </w:tr>
      <w:tr w:rsidR="00603C39" w14:paraId="60DD4A5D" w14:textId="77777777" w:rsidTr="00B95B48">
        <w:tc>
          <w:tcPr>
            <w:tcW w:w="1138" w:type="dxa"/>
          </w:tcPr>
          <w:p w14:paraId="78E297C0"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T</w:t>
            </w:r>
            <w:r w:rsidRPr="0026383A">
              <w:rPr>
                <w:rFonts w:ascii="Times New Roman" w:hAnsi="Times New Roman" w:cs="Times New Roman"/>
                <w:szCs w:val="21"/>
              </w:rPr>
              <w:t>FAM</w:t>
            </w:r>
          </w:p>
        </w:tc>
        <w:tc>
          <w:tcPr>
            <w:tcW w:w="3608" w:type="dxa"/>
          </w:tcPr>
          <w:p w14:paraId="27E4A394" w14:textId="77777777" w:rsidR="00603C39" w:rsidRPr="0026383A" w:rsidRDefault="00603C39" w:rsidP="004B2EAD">
            <w:pPr>
              <w:spacing w:line="360" w:lineRule="auto"/>
              <w:rPr>
                <w:rFonts w:ascii="Times New Roman" w:hAnsi="Times New Roman" w:cs="Times New Roman"/>
                <w:szCs w:val="21"/>
              </w:rPr>
            </w:pPr>
            <w:r w:rsidRPr="001822FD">
              <w:rPr>
                <w:rFonts w:ascii="Times New Roman" w:hAnsi="Times New Roman" w:cs="Times New Roman"/>
                <w:szCs w:val="21"/>
              </w:rPr>
              <w:t>CACCCAGATGCAAAACTTTCAG</w:t>
            </w:r>
          </w:p>
        </w:tc>
        <w:tc>
          <w:tcPr>
            <w:tcW w:w="3817" w:type="dxa"/>
          </w:tcPr>
          <w:p w14:paraId="09641DF1" w14:textId="77777777" w:rsidR="00603C39" w:rsidRPr="0026383A" w:rsidRDefault="00603C39" w:rsidP="004B2EAD">
            <w:pPr>
              <w:spacing w:line="360" w:lineRule="auto"/>
              <w:rPr>
                <w:rFonts w:ascii="Times New Roman" w:hAnsi="Times New Roman" w:cs="Times New Roman"/>
                <w:szCs w:val="21"/>
              </w:rPr>
            </w:pPr>
            <w:r w:rsidRPr="001822FD">
              <w:rPr>
                <w:rFonts w:ascii="Times New Roman" w:hAnsi="Times New Roman" w:cs="Times New Roman"/>
                <w:szCs w:val="21"/>
              </w:rPr>
              <w:t>CTGCTCTTTATACTTGCTCACAG</w:t>
            </w:r>
          </w:p>
        </w:tc>
      </w:tr>
      <w:tr w:rsidR="00603C39" w14:paraId="4753CB4B" w14:textId="77777777" w:rsidTr="00B95B48">
        <w:tc>
          <w:tcPr>
            <w:tcW w:w="1138" w:type="dxa"/>
          </w:tcPr>
          <w:p w14:paraId="247ACB3F"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Nq</w:t>
            </w:r>
            <w:r w:rsidRPr="0026383A">
              <w:rPr>
                <w:rFonts w:ascii="Times New Roman" w:hAnsi="Times New Roman" w:cs="Times New Roman"/>
                <w:szCs w:val="21"/>
              </w:rPr>
              <w:t>o1</w:t>
            </w:r>
          </w:p>
        </w:tc>
        <w:tc>
          <w:tcPr>
            <w:tcW w:w="3608" w:type="dxa"/>
          </w:tcPr>
          <w:p w14:paraId="15D3F439"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C</w:t>
            </w:r>
            <w:r w:rsidRPr="0026383A">
              <w:rPr>
                <w:rFonts w:ascii="Times New Roman" w:hAnsi="Times New Roman" w:cs="Times New Roman"/>
                <w:szCs w:val="21"/>
              </w:rPr>
              <w:t>TGGTTTGAGAGAGTGCTCGT</w:t>
            </w:r>
          </w:p>
        </w:tc>
        <w:tc>
          <w:tcPr>
            <w:tcW w:w="3817" w:type="dxa"/>
          </w:tcPr>
          <w:p w14:paraId="7F4CFB5B"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G</w:t>
            </w:r>
            <w:r w:rsidRPr="0026383A">
              <w:rPr>
                <w:rFonts w:ascii="Times New Roman" w:hAnsi="Times New Roman" w:cs="Times New Roman"/>
                <w:szCs w:val="21"/>
              </w:rPr>
              <w:t>AGAGTACATGGAGCCGCTAC</w:t>
            </w:r>
          </w:p>
        </w:tc>
      </w:tr>
      <w:tr w:rsidR="00603C39" w14:paraId="656C0F3A" w14:textId="77777777" w:rsidTr="00B95B48">
        <w:tc>
          <w:tcPr>
            <w:tcW w:w="1138" w:type="dxa"/>
          </w:tcPr>
          <w:p w14:paraId="74AAD230"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S</w:t>
            </w:r>
            <w:r w:rsidRPr="0026383A">
              <w:rPr>
                <w:rFonts w:ascii="Times New Roman" w:hAnsi="Times New Roman" w:cs="Times New Roman"/>
                <w:szCs w:val="21"/>
              </w:rPr>
              <w:t>od1</w:t>
            </w:r>
          </w:p>
        </w:tc>
        <w:tc>
          <w:tcPr>
            <w:tcW w:w="3608" w:type="dxa"/>
          </w:tcPr>
          <w:p w14:paraId="584E6263"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C</w:t>
            </w:r>
            <w:r w:rsidRPr="0026383A">
              <w:rPr>
                <w:rFonts w:ascii="Times New Roman" w:hAnsi="Times New Roman" w:cs="Times New Roman"/>
                <w:szCs w:val="21"/>
              </w:rPr>
              <w:t>AGGATTAACTGAAGGCCAGC</w:t>
            </w:r>
          </w:p>
        </w:tc>
        <w:tc>
          <w:tcPr>
            <w:tcW w:w="3817" w:type="dxa"/>
          </w:tcPr>
          <w:p w14:paraId="52215FFB"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A</w:t>
            </w:r>
            <w:r w:rsidRPr="0026383A">
              <w:rPr>
                <w:rFonts w:ascii="Times New Roman" w:hAnsi="Times New Roman" w:cs="Times New Roman"/>
                <w:szCs w:val="21"/>
              </w:rPr>
              <w:t>AATGAGGTCCTGCACTGGTA</w:t>
            </w:r>
          </w:p>
        </w:tc>
      </w:tr>
      <w:tr w:rsidR="00603C39" w14:paraId="06A1ED07" w14:textId="77777777" w:rsidTr="00B95B48">
        <w:tc>
          <w:tcPr>
            <w:tcW w:w="1138" w:type="dxa"/>
          </w:tcPr>
          <w:p w14:paraId="7D910540"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Cpt</w:t>
            </w:r>
            <w:r w:rsidRPr="0026383A">
              <w:rPr>
                <w:rFonts w:ascii="Times New Roman" w:hAnsi="Times New Roman" w:cs="Times New Roman"/>
                <w:szCs w:val="21"/>
              </w:rPr>
              <w:t>1a</w:t>
            </w:r>
          </w:p>
        </w:tc>
        <w:tc>
          <w:tcPr>
            <w:tcW w:w="3608" w:type="dxa"/>
          </w:tcPr>
          <w:p w14:paraId="3F8358A5" w14:textId="77777777" w:rsidR="00603C39" w:rsidRPr="0026383A" w:rsidRDefault="00603C39" w:rsidP="004B2EAD">
            <w:pPr>
              <w:spacing w:line="360" w:lineRule="auto"/>
              <w:rPr>
                <w:rFonts w:ascii="Times New Roman" w:hAnsi="Times New Roman" w:cs="Times New Roman"/>
                <w:szCs w:val="21"/>
              </w:rPr>
            </w:pPr>
            <w:r w:rsidRPr="001822FD">
              <w:rPr>
                <w:rFonts w:ascii="Times New Roman" w:hAnsi="Times New Roman" w:cs="Times New Roman"/>
                <w:szCs w:val="21"/>
              </w:rPr>
              <w:t>CAAGGTCTTCTCGGGTCGAAA</w:t>
            </w:r>
          </w:p>
        </w:tc>
        <w:tc>
          <w:tcPr>
            <w:tcW w:w="3817" w:type="dxa"/>
          </w:tcPr>
          <w:p w14:paraId="2CEC771A" w14:textId="77777777" w:rsidR="00603C39" w:rsidRPr="0026383A" w:rsidRDefault="00603C39" w:rsidP="004B2EAD">
            <w:pPr>
              <w:spacing w:line="360" w:lineRule="auto"/>
              <w:rPr>
                <w:rFonts w:ascii="Times New Roman" w:hAnsi="Times New Roman" w:cs="Times New Roman"/>
                <w:szCs w:val="21"/>
              </w:rPr>
            </w:pPr>
            <w:r w:rsidRPr="001822FD">
              <w:rPr>
                <w:rFonts w:ascii="Times New Roman" w:hAnsi="Times New Roman" w:cs="Times New Roman"/>
                <w:szCs w:val="21"/>
              </w:rPr>
              <w:t>CACTGCAATTTGGGTCCAAGG</w:t>
            </w:r>
          </w:p>
        </w:tc>
      </w:tr>
      <w:tr w:rsidR="00603C39" w14:paraId="66B01AFB" w14:textId="77777777" w:rsidTr="00B95B48">
        <w:tc>
          <w:tcPr>
            <w:tcW w:w="1138" w:type="dxa"/>
          </w:tcPr>
          <w:p w14:paraId="0D0ECB16"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A</w:t>
            </w:r>
            <w:r w:rsidRPr="0026383A">
              <w:rPr>
                <w:rFonts w:ascii="Times New Roman" w:hAnsi="Times New Roman" w:cs="Times New Roman"/>
                <w:szCs w:val="21"/>
              </w:rPr>
              <w:t>cox1</w:t>
            </w:r>
          </w:p>
        </w:tc>
        <w:tc>
          <w:tcPr>
            <w:tcW w:w="3608" w:type="dxa"/>
          </w:tcPr>
          <w:p w14:paraId="0B91BE8C" w14:textId="77777777" w:rsidR="00603C39" w:rsidRPr="0026383A" w:rsidRDefault="00603C39" w:rsidP="004B2EAD">
            <w:pPr>
              <w:spacing w:line="360" w:lineRule="auto"/>
              <w:rPr>
                <w:rFonts w:ascii="Times New Roman" w:hAnsi="Times New Roman" w:cs="Times New Roman"/>
                <w:szCs w:val="21"/>
              </w:rPr>
            </w:pPr>
            <w:r w:rsidRPr="001822FD">
              <w:rPr>
                <w:rFonts w:ascii="Times New Roman" w:hAnsi="Times New Roman" w:cs="Times New Roman"/>
                <w:szCs w:val="21"/>
              </w:rPr>
              <w:t>AACTTCCTCACTCGAAGCCAG</w:t>
            </w:r>
          </w:p>
        </w:tc>
        <w:tc>
          <w:tcPr>
            <w:tcW w:w="3817" w:type="dxa"/>
          </w:tcPr>
          <w:p w14:paraId="7147B322" w14:textId="77777777" w:rsidR="00603C39" w:rsidRPr="0026383A" w:rsidRDefault="00603C39" w:rsidP="004B2EAD">
            <w:pPr>
              <w:spacing w:line="360" w:lineRule="auto"/>
              <w:rPr>
                <w:rFonts w:ascii="Times New Roman" w:hAnsi="Times New Roman" w:cs="Times New Roman"/>
                <w:szCs w:val="21"/>
              </w:rPr>
            </w:pPr>
            <w:r w:rsidRPr="001822FD">
              <w:rPr>
                <w:rFonts w:ascii="Times New Roman" w:hAnsi="Times New Roman" w:cs="Times New Roman"/>
                <w:szCs w:val="21"/>
              </w:rPr>
              <w:t>AAGGTCCAAAGGCTCAGGATG</w:t>
            </w:r>
          </w:p>
        </w:tc>
      </w:tr>
      <w:tr w:rsidR="00603C39" w14:paraId="4DD58286" w14:textId="77777777" w:rsidTr="00B95B48">
        <w:tc>
          <w:tcPr>
            <w:tcW w:w="1138" w:type="dxa"/>
          </w:tcPr>
          <w:p w14:paraId="0D08044D" w14:textId="77777777" w:rsidR="00603C39" w:rsidRPr="0026383A" w:rsidRDefault="00603C39" w:rsidP="004B2EAD">
            <w:pPr>
              <w:spacing w:line="360" w:lineRule="auto"/>
              <w:rPr>
                <w:rFonts w:ascii="Times New Roman" w:hAnsi="Times New Roman" w:cs="Times New Roman"/>
                <w:szCs w:val="21"/>
              </w:rPr>
            </w:pPr>
            <w:r>
              <w:rPr>
                <w:rFonts w:ascii="Times New Roman" w:hAnsi="Times New Roman" w:cs="Times New Roman"/>
                <w:szCs w:val="21"/>
              </w:rPr>
              <w:t>P</w:t>
            </w:r>
            <w:r>
              <w:rPr>
                <w:rFonts w:ascii="Times New Roman" w:hAnsi="Times New Roman" w:cs="Times New Roman" w:hint="eastAsia"/>
                <w:szCs w:val="21"/>
              </w:rPr>
              <w:t>2y</w:t>
            </w:r>
            <w:r>
              <w:rPr>
                <w:rFonts w:ascii="Times New Roman" w:hAnsi="Times New Roman" w:cs="Times New Roman"/>
                <w:szCs w:val="21"/>
              </w:rPr>
              <w:t>1</w:t>
            </w:r>
          </w:p>
        </w:tc>
        <w:tc>
          <w:tcPr>
            <w:tcW w:w="3608" w:type="dxa"/>
          </w:tcPr>
          <w:p w14:paraId="0799ADC8" w14:textId="04E73B27" w:rsidR="00603C39" w:rsidRPr="001822FD" w:rsidRDefault="00EF27C0" w:rsidP="004B2EAD">
            <w:pPr>
              <w:spacing w:line="360" w:lineRule="auto"/>
              <w:rPr>
                <w:rFonts w:ascii="Times New Roman" w:hAnsi="Times New Roman" w:cs="Times New Roman"/>
                <w:szCs w:val="21"/>
              </w:rPr>
            </w:pPr>
            <w:r w:rsidRPr="00EF27C0">
              <w:rPr>
                <w:rFonts w:ascii="Times New Roman" w:hAnsi="Times New Roman" w:cs="Times New Roman"/>
                <w:szCs w:val="21"/>
              </w:rPr>
              <w:t>CCTGCTATGACACCACGTCCAA</w:t>
            </w:r>
          </w:p>
        </w:tc>
        <w:tc>
          <w:tcPr>
            <w:tcW w:w="3817" w:type="dxa"/>
          </w:tcPr>
          <w:p w14:paraId="2DAC80CA" w14:textId="22B3BC4E" w:rsidR="00603C39" w:rsidRPr="001822FD" w:rsidRDefault="00EF27C0" w:rsidP="004B2EAD">
            <w:pPr>
              <w:spacing w:line="360" w:lineRule="auto"/>
              <w:rPr>
                <w:rFonts w:ascii="Times New Roman" w:hAnsi="Times New Roman" w:cs="Times New Roman"/>
                <w:szCs w:val="21"/>
              </w:rPr>
            </w:pPr>
            <w:r w:rsidRPr="00EF27C0">
              <w:rPr>
                <w:rFonts w:ascii="Times New Roman" w:hAnsi="Times New Roman" w:cs="Times New Roman"/>
                <w:szCs w:val="21"/>
              </w:rPr>
              <w:t>AGCGGAGAGTTGTCCAGGTCAT</w:t>
            </w:r>
          </w:p>
        </w:tc>
      </w:tr>
      <w:tr w:rsidR="00603C39" w14:paraId="0FC904E9" w14:textId="77777777" w:rsidTr="00B95B48">
        <w:tc>
          <w:tcPr>
            <w:tcW w:w="1138" w:type="dxa"/>
          </w:tcPr>
          <w:p w14:paraId="12FD30EA"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β</w:t>
            </w:r>
            <w:r w:rsidRPr="0026383A">
              <w:rPr>
                <w:rFonts w:ascii="Times New Roman" w:hAnsi="Times New Roman" w:cs="Times New Roman" w:hint="eastAsia"/>
                <w:szCs w:val="21"/>
              </w:rPr>
              <w:t>-ac</w:t>
            </w:r>
            <w:r w:rsidRPr="0026383A">
              <w:rPr>
                <w:rFonts w:ascii="Times New Roman" w:hAnsi="Times New Roman" w:cs="Times New Roman"/>
                <w:szCs w:val="21"/>
              </w:rPr>
              <w:t>tin</w:t>
            </w:r>
          </w:p>
        </w:tc>
        <w:tc>
          <w:tcPr>
            <w:tcW w:w="3608" w:type="dxa"/>
          </w:tcPr>
          <w:p w14:paraId="164A3982"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szCs w:val="21"/>
              </w:rPr>
              <w:t>AGGCATCCTCACCCTGAAGTA</w:t>
            </w:r>
          </w:p>
        </w:tc>
        <w:tc>
          <w:tcPr>
            <w:tcW w:w="3817" w:type="dxa"/>
          </w:tcPr>
          <w:p w14:paraId="388CE20E"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color w:val="000000"/>
                <w:szCs w:val="21"/>
              </w:rPr>
              <w:t>CACACGCAGCTCATTGTAGA</w:t>
            </w:r>
          </w:p>
        </w:tc>
      </w:tr>
      <w:tr w:rsidR="00603C39" w14:paraId="579F69A7" w14:textId="77777777" w:rsidTr="00B95B48">
        <w:tc>
          <w:tcPr>
            <w:tcW w:w="8563" w:type="dxa"/>
            <w:gridSpan w:val="3"/>
          </w:tcPr>
          <w:p w14:paraId="2DCE1F9C"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b/>
                <w:bCs/>
                <w:szCs w:val="21"/>
              </w:rPr>
              <w:lastRenderedPageBreak/>
              <w:t>Primers used for RT-PCR (human)</w:t>
            </w:r>
          </w:p>
        </w:tc>
      </w:tr>
      <w:tr w:rsidR="00603C39" w14:paraId="326A8AF0" w14:textId="77777777" w:rsidTr="00B95B48">
        <w:tc>
          <w:tcPr>
            <w:tcW w:w="1138" w:type="dxa"/>
          </w:tcPr>
          <w:p w14:paraId="19A51E89"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F</w:t>
            </w:r>
            <w:r w:rsidRPr="0026383A">
              <w:rPr>
                <w:rFonts w:ascii="Times New Roman" w:hAnsi="Times New Roman" w:cs="Times New Roman"/>
                <w:szCs w:val="21"/>
              </w:rPr>
              <w:t>AM3A</w:t>
            </w:r>
          </w:p>
        </w:tc>
        <w:tc>
          <w:tcPr>
            <w:tcW w:w="3608" w:type="dxa"/>
          </w:tcPr>
          <w:p w14:paraId="6E9132B3"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C</w:t>
            </w:r>
            <w:r w:rsidRPr="0026383A">
              <w:rPr>
                <w:rFonts w:ascii="Times New Roman" w:hAnsi="Times New Roman" w:cs="Times New Roman"/>
                <w:szCs w:val="21"/>
              </w:rPr>
              <w:t>TGGTGTTCGTGGCATCCT</w:t>
            </w:r>
          </w:p>
        </w:tc>
        <w:tc>
          <w:tcPr>
            <w:tcW w:w="3817" w:type="dxa"/>
          </w:tcPr>
          <w:p w14:paraId="5353016D"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hint="eastAsia"/>
                <w:szCs w:val="21"/>
              </w:rPr>
              <w:t>G</w:t>
            </w:r>
            <w:r w:rsidRPr="0026383A">
              <w:rPr>
                <w:rFonts w:ascii="Times New Roman" w:hAnsi="Times New Roman" w:cs="Times New Roman"/>
                <w:szCs w:val="21"/>
              </w:rPr>
              <w:t>GCCAGCCTTCGTACTTGT</w:t>
            </w:r>
          </w:p>
        </w:tc>
      </w:tr>
      <w:tr w:rsidR="00603C39" w14:paraId="694132C1" w14:textId="77777777" w:rsidTr="00B95B48">
        <w:tc>
          <w:tcPr>
            <w:tcW w:w="1138" w:type="dxa"/>
          </w:tcPr>
          <w:p w14:paraId="3C60F8F2" w14:textId="77777777" w:rsidR="00603C39" w:rsidRPr="0026383A" w:rsidRDefault="00603C39" w:rsidP="004B2EAD">
            <w:pPr>
              <w:spacing w:line="360" w:lineRule="auto"/>
              <w:rPr>
                <w:rFonts w:ascii="Times New Roman" w:hAnsi="Times New Roman" w:cs="Times New Roman"/>
                <w:szCs w:val="21"/>
              </w:rPr>
            </w:pPr>
            <w:r w:rsidRPr="001822FD">
              <w:rPr>
                <w:rFonts w:ascii="Times New Roman" w:hAnsi="Times New Roman" w:cs="Times New Roman"/>
                <w:szCs w:val="21"/>
              </w:rPr>
              <w:t>β</w:t>
            </w:r>
            <w:r w:rsidRPr="0026383A">
              <w:rPr>
                <w:rFonts w:ascii="Times New Roman" w:hAnsi="Times New Roman" w:cs="Times New Roman" w:hint="eastAsia"/>
                <w:szCs w:val="21"/>
              </w:rPr>
              <w:t>-actin</w:t>
            </w:r>
          </w:p>
        </w:tc>
        <w:tc>
          <w:tcPr>
            <w:tcW w:w="3608" w:type="dxa"/>
          </w:tcPr>
          <w:p w14:paraId="6F3B3AFF"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color w:val="000000"/>
                <w:szCs w:val="21"/>
              </w:rPr>
              <w:t>CTCACCATGGATGATGATATCGC</w:t>
            </w:r>
          </w:p>
        </w:tc>
        <w:tc>
          <w:tcPr>
            <w:tcW w:w="3817" w:type="dxa"/>
          </w:tcPr>
          <w:p w14:paraId="4E5335BB" w14:textId="77777777" w:rsidR="00603C39" w:rsidRPr="0026383A" w:rsidRDefault="00603C39" w:rsidP="004B2EAD">
            <w:pPr>
              <w:spacing w:line="360" w:lineRule="auto"/>
              <w:rPr>
                <w:rFonts w:ascii="Times New Roman" w:hAnsi="Times New Roman" w:cs="Times New Roman"/>
                <w:szCs w:val="21"/>
              </w:rPr>
            </w:pPr>
            <w:r w:rsidRPr="0026383A">
              <w:rPr>
                <w:rFonts w:ascii="Times New Roman" w:hAnsi="Times New Roman" w:cs="Times New Roman"/>
                <w:color w:val="000000"/>
                <w:szCs w:val="21"/>
              </w:rPr>
              <w:t>AGGAATCCTTCTGACCCATGC</w:t>
            </w:r>
          </w:p>
        </w:tc>
      </w:tr>
    </w:tbl>
    <w:p w14:paraId="58D9814B" w14:textId="77777777" w:rsidR="00603C39" w:rsidRDefault="00603C39" w:rsidP="00603C39">
      <w:pPr>
        <w:spacing w:line="360" w:lineRule="auto"/>
        <w:rPr>
          <w:rFonts w:ascii="Times New Roman" w:hAnsi="Times New Roman" w:cs="Times New Roman"/>
        </w:rPr>
      </w:pPr>
    </w:p>
    <w:p w14:paraId="42E6BC18" w14:textId="77777777" w:rsidR="00603C39" w:rsidRDefault="00603C39" w:rsidP="00603C39">
      <w:pPr>
        <w:spacing w:line="360" w:lineRule="auto"/>
        <w:rPr>
          <w:rFonts w:ascii="Times New Roman" w:hAnsi="Times New Roman" w:cs="Times New Roman"/>
          <w:b/>
          <w:bCs/>
          <w:sz w:val="22"/>
          <w:szCs w:val="24"/>
        </w:rPr>
      </w:pPr>
      <w:r w:rsidRPr="00272D14">
        <w:rPr>
          <w:rFonts w:ascii="Times New Roman" w:hAnsi="Times New Roman" w:cs="Times New Roman" w:hint="eastAsia"/>
          <w:b/>
          <w:bCs/>
          <w:sz w:val="22"/>
          <w:szCs w:val="24"/>
        </w:rPr>
        <w:t>Table</w:t>
      </w:r>
      <w:r w:rsidRPr="00272D14">
        <w:rPr>
          <w:rFonts w:ascii="Times New Roman" w:hAnsi="Times New Roman" w:cs="Times New Roman"/>
          <w:b/>
          <w:bCs/>
          <w:sz w:val="22"/>
          <w:szCs w:val="24"/>
        </w:rPr>
        <w:t xml:space="preserve"> S</w:t>
      </w:r>
      <w:r>
        <w:rPr>
          <w:rFonts w:ascii="Times New Roman" w:hAnsi="Times New Roman" w:cs="Times New Roman" w:hint="eastAsia"/>
          <w:b/>
          <w:bCs/>
          <w:sz w:val="22"/>
          <w:szCs w:val="24"/>
        </w:rPr>
        <w:t>2</w:t>
      </w:r>
      <w:r w:rsidRPr="00272D14">
        <w:rPr>
          <w:rFonts w:ascii="Times New Roman" w:hAnsi="Times New Roman" w:cs="Times New Roman"/>
          <w:b/>
          <w:bCs/>
          <w:sz w:val="22"/>
          <w:szCs w:val="24"/>
        </w:rPr>
        <w:t xml:space="preserve">. </w:t>
      </w:r>
      <w:r>
        <w:rPr>
          <w:rFonts w:ascii="Times New Roman" w:hAnsi="Times New Roman" w:cs="Times New Roman"/>
          <w:b/>
          <w:bCs/>
          <w:sz w:val="22"/>
          <w:szCs w:val="24"/>
        </w:rPr>
        <w:t xml:space="preserve">Characteristics of healthy subjects and AKI patients. </w:t>
      </w:r>
    </w:p>
    <w:tbl>
      <w:tblPr>
        <w:tblStyle w:val="2"/>
        <w:tblW w:w="0" w:type="auto"/>
        <w:tblLook w:val="0620" w:firstRow="1" w:lastRow="0" w:firstColumn="0" w:lastColumn="0" w:noHBand="1" w:noVBand="1"/>
      </w:tblPr>
      <w:tblGrid>
        <w:gridCol w:w="3823"/>
        <w:gridCol w:w="2409"/>
        <w:gridCol w:w="2064"/>
      </w:tblGrid>
      <w:tr w:rsidR="00603C39" w14:paraId="102240A8" w14:textId="77777777" w:rsidTr="004B2EAD">
        <w:trPr>
          <w:cnfStyle w:val="100000000000" w:firstRow="1" w:lastRow="0" w:firstColumn="0" w:lastColumn="0" w:oddVBand="0" w:evenVBand="0" w:oddHBand="0" w:evenHBand="0" w:firstRowFirstColumn="0" w:firstRowLastColumn="0" w:lastRowFirstColumn="0" w:lastRowLastColumn="0"/>
        </w:trPr>
        <w:tc>
          <w:tcPr>
            <w:tcW w:w="3823" w:type="dxa"/>
          </w:tcPr>
          <w:p w14:paraId="28CAC022" w14:textId="77777777" w:rsidR="00603C39" w:rsidRPr="00C83812" w:rsidRDefault="00603C39" w:rsidP="004B2EAD">
            <w:pPr>
              <w:spacing w:line="360" w:lineRule="auto"/>
              <w:jc w:val="center"/>
              <w:rPr>
                <w:rFonts w:ascii="Times New Roman" w:hAnsi="Times New Roman" w:cs="Times New Roman"/>
                <w:sz w:val="22"/>
                <w:szCs w:val="24"/>
              </w:rPr>
            </w:pPr>
            <w:r w:rsidRPr="00C83812">
              <w:rPr>
                <w:rFonts w:ascii="Times New Roman" w:hAnsi="Times New Roman" w:cs="Times New Roman" w:hint="eastAsia"/>
                <w:sz w:val="22"/>
                <w:szCs w:val="24"/>
              </w:rPr>
              <w:t>C</w:t>
            </w:r>
            <w:r w:rsidRPr="00C83812">
              <w:rPr>
                <w:rFonts w:ascii="Times New Roman" w:hAnsi="Times New Roman" w:cs="Times New Roman"/>
                <w:sz w:val="22"/>
                <w:szCs w:val="24"/>
              </w:rPr>
              <w:t>haracteristics</w:t>
            </w:r>
          </w:p>
        </w:tc>
        <w:tc>
          <w:tcPr>
            <w:tcW w:w="2409" w:type="dxa"/>
          </w:tcPr>
          <w:p w14:paraId="0539A2E9" w14:textId="77777777" w:rsidR="00603C39" w:rsidRPr="00C83812" w:rsidRDefault="00603C39" w:rsidP="004B2EAD">
            <w:pPr>
              <w:spacing w:line="360" w:lineRule="auto"/>
              <w:jc w:val="left"/>
              <w:rPr>
                <w:rFonts w:ascii="Times New Roman" w:hAnsi="Times New Roman" w:cs="Times New Roman"/>
                <w:sz w:val="22"/>
                <w:szCs w:val="24"/>
              </w:rPr>
            </w:pPr>
            <w:r w:rsidRPr="00C83812">
              <w:rPr>
                <w:rFonts w:ascii="Times New Roman" w:hAnsi="Times New Roman" w:cs="Times New Roman" w:hint="eastAsia"/>
                <w:sz w:val="22"/>
                <w:szCs w:val="24"/>
              </w:rPr>
              <w:t>A</w:t>
            </w:r>
            <w:r w:rsidRPr="00C83812">
              <w:rPr>
                <w:rFonts w:ascii="Times New Roman" w:hAnsi="Times New Roman" w:cs="Times New Roman"/>
                <w:sz w:val="22"/>
                <w:szCs w:val="24"/>
              </w:rPr>
              <w:t>KI (71)</w:t>
            </w:r>
          </w:p>
        </w:tc>
        <w:tc>
          <w:tcPr>
            <w:tcW w:w="2064" w:type="dxa"/>
          </w:tcPr>
          <w:p w14:paraId="0F2B6DDC" w14:textId="77777777" w:rsidR="00603C39" w:rsidRPr="00C83812" w:rsidRDefault="00603C39" w:rsidP="004B2EAD">
            <w:pPr>
              <w:spacing w:line="360" w:lineRule="auto"/>
              <w:jc w:val="left"/>
              <w:rPr>
                <w:rFonts w:ascii="Times New Roman" w:hAnsi="Times New Roman" w:cs="Times New Roman"/>
                <w:sz w:val="22"/>
                <w:szCs w:val="24"/>
              </w:rPr>
            </w:pPr>
            <w:r w:rsidRPr="00C83812">
              <w:rPr>
                <w:rFonts w:ascii="Times New Roman" w:hAnsi="Times New Roman" w:cs="Times New Roman" w:hint="eastAsia"/>
                <w:sz w:val="22"/>
                <w:szCs w:val="24"/>
              </w:rPr>
              <w:t>N</w:t>
            </w:r>
            <w:r w:rsidRPr="00C83812">
              <w:rPr>
                <w:rFonts w:ascii="Times New Roman" w:hAnsi="Times New Roman" w:cs="Times New Roman"/>
                <w:sz w:val="22"/>
                <w:szCs w:val="24"/>
              </w:rPr>
              <w:t>o-AKI (21)</w:t>
            </w:r>
          </w:p>
        </w:tc>
      </w:tr>
      <w:tr w:rsidR="00603C39" w14:paraId="1A291F86" w14:textId="77777777" w:rsidTr="004B2EAD">
        <w:tc>
          <w:tcPr>
            <w:tcW w:w="3823" w:type="dxa"/>
          </w:tcPr>
          <w:p w14:paraId="0D171532" w14:textId="77777777" w:rsidR="00603C39" w:rsidRPr="00DB5F67" w:rsidRDefault="00603C39" w:rsidP="004B2EAD">
            <w:pPr>
              <w:spacing w:line="360" w:lineRule="auto"/>
              <w:rPr>
                <w:rFonts w:ascii="Times New Roman" w:hAnsi="Times New Roman" w:cs="Times New Roman"/>
                <w:sz w:val="22"/>
                <w:szCs w:val="24"/>
              </w:rPr>
            </w:pPr>
            <w:r w:rsidRPr="00DB5F67">
              <w:rPr>
                <w:rFonts w:ascii="Times New Roman" w:hAnsi="Times New Roman" w:cs="Times New Roman" w:hint="eastAsia"/>
                <w:sz w:val="22"/>
                <w:szCs w:val="24"/>
              </w:rPr>
              <w:t>A</w:t>
            </w:r>
            <w:r w:rsidRPr="00DB5F67">
              <w:rPr>
                <w:rFonts w:ascii="Times New Roman" w:hAnsi="Times New Roman" w:cs="Times New Roman"/>
                <w:sz w:val="22"/>
                <w:szCs w:val="24"/>
              </w:rPr>
              <w:t>ge, yr</w:t>
            </w:r>
          </w:p>
        </w:tc>
        <w:tc>
          <w:tcPr>
            <w:tcW w:w="2409" w:type="dxa"/>
          </w:tcPr>
          <w:p w14:paraId="4994E06D"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hint="eastAsia"/>
                <w:sz w:val="22"/>
                <w:szCs w:val="24"/>
              </w:rPr>
              <w:t>5</w:t>
            </w:r>
            <w:r w:rsidRPr="00C83812">
              <w:rPr>
                <w:rFonts w:ascii="Times New Roman" w:hAnsi="Times New Roman" w:cs="Times New Roman"/>
                <w:sz w:val="22"/>
                <w:szCs w:val="24"/>
              </w:rPr>
              <w:t>6</w:t>
            </w:r>
            <w:r w:rsidRPr="00C83812">
              <w:rPr>
                <w:rFonts w:ascii="Times New Roman" w:hAnsi="Times New Roman" w:cs="Times New Roman" w:hint="eastAsia"/>
                <w:sz w:val="22"/>
                <w:szCs w:val="24"/>
              </w:rPr>
              <w:t>±</w:t>
            </w:r>
            <w:r w:rsidRPr="00C83812">
              <w:rPr>
                <w:rFonts w:ascii="Times New Roman" w:hAnsi="Times New Roman" w:cs="Times New Roman" w:hint="eastAsia"/>
                <w:sz w:val="22"/>
                <w:szCs w:val="24"/>
              </w:rPr>
              <w:t>2.055</w:t>
            </w:r>
          </w:p>
        </w:tc>
        <w:tc>
          <w:tcPr>
            <w:tcW w:w="2064" w:type="dxa"/>
          </w:tcPr>
          <w:p w14:paraId="6F729774"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hint="eastAsia"/>
                <w:sz w:val="22"/>
                <w:szCs w:val="24"/>
              </w:rPr>
              <w:t>36.6</w:t>
            </w:r>
            <w:r w:rsidRPr="00C83812">
              <w:rPr>
                <w:rFonts w:ascii="Times New Roman" w:hAnsi="Times New Roman" w:cs="Times New Roman" w:hint="eastAsia"/>
                <w:sz w:val="22"/>
                <w:szCs w:val="24"/>
              </w:rPr>
              <w:t>±</w:t>
            </w:r>
            <w:r w:rsidRPr="00C83812">
              <w:rPr>
                <w:rFonts w:ascii="Times New Roman" w:hAnsi="Times New Roman" w:cs="Times New Roman" w:hint="eastAsia"/>
                <w:sz w:val="22"/>
                <w:szCs w:val="24"/>
              </w:rPr>
              <w:t>2.63</w:t>
            </w:r>
          </w:p>
        </w:tc>
      </w:tr>
      <w:tr w:rsidR="00603C39" w14:paraId="5FEB46E2" w14:textId="77777777" w:rsidTr="004B2EAD">
        <w:tc>
          <w:tcPr>
            <w:tcW w:w="3823" w:type="dxa"/>
          </w:tcPr>
          <w:p w14:paraId="36AB1E30" w14:textId="77777777" w:rsidR="00603C39" w:rsidRPr="00DB5F67" w:rsidRDefault="00603C39" w:rsidP="004B2EAD">
            <w:pPr>
              <w:spacing w:line="360" w:lineRule="auto"/>
              <w:rPr>
                <w:rFonts w:ascii="Times New Roman" w:hAnsi="Times New Roman" w:cs="Times New Roman"/>
                <w:sz w:val="22"/>
                <w:szCs w:val="24"/>
              </w:rPr>
            </w:pPr>
            <w:r w:rsidRPr="00DB5F67">
              <w:rPr>
                <w:rFonts w:ascii="Times New Roman" w:hAnsi="Times New Roman" w:cs="Times New Roman" w:hint="eastAsia"/>
                <w:sz w:val="22"/>
                <w:szCs w:val="24"/>
              </w:rPr>
              <w:t>M</w:t>
            </w:r>
            <w:r w:rsidRPr="00DB5F67">
              <w:rPr>
                <w:rFonts w:ascii="Times New Roman" w:hAnsi="Times New Roman" w:cs="Times New Roman"/>
                <w:sz w:val="22"/>
                <w:szCs w:val="24"/>
              </w:rPr>
              <w:t>en, n</w:t>
            </w:r>
            <w:r>
              <w:rPr>
                <w:rFonts w:ascii="Times New Roman" w:hAnsi="Times New Roman" w:cs="Times New Roman"/>
                <w:sz w:val="22"/>
                <w:szCs w:val="24"/>
              </w:rPr>
              <w:t xml:space="preserve"> </w:t>
            </w:r>
            <w:r w:rsidRPr="00DB5F67">
              <w:rPr>
                <w:rFonts w:ascii="Times New Roman" w:hAnsi="Times New Roman" w:cs="Times New Roman"/>
                <w:sz w:val="22"/>
                <w:szCs w:val="24"/>
              </w:rPr>
              <w:t>(%)</w:t>
            </w:r>
          </w:p>
        </w:tc>
        <w:tc>
          <w:tcPr>
            <w:tcW w:w="2409" w:type="dxa"/>
          </w:tcPr>
          <w:p w14:paraId="5DB1EE5A"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hint="eastAsia"/>
                <w:sz w:val="22"/>
                <w:szCs w:val="24"/>
              </w:rPr>
              <w:t>41</w:t>
            </w:r>
            <w:r w:rsidRPr="00C83812">
              <w:rPr>
                <w:rFonts w:ascii="Times New Roman" w:hAnsi="Times New Roman" w:cs="Times New Roman"/>
                <w:sz w:val="22"/>
                <w:szCs w:val="24"/>
              </w:rPr>
              <w:t xml:space="preserve"> </w:t>
            </w:r>
            <w:r w:rsidRPr="00C83812">
              <w:rPr>
                <w:rFonts w:ascii="Times New Roman" w:hAnsi="Times New Roman" w:cs="Times New Roman" w:hint="eastAsia"/>
                <w:sz w:val="22"/>
                <w:szCs w:val="24"/>
              </w:rPr>
              <w:t>(</w:t>
            </w:r>
            <w:r w:rsidRPr="00C83812">
              <w:rPr>
                <w:rFonts w:ascii="Times New Roman" w:hAnsi="Times New Roman" w:cs="Times New Roman"/>
                <w:sz w:val="22"/>
                <w:szCs w:val="24"/>
              </w:rPr>
              <w:t>57.74%)</w:t>
            </w:r>
          </w:p>
        </w:tc>
        <w:tc>
          <w:tcPr>
            <w:tcW w:w="2064" w:type="dxa"/>
          </w:tcPr>
          <w:p w14:paraId="0E11E783"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hint="eastAsia"/>
                <w:sz w:val="22"/>
                <w:szCs w:val="24"/>
              </w:rPr>
              <w:t>10</w:t>
            </w:r>
            <w:r w:rsidRPr="00C83812">
              <w:rPr>
                <w:rFonts w:ascii="Times New Roman" w:hAnsi="Times New Roman" w:cs="Times New Roman"/>
                <w:sz w:val="22"/>
                <w:szCs w:val="24"/>
              </w:rPr>
              <w:t xml:space="preserve"> </w:t>
            </w:r>
            <w:r w:rsidRPr="00C83812">
              <w:rPr>
                <w:rFonts w:ascii="Times New Roman" w:hAnsi="Times New Roman" w:cs="Times New Roman" w:hint="eastAsia"/>
                <w:sz w:val="22"/>
                <w:szCs w:val="24"/>
              </w:rPr>
              <w:t>(</w:t>
            </w:r>
            <w:r w:rsidRPr="00C83812">
              <w:rPr>
                <w:rFonts w:ascii="Times New Roman" w:hAnsi="Times New Roman" w:cs="Times New Roman"/>
                <w:sz w:val="22"/>
                <w:szCs w:val="24"/>
              </w:rPr>
              <w:t>47.62%)</w:t>
            </w:r>
          </w:p>
        </w:tc>
      </w:tr>
      <w:tr w:rsidR="00603C39" w14:paraId="13F70229" w14:textId="77777777" w:rsidTr="004B2EAD">
        <w:tc>
          <w:tcPr>
            <w:tcW w:w="3823" w:type="dxa"/>
          </w:tcPr>
          <w:p w14:paraId="600B3214" w14:textId="77777777" w:rsidR="00603C39" w:rsidRDefault="00603C39" w:rsidP="004B2EAD">
            <w:pPr>
              <w:spacing w:line="360" w:lineRule="auto"/>
              <w:rPr>
                <w:rFonts w:ascii="Times New Roman" w:hAnsi="Times New Roman" w:cs="Times New Roman"/>
                <w:b/>
                <w:bCs/>
                <w:sz w:val="22"/>
                <w:szCs w:val="24"/>
              </w:rPr>
            </w:pPr>
            <w:r>
              <w:rPr>
                <w:rFonts w:ascii="Times New Roman" w:hAnsi="Times New Roman" w:cs="Times New Roman" w:hint="eastAsia"/>
                <w:b/>
                <w:bCs/>
                <w:sz w:val="22"/>
                <w:szCs w:val="24"/>
              </w:rPr>
              <w:t>P</w:t>
            </w:r>
            <w:r>
              <w:rPr>
                <w:rFonts w:ascii="Times New Roman" w:hAnsi="Times New Roman" w:cs="Times New Roman"/>
                <w:b/>
                <w:bCs/>
                <w:sz w:val="22"/>
                <w:szCs w:val="24"/>
              </w:rPr>
              <w:t>reexisting clinical conditions, n (%)</w:t>
            </w:r>
          </w:p>
        </w:tc>
        <w:tc>
          <w:tcPr>
            <w:tcW w:w="2409" w:type="dxa"/>
          </w:tcPr>
          <w:p w14:paraId="288D0B46" w14:textId="77777777" w:rsidR="00603C39" w:rsidRPr="00C83812" w:rsidRDefault="00603C39" w:rsidP="004B2EAD">
            <w:pPr>
              <w:spacing w:line="360" w:lineRule="auto"/>
              <w:rPr>
                <w:rFonts w:ascii="Times New Roman" w:hAnsi="Times New Roman" w:cs="Times New Roman"/>
                <w:sz w:val="22"/>
                <w:szCs w:val="24"/>
              </w:rPr>
            </w:pPr>
          </w:p>
        </w:tc>
        <w:tc>
          <w:tcPr>
            <w:tcW w:w="2064" w:type="dxa"/>
          </w:tcPr>
          <w:p w14:paraId="45F64662" w14:textId="77777777" w:rsidR="00603C39" w:rsidRPr="00C83812" w:rsidRDefault="00603C39" w:rsidP="004B2EAD">
            <w:pPr>
              <w:spacing w:line="360" w:lineRule="auto"/>
              <w:rPr>
                <w:rFonts w:ascii="Times New Roman" w:hAnsi="Times New Roman" w:cs="Times New Roman"/>
                <w:sz w:val="22"/>
                <w:szCs w:val="24"/>
              </w:rPr>
            </w:pPr>
          </w:p>
        </w:tc>
      </w:tr>
      <w:tr w:rsidR="00603C39" w14:paraId="3CFB16B8" w14:textId="77777777" w:rsidTr="004B2EAD">
        <w:tc>
          <w:tcPr>
            <w:tcW w:w="3823" w:type="dxa"/>
          </w:tcPr>
          <w:p w14:paraId="061A893C" w14:textId="77777777" w:rsidR="00603C39" w:rsidRPr="00DB5F67" w:rsidRDefault="00603C39" w:rsidP="004B2EAD">
            <w:pPr>
              <w:spacing w:line="360" w:lineRule="auto"/>
              <w:rPr>
                <w:rFonts w:ascii="Times New Roman" w:hAnsi="Times New Roman" w:cs="Times New Roman"/>
                <w:sz w:val="22"/>
                <w:szCs w:val="24"/>
              </w:rPr>
            </w:pPr>
            <w:r>
              <w:rPr>
                <w:rFonts w:ascii="Times New Roman" w:hAnsi="Times New Roman" w:cs="Times New Roman" w:hint="eastAsia"/>
                <w:sz w:val="22"/>
                <w:szCs w:val="24"/>
              </w:rPr>
              <w:t>C</w:t>
            </w:r>
            <w:r>
              <w:rPr>
                <w:rFonts w:ascii="Times New Roman" w:hAnsi="Times New Roman" w:cs="Times New Roman"/>
                <w:sz w:val="22"/>
                <w:szCs w:val="24"/>
              </w:rPr>
              <w:t>KD</w:t>
            </w:r>
          </w:p>
        </w:tc>
        <w:tc>
          <w:tcPr>
            <w:tcW w:w="2409" w:type="dxa"/>
          </w:tcPr>
          <w:p w14:paraId="430F67F6"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sz w:val="22"/>
                <w:szCs w:val="24"/>
              </w:rPr>
              <w:t xml:space="preserve">32 </w:t>
            </w:r>
            <w:r w:rsidRPr="00C83812">
              <w:rPr>
                <w:rFonts w:ascii="Times New Roman" w:hAnsi="Times New Roman" w:cs="Times New Roman" w:hint="eastAsia"/>
                <w:sz w:val="22"/>
                <w:szCs w:val="24"/>
              </w:rPr>
              <w:t>(</w:t>
            </w:r>
            <w:r w:rsidRPr="00C83812">
              <w:rPr>
                <w:rFonts w:ascii="Times New Roman" w:hAnsi="Times New Roman" w:cs="Times New Roman"/>
                <w:sz w:val="22"/>
                <w:szCs w:val="24"/>
              </w:rPr>
              <w:t>45.07%)</w:t>
            </w:r>
          </w:p>
        </w:tc>
        <w:tc>
          <w:tcPr>
            <w:tcW w:w="2064" w:type="dxa"/>
          </w:tcPr>
          <w:p w14:paraId="411425CE"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sz w:val="22"/>
                <w:szCs w:val="24"/>
              </w:rPr>
              <w:t xml:space="preserve">0 </w:t>
            </w:r>
            <w:r w:rsidRPr="00C83812">
              <w:rPr>
                <w:rFonts w:ascii="Times New Roman" w:hAnsi="Times New Roman" w:cs="Times New Roman" w:hint="eastAsia"/>
                <w:sz w:val="22"/>
                <w:szCs w:val="24"/>
              </w:rPr>
              <w:t>(</w:t>
            </w:r>
            <w:r w:rsidRPr="00C83812">
              <w:rPr>
                <w:rFonts w:ascii="Times New Roman" w:hAnsi="Times New Roman" w:cs="Times New Roman"/>
                <w:sz w:val="22"/>
                <w:szCs w:val="24"/>
              </w:rPr>
              <w:t>0.0)</w:t>
            </w:r>
          </w:p>
        </w:tc>
      </w:tr>
      <w:tr w:rsidR="00603C39" w14:paraId="2E511795" w14:textId="77777777" w:rsidTr="004B2EAD">
        <w:tc>
          <w:tcPr>
            <w:tcW w:w="3823" w:type="dxa"/>
          </w:tcPr>
          <w:p w14:paraId="07A3643E" w14:textId="77777777" w:rsidR="00603C39" w:rsidRPr="0048378C" w:rsidRDefault="00603C39" w:rsidP="004B2EAD">
            <w:pPr>
              <w:spacing w:line="360" w:lineRule="auto"/>
              <w:rPr>
                <w:rFonts w:ascii="Times New Roman" w:hAnsi="Times New Roman" w:cs="Times New Roman"/>
                <w:sz w:val="22"/>
                <w:szCs w:val="24"/>
              </w:rPr>
            </w:pPr>
            <w:r w:rsidRPr="0048378C">
              <w:rPr>
                <w:rFonts w:ascii="Times New Roman" w:hAnsi="Times New Roman" w:cs="Times New Roman" w:hint="eastAsia"/>
                <w:sz w:val="22"/>
                <w:szCs w:val="24"/>
              </w:rPr>
              <w:t>H</w:t>
            </w:r>
            <w:r w:rsidRPr="0048378C">
              <w:rPr>
                <w:rFonts w:ascii="Times New Roman" w:hAnsi="Times New Roman" w:cs="Times New Roman"/>
                <w:sz w:val="22"/>
                <w:szCs w:val="24"/>
              </w:rPr>
              <w:t>ypertension</w:t>
            </w:r>
          </w:p>
        </w:tc>
        <w:tc>
          <w:tcPr>
            <w:tcW w:w="2409" w:type="dxa"/>
          </w:tcPr>
          <w:p w14:paraId="2249585F"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sz w:val="22"/>
                <w:szCs w:val="24"/>
              </w:rPr>
              <w:t xml:space="preserve">29 </w:t>
            </w:r>
            <w:r w:rsidRPr="00C83812">
              <w:rPr>
                <w:rFonts w:ascii="Times New Roman" w:hAnsi="Times New Roman" w:cs="Times New Roman" w:hint="eastAsia"/>
                <w:sz w:val="22"/>
                <w:szCs w:val="24"/>
              </w:rPr>
              <w:t>(</w:t>
            </w:r>
            <w:r w:rsidRPr="00C83812">
              <w:rPr>
                <w:rFonts w:ascii="Times New Roman" w:hAnsi="Times New Roman" w:cs="Times New Roman"/>
                <w:sz w:val="22"/>
                <w:szCs w:val="24"/>
              </w:rPr>
              <w:t>40.84%)</w:t>
            </w:r>
          </w:p>
        </w:tc>
        <w:tc>
          <w:tcPr>
            <w:tcW w:w="2064" w:type="dxa"/>
          </w:tcPr>
          <w:p w14:paraId="72CFF0AD"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sz w:val="22"/>
                <w:szCs w:val="24"/>
              </w:rPr>
              <w:t xml:space="preserve">0 </w:t>
            </w:r>
            <w:r w:rsidRPr="00C83812">
              <w:rPr>
                <w:rFonts w:ascii="Times New Roman" w:hAnsi="Times New Roman" w:cs="Times New Roman" w:hint="eastAsia"/>
                <w:sz w:val="22"/>
                <w:szCs w:val="24"/>
              </w:rPr>
              <w:t>(</w:t>
            </w:r>
            <w:r w:rsidRPr="00C83812">
              <w:rPr>
                <w:rFonts w:ascii="Times New Roman" w:hAnsi="Times New Roman" w:cs="Times New Roman"/>
                <w:sz w:val="22"/>
                <w:szCs w:val="24"/>
              </w:rPr>
              <w:t>0.0)</w:t>
            </w:r>
          </w:p>
        </w:tc>
      </w:tr>
      <w:tr w:rsidR="00603C39" w14:paraId="161E3786" w14:textId="77777777" w:rsidTr="004B2EAD">
        <w:tc>
          <w:tcPr>
            <w:tcW w:w="3823" w:type="dxa"/>
          </w:tcPr>
          <w:p w14:paraId="780276FB" w14:textId="77777777" w:rsidR="00603C39" w:rsidRPr="0048378C" w:rsidRDefault="00603C39" w:rsidP="004B2EAD">
            <w:pPr>
              <w:spacing w:line="360" w:lineRule="auto"/>
              <w:rPr>
                <w:rFonts w:ascii="Times New Roman" w:hAnsi="Times New Roman" w:cs="Times New Roman"/>
                <w:sz w:val="22"/>
                <w:szCs w:val="24"/>
              </w:rPr>
            </w:pPr>
            <w:r w:rsidRPr="0048378C">
              <w:rPr>
                <w:rFonts w:ascii="Times New Roman" w:hAnsi="Times New Roman" w:cs="Times New Roman" w:hint="eastAsia"/>
                <w:sz w:val="22"/>
                <w:szCs w:val="24"/>
              </w:rPr>
              <w:t>D</w:t>
            </w:r>
            <w:r w:rsidRPr="0048378C">
              <w:rPr>
                <w:rFonts w:ascii="Times New Roman" w:hAnsi="Times New Roman" w:cs="Times New Roman"/>
                <w:sz w:val="22"/>
                <w:szCs w:val="24"/>
              </w:rPr>
              <w:t>iabetes</w:t>
            </w:r>
          </w:p>
        </w:tc>
        <w:tc>
          <w:tcPr>
            <w:tcW w:w="2409" w:type="dxa"/>
          </w:tcPr>
          <w:p w14:paraId="119B82CF"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sz w:val="22"/>
                <w:szCs w:val="24"/>
              </w:rPr>
              <w:t xml:space="preserve">16 </w:t>
            </w:r>
            <w:r w:rsidRPr="00C83812">
              <w:rPr>
                <w:rFonts w:ascii="Times New Roman" w:hAnsi="Times New Roman" w:cs="Times New Roman" w:hint="eastAsia"/>
                <w:sz w:val="22"/>
                <w:szCs w:val="24"/>
              </w:rPr>
              <w:t>(</w:t>
            </w:r>
            <w:r w:rsidRPr="00C83812">
              <w:rPr>
                <w:rFonts w:ascii="Times New Roman" w:hAnsi="Times New Roman" w:cs="Times New Roman"/>
                <w:sz w:val="22"/>
                <w:szCs w:val="24"/>
              </w:rPr>
              <w:t>22.53%)</w:t>
            </w:r>
          </w:p>
        </w:tc>
        <w:tc>
          <w:tcPr>
            <w:tcW w:w="2064" w:type="dxa"/>
          </w:tcPr>
          <w:p w14:paraId="15F5E9FC"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sz w:val="22"/>
                <w:szCs w:val="24"/>
              </w:rPr>
              <w:t xml:space="preserve">0 </w:t>
            </w:r>
            <w:r w:rsidRPr="00C83812">
              <w:rPr>
                <w:rFonts w:ascii="Times New Roman" w:hAnsi="Times New Roman" w:cs="Times New Roman" w:hint="eastAsia"/>
                <w:sz w:val="22"/>
                <w:szCs w:val="24"/>
              </w:rPr>
              <w:t>(</w:t>
            </w:r>
            <w:r w:rsidRPr="00C83812">
              <w:rPr>
                <w:rFonts w:ascii="Times New Roman" w:hAnsi="Times New Roman" w:cs="Times New Roman"/>
                <w:sz w:val="22"/>
                <w:szCs w:val="24"/>
              </w:rPr>
              <w:t>0.0)</w:t>
            </w:r>
          </w:p>
        </w:tc>
      </w:tr>
      <w:tr w:rsidR="00603C39" w14:paraId="60845A04" w14:textId="77777777" w:rsidTr="004B2EAD">
        <w:tc>
          <w:tcPr>
            <w:tcW w:w="3823" w:type="dxa"/>
          </w:tcPr>
          <w:p w14:paraId="2044D464" w14:textId="77777777" w:rsidR="00603C39" w:rsidRDefault="00603C39" w:rsidP="004B2EAD">
            <w:pPr>
              <w:spacing w:line="360" w:lineRule="auto"/>
              <w:rPr>
                <w:rFonts w:ascii="Times New Roman" w:hAnsi="Times New Roman" w:cs="Times New Roman"/>
                <w:b/>
                <w:bCs/>
                <w:sz w:val="22"/>
                <w:szCs w:val="24"/>
              </w:rPr>
            </w:pPr>
            <w:r>
              <w:rPr>
                <w:rFonts w:ascii="Times New Roman" w:hAnsi="Times New Roman" w:cs="Times New Roman" w:hint="eastAsia"/>
                <w:b/>
                <w:bCs/>
                <w:sz w:val="22"/>
                <w:szCs w:val="24"/>
              </w:rPr>
              <w:t>R</w:t>
            </w:r>
            <w:r>
              <w:rPr>
                <w:rFonts w:ascii="Times New Roman" w:hAnsi="Times New Roman" w:cs="Times New Roman"/>
                <w:b/>
                <w:bCs/>
                <w:sz w:val="22"/>
                <w:szCs w:val="24"/>
              </w:rPr>
              <w:t>enal function</w:t>
            </w:r>
          </w:p>
        </w:tc>
        <w:tc>
          <w:tcPr>
            <w:tcW w:w="2409" w:type="dxa"/>
          </w:tcPr>
          <w:p w14:paraId="0B94C976" w14:textId="77777777" w:rsidR="00603C39" w:rsidRPr="00C83812" w:rsidRDefault="00603C39" w:rsidP="004B2EAD">
            <w:pPr>
              <w:spacing w:line="360" w:lineRule="auto"/>
              <w:rPr>
                <w:rFonts w:ascii="Times New Roman" w:hAnsi="Times New Roman" w:cs="Times New Roman"/>
                <w:sz w:val="22"/>
                <w:szCs w:val="24"/>
              </w:rPr>
            </w:pPr>
          </w:p>
        </w:tc>
        <w:tc>
          <w:tcPr>
            <w:tcW w:w="2064" w:type="dxa"/>
          </w:tcPr>
          <w:p w14:paraId="66017221" w14:textId="77777777" w:rsidR="00603C39" w:rsidRPr="00C83812" w:rsidRDefault="00603C39" w:rsidP="004B2EAD">
            <w:pPr>
              <w:spacing w:line="360" w:lineRule="auto"/>
              <w:rPr>
                <w:rFonts w:ascii="Times New Roman" w:hAnsi="Times New Roman" w:cs="Times New Roman"/>
                <w:sz w:val="22"/>
                <w:szCs w:val="24"/>
              </w:rPr>
            </w:pPr>
          </w:p>
        </w:tc>
      </w:tr>
      <w:tr w:rsidR="00603C39" w14:paraId="23E2E401" w14:textId="77777777" w:rsidTr="004B2EAD">
        <w:tc>
          <w:tcPr>
            <w:tcW w:w="3823" w:type="dxa"/>
          </w:tcPr>
          <w:p w14:paraId="507E3939" w14:textId="77777777" w:rsidR="00603C39" w:rsidRPr="0048378C" w:rsidRDefault="00603C39" w:rsidP="004B2EAD">
            <w:pPr>
              <w:spacing w:line="360" w:lineRule="auto"/>
              <w:rPr>
                <w:rFonts w:ascii="Times New Roman" w:hAnsi="Times New Roman" w:cs="Times New Roman"/>
                <w:sz w:val="22"/>
                <w:szCs w:val="24"/>
              </w:rPr>
            </w:pPr>
            <w:r w:rsidRPr="0048378C">
              <w:rPr>
                <w:rFonts w:ascii="Times New Roman" w:hAnsi="Times New Roman" w:cs="Times New Roman" w:hint="eastAsia"/>
                <w:sz w:val="22"/>
                <w:szCs w:val="24"/>
              </w:rPr>
              <w:t>S</w:t>
            </w:r>
            <w:r w:rsidRPr="0048378C">
              <w:rPr>
                <w:rFonts w:ascii="Times New Roman" w:hAnsi="Times New Roman" w:cs="Times New Roman"/>
                <w:sz w:val="22"/>
                <w:szCs w:val="24"/>
              </w:rPr>
              <w:t>erum creatinine (</w:t>
            </w:r>
            <w:r w:rsidRPr="0048378C">
              <w:rPr>
                <w:rFonts w:ascii="等线" w:eastAsia="等线" w:hAnsi="等线" w:cs="Times New Roman" w:hint="eastAsia"/>
                <w:sz w:val="22"/>
                <w:szCs w:val="24"/>
              </w:rPr>
              <w:t>µ</w:t>
            </w:r>
            <w:r w:rsidRPr="0048378C">
              <w:rPr>
                <w:rFonts w:ascii="Times New Roman" w:hAnsi="Times New Roman" w:cs="Times New Roman"/>
                <w:sz w:val="22"/>
                <w:szCs w:val="24"/>
              </w:rPr>
              <w:t>mol/L)</w:t>
            </w:r>
          </w:p>
        </w:tc>
        <w:tc>
          <w:tcPr>
            <w:tcW w:w="2409" w:type="dxa"/>
          </w:tcPr>
          <w:p w14:paraId="15661D85"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sz w:val="22"/>
                <w:szCs w:val="24"/>
              </w:rPr>
              <w:t>186.3</w:t>
            </w:r>
            <w:r w:rsidRPr="00C83812">
              <w:rPr>
                <w:rFonts w:ascii="Times New Roman" w:hAnsi="Times New Roman" w:cs="Times New Roman" w:hint="eastAsia"/>
                <w:sz w:val="22"/>
                <w:szCs w:val="24"/>
              </w:rPr>
              <w:t>±</w:t>
            </w:r>
            <w:r w:rsidRPr="00C83812">
              <w:rPr>
                <w:rFonts w:ascii="Times New Roman" w:hAnsi="Times New Roman" w:cs="Times New Roman"/>
                <w:sz w:val="22"/>
                <w:szCs w:val="24"/>
              </w:rPr>
              <w:t>15.12</w:t>
            </w:r>
          </w:p>
        </w:tc>
        <w:tc>
          <w:tcPr>
            <w:tcW w:w="2064" w:type="dxa"/>
          </w:tcPr>
          <w:p w14:paraId="09873AAE"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sz w:val="22"/>
                <w:szCs w:val="24"/>
              </w:rPr>
              <w:t>73.57</w:t>
            </w:r>
            <w:r w:rsidRPr="00C83812">
              <w:rPr>
                <w:rFonts w:ascii="Times New Roman" w:hAnsi="Times New Roman" w:cs="Times New Roman" w:hint="eastAsia"/>
                <w:sz w:val="22"/>
                <w:szCs w:val="24"/>
              </w:rPr>
              <w:t>±</w:t>
            </w:r>
            <w:r w:rsidRPr="00C83812">
              <w:rPr>
                <w:rFonts w:ascii="Times New Roman" w:hAnsi="Times New Roman" w:cs="Times New Roman"/>
                <w:sz w:val="22"/>
                <w:szCs w:val="24"/>
              </w:rPr>
              <w:t>3.752</w:t>
            </w:r>
          </w:p>
        </w:tc>
      </w:tr>
      <w:tr w:rsidR="00603C39" w14:paraId="08950F1B" w14:textId="77777777" w:rsidTr="004B2EAD">
        <w:tc>
          <w:tcPr>
            <w:tcW w:w="3823" w:type="dxa"/>
          </w:tcPr>
          <w:p w14:paraId="5251B615" w14:textId="77777777" w:rsidR="00603C39" w:rsidRPr="0048378C" w:rsidRDefault="00603C39" w:rsidP="004B2EAD">
            <w:pPr>
              <w:spacing w:line="360" w:lineRule="auto"/>
              <w:rPr>
                <w:rFonts w:ascii="Times New Roman" w:hAnsi="Times New Roman" w:cs="Times New Roman"/>
                <w:sz w:val="22"/>
                <w:szCs w:val="24"/>
              </w:rPr>
            </w:pPr>
            <w:r w:rsidRPr="0048378C">
              <w:rPr>
                <w:rFonts w:ascii="Times New Roman" w:hAnsi="Times New Roman" w:cs="Times New Roman"/>
                <w:sz w:val="22"/>
                <w:szCs w:val="24"/>
              </w:rPr>
              <w:t>UACR (mg/g Ucr)</w:t>
            </w:r>
          </w:p>
        </w:tc>
        <w:tc>
          <w:tcPr>
            <w:tcW w:w="2409" w:type="dxa"/>
          </w:tcPr>
          <w:p w14:paraId="23C3148E"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sz w:val="22"/>
                <w:szCs w:val="24"/>
              </w:rPr>
              <w:t>441.4</w:t>
            </w:r>
            <w:r w:rsidRPr="00C83812">
              <w:rPr>
                <w:rFonts w:ascii="Times New Roman" w:hAnsi="Times New Roman" w:cs="Times New Roman" w:hint="eastAsia"/>
                <w:sz w:val="22"/>
                <w:szCs w:val="24"/>
              </w:rPr>
              <w:t>±</w:t>
            </w:r>
            <w:r w:rsidRPr="00C83812">
              <w:rPr>
                <w:rFonts w:ascii="Times New Roman" w:hAnsi="Times New Roman" w:cs="Times New Roman" w:hint="eastAsia"/>
                <w:sz w:val="22"/>
                <w:szCs w:val="24"/>
              </w:rPr>
              <w:t>9</w:t>
            </w:r>
            <w:r w:rsidRPr="00C83812">
              <w:rPr>
                <w:rFonts w:ascii="Times New Roman" w:hAnsi="Times New Roman" w:cs="Times New Roman"/>
                <w:sz w:val="22"/>
                <w:szCs w:val="24"/>
              </w:rPr>
              <w:t>8.31</w:t>
            </w:r>
          </w:p>
        </w:tc>
        <w:tc>
          <w:tcPr>
            <w:tcW w:w="2064" w:type="dxa"/>
          </w:tcPr>
          <w:p w14:paraId="0DF845A9"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sz w:val="22"/>
                <w:szCs w:val="24"/>
              </w:rPr>
              <w:t>8.831</w:t>
            </w:r>
            <w:r w:rsidRPr="00C83812">
              <w:rPr>
                <w:rFonts w:ascii="Times New Roman" w:hAnsi="Times New Roman" w:cs="Times New Roman" w:hint="eastAsia"/>
                <w:sz w:val="22"/>
                <w:szCs w:val="24"/>
              </w:rPr>
              <w:t>±</w:t>
            </w:r>
            <w:r w:rsidRPr="00C83812">
              <w:rPr>
                <w:rFonts w:ascii="Times New Roman" w:hAnsi="Times New Roman" w:cs="Times New Roman"/>
                <w:sz w:val="22"/>
                <w:szCs w:val="24"/>
              </w:rPr>
              <w:t>1.129</w:t>
            </w:r>
          </w:p>
        </w:tc>
      </w:tr>
      <w:tr w:rsidR="00603C39" w14:paraId="6A851695" w14:textId="77777777" w:rsidTr="004B2EAD">
        <w:tc>
          <w:tcPr>
            <w:tcW w:w="3823" w:type="dxa"/>
          </w:tcPr>
          <w:p w14:paraId="597146D0" w14:textId="77777777" w:rsidR="00603C39" w:rsidRPr="0048378C" w:rsidRDefault="00603C39" w:rsidP="004B2EAD">
            <w:pPr>
              <w:spacing w:line="360" w:lineRule="auto"/>
              <w:rPr>
                <w:rFonts w:ascii="Times New Roman" w:hAnsi="Times New Roman" w:cs="Times New Roman"/>
                <w:sz w:val="22"/>
                <w:szCs w:val="24"/>
              </w:rPr>
            </w:pPr>
            <w:r w:rsidRPr="0048378C">
              <w:rPr>
                <w:rFonts w:ascii="Times New Roman" w:hAnsi="Times New Roman" w:cs="Times New Roman" w:hint="eastAsia"/>
                <w:sz w:val="22"/>
                <w:szCs w:val="24"/>
              </w:rPr>
              <w:t>β</w:t>
            </w:r>
            <w:r w:rsidRPr="0048378C">
              <w:rPr>
                <w:rFonts w:ascii="Times New Roman" w:hAnsi="Times New Roman" w:cs="Times New Roman" w:hint="eastAsia"/>
                <w:sz w:val="22"/>
                <w:szCs w:val="24"/>
              </w:rPr>
              <w:t>2-</w:t>
            </w:r>
            <w:r w:rsidRPr="0048378C">
              <w:rPr>
                <w:rFonts w:ascii="Times New Roman" w:hAnsi="Times New Roman" w:cs="Times New Roman"/>
                <w:sz w:val="22"/>
                <w:szCs w:val="24"/>
              </w:rPr>
              <w:t>MG (</w:t>
            </w:r>
            <w:r w:rsidRPr="0048378C">
              <w:rPr>
                <w:rFonts w:ascii="等线" w:eastAsia="等线" w:hAnsi="等线" w:cs="Times New Roman" w:hint="eastAsia"/>
                <w:sz w:val="22"/>
                <w:szCs w:val="24"/>
              </w:rPr>
              <w:t>µ</w:t>
            </w:r>
            <w:r w:rsidRPr="0048378C">
              <w:rPr>
                <w:rFonts w:ascii="Times New Roman" w:hAnsi="Times New Roman" w:cs="Times New Roman"/>
                <w:sz w:val="22"/>
                <w:szCs w:val="24"/>
              </w:rPr>
              <w:t>g/mg Ucr)</w:t>
            </w:r>
          </w:p>
        </w:tc>
        <w:tc>
          <w:tcPr>
            <w:tcW w:w="2409" w:type="dxa"/>
          </w:tcPr>
          <w:p w14:paraId="69B688C1"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hint="eastAsia"/>
                <w:sz w:val="22"/>
                <w:szCs w:val="24"/>
              </w:rPr>
              <w:t>9</w:t>
            </w:r>
            <w:r w:rsidRPr="00C83812">
              <w:rPr>
                <w:rFonts w:ascii="Times New Roman" w:hAnsi="Times New Roman" w:cs="Times New Roman"/>
                <w:sz w:val="22"/>
                <w:szCs w:val="24"/>
              </w:rPr>
              <w:t>.909</w:t>
            </w:r>
            <w:r w:rsidRPr="00C83812">
              <w:rPr>
                <w:rFonts w:ascii="Times New Roman" w:hAnsi="Times New Roman" w:cs="Times New Roman" w:hint="eastAsia"/>
                <w:sz w:val="22"/>
                <w:szCs w:val="24"/>
              </w:rPr>
              <w:t>±</w:t>
            </w:r>
            <w:r w:rsidRPr="00C83812">
              <w:rPr>
                <w:rFonts w:ascii="Times New Roman" w:hAnsi="Times New Roman" w:cs="Times New Roman"/>
                <w:sz w:val="22"/>
                <w:szCs w:val="24"/>
              </w:rPr>
              <w:t>1.772</w:t>
            </w:r>
          </w:p>
        </w:tc>
        <w:tc>
          <w:tcPr>
            <w:tcW w:w="2064" w:type="dxa"/>
          </w:tcPr>
          <w:p w14:paraId="1AA9433C" w14:textId="77777777" w:rsidR="00603C39" w:rsidRPr="00C83812" w:rsidRDefault="00603C39" w:rsidP="004B2EAD">
            <w:pPr>
              <w:spacing w:line="360" w:lineRule="auto"/>
              <w:rPr>
                <w:rFonts w:ascii="Times New Roman" w:hAnsi="Times New Roman" w:cs="Times New Roman"/>
                <w:sz w:val="22"/>
                <w:szCs w:val="24"/>
              </w:rPr>
            </w:pPr>
            <w:r w:rsidRPr="00C83812">
              <w:rPr>
                <w:rFonts w:ascii="Times New Roman" w:hAnsi="Times New Roman" w:cs="Times New Roman"/>
                <w:sz w:val="22"/>
                <w:szCs w:val="24"/>
              </w:rPr>
              <w:t>0.183</w:t>
            </w:r>
            <w:r w:rsidRPr="00C83812">
              <w:rPr>
                <w:rFonts w:ascii="Times New Roman" w:hAnsi="Times New Roman" w:cs="Times New Roman" w:hint="eastAsia"/>
                <w:sz w:val="22"/>
                <w:szCs w:val="24"/>
              </w:rPr>
              <w:t>±</w:t>
            </w:r>
            <w:r w:rsidRPr="00C83812">
              <w:rPr>
                <w:rFonts w:ascii="Times New Roman" w:hAnsi="Times New Roman" w:cs="Times New Roman"/>
                <w:sz w:val="22"/>
                <w:szCs w:val="24"/>
              </w:rPr>
              <w:t>0.00</w:t>
            </w:r>
          </w:p>
        </w:tc>
      </w:tr>
    </w:tbl>
    <w:p w14:paraId="5A2E9F14" w14:textId="77777777" w:rsidR="00603C39" w:rsidRDefault="00603C39" w:rsidP="004D3A2B">
      <w:pPr>
        <w:spacing w:line="360" w:lineRule="auto"/>
        <w:rPr>
          <w:rFonts w:ascii="Times New Roman" w:hAnsi="Times New Roman" w:cs="Times New Roman"/>
          <w:b/>
          <w:bCs/>
          <w:sz w:val="24"/>
          <w:szCs w:val="28"/>
        </w:rPr>
      </w:pPr>
    </w:p>
    <w:p w14:paraId="6CADCB3E" w14:textId="290D682A" w:rsidR="004D3A2B" w:rsidRPr="00853000" w:rsidRDefault="004D3A2B" w:rsidP="004D3A2B">
      <w:pPr>
        <w:spacing w:line="360" w:lineRule="auto"/>
        <w:rPr>
          <w:rFonts w:ascii="Times New Roman" w:hAnsi="Times New Roman" w:cs="Times New Roman"/>
          <w:b/>
          <w:bCs/>
          <w:sz w:val="24"/>
          <w:szCs w:val="28"/>
        </w:rPr>
      </w:pPr>
      <w:r w:rsidRPr="00853000">
        <w:rPr>
          <w:rFonts w:ascii="Times New Roman" w:hAnsi="Times New Roman" w:cs="Times New Roman" w:hint="eastAsia"/>
          <w:b/>
          <w:bCs/>
          <w:sz w:val="24"/>
          <w:szCs w:val="28"/>
        </w:rPr>
        <w:t>T</w:t>
      </w:r>
      <w:r w:rsidRPr="00853000">
        <w:rPr>
          <w:rFonts w:ascii="Times New Roman" w:hAnsi="Times New Roman" w:cs="Times New Roman"/>
          <w:b/>
          <w:bCs/>
          <w:sz w:val="24"/>
          <w:szCs w:val="28"/>
        </w:rPr>
        <w:t>able S3. G</w:t>
      </w:r>
      <w:r w:rsidRPr="00853000">
        <w:rPr>
          <w:rFonts w:ascii="Times New Roman" w:hAnsi="Times New Roman" w:cs="Times New Roman" w:hint="eastAsia"/>
          <w:b/>
          <w:bCs/>
          <w:sz w:val="24"/>
          <w:szCs w:val="28"/>
        </w:rPr>
        <w:t>ene</w:t>
      </w:r>
      <w:r w:rsidRPr="00853000">
        <w:rPr>
          <w:rFonts w:ascii="Times New Roman" w:hAnsi="Times New Roman" w:cs="Times New Roman"/>
          <w:b/>
          <w:bCs/>
          <w:sz w:val="24"/>
          <w:szCs w:val="28"/>
        </w:rPr>
        <w:t>s used for FAM3A network analysis</w:t>
      </w:r>
      <w:r w:rsidR="007D28EF" w:rsidRPr="00853000">
        <w:rPr>
          <w:rFonts w:ascii="Times New Roman" w:hAnsi="Times New Roman" w:cs="Times New Roman"/>
          <w:b/>
          <w:bCs/>
          <w:sz w:val="24"/>
          <w:szCs w:val="28"/>
        </w:rPr>
        <w:fldChar w:fldCharType="begin">
          <w:fldData xml:space="preserve">YXRlZCBGYWN0b3IgMi8qbWV0YWJvbGlzbTwva2V5d29yZD48a2V5d29yZD5PbmNvZ2VuZSBQcm90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=
</w:fldData>
        </w:fldChar>
      </w:r>
      <w:r w:rsidR="006E70D0">
        <w:rPr>
          <w:rFonts w:ascii="Times New Roman" w:hAnsi="Times New Roman" w:cs="Times New Roman"/>
          <w:b/>
          <w:bCs/>
          <w:sz w:val="24"/>
          <w:szCs w:val="28"/>
        </w:rPr>
        <w:instrText xml:space="preserve"> ADDIN EN.CITE </w:instrText>
      </w:r>
      <w:r w:rsidR="006E70D0">
        <w:rPr>
          <w:rFonts w:ascii="Times New Roman" w:hAnsi="Times New Roman" w:cs="Times New Roman"/>
          <w:b/>
          <w:bCs/>
          <w:sz w:val="24"/>
          <w:szCs w:val="28"/>
        </w:rPr>
        <w:fldChar w:fldCharType="begin">
          <w:fldData xml:space="preserve">PEVuZE5vdGU+PENpdGU+PEF1dGhvcj5DaGVuPC9BdXRob3I+PFllYXI+MjAyMDwvWWVhcj48UmVj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==
</w:fldData>
        </w:fldChar>
      </w:r>
      <w:r w:rsidR="006E70D0">
        <w:rPr>
          <w:rFonts w:ascii="Times New Roman" w:hAnsi="Times New Roman" w:cs="Times New Roman"/>
          <w:b/>
          <w:bCs/>
          <w:sz w:val="24"/>
          <w:szCs w:val="28"/>
        </w:rPr>
        <w:instrText xml:space="preserve"> ADDIN EN.CITE.DATA </w:instrText>
      </w:r>
      <w:r w:rsidR="006E70D0">
        <w:rPr>
          <w:rFonts w:ascii="Times New Roman" w:hAnsi="Times New Roman" w:cs="Times New Roman"/>
          <w:b/>
          <w:bCs/>
          <w:sz w:val="24"/>
          <w:szCs w:val="28"/>
        </w:rPr>
      </w:r>
      <w:r w:rsidR="006E70D0">
        <w:rPr>
          <w:rFonts w:ascii="Times New Roman" w:hAnsi="Times New Roman" w:cs="Times New Roman"/>
          <w:b/>
          <w:bCs/>
          <w:sz w:val="24"/>
          <w:szCs w:val="28"/>
        </w:rPr>
        <w:fldChar w:fldCharType="end"/>
      </w:r>
      <w:r w:rsidR="006E70D0">
        <w:rPr>
          <w:rFonts w:ascii="Times New Roman" w:hAnsi="Times New Roman" w:cs="Times New Roman"/>
          <w:b/>
          <w:bCs/>
          <w:sz w:val="24"/>
          <w:szCs w:val="28"/>
        </w:rPr>
        <w:fldChar w:fldCharType="begin">
          <w:fldData xml:space="preserve">NDg2PC9yZWMtbnVtYmVyPjxmb3JlaWduLWtleXM+PGtleSBhcHA9IkVOIiBkYi1pZD0ieHhycHg5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==
</w:fldData>
        </w:fldChar>
      </w:r>
      <w:r w:rsidR="006E70D0">
        <w:rPr>
          <w:rFonts w:ascii="Times New Roman" w:hAnsi="Times New Roman" w:cs="Times New Roman"/>
          <w:b/>
          <w:bCs/>
          <w:sz w:val="24"/>
          <w:szCs w:val="28"/>
        </w:rPr>
        <w:instrText xml:space="preserve"> ADDIN EN.CITE.DATA </w:instrText>
      </w:r>
      <w:r w:rsidR="006E70D0">
        <w:rPr>
          <w:rFonts w:ascii="Times New Roman" w:hAnsi="Times New Roman" w:cs="Times New Roman"/>
          <w:b/>
          <w:bCs/>
          <w:sz w:val="24"/>
          <w:szCs w:val="28"/>
        </w:rPr>
      </w:r>
      <w:r w:rsidR="006E70D0">
        <w:rPr>
          <w:rFonts w:ascii="Times New Roman" w:hAnsi="Times New Roman" w:cs="Times New Roman"/>
          <w:b/>
          <w:bCs/>
          <w:sz w:val="24"/>
          <w:szCs w:val="28"/>
        </w:rPr>
        <w:fldChar w:fldCharType="end"/>
      </w:r>
      <w:r w:rsidR="006E70D0">
        <w:rPr>
          <w:rFonts w:ascii="Times New Roman" w:hAnsi="Times New Roman" w:cs="Times New Roman"/>
          <w:b/>
          <w:bCs/>
          <w:sz w:val="24"/>
          <w:szCs w:val="28"/>
        </w:rPr>
        <w:fldChar w:fldCharType="begin">
          <w:fldData xml:space="preserve">YXRlZCBGYWN0b3IgMi8qbWV0YWJvbGlzbTwva2V5d29yZD48a2V5d29yZD5PbmNvZ2VuZSBQcm90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=
</w:fldData>
        </w:fldChar>
      </w:r>
      <w:r w:rsidR="006E70D0">
        <w:rPr>
          <w:rFonts w:ascii="Times New Roman" w:hAnsi="Times New Roman" w:cs="Times New Roman"/>
          <w:b/>
          <w:bCs/>
          <w:sz w:val="24"/>
          <w:szCs w:val="28"/>
        </w:rPr>
        <w:instrText xml:space="preserve"> ADDIN EN.CITE.DATA </w:instrText>
      </w:r>
      <w:r w:rsidR="006E70D0">
        <w:rPr>
          <w:rFonts w:ascii="Times New Roman" w:hAnsi="Times New Roman" w:cs="Times New Roman"/>
          <w:b/>
          <w:bCs/>
          <w:sz w:val="24"/>
          <w:szCs w:val="28"/>
        </w:rPr>
      </w:r>
      <w:r w:rsidR="006E70D0">
        <w:rPr>
          <w:rFonts w:ascii="Times New Roman" w:hAnsi="Times New Roman" w:cs="Times New Roman"/>
          <w:b/>
          <w:bCs/>
          <w:sz w:val="24"/>
          <w:szCs w:val="28"/>
        </w:rPr>
        <w:fldChar w:fldCharType="end"/>
      </w:r>
      <w:r w:rsidR="007D28EF" w:rsidRPr="00853000">
        <w:rPr>
          <w:rFonts w:ascii="Times New Roman" w:hAnsi="Times New Roman" w:cs="Times New Roman"/>
          <w:b/>
          <w:bCs/>
          <w:sz w:val="24"/>
          <w:szCs w:val="28"/>
        </w:rPr>
      </w:r>
      <w:r w:rsidR="007D28EF" w:rsidRPr="00853000">
        <w:rPr>
          <w:rFonts w:ascii="Times New Roman" w:hAnsi="Times New Roman" w:cs="Times New Roman"/>
          <w:b/>
          <w:bCs/>
          <w:sz w:val="24"/>
          <w:szCs w:val="28"/>
        </w:rPr>
        <w:fldChar w:fldCharType="separate"/>
      </w:r>
      <w:r w:rsidR="006E70D0" w:rsidRPr="006E70D0">
        <w:rPr>
          <w:rFonts w:ascii="Times New Roman" w:hAnsi="Times New Roman" w:cs="Times New Roman"/>
          <w:b/>
          <w:bCs/>
          <w:noProof/>
          <w:sz w:val="24"/>
          <w:szCs w:val="28"/>
          <w:vertAlign w:val="superscript"/>
        </w:rPr>
        <w:t>1-20</w:t>
      </w:r>
      <w:r w:rsidR="007D28EF" w:rsidRPr="00853000">
        <w:rPr>
          <w:rFonts w:ascii="Times New Roman" w:hAnsi="Times New Roman" w:cs="Times New Roman"/>
          <w:b/>
          <w:bCs/>
          <w:sz w:val="24"/>
          <w:szCs w:val="28"/>
        </w:rPr>
        <w:fldChar w:fldCharType="end"/>
      </w:r>
      <w:r w:rsidRPr="00853000">
        <w:rPr>
          <w:rFonts w:ascii="Times New Roman" w:hAnsi="Times New Roman" w:cs="Times New Roman"/>
          <w:b/>
          <w:bCs/>
          <w:sz w:val="24"/>
          <w:szCs w:val="28"/>
        </w:rPr>
        <w:t xml:space="preserve">. </w:t>
      </w:r>
    </w:p>
    <w:tbl>
      <w:tblPr>
        <w:tblStyle w:val="a3"/>
        <w:tblW w:w="829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56"/>
        <w:gridCol w:w="3543"/>
        <w:gridCol w:w="1497"/>
      </w:tblGrid>
      <w:tr w:rsidR="00740409" w14:paraId="1E276CA8" w14:textId="77777777" w:rsidTr="00724BC4">
        <w:tc>
          <w:tcPr>
            <w:tcW w:w="3256" w:type="dxa"/>
            <w:tcBorders>
              <w:top w:val="single" w:sz="4" w:space="0" w:color="auto"/>
              <w:bottom w:val="single" w:sz="4" w:space="0" w:color="auto"/>
            </w:tcBorders>
          </w:tcPr>
          <w:p w14:paraId="354FCB67" w14:textId="77777777" w:rsidR="00EA0734" w:rsidRDefault="00EA0734" w:rsidP="004D3A2B">
            <w:pPr>
              <w:spacing w:line="360" w:lineRule="auto"/>
              <w:rPr>
                <w:rFonts w:ascii="Times New Roman" w:hAnsi="Times New Roman" w:cs="Times New Roman"/>
                <w:b/>
                <w:bCs/>
                <w:sz w:val="22"/>
                <w:szCs w:val="24"/>
              </w:rPr>
            </w:pPr>
          </w:p>
        </w:tc>
        <w:tc>
          <w:tcPr>
            <w:tcW w:w="3543" w:type="dxa"/>
            <w:tcBorders>
              <w:top w:val="single" w:sz="4" w:space="0" w:color="auto"/>
              <w:bottom w:val="single" w:sz="4" w:space="0" w:color="auto"/>
            </w:tcBorders>
          </w:tcPr>
          <w:p w14:paraId="513AF3BA" w14:textId="47D212CE" w:rsidR="00EA0734" w:rsidRDefault="00EA0734" w:rsidP="00EA0734">
            <w:pPr>
              <w:spacing w:line="360" w:lineRule="auto"/>
              <w:jc w:val="center"/>
              <w:rPr>
                <w:rFonts w:ascii="Times New Roman" w:hAnsi="Times New Roman" w:cs="Times New Roman"/>
                <w:b/>
                <w:bCs/>
                <w:sz w:val="22"/>
                <w:szCs w:val="24"/>
              </w:rPr>
            </w:pPr>
            <w:r>
              <w:rPr>
                <w:rFonts w:ascii="Times New Roman" w:hAnsi="Times New Roman" w:cs="Times New Roman" w:hint="eastAsia"/>
                <w:b/>
                <w:bCs/>
                <w:sz w:val="22"/>
                <w:szCs w:val="24"/>
              </w:rPr>
              <w:t>G</w:t>
            </w:r>
            <w:r>
              <w:rPr>
                <w:rFonts w:ascii="Times New Roman" w:hAnsi="Times New Roman" w:cs="Times New Roman"/>
                <w:b/>
                <w:bCs/>
                <w:sz w:val="22"/>
                <w:szCs w:val="24"/>
              </w:rPr>
              <w:t>enes Name</w:t>
            </w:r>
          </w:p>
        </w:tc>
        <w:tc>
          <w:tcPr>
            <w:tcW w:w="1497" w:type="dxa"/>
            <w:tcBorders>
              <w:top w:val="single" w:sz="4" w:space="0" w:color="auto"/>
              <w:bottom w:val="single" w:sz="4" w:space="0" w:color="auto"/>
            </w:tcBorders>
          </w:tcPr>
          <w:p w14:paraId="5DA50115" w14:textId="5A9C39D6" w:rsidR="00EA0734" w:rsidRDefault="00EA0734" w:rsidP="00EA0734">
            <w:pPr>
              <w:spacing w:line="360" w:lineRule="auto"/>
              <w:jc w:val="center"/>
              <w:rPr>
                <w:rFonts w:ascii="Times New Roman" w:hAnsi="Times New Roman" w:cs="Times New Roman"/>
                <w:b/>
                <w:bCs/>
                <w:sz w:val="22"/>
                <w:szCs w:val="24"/>
              </w:rPr>
            </w:pPr>
            <w:r w:rsidRPr="00844BDE">
              <w:rPr>
                <w:rFonts w:ascii="Times New Roman" w:hAnsi="Times New Roman" w:cs="Times New Roman"/>
                <w:b/>
                <w:bCs/>
                <w:sz w:val="22"/>
                <w:szCs w:val="24"/>
              </w:rPr>
              <w:t>References</w:t>
            </w:r>
          </w:p>
        </w:tc>
      </w:tr>
      <w:tr w:rsidR="00740409" w14:paraId="3760CC5F" w14:textId="77777777" w:rsidTr="00724BC4">
        <w:trPr>
          <w:trHeight w:val="742"/>
        </w:trPr>
        <w:tc>
          <w:tcPr>
            <w:tcW w:w="3256" w:type="dxa"/>
            <w:tcBorders>
              <w:top w:val="single" w:sz="4" w:space="0" w:color="auto"/>
            </w:tcBorders>
          </w:tcPr>
          <w:p w14:paraId="69801D54" w14:textId="46F8A04A" w:rsidR="00EA0734" w:rsidRPr="001B10A5" w:rsidRDefault="00EA0734" w:rsidP="00724BC4">
            <w:pPr>
              <w:spacing w:line="360" w:lineRule="auto"/>
              <w:jc w:val="left"/>
              <w:rPr>
                <w:rFonts w:ascii="Times New Roman" w:hAnsi="Times New Roman" w:cs="Times New Roman"/>
                <w:sz w:val="22"/>
                <w:szCs w:val="24"/>
              </w:rPr>
            </w:pPr>
            <w:r w:rsidRPr="001B10A5">
              <w:rPr>
                <w:rFonts w:ascii="Times New Roman" w:hAnsi="Times New Roman" w:cs="Times New Roman" w:hint="eastAsia"/>
                <w:sz w:val="22"/>
                <w:szCs w:val="24"/>
              </w:rPr>
              <w:t>U</w:t>
            </w:r>
            <w:r w:rsidRPr="001B10A5">
              <w:rPr>
                <w:rFonts w:ascii="Times New Roman" w:hAnsi="Times New Roman" w:cs="Times New Roman"/>
                <w:sz w:val="22"/>
                <w:szCs w:val="24"/>
              </w:rPr>
              <w:t>pstream signal of FAM3A</w:t>
            </w:r>
          </w:p>
        </w:tc>
        <w:tc>
          <w:tcPr>
            <w:tcW w:w="3543" w:type="dxa"/>
            <w:tcBorders>
              <w:top w:val="single" w:sz="4" w:space="0" w:color="auto"/>
            </w:tcBorders>
          </w:tcPr>
          <w:p w14:paraId="72F21779" w14:textId="6D1B786E" w:rsidR="00EA0734" w:rsidRPr="00740409" w:rsidRDefault="00740409" w:rsidP="004C7169">
            <w:pPr>
              <w:spacing w:line="360" w:lineRule="auto"/>
              <w:jc w:val="left"/>
              <w:rPr>
                <w:rFonts w:ascii="Times New Roman" w:hAnsi="Times New Roman" w:cs="Times New Roman"/>
                <w:sz w:val="22"/>
                <w:szCs w:val="24"/>
              </w:rPr>
            </w:pPr>
            <w:r w:rsidRPr="00740409">
              <w:rPr>
                <w:rFonts w:ascii="Times New Roman" w:hAnsi="Times New Roman" w:cs="Times New Roman" w:hint="eastAsia"/>
                <w:sz w:val="22"/>
                <w:szCs w:val="24"/>
              </w:rPr>
              <w:t>S</w:t>
            </w:r>
            <w:r>
              <w:rPr>
                <w:rFonts w:ascii="Times New Roman" w:hAnsi="Times New Roman" w:cs="Times New Roman"/>
                <w:sz w:val="22"/>
                <w:szCs w:val="24"/>
              </w:rPr>
              <w:t>tat</w:t>
            </w:r>
            <w:r w:rsidRPr="00740409">
              <w:rPr>
                <w:rFonts w:ascii="Times New Roman" w:hAnsi="Times New Roman" w:cs="Times New Roman"/>
                <w:sz w:val="22"/>
                <w:szCs w:val="24"/>
              </w:rPr>
              <w:t xml:space="preserve">3; </w:t>
            </w:r>
            <w:r>
              <w:rPr>
                <w:rFonts w:ascii="Times New Roman" w:hAnsi="Times New Roman" w:cs="Times New Roman"/>
                <w:sz w:val="22"/>
                <w:szCs w:val="24"/>
              </w:rPr>
              <w:t xml:space="preserve">Hoxa13; Snhg8; Hnf4a; Nfe2; Pparg; Cebpb </w:t>
            </w:r>
          </w:p>
        </w:tc>
        <w:tc>
          <w:tcPr>
            <w:tcW w:w="1497" w:type="dxa"/>
            <w:tcBorders>
              <w:top w:val="single" w:sz="4" w:space="0" w:color="auto"/>
            </w:tcBorders>
          </w:tcPr>
          <w:p w14:paraId="4C7B75BE" w14:textId="0C467E4C" w:rsidR="00EA0734" w:rsidRPr="007D28EF" w:rsidRDefault="007D28EF" w:rsidP="004D3A2B">
            <w:pPr>
              <w:spacing w:line="360" w:lineRule="auto"/>
              <w:rPr>
                <w:rFonts w:ascii="Times New Roman" w:hAnsi="Times New Roman" w:cs="Times New Roman"/>
                <w:sz w:val="22"/>
                <w:szCs w:val="24"/>
              </w:rPr>
            </w:pPr>
            <w:r w:rsidRPr="007D28EF">
              <w:rPr>
                <w:rFonts w:ascii="Times New Roman" w:hAnsi="Times New Roman" w:cs="Times New Roman" w:hint="eastAsia"/>
                <w:sz w:val="22"/>
                <w:szCs w:val="24"/>
              </w:rPr>
              <w:t>1</w:t>
            </w:r>
            <w:r w:rsidRPr="007D28EF">
              <w:rPr>
                <w:rFonts w:ascii="Times New Roman" w:hAnsi="Times New Roman" w:cs="Times New Roman"/>
                <w:sz w:val="22"/>
                <w:szCs w:val="24"/>
              </w:rPr>
              <w:t xml:space="preserve">; </w:t>
            </w:r>
            <w:r w:rsidR="00EA5C8E">
              <w:rPr>
                <w:rFonts w:ascii="Times New Roman" w:hAnsi="Times New Roman" w:cs="Times New Roman" w:hint="eastAsia"/>
                <w:sz w:val="22"/>
                <w:szCs w:val="24"/>
              </w:rPr>
              <w:t>2</w:t>
            </w:r>
            <w:r w:rsidRPr="007D28EF">
              <w:rPr>
                <w:rFonts w:ascii="Times New Roman" w:hAnsi="Times New Roman" w:cs="Times New Roman"/>
                <w:sz w:val="22"/>
                <w:szCs w:val="24"/>
              </w:rPr>
              <w:t xml:space="preserve">; </w:t>
            </w:r>
            <w:r w:rsidR="00EA5C8E">
              <w:rPr>
                <w:rFonts w:ascii="Times New Roman" w:hAnsi="Times New Roman" w:cs="Times New Roman" w:hint="eastAsia"/>
                <w:sz w:val="22"/>
                <w:szCs w:val="24"/>
              </w:rPr>
              <w:t>3</w:t>
            </w:r>
            <w:r w:rsidRPr="007D28EF">
              <w:rPr>
                <w:rFonts w:ascii="Times New Roman" w:hAnsi="Times New Roman" w:cs="Times New Roman"/>
                <w:sz w:val="22"/>
                <w:szCs w:val="24"/>
              </w:rPr>
              <w:t xml:space="preserve">; </w:t>
            </w:r>
            <w:r w:rsidR="00EA5C8E">
              <w:rPr>
                <w:rFonts w:ascii="Times New Roman" w:hAnsi="Times New Roman" w:cs="Times New Roman" w:hint="eastAsia"/>
                <w:sz w:val="22"/>
                <w:szCs w:val="24"/>
              </w:rPr>
              <w:t>4</w:t>
            </w:r>
            <w:r w:rsidRPr="007D28EF">
              <w:rPr>
                <w:rFonts w:ascii="Times New Roman" w:hAnsi="Times New Roman" w:cs="Times New Roman"/>
                <w:sz w:val="22"/>
                <w:szCs w:val="24"/>
              </w:rPr>
              <w:t xml:space="preserve">; </w:t>
            </w:r>
            <w:r w:rsidR="00EA5C8E">
              <w:rPr>
                <w:rFonts w:ascii="Times New Roman" w:hAnsi="Times New Roman" w:cs="Times New Roman" w:hint="eastAsia"/>
                <w:sz w:val="22"/>
                <w:szCs w:val="24"/>
              </w:rPr>
              <w:t>5</w:t>
            </w:r>
            <w:r w:rsidRPr="007D28EF">
              <w:rPr>
                <w:rFonts w:ascii="Times New Roman" w:hAnsi="Times New Roman" w:cs="Times New Roman"/>
                <w:sz w:val="22"/>
                <w:szCs w:val="24"/>
              </w:rPr>
              <w:t xml:space="preserve">; </w:t>
            </w:r>
            <w:r w:rsidR="00EA5C8E">
              <w:rPr>
                <w:rFonts w:ascii="Times New Roman" w:hAnsi="Times New Roman" w:cs="Times New Roman" w:hint="eastAsia"/>
                <w:sz w:val="22"/>
                <w:szCs w:val="24"/>
              </w:rPr>
              <w:t>6</w:t>
            </w:r>
          </w:p>
        </w:tc>
      </w:tr>
      <w:tr w:rsidR="00740409" w14:paraId="56EB1039" w14:textId="77777777" w:rsidTr="00724BC4">
        <w:trPr>
          <w:trHeight w:val="850"/>
        </w:trPr>
        <w:tc>
          <w:tcPr>
            <w:tcW w:w="3256" w:type="dxa"/>
          </w:tcPr>
          <w:p w14:paraId="178D23E4" w14:textId="144FC376" w:rsidR="00EA0734" w:rsidRPr="001B10A5" w:rsidRDefault="00EA0734" w:rsidP="00724BC4">
            <w:pPr>
              <w:spacing w:line="360" w:lineRule="auto"/>
              <w:jc w:val="left"/>
              <w:rPr>
                <w:rFonts w:ascii="Times New Roman" w:hAnsi="Times New Roman" w:cs="Times New Roman"/>
                <w:sz w:val="22"/>
                <w:szCs w:val="24"/>
              </w:rPr>
            </w:pPr>
            <w:r w:rsidRPr="001B10A5">
              <w:rPr>
                <w:rFonts w:ascii="Times New Roman" w:hAnsi="Times New Roman" w:cs="Times New Roman" w:hint="eastAsia"/>
                <w:sz w:val="22"/>
                <w:szCs w:val="24"/>
              </w:rPr>
              <w:t>D</w:t>
            </w:r>
            <w:r w:rsidRPr="001B10A5">
              <w:rPr>
                <w:rFonts w:ascii="Times New Roman" w:hAnsi="Times New Roman" w:cs="Times New Roman"/>
                <w:sz w:val="22"/>
                <w:szCs w:val="24"/>
              </w:rPr>
              <w:t>ownstream signal of FAM3A</w:t>
            </w:r>
          </w:p>
        </w:tc>
        <w:tc>
          <w:tcPr>
            <w:tcW w:w="3543" w:type="dxa"/>
          </w:tcPr>
          <w:p w14:paraId="1CA6B154" w14:textId="1B55703C" w:rsidR="00EA0734" w:rsidRPr="00740409" w:rsidRDefault="00740409" w:rsidP="004C7169">
            <w:pPr>
              <w:spacing w:line="360" w:lineRule="auto"/>
              <w:jc w:val="left"/>
              <w:rPr>
                <w:rFonts w:ascii="Times New Roman" w:hAnsi="Times New Roman" w:cs="Times New Roman"/>
                <w:sz w:val="22"/>
                <w:szCs w:val="24"/>
              </w:rPr>
            </w:pPr>
            <w:r w:rsidRPr="00740409">
              <w:rPr>
                <w:rFonts w:ascii="Times New Roman" w:hAnsi="Times New Roman" w:cs="Times New Roman" w:hint="eastAsia"/>
                <w:sz w:val="22"/>
                <w:szCs w:val="24"/>
              </w:rPr>
              <w:t>P</w:t>
            </w:r>
            <w:r w:rsidRPr="00740409">
              <w:rPr>
                <w:rFonts w:ascii="Times New Roman" w:hAnsi="Times New Roman" w:cs="Times New Roman"/>
                <w:sz w:val="22"/>
                <w:szCs w:val="24"/>
              </w:rPr>
              <w:t xml:space="preserve">2ry1; </w:t>
            </w:r>
            <w:r>
              <w:rPr>
                <w:rFonts w:ascii="Times New Roman" w:hAnsi="Times New Roman" w:cs="Times New Roman"/>
                <w:sz w:val="22"/>
                <w:szCs w:val="24"/>
              </w:rPr>
              <w:t>Atp5b; Creb; Foxd3; Eif5; Atp5a1; Atp5c1; Atp5d; Atp5g; Atpaf1; Calm1; Foxa2; Cpt2;</w:t>
            </w:r>
            <w:r w:rsidR="004C7169">
              <w:rPr>
                <w:rFonts w:ascii="Times New Roman" w:hAnsi="Times New Roman" w:cs="Times New Roman"/>
                <w:sz w:val="22"/>
                <w:szCs w:val="24"/>
              </w:rPr>
              <w:t xml:space="preserve"> </w:t>
            </w:r>
            <w:r>
              <w:rPr>
                <w:rFonts w:ascii="Times New Roman" w:hAnsi="Times New Roman" w:cs="Times New Roman"/>
                <w:sz w:val="22"/>
                <w:szCs w:val="24"/>
              </w:rPr>
              <w:t xml:space="preserve">Adipor1; Ampk; P2rx7; </w:t>
            </w:r>
            <w:r w:rsidR="001F52F2">
              <w:rPr>
                <w:rFonts w:ascii="Times New Roman" w:hAnsi="Times New Roman" w:cs="Times New Roman"/>
                <w:sz w:val="22"/>
                <w:szCs w:val="24"/>
              </w:rPr>
              <w:t xml:space="preserve">Foxa2; </w:t>
            </w:r>
            <w:r>
              <w:rPr>
                <w:rFonts w:ascii="Times New Roman" w:hAnsi="Times New Roman" w:cs="Times New Roman"/>
                <w:sz w:val="22"/>
                <w:szCs w:val="24"/>
              </w:rPr>
              <w:t xml:space="preserve">Pdx1; </w:t>
            </w:r>
            <w:r w:rsidR="001F52F2">
              <w:rPr>
                <w:rFonts w:ascii="Times New Roman" w:hAnsi="Times New Roman" w:cs="Times New Roman"/>
                <w:sz w:val="22"/>
                <w:szCs w:val="24"/>
              </w:rPr>
              <w:t>Ep2; Chop; Wnt; Mtor; Mapk1; Hsf1; Mapk2; Camk1; Vegfa; Gsk3b; Akt; Pi3k</w:t>
            </w:r>
          </w:p>
        </w:tc>
        <w:tc>
          <w:tcPr>
            <w:tcW w:w="1497" w:type="dxa"/>
          </w:tcPr>
          <w:p w14:paraId="41EDB2A4" w14:textId="47A6BB23" w:rsidR="00EA0734" w:rsidRPr="001B10A5" w:rsidRDefault="00EA5C8E" w:rsidP="004D3A2B">
            <w:pPr>
              <w:spacing w:line="360" w:lineRule="auto"/>
              <w:rPr>
                <w:rFonts w:ascii="Times New Roman" w:hAnsi="Times New Roman" w:cs="Times New Roman"/>
                <w:sz w:val="22"/>
                <w:szCs w:val="24"/>
              </w:rPr>
            </w:pPr>
            <w:r>
              <w:rPr>
                <w:rFonts w:ascii="Times New Roman" w:hAnsi="Times New Roman" w:cs="Times New Roman" w:hint="eastAsia"/>
                <w:sz w:val="22"/>
                <w:szCs w:val="24"/>
              </w:rPr>
              <w:t>1</w:t>
            </w:r>
            <w:r w:rsidR="001B10A5" w:rsidRPr="001B10A5">
              <w:rPr>
                <w:rFonts w:ascii="Times New Roman" w:hAnsi="Times New Roman" w:cs="Times New Roman"/>
                <w:sz w:val="22"/>
                <w:szCs w:val="24"/>
              </w:rPr>
              <w:t xml:space="preserve">; </w:t>
            </w:r>
            <w:r>
              <w:rPr>
                <w:rFonts w:ascii="Times New Roman" w:hAnsi="Times New Roman" w:cs="Times New Roman" w:hint="eastAsia"/>
                <w:sz w:val="22"/>
                <w:szCs w:val="24"/>
              </w:rPr>
              <w:t>5</w:t>
            </w:r>
            <w:r w:rsidR="001B10A5" w:rsidRPr="001B10A5">
              <w:rPr>
                <w:rFonts w:ascii="Times New Roman" w:hAnsi="Times New Roman" w:cs="Times New Roman"/>
                <w:sz w:val="22"/>
                <w:szCs w:val="24"/>
              </w:rPr>
              <w:t xml:space="preserve">; </w:t>
            </w:r>
            <w:r>
              <w:rPr>
                <w:rFonts w:ascii="Times New Roman" w:hAnsi="Times New Roman" w:cs="Times New Roman" w:hint="eastAsia"/>
                <w:sz w:val="22"/>
                <w:szCs w:val="24"/>
              </w:rPr>
              <w:t>6</w:t>
            </w:r>
            <w:r w:rsidR="00020EBD" w:rsidRPr="001B10A5">
              <w:rPr>
                <w:rFonts w:ascii="Times New Roman" w:hAnsi="Times New Roman" w:cs="Times New Roman"/>
                <w:sz w:val="22"/>
                <w:szCs w:val="24"/>
              </w:rPr>
              <w:t xml:space="preserve">; </w:t>
            </w:r>
            <w:r>
              <w:rPr>
                <w:rFonts w:ascii="Times New Roman" w:hAnsi="Times New Roman" w:cs="Times New Roman" w:hint="eastAsia"/>
                <w:sz w:val="22"/>
                <w:szCs w:val="24"/>
              </w:rPr>
              <w:t>8</w:t>
            </w:r>
            <w:r w:rsidR="00020EBD" w:rsidRPr="001B10A5">
              <w:rPr>
                <w:rFonts w:ascii="Times New Roman" w:hAnsi="Times New Roman" w:cs="Times New Roman"/>
                <w:sz w:val="22"/>
                <w:szCs w:val="24"/>
              </w:rPr>
              <w:t xml:space="preserve">; </w:t>
            </w:r>
            <w:r>
              <w:rPr>
                <w:rFonts w:ascii="Times New Roman" w:hAnsi="Times New Roman" w:cs="Times New Roman" w:hint="eastAsia"/>
                <w:sz w:val="22"/>
                <w:szCs w:val="24"/>
              </w:rPr>
              <w:t>9</w:t>
            </w:r>
            <w:r w:rsidR="00020EBD" w:rsidRPr="001B10A5">
              <w:rPr>
                <w:rFonts w:ascii="Times New Roman" w:hAnsi="Times New Roman" w:cs="Times New Roman"/>
                <w:sz w:val="22"/>
                <w:szCs w:val="24"/>
              </w:rPr>
              <w:t>; 1</w:t>
            </w:r>
            <w:r>
              <w:rPr>
                <w:rFonts w:ascii="Times New Roman" w:hAnsi="Times New Roman" w:cs="Times New Roman" w:hint="eastAsia"/>
                <w:sz w:val="22"/>
                <w:szCs w:val="24"/>
              </w:rPr>
              <w:t>0</w:t>
            </w:r>
            <w:r w:rsidR="00020EBD" w:rsidRPr="001B10A5">
              <w:rPr>
                <w:rFonts w:ascii="Times New Roman" w:hAnsi="Times New Roman" w:cs="Times New Roman"/>
                <w:sz w:val="22"/>
                <w:szCs w:val="24"/>
              </w:rPr>
              <w:t xml:space="preserve">; </w:t>
            </w:r>
            <w:r>
              <w:rPr>
                <w:rFonts w:ascii="Times New Roman" w:hAnsi="Times New Roman" w:cs="Times New Roman" w:hint="eastAsia"/>
                <w:sz w:val="22"/>
                <w:szCs w:val="24"/>
              </w:rPr>
              <w:t>11</w:t>
            </w:r>
            <w:r w:rsidR="00020EBD" w:rsidRPr="001B10A5">
              <w:rPr>
                <w:rFonts w:ascii="Times New Roman" w:hAnsi="Times New Roman" w:cs="Times New Roman"/>
                <w:sz w:val="22"/>
                <w:szCs w:val="24"/>
              </w:rPr>
              <w:t xml:space="preserve">; </w:t>
            </w:r>
            <w:r>
              <w:rPr>
                <w:rFonts w:ascii="Times New Roman" w:hAnsi="Times New Roman" w:cs="Times New Roman" w:hint="eastAsia"/>
                <w:sz w:val="22"/>
                <w:szCs w:val="24"/>
              </w:rPr>
              <w:t>12</w:t>
            </w:r>
            <w:r w:rsidR="00020EBD" w:rsidRPr="001B10A5">
              <w:rPr>
                <w:rFonts w:ascii="Times New Roman" w:hAnsi="Times New Roman" w:cs="Times New Roman"/>
                <w:sz w:val="22"/>
                <w:szCs w:val="24"/>
              </w:rPr>
              <w:t xml:space="preserve">; </w:t>
            </w:r>
            <w:r>
              <w:rPr>
                <w:rFonts w:ascii="Times New Roman" w:hAnsi="Times New Roman" w:cs="Times New Roman" w:hint="eastAsia"/>
                <w:sz w:val="22"/>
                <w:szCs w:val="24"/>
              </w:rPr>
              <w:t>13</w:t>
            </w:r>
            <w:r w:rsidR="00020EBD" w:rsidRPr="001B10A5">
              <w:rPr>
                <w:rFonts w:ascii="Times New Roman" w:hAnsi="Times New Roman" w:cs="Times New Roman"/>
                <w:sz w:val="22"/>
                <w:szCs w:val="24"/>
              </w:rPr>
              <w:t xml:space="preserve">; </w:t>
            </w:r>
            <w:r>
              <w:rPr>
                <w:rFonts w:ascii="Times New Roman" w:hAnsi="Times New Roman" w:cs="Times New Roman" w:hint="eastAsia"/>
                <w:sz w:val="22"/>
                <w:szCs w:val="24"/>
              </w:rPr>
              <w:t>14</w:t>
            </w:r>
            <w:r w:rsidR="00020EBD" w:rsidRPr="001B10A5">
              <w:rPr>
                <w:rFonts w:ascii="Times New Roman" w:hAnsi="Times New Roman" w:cs="Times New Roman"/>
                <w:sz w:val="22"/>
                <w:szCs w:val="24"/>
              </w:rPr>
              <w:t xml:space="preserve">; </w:t>
            </w:r>
            <w:r>
              <w:rPr>
                <w:rFonts w:ascii="Times New Roman" w:hAnsi="Times New Roman" w:cs="Times New Roman" w:hint="eastAsia"/>
                <w:sz w:val="22"/>
                <w:szCs w:val="24"/>
              </w:rPr>
              <w:t>15</w:t>
            </w:r>
            <w:r w:rsidR="00020EBD" w:rsidRPr="001B10A5">
              <w:rPr>
                <w:rFonts w:ascii="Times New Roman" w:hAnsi="Times New Roman" w:cs="Times New Roman"/>
                <w:sz w:val="22"/>
                <w:szCs w:val="24"/>
              </w:rPr>
              <w:t xml:space="preserve">; </w:t>
            </w:r>
            <w:r>
              <w:rPr>
                <w:rFonts w:ascii="Times New Roman" w:hAnsi="Times New Roman" w:cs="Times New Roman" w:hint="eastAsia"/>
                <w:sz w:val="22"/>
                <w:szCs w:val="24"/>
              </w:rPr>
              <w:t>16</w:t>
            </w:r>
            <w:r w:rsidR="00020EBD" w:rsidRPr="001B10A5">
              <w:rPr>
                <w:rFonts w:ascii="Times New Roman" w:hAnsi="Times New Roman" w:cs="Times New Roman"/>
                <w:sz w:val="22"/>
                <w:szCs w:val="24"/>
              </w:rPr>
              <w:t xml:space="preserve">; </w:t>
            </w:r>
            <w:r>
              <w:rPr>
                <w:rFonts w:ascii="Times New Roman" w:hAnsi="Times New Roman" w:cs="Times New Roman" w:hint="eastAsia"/>
                <w:sz w:val="22"/>
                <w:szCs w:val="24"/>
              </w:rPr>
              <w:t>17</w:t>
            </w:r>
          </w:p>
        </w:tc>
      </w:tr>
      <w:tr w:rsidR="00740409" w14:paraId="5B3DB6A1" w14:textId="77777777" w:rsidTr="00724BC4">
        <w:trPr>
          <w:trHeight w:val="975"/>
        </w:trPr>
        <w:tc>
          <w:tcPr>
            <w:tcW w:w="3256" w:type="dxa"/>
          </w:tcPr>
          <w:p w14:paraId="12DA41F6" w14:textId="09157D89" w:rsidR="00EA0734" w:rsidRPr="001B10A5" w:rsidRDefault="00EA0734" w:rsidP="00724BC4">
            <w:pPr>
              <w:spacing w:line="360" w:lineRule="auto"/>
              <w:jc w:val="left"/>
              <w:rPr>
                <w:rFonts w:ascii="Times New Roman" w:hAnsi="Times New Roman" w:cs="Times New Roman"/>
                <w:sz w:val="22"/>
                <w:szCs w:val="24"/>
              </w:rPr>
            </w:pPr>
            <w:r w:rsidRPr="001B10A5">
              <w:rPr>
                <w:rFonts w:ascii="Times New Roman" w:hAnsi="Times New Roman" w:cs="Times New Roman" w:hint="eastAsia"/>
                <w:sz w:val="22"/>
                <w:szCs w:val="24"/>
              </w:rPr>
              <w:lastRenderedPageBreak/>
              <w:t>P</w:t>
            </w:r>
            <w:r w:rsidRPr="001B10A5">
              <w:rPr>
                <w:rFonts w:ascii="Times New Roman" w:hAnsi="Times New Roman" w:cs="Times New Roman"/>
                <w:sz w:val="22"/>
                <w:szCs w:val="24"/>
              </w:rPr>
              <w:t>I3K/AKT regulated cell death</w:t>
            </w:r>
          </w:p>
        </w:tc>
        <w:tc>
          <w:tcPr>
            <w:tcW w:w="3543" w:type="dxa"/>
          </w:tcPr>
          <w:p w14:paraId="5A213961" w14:textId="0B5DC197" w:rsidR="00EA0734" w:rsidRPr="004C7169" w:rsidRDefault="004C7169" w:rsidP="004C7169">
            <w:pPr>
              <w:spacing w:line="360" w:lineRule="auto"/>
              <w:jc w:val="left"/>
              <w:rPr>
                <w:rFonts w:ascii="Times New Roman" w:hAnsi="Times New Roman" w:cs="Times New Roman"/>
                <w:sz w:val="22"/>
                <w:szCs w:val="24"/>
              </w:rPr>
            </w:pPr>
            <w:r w:rsidRPr="004C7169">
              <w:rPr>
                <w:rFonts w:ascii="Times New Roman" w:hAnsi="Times New Roman" w:cs="Times New Roman" w:hint="eastAsia"/>
                <w:sz w:val="22"/>
                <w:szCs w:val="24"/>
              </w:rPr>
              <w:t>P</w:t>
            </w:r>
            <w:r w:rsidRPr="004C7169">
              <w:rPr>
                <w:rFonts w:ascii="Times New Roman" w:hAnsi="Times New Roman" w:cs="Times New Roman"/>
                <w:sz w:val="22"/>
                <w:szCs w:val="24"/>
              </w:rPr>
              <w:t xml:space="preserve">ten; </w:t>
            </w:r>
            <w:r>
              <w:rPr>
                <w:rFonts w:ascii="Times New Roman" w:hAnsi="Times New Roman" w:cs="Times New Roman"/>
                <w:sz w:val="22"/>
                <w:szCs w:val="24"/>
              </w:rPr>
              <w:t>Nlrp3; Nek7; Casp1; Gsdma; Gsdme; Il-1b; Il-18; Bad; Bcl2; Casp9; Bax; Mcl2; Gpx4; Acsl4; Gsk3b; Nrf2</w:t>
            </w:r>
          </w:p>
        </w:tc>
        <w:tc>
          <w:tcPr>
            <w:tcW w:w="1497" w:type="dxa"/>
          </w:tcPr>
          <w:p w14:paraId="47A33539" w14:textId="1F897C86" w:rsidR="00EA0734" w:rsidRPr="001B10A5" w:rsidRDefault="00EA5C8E" w:rsidP="004D3A2B">
            <w:pPr>
              <w:spacing w:line="360" w:lineRule="auto"/>
              <w:rPr>
                <w:rFonts w:ascii="Times New Roman" w:hAnsi="Times New Roman" w:cs="Times New Roman"/>
                <w:sz w:val="22"/>
                <w:szCs w:val="24"/>
              </w:rPr>
            </w:pPr>
            <w:r>
              <w:rPr>
                <w:rFonts w:ascii="Times New Roman" w:hAnsi="Times New Roman" w:cs="Times New Roman" w:hint="eastAsia"/>
                <w:sz w:val="22"/>
                <w:szCs w:val="24"/>
              </w:rPr>
              <w:t>18</w:t>
            </w:r>
            <w:r w:rsidR="001B10A5" w:rsidRPr="001B10A5">
              <w:rPr>
                <w:rFonts w:ascii="Times New Roman" w:hAnsi="Times New Roman" w:cs="Times New Roman"/>
                <w:sz w:val="22"/>
                <w:szCs w:val="24"/>
              </w:rPr>
              <w:t xml:space="preserve">; </w:t>
            </w:r>
            <w:r>
              <w:rPr>
                <w:rFonts w:ascii="Times New Roman" w:hAnsi="Times New Roman" w:cs="Times New Roman" w:hint="eastAsia"/>
                <w:sz w:val="22"/>
                <w:szCs w:val="24"/>
              </w:rPr>
              <w:t>19</w:t>
            </w:r>
            <w:r w:rsidR="001B10A5" w:rsidRPr="001B10A5">
              <w:rPr>
                <w:rFonts w:ascii="Times New Roman" w:hAnsi="Times New Roman" w:cs="Times New Roman"/>
                <w:sz w:val="22"/>
                <w:szCs w:val="24"/>
              </w:rPr>
              <w:t xml:space="preserve">; </w:t>
            </w:r>
            <w:r>
              <w:rPr>
                <w:rFonts w:ascii="Times New Roman" w:hAnsi="Times New Roman" w:cs="Times New Roman" w:hint="eastAsia"/>
                <w:sz w:val="22"/>
                <w:szCs w:val="24"/>
              </w:rPr>
              <w:t>20</w:t>
            </w:r>
          </w:p>
        </w:tc>
      </w:tr>
    </w:tbl>
    <w:p w14:paraId="2E69FF9E" w14:textId="77777777" w:rsidR="007D28EF" w:rsidRDefault="007D28EF"/>
    <w:p w14:paraId="35E784B9" w14:textId="6733FE6D" w:rsidR="001B10A5" w:rsidRPr="001B56C7" w:rsidRDefault="001B10A5">
      <w:pPr>
        <w:rPr>
          <w:rFonts w:ascii="Times New Roman" w:hAnsi="Times New Roman" w:cs="Times New Roman"/>
          <w:b/>
          <w:bCs/>
          <w:sz w:val="24"/>
          <w:szCs w:val="28"/>
        </w:rPr>
      </w:pPr>
      <w:r w:rsidRPr="00853000">
        <w:rPr>
          <w:rFonts w:ascii="Times New Roman" w:hAnsi="Times New Roman" w:cs="Times New Roman"/>
          <w:b/>
          <w:bCs/>
          <w:sz w:val="24"/>
          <w:szCs w:val="28"/>
        </w:rPr>
        <w:t>References</w:t>
      </w:r>
    </w:p>
    <w:p w14:paraId="5619EE0F" w14:textId="77777777" w:rsidR="006E70D0" w:rsidRPr="006E70D0" w:rsidRDefault="007D28EF" w:rsidP="006E70D0">
      <w:pPr>
        <w:pStyle w:val="EndNoteBibliography"/>
        <w:ind w:left="720" w:hanging="720"/>
      </w:pPr>
      <w:r>
        <w:fldChar w:fldCharType="begin"/>
      </w:r>
      <w:r>
        <w:instrText xml:space="preserve"> ADDIN EN.REFLIST </w:instrText>
      </w:r>
      <w:r>
        <w:fldChar w:fldCharType="separate"/>
      </w:r>
      <w:r w:rsidR="006E70D0" w:rsidRPr="006E70D0">
        <w:t>1</w:t>
      </w:r>
      <w:r w:rsidR="006E70D0" w:rsidRPr="006E70D0">
        <w:tab/>
        <w:t>Chen, Z.</w:t>
      </w:r>
      <w:r w:rsidR="006E70D0" w:rsidRPr="006E70D0">
        <w:rPr>
          <w:i/>
        </w:rPr>
        <w:t xml:space="preserve"> et al.</w:t>
      </w:r>
      <w:r w:rsidR="006E70D0" w:rsidRPr="006E70D0">
        <w:t xml:space="preserve"> Repurposing Doxepin to Ameliorate Steatosis and Hyperglycemia by Activating FAM3A Signaling Pathway. </w:t>
      </w:r>
      <w:r w:rsidR="006E70D0" w:rsidRPr="006E70D0">
        <w:rPr>
          <w:i/>
        </w:rPr>
        <w:t>Diabetes</w:t>
      </w:r>
      <w:r w:rsidR="006E70D0" w:rsidRPr="006E70D0">
        <w:t xml:space="preserve"> </w:t>
      </w:r>
      <w:r w:rsidR="006E70D0" w:rsidRPr="006E70D0">
        <w:rPr>
          <w:b/>
        </w:rPr>
        <w:t>69</w:t>
      </w:r>
      <w:r w:rsidR="006E70D0" w:rsidRPr="006E70D0">
        <w:t>, 1126-1139, doi:10.2337/db19-1038 (2020).</w:t>
      </w:r>
    </w:p>
    <w:p w14:paraId="75E7F128" w14:textId="77777777" w:rsidR="006E70D0" w:rsidRPr="006E70D0" w:rsidRDefault="006E70D0" w:rsidP="006E70D0">
      <w:pPr>
        <w:pStyle w:val="EndNoteBibliography"/>
        <w:ind w:left="720" w:hanging="720"/>
      </w:pPr>
      <w:r w:rsidRPr="006E70D0">
        <w:t>2</w:t>
      </w:r>
      <w:r w:rsidRPr="006E70D0">
        <w:tab/>
        <w:t>Kang, T.</w:t>
      </w:r>
      <w:r w:rsidRPr="006E70D0">
        <w:rPr>
          <w:i/>
        </w:rPr>
        <w:t xml:space="preserve"> et al.</w:t>
      </w:r>
      <w:r w:rsidRPr="006E70D0">
        <w:t xml:space="preserve"> Transcriptional regulation analysis of FAM3A gene and its effect on adipocyte differentiation. </w:t>
      </w:r>
      <w:r w:rsidRPr="006E70D0">
        <w:rPr>
          <w:i/>
        </w:rPr>
        <w:t>Gene</w:t>
      </w:r>
      <w:r w:rsidRPr="006E70D0">
        <w:t xml:space="preserve"> </w:t>
      </w:r>
      <w:r w:rsidRPr="006E70D0">
        <w:rPr>
          <w:b/>
        </w:rPr>
        <w:t>595</w:t>
      </w:r>
      <w:r w:rsidRPr="006E70D0">
        <w:t>, 92-98, doi:10.1016/j.gene.2016.09.038 (2016).</w:t>
      </w:r>
    </w:p>
    <w:p w14:paraId="47D84A22" w14:textId="77777777" w:rsidR="006E70D0" w:rsidRPr="006E70D0" w:rsidRDefault="006E70D0" w:rsidP="006E70D0">
      <w:pPr>
        <w:pStyle w:val="EndNoteBibliography"/>
        <w:ind w:left="720" w:hanging="720"/>
      </w:pPr>
      <w:r w:rsidRPr="006E70D0">
        <w:t>3</w:t>
      </w:r>
      <w:r w:rsidRPr="006E70D0">
        <w:tab/>
        <w:t>Liu, J.</w:t>
      </w:r>
      <w:r w:rsidRPr="006E70D0">
        <w:rPr>
          <w:i/>
        </w:rPr>
        <w:t xml:space="preserve"> et al.</w:t>
      </w:r>
      <w:r w:rsidRPr="006E70D0">
        <w:t xml:space="preserve"> Mechanism of Snhg8/miR-384/Hoxa13/FAM3A axis regulating neuronal apoptosis in ischemic mice model. </w:t>
      </w:r>
      <w:r w:rsidRPr="006E70D0">
        <w:rPr>
          <w:i/>
        </w:rPr>
        <w:t>Cell Death Dis</w:t>
      </w:r>
      <w:r w:rsidRPr="006E70D0">
        <w:t xml:space="preserve"> </w:t>
      </w:r>
      <w:r w:rsidRPr="006E70D0">
        <w:rPr>
          <w:b/>
        </w:rPr>
        <w:t>10</w:t>
      </w:r>
      <w:r w:rsidRPr="006E70D0">
        <w:t>, 441, doi:10.1038/s41419-019-1631-0 (2019).</w:t>
      </w:r>
    </w:p>
    <w:p w14:paraId="67E22E81" w14:textId="77777777" w:rsidR="006E70D0" w:rsidRPr="006E70D0" w:rsidRDefault="006E70D0" w:rsidP="006E70D0">
      <w:pPr>
        <w:pStyle w:val="EndNoteBibliography"/>
        <w:ind w:left="720" w:hanging="720"/>
      </w:pPr>
      <w:r w:rsidRPr="006E70D0">
        <w:t>4</w:t>
      </w:r>
      <w:r w:rsidRPr="006E70D0">
        <w:tab/>
        <w:t>Sala, D.</w:t>
      </w:r>
      <w:r w:rsidRPr="006E70D0">
        <w:rPr>
          <w:i/>
        </w:rPr>
        <w:t xml:space="preserve"> et al.</w:t>
      </w:r>
      <w:r w:rsidRPr="006E70D0">
        <w:t xml:space="preserve"> The Stat3-Fam3a axis promotes muscle stem cell myogenic lineage progression by inducing mitochondrial respiration. </w:t>
      </w:r>
      <w:r w:rsidRPr="006E70D0">
        <w:rPr>
          <w:i/>
        </w:rPr>
        <w:t>Nat Commun</w:t>
      </w:r>
      <w:r w:rsidRPr="006E70D0">
        <w:t xml:space="preserve"> </w:t>
      </w:r>
      <w:r w:rsidRPr="006E70D0">
        <w:rPr>
          <w:b/>
        </w:rPr>
        <w:t>10</w:t>
      </w:r>
      <w:r w:rsidRPr="006E70D0">
        <w:t>, 1796, doi:10.1038/s41467-019-09746-1 (2019).</w:t>
      </w:r>
    </w:p>
    <w:p w14:paraId="599A86C0" w14:textId="77777777" w:rsidR="006E70D0" w:rsidRPr="006E70D0" w:rsidRDefault="006E70D0" w:rsidP="006E70D0">
      <w:pPr>
        <w:pStyle w:val="EndNoteBibliography"/>
        <w:ind w:left="720" w:hanging="720"/>
      </w:pPr>
      <w:r w:rsidRPr="006E70D0">
        <w:t>5</w:t>
      </w:r>
      <w:r w:rsidRPr="006E70D0">
        <w:tab/>
        <w:t>Xiang, R.</w:t>
      </w:r>
      <w:r w:rsidRPr="006E70D0">
        <w:rPr>
          <w:i/>
        </w:rPr>
        <w:t xml:space="preserve"> et al.</w:t>
      </w:r>
      <w:r w:rsidRPr="006E70D0">
        <w:t xml:space="preserve"> VSMC-Specific Deletion of FAM3A Attenuated Ang II-Promoted Hypertension and Cardiovascular Hypertrophy. </w:t>
      </w:r>
      <w:r w:rsidRPr="006E70D0">
        <w:rPr>
          <w:i/>
        </w:rPr>
        <w:t>Circ Res</w:t>
      </w:r>
      <w:r w:rsidRPr="006E70D0">
        <w:t xml:space="preserve"> </w:t>
      </w:r>
      <w:r w:rsidRPr="006E70D0">
        <w:rPr>
          <w:b/>
        </w:rPr>
        <w:t>126</w:t>
      </w:r>
      <w:r w:rsidRPr="006E70D0">
        <w:t>, 1746-1759, doi:10.1161/CIRCRESAHA.119.315558 (2020).</w:t>
      </w:r>
    </w:p>
    <w:p w14:paraId="1C9F4D0B" w14:textId="77777777" w:rsidR="006E70D0" w:rsidRPr="006E70D0" w:rsidRDefault="006E70D0" w:rsidP="006E70D0">
      <w:pPr>
        <w:pStyle w:val="EndNoteBibliography"/>
        <w:ind w:left="720" w:hanging="720"/>
      </w:pPr>
      <w:r w:rsidRPr="006E70D0">
        <w:t>6</w:t>
      </w:r>
      <w:r w:rsidRPr="006E70D0">
        <w:tab/>
        <w:t>Yang, W.</w:t>
      </w:r>
      <w:r w:rsidRPr="006E70D0">
        <w:rPr>
          <w:i/>
        </w:rPr>
        <w:t xml:space="preserve"> et al.</w:t>
      </w:r>
      <w:r w:rsidRPr="006E70D0">
        <w:t xml:space="preserve"> NFE2 Induces miR-423-5p to Promote Gluconeogenesis and Hyperglycemia by Repressing the Hepatic FAM3A-ATP-Akt Pathway. </w:t>
      </w:r>
      <w:r w:rsidRPr="006E70D0">
        <w:rPr>
          <w:i/>
        </w:rPr>
        <w:t>Diabetes</w:t>
      </w:r>
      <w:r w:rsidRPr="006E70D0">
        <w:t xml:space="preserve"> </w:t>
      </w:r>
      <w:r w:rsidRPr="006E70D0">
        <w:rPr>
          <w:b/>
        </w:rPr>
        <w:t>66</w:t>
      </w:r>
      <w:r w:rsidRPr="006E70D0">
        <w:t>, 1819-1832, doi:10.2337/db16-1172 (2017).</w:t>
      </w:r>
    </w:p>
    <w:p w14:paraId="79820DE2" w14:textId="77777777" w:rsidR="006E70D0" w:rsidRPr="006E70D0" w:rsidRDefault="006E70D0" w:rsidP="006E70D0">
      <w:pPr>
        <w:pStyle w:val="EndNoteBibliography"/>
        <w:ind w:left="720" w:hanging="720"/>
      </w:pPr>
      <w:r w:rsidRPr="006E70D0">
        <w:t>7</w:t>
      </w:r>
      <w:r w:rsidRPr="006E70D0">
        <w:tab/>
        <w:t>Jia, S.</w:t>
      </w:r>
      <w:r w:rsidRPr="006E70D0">
        <w:rPr>
          <w:i/>
        </w:rPr>
        <w:t xml:space="preserve"> et al.</w:t>
      </w:r>
      <w:r w:rsidRPr="006E70D0">
        <w:t xml:space="preserve"> FAM3A promotes vascular smooth muscle cell proliferation and migration and exacerbates neointima formation in rat artery after balloon injury. </w:t>
      </w:r>
      <w:r w:rsidRPr="006E70D0">
        <w:rPr>
          <w:i/>
        </w:rPr>
        <w:t>J Mol Cell Cardiol</w:t>
      </w:r>
      <w:r w:rsidRPr="006E70D0">
        <w:t xml:space="preserve"> </w:t>
      </w:r>
      <w:r w:rsidRPr="006E70D0">
        <w:rPr>
          <w:b/>
        </w:rPr>
        <w:t>74</w:t>
      </w:r>
      <w:r w:rsidRPr="006E70D0">
        <w:t>, 173-182, doi:10.1016/j.yjmcc.2014.05.011 (2014).</w:t>
      </w:r>
    </w:p>
    <w:p w14:paraId="0B52D955" w14:textId="77777777" w:rsidR="006E70D0" w:rsidRPr="006E70D0" w:rsidRDefault="006E70D0" w:rsidP="006E70D0">
      <w:pPr>
        <w:pStyle w:val="EndNoteBibliography"/>
        <w:ind w:left="720" w:hanging="720"/>
      </w:pPr>
      <w:r w:rsidRPr="006E70D0">
        <w:t>8</w:t>
      </w:r>
      <w:r w:rsidRPr="006E70D0">
        <w:tab/>
        <w:t>Lee, J.</w:t>
      </w:r>
      <w:r w:rsidRPr="006E70D0">
        <w:rPr>
          <w:i/>
        </w:rPr>
        <w:t xml:space="preserve"> et al.</w:t>
      </w:r>
      <w:r w:rsidRPr="006E70D0">
        <w:t xml:space="preserve"> Dulaglutide Ameliorates Palmitic Acid-Induced Hepatic Steatosis by Activating FAM3A Signaling Pathway. </w:t>
      </w:r>
      <w:r w:rsidRPr="006E70D0">
        <w:rPr>
          <w:i/>
        </w:rPr>
        <w:t>Endocrinol Metab (Seoul)</w:t>
      </w:r>
      <w:r w:rsidRPr="006E70D0">
        <w:t xml:space="preserve"> </w:t>
      </w:r>
      <w:r w:rsidRPr="006E70D0">
        <w:rPr>
          <w:b/>
        </w:rPr>
        <w:t>37</w:t>
      </w:r>
      <w:r w:rsidRPr="006E70D0">
        <w:t>, 74-83, doi:10.3803/EnM.2021.1293 (2022).</w:t>
      </w:r>
    </w:p>
    <w:p w14:paraId="1722F992" w14:textId="77777777" w:rsidR="006E70D0" w:rsidRPr="006E70D0" w:rsidRDefault="006E70D0" w:rsidP="006E70D0">
      <w:pPr>
        <w:pStyle w:val="EndNoteBibliography"/>
        <w:ind w:left="720" w:hanging="720"/>
      </w:pPr>
      <w:r w:rsidRPr="006E70D0">
        <w:t>9</w:t>
      </w:r>
      <w:r w:rsidRPr="006E70D0">
        <w:tab/>
        <w:t>Liu, X.</w:t>
      </w:r>
      <w:r w:rsidRPr="006E70D0">
        <w:rPr>
          <w:i/>
        </w:rPr>
        <w:t xml:space="preserve"> et al.</w:t>
      </w:r>
      <w:r w:rsidRPr="006E70D0">
        <w:t xml:space="preserve"> Imipramine activates FAM3A-FOXA2-CPT2 pathway to ameliorate hepatic steatosis. </w:t>
      </w:r>
      <w:r w:rsidRPr="006E70D0">
        <w:rPr>
          <w:i/>
        </w:rPr>
        <w:t>Metabolism</w:t>
      </w:r>
      <w:r w:rsidRPr="006E70D0">
        <w:t xml:space="preserve"> </w:t>
      </w:r>
      <w:r w:rsidRPr="006E70D0">
        <w:rPr>
          <w:b/>
        </w:rPr>
        <w:t>136</w:t>
      </w:r>
      <w:r w:rsidRPr="006E70D0">
        <w:t>, 155292, doi:10.1016/j.metabol.2022.155292 (2022).</w:t>
      </w:r>
    </w:p>
    <w:p w14:paraId="24BBBAA6" w14:textId="77777777" w:rsidR="006E70D0" w:rsidRPr="006E70D0" w:rsidRDefault="006E70D0" w:rsidP="006E70D0">
      <w:pPr>
        <w:pStyle w:val="EndNoteBibliography"/>
        <w:ind w:left="720" w:hanging="720"/>
      </w:pPr>
      <w:r w:rsidRPr="006E70D0">
        <w:t>10</w:t>
      </w:r>
      <w:r w:rsidRPr="006E70D0">
        <w:tab/>
        <w:t>Song, Q.</w:t>
      </w:r>
      <w:r w:rsidRPr="006E70D0">
        <w:rPr>
          <w:i/>
        </w:rPr>
        <w:t xml:space="preserve"> et al.</w:t>
      </w:r>
      <w:r w:rsidRPr="006E70D0">
        <w:t xml:space="preserve"> FAM3A Ameliorates Brain Impairment Induced by Hypoxia-Ischemia in Neonatal Rat. </w:t>
      </w:r>
      <w:r w:rsidRPr="006E70D0">
        <w:rPr>
          <w:i/>
        </w:rPr>
        <w:t>Cell Mol Neurobiol</w:t>
      </w:r>
      <w:r w:rsidRPr="006E70D0">
        <w:t xml:space="preserve"> </w:t>
      </w:r>
      <w:r w:rsidRPr="006E70D0">
        <w:rPr>
          <w:b/>
        </w:rPr>
        <w:t>43</w:t>
      </w:r>
      <w:r w:rsidRPr="006E70D0">
        <w:t>, 251-264, doi:10.1007/s10571-021-01172-6 (2023).</w:t>
      </w:r>
    </w:p>
    <w:p w14:paraId="57363F7C" w14:textId="77777777" w:rsidR="006E70D0" w:rsidRPr="006E70D0" w:rsidRDefault="006E70D0" w:rsidP="006E70D0">
      <w:pPr>
        <w:pStyle w:val="EndNoteBibliography"/>
        <w:ind w:left="720" w:hanging="720"/>
      </w:pPr>
      <w:r w:rsidRPr="006E70D0">
        <w:t>11</w:t>
      </w:r>
      <w:r w:rsidRPr="006E70D0">
        <w:tab/>
        <w:t xml:space="preserve">Song, Q., Gou, W. L. &amp; Zhang, R. FAM3A attenuates ER stress-induced mitochondrial dysfunction and apoptosis via CHOP-Wnt pathway. </w:t>
      </w:r>
      <w:r w:rsidRPr="006E70D0">
        <w:rPr>
          <w:i/>
        </w:rPr>
        <w:t>Neurochem Int</w:t>
      </w:r>
      <w:r w:rsidRPr="006E70D0">
        <w:t xml:space="preserve"> </w:t>
      </w:r>
      <w:r w:rsidRPr="006E70D0">
        <w:rPr>
          <w:b/>
        </w:rPr>
        <w:t>94</w:t>
      </w:r>
      <w:r w:rsidRPr="006E70D0">
        <w:t>, 82-89, doi:10.1016/j.neuint.2016.02.010 (2016).</w:t>
      </w:r>
    </w:p>
    <w:p w14:paraId="26058EC7" w14:textId="77777777" w:rsidR="006E70D0" w:rsidRPr="006E70D0" w:rsidRDefault="006E70D0" w:rsidP="006E70D0">
      <w:pPr>
        <w:pStyle w:val="EndNoteBibliography"/>
        <w:ind w:left="720" w:hanging="720"/>
      </w:pPr>
      <w:r w:rsidRPr="006E70D0">
        <w:t>12</w:t>
      </w:r>
      <w:r w:rsidRPr="006E70D0">
        <w:tab/>
        <w:t>Wang, C.</w:t>
      </w:r>
      <w:r w:rsidRPr="006E70D0">
        <w:rPr>
          <w:i/>
        </w:rPr>
        <w:t xml:space="preserve"> et al.</w:t>
      </w:r>
      <w:r w:rsidRPr="006E70D0">
        <w:t xml:space="preserve"> FAM3A activates PI3K p110alpha/Akt signaling to ameliorate hepatic gluconeogenesis and lipogenesis. </w:t>
      </w:r>
      <w:r w:rsidRPr="006E70D0">
        <w:rPr>
          <w:i/>
        </w:rPr>
        <w:t>Hepatology</w:t>
      </w:r>
      <w:r w:rsidRPr="006E70D0">
        <w:t xml:space="preserve"> </w:t>
      </w:r>
      <w:r w:rsidRPr="006E70D0">
        <w:rPr>
          <w:b/>
        </w:rPr>
        <w:t>59</w:t>
      </w:r>
      <w:r w:rsidRPr="006E70D0">
        <w:t>, 1779-1790, doi:10.1002/hep.26945 (2014).</w:t>
      </w:r>
    </w:p>
    <w:p w14:paraId="116BC6D1" w14:textId="77777777" w:rsidR="006E70D0" w:rsidRPr="006E70D0" w:rsidRDefault="006E70D0" w:rsidP="006E70D0">
      <w:pPr>
        <w:pStyle w:val="EndNoteBibliography"/>
        <w:ind w:left="720" w:hanging="720"/>
      </w:pPr>
      <w:r w:rsidRPr="006E70D0">
        <w:t>13</w:t>
      </w:r>
      <w:r w:rsidRPr="006E70D0">
        <w:tab/>
        <w:t xml:space="preserve">Xu, W., Liang, M., Zhang, Y., Huang, K. &amp; Wang, C. Endothelial FAM3A positively regulates post-ischaemic angiogenesis. </w:t>
      </w:r>
      <w:r w:rsidRPr="006E70D0">
        <w:rPr>
          <w:i/>
        </w:rPr>
        <w:t>EBioMedicine</w:t>
      </w:r>
      <w:r w:rsidRPr="006E70D0">
        <w:t xml:space="preserve"> </w:t>
      </w:r>
      <w:r w:rsidRPr="006E70D0">
        <w:rPr>
          <w:b/>
        </w:rPr>
        <w:t>43</w:t>
      </w:r>
      <w:r w:rsidRPr="006E70D0">
        <w:t>, 32-42, doi:10.1016/j.ebiom.2019.03.038 (2019).</w:t>
      </w:r>
    </w:p>
    <w:p w14:paraId="34FF2706" w14:textId="77777777" w:rsidR="006E70D0" w:rsidRPr="006E70D0" w:rsidRDefault="006E70D0" w:rsidP="006E70D0">
      <w:pPr>
        <w:pStyle w:val="EndNoteBibliography"/>
        <w:ind w:left="720" w:hanging="720"/>
      </w:pPr>
      <w:r w:rsidRPr="006E70D0">
        <w:lastRenderedPageBreak/>
        <w:t>14</w:t>
      </w:r>
      <w:r w:rsidRPr="006E70D0">
        <w:tab/>
        <w:t>Yan, H.</w:t>
      </w:r>
      <w:r w:rsidRPr="006E70D0">
        <w:rPr>
          <w:i/>
        </w:rPr>
        <w:t xml:space="preserve"> et al.</w:t>
      </w:r>
      <w:r w:rsidRPr="006E70D0">
        <w:t xml:space="preserve"> Intracellular ATP Signaling Contributes to FAM3A-Induced PDX1 Upregulation in Pancreatic Beta Cells. </w:t>
      </w:r>
      <w:r w:rsidRPr="006E70D0">
        <w:rPr>
          <w:i/>
        </w:rPr>
        <w:t>Exp Clin Endocrinol Diabetes</w:t>
      </w:r>
      <w:r w:rsidRPr="006E70D0">
        <w:t xml:space="preserve"> </w:t>
      </w:r>
      <w:r w:rsidRPr="006E70D0">
        <w:rPr>
          <w:b/>
        </w:rPr>
        <w:t>130</w:t>
      </w:r>
      <w:r w:rsidRPr="006E70D0">
        <w:t>, 498-508, doi:10.1055/a-1608-0607 (2022).</w:t>
      </w:r>
    </w:p>
    <w:p w14:paraId="23AAC97C" w14:textId="77777777" w:rsidR="006E70D0" w:rsidRPr="006E70D0" w:rsidRDefault="006E70D0" w:rsidP="006E70D0">
      <w:pPr>
        <w:pStyle w:val="EndNoteBibliography"/>
        <w:ind w:left="720" w:hanging="720"/>
      </w:pPr>
      <w:r w:rsidRPr="006E70D0">
        <w:t>15</w:t>
      </w:r>
      <w:r w:rsidRPr="006E70D0">
        <w:tab/>
        <w:t>Yan, H.</w:t>
      </w:r>
      <w:r w:rsidRPr="006E70D0">
        <w:rPr>
          <w:i/>
        </w:rPr>
        <w:t xml:space="preserve"> et al.</w:t>
      </w:r>
      <w:r w:rsidRPr="006E70D0">
        <w:t xml:space="preserve"> FAM3A maintains metabolic homeostasis by interacting with F1-ATP synthase to regulate the activity and assembly of ATP synthase. </w:t>
      </w:r>
      <w:r w:rsidRPr="006E70D0">
        <w:rPr>
          <w:i/>
        </w:rPr>
        <w:t>Metabolism</w:t>
      </w:r>
      <w:r w:rsidRPr="006E70D0">
        <w:t xml:space="preserve"> </w:t>
      </w:r>
      <w:r w:rsidRPr="006E70D0">
        <w:rPr>
          <w:b/>
        </w:rPr>
        <w:t>139</w:t>
      </w:r>
      <w:r w:rsidRPr="006E70D0">
        <w:t>, 155372, doi:10.1016/j.metabol.2022.155372 (2023).</w:t>
      </w:r>
    </w:p>
    <w:p w14:paraId="2BE999FA" w14:textId="77777777" w:rsidR="006E70D0" w:rsidRPr="006E70D0" w:rsidRDefault="006E70D0" w:rsidP="006E70D0">
      <w:pPr>
        <w:pStyle w:val="EndNoteBibliography"/>
        <w:ind w:left="720" w:hanging="720"/>
      </w:pPr>
      <w:r w:rsidRPr="006E70D0">
        <w:t>16</w:t>
      </w:r>
      <w:r w:rsidRPr="006E70D0">
        <w:tab/>
        <w:t xml:space="preserve">Yan, S., Jiang, C., Li, H., Li, D. &amp; Dong, W. FAM3A protects chondrocytes against interleukin-1beta-induced apoptosis through regulating PI3K/Akt/mTOR pathway. </w:t>
      </w:r>
      <w:r w:rsidRPr="006E70D0">
        <w:rPr>
          <w:i/>
        </w:rPr>
        <w:t>Biochem Biophys Res Commun</w:t>
      </w:r>
      <w:r w:rsidRPr="006E70D0">
        <w:t xml:space="preserve"> </w:t>
      </w:r>
      <w:r w:rsidRPr="006E70D0">
        <w:rPr>
          <w:b/>
        </w:rPr>
        <w:t>516</w:t>
      </w:r>
      <w:r w:rsidRPr="006E70D0">
        <w:t>, 209-214, doi:10.1016/j.bbrc.2019.06.016 (2019).</w:t>
      </w:r>
    </w:p>
    <w:p w14:paraId="4917A4BC" w14:textId="77777777" w:rsidR="006E70D0" w:rsidRPr="006E70D0" w:rsidRDefault="006E70D0" w:rsidP="006E70D0">
      <w:pPr>
        <w:pStyle w:val="EndNoteBibliography"/>
        <w:ind w:left="720" w:hanging="720"/>
      </w:pPr>
      <w:r w:rsidRPr="006E70D0">
        <w:t>17</w:t>
      </w:r>
      <w:r w:rsidRPr="006E70D0">
        <w:tab/>
        <w:t>Yang, W.</w:t>
      </w:r>
      <w:r w:rsidRPr="006E70D0">
        <w:rPr>
          <w:i/>
        </w:rPr>
        <w:t xml:space="preserve"> et al.</w:t>
      </w:r>
      <w:r w:rsidRPr="006E70D0">
        <w:t xml:space="preserve"> FAM3A plays crucial roles in controlling PDX1 and insulin expressions in pancreatic beta cells. </w:t>
      </w:r>
      <w:r w:rsidRPr="006E70D0">
        <w:rPr>
          <w:i/>
        </w:rPr>
        <w:t>FASEB J</w:t>
      </w:r>
      <w:r w:rsidRPr="006E70D0">
        <w:t xml:space="preserve"> </w:t>
      </w:r>
      <w:r w:rsidRPr="006E70D0">
        <w:rPr>
          <w:b/>
        </w:rPr>
        <w:t>34</w:t>
      </w:r>
      <w:r w:rsidRPr="006E70D0">
        <w:t>, 3915-3931, doi:10.1096/fj.201902368RR (2020).</w:t>
      </w:r>
    </w:p>
    <w:p w14:paraId="19951A2D" w14:textId="77777777" w:rsidR="006E70D0" w:rsidRPr="006E70D0" w:rsidRDefault="006E70D0" w:rsidP="006E70D0">
      <w:pPr>
        <w:pStyle w:val="EndNoteBibliography"/>
        <w:ind w:left="720" w:hanging="720"/>
      </w:pPr>
      <w:r w:rsidRPr="006E70D0">
        <w:t>18</w:t>
      </w:r>
      <w:r w:rsidRPr="006E70D0">
        <w:tab/>
        <w:t>Zhou, B. H.</w:t>
      </w:r>
      <w:r w:rsidRPr="006E70D0">
        <w:rPr>
          <w:i/>
        </w:rPr>
        <w:t xml:space="preserve"> et al.</w:t>
      </w:r>
      <w:r w:rsidRPr="006E70D0">
        <w:t xml:space="preserve"> PI3K/AKT signaling pathway involvement in fluoride-induced apoptosis in C2C12</w:t>
      </w:r>
      <w:r w:rsidRPr="006E70D0">
        <w:rPr>
          <w:rFonts w:ascii="Times New Roman" w:hAnsi="Times New Roman" w:cs="Times New Roman"/>
        </w:rPr>
        <w:t> </w:t>
      </w:r>
      <w:r w:rsidRPr="006E70D0">
        <w:t xml:space="preserve">cells. </w:t>
      </w:r>
      <w:r w:rsidRPr="006E70D0">
        <w:rPr>
          <w:i/>
        </w:rPr>
        <w:t>Chemosphere</w:t>
      </w:r>
      <w:r w:rsidRPr="006E70D0">
        <w:t xml:space="preserve"> </w:t>
      </w:r>
      <w:r w:rsidRPr="006E70D0">
        <w:rPr>
          <w:b/>
        </w:rPr>
        <w:t>199</w:t>
      </w:r>
      <w:r w:rsidRPr="006E70D0">
        <w:t>, 297-302, doi:10.1016/j.chemosphere.2018.02.057 (2018).</w:t>
      </w:r>
    </w:p>
    <w:p w14:paraId="32E0C393" w14:textId="77777777" w:rsidR="006E70D0" w:rsidRPr="006E70D0" w:rsidRDefault="006E70D0" w:rsidP="006E70D0">
      <w:pPr>
        <w:pStyle w:val="EndNoteBibliography"/>
        <w:ind w:left="720" w:hanging="720"/>
      </w:pPr>
      <w:r w:rsidRPr="006E70D0">
        <w:t>19</w:t>
      </w:r>
      <w:r w:rsidRPr="006E70D0">
        <w:tab/>
        <w:t>Li, X.</w:t>
      </w:r>
      <w:r w:rsidRPr="006E70D0">
        <w:rPr>
          <w:i/>
        </w:rPr>
        <w:t xml:space="preserve"> et al.</w:t>
      </w:r>
      <w:r w:rsidRPr="006E70D0">
        <w:t xml:space="preserve"> Pretreatment with Roxadustat (FG-4592) Attenuates Folic Acid-Induced Kidney Injury through Antiferroptosis via Akt/GSK-3beta/Nrf2 Pathway. </w:t>
      </w:r>
      <w:r w:rsidRPr="006E70D0">
        <w:rPr>
          <w:i/>
        </w:rPr>
        <w:t>Oxid Med Cell Longev</w:t>
      </w:r>
      <w:r w:rsidRPr="006E70D0">
        <w:t xml:space="preserve"> </w:t>
      </w:r>
      <w:r w:rsidRPr="006E70D0">
        <w:rPr>
          <w:b/>
        </w:rPr>
        <w:t>2020</w:t>
      </w:r>
      <w:r w:rsidRPr="006E70D0">
        <w:t>, 6286984, doi:10.1155/2020/6286984 (2020).</w:t>
      </w:r>
    </w:p>
    <w:p w14:paraId="72098993" w14:textId="77777777" w:rsidR="006E70D0" w:rsidRPr="006E70D0" w:rsidRDefault="006E70D0" w:rsidP="006E70D0">
      <w:pPr>
        <w:pStyle w:val="EndNoteBibliography"/>
        <w:ind w:left="720" w:hanging="720"/>
      </w:pPr>
      <w:r w:rsidRPr="006E70D0">
        <w:t>20</w:t>
      </w:r>
      <w:r w:rsidRPr="006E70D0">
        <w:tab/>
        <w:t>Zhang, C.</w:t>
      </w:r>
      <w:r w:rsidRPr="006E70D0">
        <w:rPr>
          <w:i/>
        </w:rPr>
        <w:t xml:space="preserve"> et al.</w:t>
      </w:r>
      <w:r w:rsidRPr="006E70D0">
        <w:t xml:space="preserve"> Cadmium and molybdenum co-induce pyroptosis via ROS/PTEN/PI3K/AKT axis in duck renal tubular epithelial cells. </w:t>
      </w:r>
      <w:r w:rsidRPr="006E70D0">
        <w:rPr>
          <w:i/>
        </w:rPr>
        <w:t>Environ Pollut</w:t>
      </w:r>
      <w:r w:rsidRPr="006E70D0">
        <w:t xml:space="preserve"> </w:t>
      </w:r>
      <w:r w:rsidRPr="006E70D0">
        <w:rPr>
          <w:b/>
        </w:rPr>
        <w:t>272</w:t>
      </w:r>
      <w:r w:rsidRPr="006E70D0">
        <w:t>, 116403, doi:10.1016/j.envpol.2020.116403 (2021).</w:t>
      </w:r>
    </w:p>
    <w:p w14:paraId="5BDB86D1" w14:textId="00EBD2FB" w:rsidR="00B4689C" w:rsidRDefault="007D28EF">
      <w:r>
        <w:fldChar w:fldCharType="end"/>
      </w:r>
    </w:p>
    <w:p w14:paraId="5C4857CF" w14:textId="04CDFC37" w:rsidR="00554E48" w:rsidRPr="00FC407D" w:rsidRDefault="00554E48">
      <w:pPr>
        <w:rPr>
          <w:sz w:val="22"/>
          <w:szCs w:val="24"/>
        </w:rPr>
      </w:pPr>
    </w:p>
    <w:sectPr w:rsidR="00554E48" w:rsidRPr="00FC40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2FC071" w14:textId="77777777" w:rsidR="007A4030" w:rsidRDefault="007A4030" w:rsidP="00603C39">
      <w:r>
        <w:separator/>
      </w:r>
    </w:p>
  </w:endnote>
  <w:endnote w:type="continuationSeparator" w:id="0">
    <w:p w14:paraId="358EAF38" w14:textId="77777777" w:rsidR="007A4030" w:rsidRDefault="007A4030" w:rsidP="00603C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E53E38" w14:textId="77777777" w:rsidR="007A4030" w:rsidRDefault="007A4030" w:rsidP="00603C39">
      <w:r>
        <w:separator/>
      </w:r>
    </w:p>
  </w:footnote>
  <w:footnote w:type="continuationSeparator" w:id="0">
    <w:p w14:paraId="6A16417C" w14:textId="77777777" w:rsidR="007A4030" w:rsidRDefault="007A4030" w:rsidP="00603C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xrpx9esp2zrppepeazvvx515sx90v9zdaz5&quot;&gt;My EndNote Library&lt;record-ids&gt;&lt;item&gt;463&lt;/item&gt;&lt;item&gt;464&lt;/item&gt;&lt;item&gt;465&lt;/item&gt;&lt;item&gt;466&lt;/item&gt;&lt;item&gt;467&lt;/item&gt;&lt;item&gt;468&lt;/item&gt;&lt;item&gt;482&lt;/item&gt;&lt;item&gt;483&lt;/item&gt;&lt;item&gt;484&lt;/item&gt;&lt;item&gt;485&lt;/item&gt;&lt;item&gt;486&lt;/item&gt;&lt;item&gt;487&lt;/item&gt;&lt;item&gt;488&lt;/item&gt;&lt;item&gt;489&lt;/item&gt;&lt;item&gt;490&lt;/item&gt;&lt;item&gt;491&lt;/item&gt;&lt;item&gt;492&lt;/item&gt;&lt;item&gt;493&lt;/item&gt;&lt;item&gt;494&lt;/item&gt;&lt;item&gt;495&lt;/item&gt;&lt;item&gt;496&lt;/item&gt;&lt;item&gt;497&lt;/item&gt;&lt;item&gt;498&lt;/item&gt;&lt;/record-ids&gt;&lt;/item&gt;&lt;/Libraries&gt;"/>
  </w:docVars>
  <w:rsids>
    <w:rsidRoot w:val="00CF3842"/>
    <w:rsid w:val="00005375"/>
    <w:rsid w:val="000124E1"/>
    <w:rsid w:val="00020EBD"/>
    <w:rsid w:val="00031B56"/>
    <w:rsid w:val="00050A57"/>
    <w:rsid w:val="00096BC4"/>
    <w:rsid w:val="000E6DCA"/>
    <w:rsid w:val="0010620D"/>
    <w:rsid w:val="00134B3A"/>
    <w:rsid w:val="001B10A5"/>
    <w:rsid w:val="001B56C7"/>
    <w:rsid w:val="001F52F2"/>
    <w:rsid w:val="00216499"/>
    <w:rsid w:val="002354BD"/>
    <w:rsid w:val="00324955"/>
    <w:rsid w:val="003E0E4D"/>
    <w:rsid w:val="004012BA"/>
    <w:rsid w:val="00432AF8"/>
    <w:rsid w:val="004516D3"/>
    <w:rsid w:val="004C7169"/>
    <w:rsid w:val="004D3A2B"/>
    <w:rsid w:val="00554E48"/>
    <w:rsid w:val="005878F3"/>
    <w:rsid w:val="00603C39"/>
    <w:rsid w:val="0061649E"/>
    <w:rsid w:val="00617CAB"/>
    <w:rsid w:val="00634880"/>
    <w:rsid w:val="00676F1F"/>
    <w:rsid w:val="006D5F8B"/>
    <w:rsid w:val="006E231D"/>
    <w:rsid w:val="006E70D0"/>
    <w:rsid w:val="00724BC4"/>
    <w:rsid w:val="00740409"/>
    <w:rsid w:val="007600DE"/>
    <w:rsid w:val="00794FDA"/>
    <w:rsid w:val="007A4030"/>
    <w:rsid w:val="007D28EF"/>
    <w:rsid w:val="00822B1C"/>
    <w:rsid w:val="008443A9"/>
    <w:rsid w:val="00844BDE"/>
    <w:rsid w:val="00853000"/>
    <w:rsid w:val="00950DE6"/>
    <w:rsid w:val="00963658"/>
    <w:rsid w:val="00981E10"/>
    <w:rsid w:val="00983DDF"/>
    <w:rsid w:val="009A776A"/>
    <w:rsid w:val="009D7BBD"/>
    <w:rsid w:val="009E7834"/>
    <w:rsid w:val="00B07E72"/>
    <w:rsid w:val="00B318DC"/>
    <w:rsid w:val="00B4689C"/>
    <w:rsid w:val="00B70D23"/>
    <w:rsid w:val="00B82E26"/>
    <w:rsid w:val="00B95B48"/>
    <w:rsid w:val="00BC68C1"/>
    <w:rsid w:val="00BE7B28"/>
    <w:rsid w:val="00BF631B"/>
    <w:rsid w:val="00C43630"/>
    <w:rsid w:val="00C728DF"/>
    <w:rsid w:val="00CB3EE1"/>
    <w:rsid w:val="00CF3842"/>
    <w:rsid w:val="00D32E3F"/>
    <w:rsid w:val="00D43BB5"/>
    <w:rsid w:val="00D45875"/>
    <w:rsid w:val="00D667DF"/>
    <w:rsid w:val="00D96239"/>
    <w:rsid w:val="00E02DD4"/>
    <w:rsid w:val="00E6493E"/>
    <w:rsid w:val="00EA0734"/>
    <w:rsid w:val="00EA5C8E"/>
    <w:rsid w:val="00EC10CC"/>
    <w:rsid w:val="00EE1233"/>
    <w:rsid w:val="00EF27C0"/>
    <w:rsid w:val="00F23729"/>
    <w:rsid w:val="00F56455"/>
    <w:rsid w:val="00FC28FC"/>
    <w:rsid w:val="00FC40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5AFCFC"/>
  <w15:chartTrackingRefBased/>
  <w15:docId w15:val="{F86E8C34-27B9-42D7-9F2C-6519C316A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A07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7D28EF"/>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7D28EF"/>
    <w:rPr>
      <w:rFonts w:ascii="等线" w:eastAsia="等线" w:hAnsi="等线"/>
      <w:noProof/>
      <w:sz w:val="20"/>
    </w:rPr>
  </w:style>
  <w:style w:type="paragraph" w:customStyle="1" w:styleId="EndNoteBibliography">
    <w:name w:val="EndNote Bibliography"/>
    <w:basedOn w:val="a"/>
    <w:link w:val="EndNoteBibliography0"/>
    <w:rsid w:val="007D28EF"/>
    <w:rPr>
      <w:rFonts w:ascii="等线" w:eastAsia="等线" w:hAnsi="等线"/>
      <w:noProof/>
      <w:sz w:val="20"/>
    </w:rPr>
  </w:style>
  <w:style w:type="character" w:customStyle="1" w:styleId="EndNoteBibliography0">
    <w:name w:val="EndNote Bibliography 字符"/>
    <w:basedOn w:val="a0"/>
    <w:link w:val="EndNoteBibliography"/>
    <w:rsid w:val="007D28EF"/>
    <w:rPr>
      <w:rFonts w:ascii="等线" w:eastAsia="等线" w:hAnsi="等线"/>
      <w:noProof/>
      <w:sz w:val="20"/>
    </w:rPr>
  </w:style>
  <w:style w:type="paragraph" w:styleId="a4">
    <w:name w:val="header"/>
    <w:basedOn w:val="a"/>
    <w:link w:val="a5"/>
    <w:uiPriority w:val="99"/>
    <w:unhideWhenUsed/>
    <w:rsid w:val="00603C3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03C39"/>
    <w:rPr>
      <w:sz w:val="18"/>
      <w:szCs w:val="18"/>
    </w:rPr>
  </w:style>
  <w:style w:type="paragraph" w:styleId="a6">
    <w:name w:val="footer"/>
    <w:basedOn w:val="a"/>
    <w:link w:val="a7"/>
    <w:uiPriority w:val="99"/>
    <w:unhideWhenUsed/>
    <w:rsid w:val="00603C39"/>
    <w:pPr>
      <w:tabs>
        <w:tab w:val="center" w:pos="4153"/>
        <w:tab w:val="right" w:pos="8306"/>
      </w:tabs>
      <w:snapToGrid w:val="0"/>
      <w:jc w:val="left"/>
    </w:pPr>
    <w:rPr>
      <w:sz w:val="18"/>
      <w:szCs w:val="18"/>
    </w:rPr>
  </w:style>
  <w:style w:type="character" w:customStyle="1" w:styleId="a7">
    <w:name w:val="页脚 字符"/>
    <w:basedOn w:val="a0"/>
    <w:link w:val="a6"/>
    <w:uiPriority w:val="99"/>
    <w:rsid w:val="00603C39"/>
    <w:rPr>
      <w:sz w:val="18"/>
      <w:szCs w:val="18"/>
    </w:rPr>
  </w:style>
  <w:style w:type="table" w:styleId="2">
    <w:name w:val="Plain Table 2"/>
    <w:basedOn w:val="a1"/>
    <w:uiPriority w:val="42"/>
    <w:rsid w:val="00603C3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61592">
      <w:bodyDiv w:val="1"/>
      <w:marLeft w:val="0"/>
      <w:marRight w:val="0"/>
      <w:marTop w:val="0"/>
      <w:marBottom w:val="0"/>
      <w:divBdr>
        <w:top w:val="none" w:sz="0" w:space="0" w:color="auto"/>
        <w:left w:val="none" w:sz="0" w:space="0" w:color="auto"/>
        <w:bottom w:val="none" w:sz="0" w:space="0" w:color="auto"/>
        <w:right w:val="none" w:sz="0" w:space="0" w:color="auto"/>
      </w:divBdr>
    </w:div>
    <w:div w:id="884291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17</Pages>
  <Words>2700</Words>
  <Characters>15395</Characters>
  <Application>Microsoft Office Word</Application>
  <DocSecurity>0</DocSecurity>
  <Lines>128</Lines>
  <Paragraphs>36</Paragraphs>
  <ScaleCrop>false</ScaleCrop>
  <Company/>
  <LinksUpToDate>false</LinksUpToDate>
  <CharactersWithSpaces>18059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402518957@qq.com</dc:creator>
  <cp:keywords/>
  <dc:description/>
  <cp:lastModifiedBy>402518957@qq.com</cp:lastModifiedBy>
  <cp:revision>45</cp:revision>
  <dcterms:created xsi:type="dcterms:W3CDTF">2023-04-26T07:23:00Z</dcterms:created>
  <dcterms:modified xsi:type="dcterms:W3CDTF">2023-08-09T02:25:00Z</dcterms:modified>
</cp:coreProperties>
</file>