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61B40" w14:textId="77777777" w:rsidR="005E6EC9" w:rsidRPr="00733BE4" w:rsidRDefault="005E6EC9" w:rsidP="005E6EC9">
      <w:pPr>
        <w:pStyle w:val="Heading1"/>
        <w:numPr>
          <w:ilvl w:val="0"/>
          <w:numId w:val="1"/>
        </w:numPr>
        <w:tabs>
          <w:tab w:val="num" w:pos="360"/>
        </w:tabs>
        <w:spacing w:after="120" w:line="240" w:lineRule="auto"/>
        <w:ind w:left="567" w:hanging="567"/>
        <w:rPr>
          <w:rFonts w:asciiTheme="minorHAnsi" w:hAnsiTheme="minorHAnsi" w:cstheme="minorHAnsi"/>
          <w:b/>
          <w:color w:val="auto"/>
          <w:sz w:val="24"/>
          <w:szCs w:val="24"/>
          <w:lang w:val="en-GB"/>
        </w:rPr>
      </w:pPr>
      <w:bookmarkStart w:id="0" w:name="_Toc139008326"/>
      <w:r w:rsidRPr="00733BE4">
        <w:rPr>
          <w:rFonts w:asciiTheme="minorHAnsi" w:hAnsiTheme="minorHAnsi" w:cstheme="minorHAnsi"/>
          <w:b/>
          <w:color w:val="auto"/>
          <w:sz w:val="24"/>
          <w:szCs w:val="24"/>
          <w:lang w:val="en-GB"/>
        </w:rPr>
        <w:t>Appendix</w:t>
      </w:r>
      <w:bookmarkEnd w:id="0"/>
    </w:p>
    <w:p w14:paraId="5AF01767" w14:textId="77777777" w:rsidR="005E6EC9" w:rsidRPr="00733BE4" w:rsidRDefault="005E6EC9" w:rsidP="005E6EC9">
      <w:pPr>
        <w:pStyle w:val="Caption"/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  <w:bookmarkStart w:id="1" w:name="_Ref120864509"/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 xml:space="preserve">Figure </w:t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fldChar w:fldCharType="begin"/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instrText xml:space="preserve"> SEQ Figure \* ARABIC </w:instrText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fldChar w:fldCharType="separate"/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1</w:t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fldChar w:fldCharType="end"/>
      </w:r>
      <w:bookmarkEnd w:id="1"/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:</w:t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ab/>
      </w:r>
      <w:r w:rsidRPr="00733BE4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  <w:lang w:val="en-GB"/>
        </w:rPr>
        <w:t>Inequality diagrams</w:t>
      </w:r>
    </w:p>
    <w:p w14:paraId="47BEAA40" w14:textId="77777777" w:rsidR="005E6EC9" w:rsidRPr="00733BE4" w:rsidRDefault="005E6EC9" w:rsidP="005E6EC9">
      <w:pPr>
        <w:pStyle w:val="EndNoteBibliography"/>
        <w:ind w:left="720" w:hanging="720"/>
        <w:rPr>
          <w:rFonts w:asciiTheme="minorHAnsi" w:hAnsiTheme="minorHAnsi" w:cstheme="minorHAnsi"/>
          <w:noProof w:val="0"/>
          <w:sz w:val="24"/>
          <w:szCs w:val="24"/>
          <w:lang w:val="en-GB"/>
        </w:rPr>
      </w:pPr>
      <w:r w:rsidRPr="00733BE4">
        <w:rPr>
          <w:rFonts w:asciiTheme="minorHAnsi" w:hAnsiTheme="minorHAnsi" w:cstheme="minorHAnsi"/>
          <w:bCs/>
          <w:color w:val="000000" w:themeColor="text1"/>
          <w:lang w:val="en-GB" w:eastAsia="en-GB" w:bidi="th-TH"/>
        </w:rPr>
        <w:drawing>
          <wp:inline distT="0" distB="0" distL="0" distR="0" wp14:anchorId="5810AF71" wp14:editId="13277046">
            <wp:extent cx="4591332" cy="186759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938" cy="188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63F4D" w14:textId="77777777" w:rsidR="005E6EC9" w:rsidRPr="00733BE4" w:rsidRDefault="005E6EC9" w:rsidP="005E6EC9">
      <w:pPr>
        <w:pStyle w:val="EndNoteBibliography"/>
        <w:ind w:left="720" w:hanging="720"/>
        <w:rPr>
          <w:rFonts w:asciiTheme="minorHAnsi" w:hAnsiTheme="minorHAnsi" w:cstheme="minorHAnsi"/>
          <w:noProof w:val="0"/>
          <w:sz w:val="24"/>
          <w:szCs w:val="24"/>
          <w:lang w:val="en-GB"/>
        </w:rPr>
      </w:pPr>
      <w:r w:rsidRPr="00733BE4">
        <w:rPr>
          <w:rFonts w:asciiTheme="minorHAnsi" w:hAnsiTheme="minorHAnsi" w:cstheme="minorHAnsi"/>
          <w:noProof w:val="0"/>
          <w:sz w:val="24"/>
          <w:szCs w:val="24"/>
          <w:lang w:val="en-GB"/>
        </w:rPr>
        <w:t xml:space="preserve">Source: </w:t>
      </w:r>
      <w:r w:rsidRPr="00733BE4">
        <w:rPr>
          <w:rFonts w:asciiTheme="minorHAnsi" w:hAnsiTheme="minorHAnsi" w:cstheme="minorHAnsi"/>
          <w:noProof w:val="0"/>
          <w:sz w:val="24"/>
          <w:szCs w:val="24"/>
          <w:lang w:val="en-GB"/>
        </w:rPr>
        <w:fldChar w:fldCharType="begin"/>
      </w:r>
      <w:r w:rsidRPr="00733BE4">
        <w:rPr>
          <w:rFonts w:asciiTheme="minorHAnsi" w:hAnsiTheme="minorHAnsi" w:cstheme="minorHAnsi"/>
          <w:noProof w:val="0"/>
          <w:sz w:val="24"/>
          <w:szCs w:val="24"/>
          <w:lang w:val="en-GB"/>
        </w:rPr>
        <w:instrText xml:space="preserve"> ADDIN EN.CITE &lt;EndNote&gt;&lt;Cite&gt;&lt;Author&gt;ISSP&lt;/Author&gt;&lt;Year&gt;2008&lt;/Year&gt;&lt;RecNum&gt;5001&lt;/RecNum&gt;&lt;DisplayText&gt;(ISSP, 2008)&lt;/DisplayText&gt;&lt;record&gt;&lt;rec-number&gt;5001&lt;/rec-number&gt;&lt;foreign-keys&gt;&lt;key app="EN" db-id="2dxvfpd9a9fdpaepptwxvz2e92x9afeatrtv" timestamp="1672739723"&gt;5001&lt;/key&gt;&lt;/foreign-keys&gt;&lt;ref-type name="Report"&gt;27&lt;/ref-type&gt;&lt;contributors&gt;&lt;authors&gt;&lt;author&gt;ISSP&lt;/author&gt;&lt;/authors&gt;&lt;/contributors&gt;&lt;titles&gt;&lt;title&gt;Social Inequality IV Final questionnaire 2009&lt;/title&gt;&lt;/titles&gt;&lt;dates&gt;&lt;year&gt;2008&lt;/year&gt;&lt;/dates&gt;&lt;pub-location&gt;Lausanne, Switzerland&lt;/pub-location&gt;&lt;publisher&gt;International Social Survey Programme (ISSP)&lt;/publisher&gt;&lt;label&gt;428 swb&lt;/label&gt;&lt;urls&gt;&lt;/urls&gt;&lt;/record&gt;&lt;/Cite&gt;&lt;/EndNote&gt;</w:instrText>
      </w:r>
      <w:r w:rsidRPr="00733BE4">
        <w:rPr>
          <w:rFonts w:asciiTheme="minorHAnsi" w:hAnsiTheme="minorHAnsi" w:cstheme="minorHAnsi"/>
          <w:noProof w:val="0"/>
          <w:sz w:val="24"/>
          <w:szCs w:val="24"/>
          <w:lang w:val="en-GB"/>
        </w:rPr>
        <w:fldChar w:fldCharType="separate"/>
      </w:r>
      <w:r w:rsidRPr="00733BE4">
        <w:rPr>
          <w:rFonts w:asciiTheme="minorHAnsi" w:hAnsiTheme="minorHAnsi" w:cstheme="minorHAnsi"/>
          <w:noProof w:val="0"/>
          <w:sz w:val="24"/>
          <w:szCs w:val="24"/>
          <w:lang w:val="en-GB"/>
        </w:rPr>
        <w:t>(ISSP, 2008)</w:t>
      </w:r>
      <w:r w:rsidRPr="00733BE4">
        <w:rPr>
          <w:rFonts w:asciiTheme="minorHAnsi" w:hAnsiTheme="minorHAnsi" w:cstheme="minorHAnsi"/>
          <w:noProof w:val="0"/>
          <w:sz w:val="24"/>
          <w:szCs w:val="24"/>
          <w:lang w:val="en-GB"/>
        </w:rPr>
        <w:fldChar w:fldCharType="end"/>
      </w:r>
    </w:p>
    <w:p w14:paraId="370755F3" w14:textId="77777777" w:rsidR="005E6EC9" w:rsidRPr="00733BE4" w:rsidRDefault="005E6EC9" w:rsidP="005E6EC9">
      <w:pPr>
        <w:pStyle w:val="EndNoteBibliography"/>
        <w:ind w:left="720" w:hanging="720"/>
        <w:rPr>
          <w:rFonts w:asciiTheme="minorHAnsi" w:hAnsiTheme="minorHAnsi" w:cstheme="minorHAnsi"/>
          <w:noProof w:val="0"/>
          <w:sz w:val="24"/>
          <w:szCs w:val="24"/>
          <w:lang w:val="en-GB"/>
        </w:rPr>
      </w:pPr>
    </w:p>
    <w:p w14:paraId="2F791130" w14:textId="77777777" w:rsidR="005E6EC9" w:rsidRPr="00733BE4" w:rsidRDefault="005E6EC9" w:rsidP="005E6EC9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 xml:space="preserve">Table </w:t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fldChar w:fldCharType="begin"/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instrText xml:space="preserve"> SEQ Table \* ARABIC </w:instrText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fldChar w:fldCharType="separate"/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6</w:t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fldChar w:fldCharType="end"/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:</w:t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ab/>
        <w:t>Descriptive statistics of categorical variables (n = 643)</w:t>
      </w:r>
    </w:p>
    <w:tbl>
      <w:tblPr>
        <w:tblStyle w:val="TableGrid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418"/>
      </w:tblGrid>
      <w:tr w:rsidR="005E6EC9" w:rsidRPr="00733BE4" w14:paraId="7AF90F3F" w14:textId="77777777" w:rsidTr="00266F9B"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529523F8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E91D083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  <w:t>Percentages</w:t>
            </w:r>
          </w:p>
        </w:tc>
      </w:tr>
      <w:tr w:rsidR="005E6EC9" w:rsidRPr="00733BE4" w14:paraId="09D93EF7" w14:textId="77777777" w:rsidTr="00266F9B">
        <w:tc>
          <w:tcPr>
            <w:tcW w:w="3827" w:type="dxa"/>
            <w:tcBorders>
              <w:top w:val="single" w:sz="4" w:space="0" w:color="auto"/>
            </w:tcBorders>
          </w:tcPr>
          <w:p w14:paraId="3FCAE60A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Perceived inequality measure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5E7D4B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</w:p>
        </w:tc>
      </w:tr>
      <w:tr w:rsidR="005E6EC9" w:rsidRPr="00733BE4" w14:paraId="2B57A563" w14:textId="77777777" w:rsidTr="00266F9B">
        <w:tc>
          <w:tcPr>
            <w:tcW w:w="3827" w:type="dxa"/>
          </w:tcPr>
          <w:p w14:paraId="6E513736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cstheme="minorHAnsi"/>
                <w:bCs/>
                <w:noProof w:val="0"/>
                <w:sz w:val="20"/>
                <w:szCs w:val="20"/>
                <w:lang w:val="en-GB"/>
              </w:rPr>
              <w:t>Type D/E</w:t>
            </w:r>
          </w:p>
        </w:tc>
        <w:tc>
          <w:tcPr>
            <w:tcW w:w="1418" w:type="dxa"/>
          </w:tcPr>
          <w:p w14:paraId="3CBFF646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7%</w:t>
            </w:r>
          </w:p>
        </w:tc>
      </w:tr>
      <w:tr w:rsidR="005E6EC9" w:rsidRPr="00733BE4" w14:paraId="1D2E42F7" w14:textId="77777777" w:rsidTr="00266F9B">
        <w:tc>
          <w:tcPr>
            <w:tcW w:w="3827" w:type="dxa"/>
          </w:tcPr>
          <w:p w14:paraId="5C708527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cstheme="minorHAnsi"/>
                <w:bCs/>
                <w:noProof w:val="0"/>
                <w:sz w:val="20"/>
                <w:szCs w:val="20"/>
                <w:lang w:val="en-GB"/>
              </w:rPr>
              <w:t>Type C</w:t>
            </w:r>
          </w:p>
        </w:tc>
        <w:tc>
          <w:tcPr>
            <w:tcW w:w="1418" w:type="dxa"/>
          </w:tcPr>
          <w:p w14:paraId="63B1203A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13%</w:t>
            </w:r>
          </w:p>
        </w:tc>
      </w:tr>
      <w:tr w:rsidR="005E6EC9" w:rsidRPr="00733BE4" w14:paraId="6655AB3D" w14:textId="77777777" w:rsidTr="00266F9B">
        <w:tc>
          <w:tcPr>
            <w:tcW w:w="3827" w:type="dxa"/>
          </w:tcPr>
          <w:p w14:paraId="12CBB4CE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cstheme="minorHAnsi"/>
                <w:bCs/>
                <w:noProof w:val="0"/>
                <w:sz w:val="20"/>
                <w:szCs w:val="20"/>
                <w:lang w:val="en-GB"/>
              </w:rPr>
              <w:t>Type B</w:t>
            </w:r>
          </w:p>
        </w:tc>
        <w:tc>
          <w:tcPr>
            <w:tcW w:w="1418" w:type="dxa"/>
          </w:tcPr>
          <w:p w14:paraId="2BE409B8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20%</w:t>
            </w:r>
          </w:p>
        </w:tc>
      </w:tr>
      <w:tr w:rsidR="005E6EC9" w:rsidRPr="00733BE4" w14:paraId="54447AA7" w14:textId="77777777" w:rsidTr="00266F9B">
        <w:tc>
          <w:tcPr>
            <w:tcW w:w="3827" w:type="dxa"/>
            <w:tcBorders>
              <w:bottom w:val="dotDash" w:sz="4" w:space="0" w:color="auto"/>
            </w:tcBorders>
          </w:tcPr>
          <w:p w14:paraId="7F97235D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cstheme="minorHAnsi"/>
                <w:bCs/>
                <w:noProof w:val="0"/>
                <w:sz w:val="20"/>
                <w:szCs w:val="20"/>
                <w:lang w:val="en-GB"/>
              </w:rPr>
              <w:t>Type A</w:t>
            </w:r>
          </w:p>
        </w:tc>
        <w:tc>
          <w:tcPr>
            <w:tcW w:w="1418" w:type="dxa"/>
            <w:tcBorders>
              <w:bottom w:val="dotDash" w:sz="4" w:space="0" w:color="auto"/>
            </w:tcBorders>
          </w:tcPr>
          <w:p w14:paraId="6434AFA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59%</w:t>
            </w:r>
          </w:p>
        </w:tc>
      </w:tr>
      <w:tr w:rsidR="005E6EC9" w:rsidRPr="00733BE4" w14:paraId="38CE5541" w14:textId="77777777" w:rsidTr="00266F9B">
        <w:tc>
          <w:tcPr>
            <w:tcW w:w="3827" w:type="dxa"/>
            <w:tcBorders>
              <w:top w:val="dotDash" w:sz="4" w:space="0" w:color="auto"/>
            </w:tcBorders>
          </w:tcPr>
          <w:p w14:paraId="62224DB4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Fair inequality measure</w:t>
            </w:r>
          </w:p>
        </w:tc>
        <w:tc>
          <w:tcPr>
            <w:tcW w:w="1418" w:type="dxa"/>
            <w:tcBorders>
              <w:top w:val="dotDash" w:sz="4" w:space="0" w:color="auto"/>
            </w:tcBorders>
          </w:tcPr>
          <w:p w14:paraId="590BE7F4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</w:p>
        </w:tc>
      </w:tr>
      <w:tr w:rsidR="005E6EC9" w:rsidRPr="00733BE4" w14:paraId="53790E65" w14:textId="77777777" w:rsidTr="00266F9B">
        <w:tc>
          <w:tcPr>
            <w:tcW w:w="3827" w:type="dxa"/>
            <w:vAlign w:val="bottom"/>
          </w:tcPr>
          <w:p w14:paraId="5EA981BE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cstheme="minorHAnsi"/>
                <w:bCs/>
                <w:noProof w:val="0"/>
                <w:color w:val="000000"/>
                <w:sz w:val="20"/>
                <w:szCs w:val="20"/>
                <w:lang w:val="en-GB"/>
              </w:rPr>
              <w:t xml:space="preserve">Prefer more inequality/status quo </w:t>
            </w:r>
          </w:p>
        </w:tc>
        <w:tc>
          <w:tcPr>
            <w:tcW w:w="1418" w:type="dxa"/>
          </w:tcPr>
          <w:p w14:paraId="27E33BC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5%</w:t>
            </w:r>
          </w:p>
        </w:tc>
      </w:tr>
      <w:tr w:rsidR="005E6EC9" w:rsidRPr="00733BE4" w14:paraId="591610CB" w14:textId="77777777" w:rsidTr="00266F9B">
        <w:tc>
          <w:tcPr>
            <w:tcW w:w="3827" w:type="dxa"/>
            <w:vAlign w:val="bottom"/>
          </w:tcPr>
          <w:p w14:paraId="662A0F02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cstheme="minorHAnsi"/>
                <w:bCs/>
                <w:noProof w:val="0"/>
                <w:color w:val="000000"/>
                <w:sz w:val="20"/>
                <w:szCs w:val="20"/>
                <w:lang w:val="en-GB"/>
              </w:rPr>
              <w:t>Prefer a little bit lower</w:t>
            </w:r>
          </w:p>
        </w:tc>
        <w:tc>
          <w:tcPr>
            <w:tcW w:w="1418" w:type="dxa"/>
          </w:tcPr>
          <w:p w14:paraId="768EA32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10%</w:t>
            </w:r>
          </w:p>
        </w:tc>
      </w:tr>
      <w:tr w:rsidR="005E6EC9" w:rsidRPr="00733BE4" w14:paraId="0A218818" w14:textId="77777777" w:rsidTr="00266F9B">
        <w:tc>
          <w:tcPr>
            <w:tcW w:w="3827" w:type="dxa"/>
            <w:vAlign w:val="bottom"/>
          </w:tcPr>
          <w:p w14:paraId="3E8F1EE0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cstheme="minorHAnsi"/>
                <w:bCs/>
                <w:noProof w:val="0"/>
                <w:color w:val="000000"/>
                <w:sz w:val="20"/>
                <w:szCs w:val="20"/>
                <w:lang w:val="en-GB"/>
              </w:rPr>
              <w:t>Prefer a bit lower</w:t>
            </w:r>
          </w:p>
        </w:tc>
        <w:tc>
          <w:tcPr>
            <w:tcW w:w="1418" w:type="dxa"/>
          </w:tcPr>
          <w:p w14:paraId="13A05D21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22%</w:t>
            </w:r>
          </w:p>
        </w:tc>
      </w:tr>
      <w:tr w:rsidR="005E6EC9" w:rsidRPr="00733BE4" w14:paraId="2F298146" w14:textId="77777777" w:rsidTr="00266F9B">
        <w:tc>
          <w:tcPr>
            <w:tcW w:w="3827" w:type="dxa"/>
            <w:vAlign w:val="bottom"/>
          </w:tcPr>
          <w:p w14:paraId="436EB0AC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cstheme="minorHAnsi"/>
                <w:bCs/>
                <w:noProof w:val="0"/>
                <w:color w:val="000000"/>
                <w:sz w:val="20"/>
                <w:szCs w:val="20"/>
                <w:lang w:val="en-GB"/>
              </w:rPr>
              <w:t>Prefer lower</w:t>
            </w:r>
          </w:p>
        </w:tc>
        <w:tc>
          <w:tcPr>
            <w:tcW w:w="1418" w:type="dxa"/>
          </w:tcPr>
          <w:p w14:paraId="087C99EB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39%</w:t>
            </w:r>
          </w:p>
        </w:tc>
      </w:tr>
      <w:tr w:rsidR="005E6EC9" w:rsidRPr="00733BE4" w14:paraId="786336B0" w14:textId="77777777" w:rsidTr="00266F9B">
        <w:tc>
          <w:tcPr>
            <w:tcW w:w="3827" w:type="dxa"/>
            <w:tcBorders>
              <w:bottom w:val="dotDash" w:sz="4" w:space="0" w:color="auto"/>
            </w:tcBorders>
            <w:vAlign w:val="bottom"/>
          </w:tcPr>
          <w:p w14:paraId="6651170B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cstheme="minorHAnsi"/>
                <w:bCs/>
                <w:noProof w:val="0"/>
                <w:color w:val="000000"/>
                <w:sz w:val="20"/>
                <w:szCs w:val="20"/>
                <w:lang w:val="en-GB"/>
              </w:rPr>
              <w:t>Prefer a lot lower</w:t>
            </w:r>
          </w:p>
        </w:tc>
        <w:tc>
          <w:tcPr>
            <w:tcW w:w="1418" w:type="dxa"/>
            <w:tcBorders>
              <w:bottom w:val="dotDash" w:sz="4" w:space="0" w:color="auto"/>
            </w:tcBorders>
          </w:tcPr>
          <w:p w14:paraId="4FEDFF2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24%</w:t>
            </w:r>
          </w:p>
        </w:tc>
      </w:tr>
      <w:tr w:rsidR="005E6EC9" w:rsidRPr="00733BE4" w14:paraId="790DD71C" w14:textId="77777777" w:rsidTr="00266F9B">
        <w:tc>
          <w:tcPr>
            <w:tcW w:w="3827" w:type="dxa"/>
            <w:tcBorders>
              <w:top w:val="dotDash" w:sz="4" w:space="0" w:color="auto"/>
            </w:tcBorders>
          </w:tcPr>
          <w:p w14:paraId="1135F9DF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Cs/>
                <w:i/>
                <w:iCs/>
                <w:noProof w:val="0"/>
                <w:color w:val="000000"/>
                <w:sz w:val="20"/>
                <w:szCs w:val="20"/>
                <w:lang w:val="en-GB"/>
              </w:rPr>
              <w:t>Income comparisons</w:t>
            </w:r>
          </w:p>
        </w:tc>
        <w:tc>
          <w:tcPr>
            <w:tcW w:w="1418" w:type="dxa"/>
            <w:tcBorders>
              <w:top w:val="dotDash" w:sz="4" w:space="0" w:color="auto"/>
            </w:tcBorders>
          </w:tcPr>
          <w:p w14:paraId="5EBFA44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</w:p>
        </w:tc>
      </w:tr>
      <w:tr w:rsidR="005E6EC9" w:rsidRPr="00733BE4" w14:paraId="41F25546" w14:textId="77777777" w:rsidTr="00266F9B">
        <w:tc>
          <w:tcPr>
            <w:tcW w:w="3827" w:type="dxa"/>
          </w:tcPr>
          <w:p w14:paraId="23024A87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Cs/>
                <w:noProof w:val="0"/>
                <w:color w:val="000000"/>
                <w:sz w:val="20"/>
                <w:szCs w:val="20"/>
                <w:lang w:val="en-GB"/>
              </w:rPr>
              <w:t>No comparisons</w:t>
            </w:r>
          </w:p>
        </w:tc>
        <w:tc>
          <w:tcPr>
            <w:tcW w:w="1418" w:type="dxa"/>
          </w:tcPr>
          <w:p w14:paraId="29F1F28A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75%</w:t>
            </w:r>
          </w:p>
        </w:tc>
      </w:tr>
      <w:tr w:rsidR="005E6EC9" w:rsidRPr="00733BE4" w14:paraId="3602FFCE" w14:textId="77777777" w:rsidTr="00266F9B">
        <w:tc>
          <w:tcPr>
            <w:tcW w:w="3827" w:type="dxa"/>
          </w:tcPr>
          <w:p w14:paraId="08BE40AA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Cs/>
                <w:noProof w:val="0"/>
                <w:color w:val="000000"/>
                <w:sz w:val="20"/>
                <w:szCs w:val="20"/>
                <w:lang w:val="en-GB"/>
              </w:rPr>
              <w:t>Mostly up</w:t>
            </w:r>
          </w:p>
        </w:tc>
        <w:tc>
          <w:tcPr>
            <w:tcW w:w="1418" w:type="dxa"/>
          </w:tcPr>
          <w:p w14:paraId="05C37242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16%</w:t>
            </w:r>
          </w:p>
        </w:tc>
      </w:tr>
      <w:tr w:rsidR="005E6EC9" w:rsidRPr="00733BE4" w14:paraId="176BFE68" w14:textId="77777777" w:rsidTr="00266F9B">
        <w:tc>
          <w:tcPr>
            <w:tcW w:w="3827" w:type="dxa"/>
            <w:tcBorders>
              <w:bottom w:val="dotDash" w:sz="4" w:space="0" w:color="auto"/>
            </w:tcBorders>
          </w:tcPr>
          <w:p w14:paraId="2C1C53A9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Cs/>
                <w:noProof w:val="0"/>
                <w:color w:val="000000"/>
                <w:sz w:val="20"/>
                <w:szCs w:val="20"/>
                <w:lang w:val="en-GB"/>
              </w:rPr>
              <w:t>Mostly down/equal</w:t>
            </w:r>
          </w:p>
        </w:tc>
        <w:tc>
          <w:tcPr>
            <w:tcW w:w="1418" w:type="dxa"/>
            <w:tcBorders>
              <w:bottom w:val="dotDash" w:sz="4" w:space="0" w:color="auto"/>
            </w:tcBorders>
          </w:tcPr>
          <w:p w14:paraId="55C23B5B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9%</w:t>
            </w:r>
          </w:p>
        </w:tc>
      </w:tr>
      <w:tr w:rsidR="005E6EC9" w:rsidRPr="00733BE4" w14:paraId="00C7E92E" w14:textId="77777777" w:rsidTr="00266F9B">
        <w:tc>
          <w:tcPr>
            <w:tcW w:w="3827" w:type="dxa"/>
            <w:tcBorders>
              <w:top w:val="dotDash" w:sz="4" w:space="0" w:color="auto"/>
            </w:tcBorders>
          </w:tcPr>
          <w:p w14:paraId="250BA849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Dwelling</w:t>
            </w:r>
          </w:p>
        </w:tc>
        <w:tc>
          <w:tcPr>
            <w:tcW w:w="1418" w:type="dxa"/>
            <w:tcBorders>
              <w:top w:val="dotDash" w:sz="4" w:space="0" w:color="auto"/>
            </w:tcBorders>
          </w:tcPr>
          <w:p w14:paraId="4B43BD74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</w:pPr>
          </w:p>
        </w:tc>
      </w:tr>
      <w:tr w:rsidR="005E6EC9" w:rsidRPr="00733BE4" w14:paraId="3C8B635C" w14:textId="77777777" w:rsidTr="00266F9B">
        <w:tc>
          <w:tcPr>
            <w:tcW w:w="3827" w:type="dxa"/>
          </w:tcPr>
          <w:p w14:paraId="10493B9E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Chiang Mai city</w:t>
            </w:r>
          </w:p>
        </w:tc>
        <w:tc>
          <w:tcPr>
            <w:tcW w:w="1418" w:type="dxa"/>
          </w:tcPr>
          <w:p w14:paraId="6480CED3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17%</w:t>
            </w:r>
          </w:p>
        </w:tc>
      </w:tr>
      <w:tr w:rsidR="005E6EC9" w:rsidRPr="00733BE4" w14:paraId="13743F97" w14:textId="77777777" w:rsidTr="00266F9B">
        <w:tc>
          <w:tcPr>
            <w:tcW w:w="3827" w:type="dxa"/>
          </w:tcPr>
          <w:p w14:paraId="4A6F9564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Rural town</w:t>
            </w:r>
          </w:p>
        </w:tc>
        <w:tc>
          <w:tcPr>
            <w:tcW w:w="1418" w:type="dxa"/>
          </w:tcPr>
          <w:p w14:paraId="35C2F66B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21%</w:t>
            </w:r>
          </w:p>
        </w:tc>
      </w:tr>
      <w:tr w:rsidR="005E6EC9" w:rsidRPr="00733BE4" w14:paraId="3689FC44" w14:textId="77777777" w:rsidTr="00266F9B">
        <w:tc>
          <w:tcPr>
            <w:tcW w:w="3827" w:type="dxa"/>
            <w:tcBorders>
              <w:bottom w:val="dotDash" w:sz="4" w:space="0" w:color="auto"/>
            </w:tcBorders>
          </w:tcPr>
          <w:p w14:paraId="6DB839BA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Village</w:t>
            </w:r>
          </w:p>
        </w:tc>
        <w:tc>
          <w:tcPr>
            <w:tcW w:w="1418" w:type="dxa"/>
            <w:tcBorders>
              <w:bottom w:val="dotDash" w:sz="4" w:space="0" w:color="auto"/>
            </w:tcBorders>
          </w:tcPr>
          <w:p w14:paraId="4F8B856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62%</w:t>
            </w:r>
          </w:p>
        </w:tc>
      </w:tr>
      <w:tr w:rsidR="005E6EC9" w:rsidRPr="00733BE4" w14:paraId="7DB0981B" w14:textId="77777777" w:rsidTr="00266F9B">
        <w:tc>
          <w:tcPr>
            <w:tcW w:w="3827" w:type="dxa"/>
            <w:tcBorders>
              <w:top w:val="dotDash" w:sz="4" w:space="0" w:color="auto"/>
            </w:tcBorders>
          </w:tcPr>
          <w:p w14:paraId="669F7E7D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1418" w:type="dxa"/>
            <w:tcBorders>
              <w:top w:val="dotDash" w:sz="4" w:space="0" w:color="auto"/>
            </w:tcBorders>
          </w:tcPr>
          <w:p w14:paraId="0FC46DA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</w:pPr>
          </w:p>
        </w:tc>
      </w:tr>
      <w:tr w:rsidR="005E6EC9" w:rsidRPr="00733BE4" w14:paraId="66EB62AA" w14:textId="77777777" w:rsidTr="00266F9B">
        <w:tc>
          <w:tcPr>
            <w:tcW w:w="3827" w:type="dxa"/>
          </w:tcPr>
          <w:p w14:paraId="7AC83339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Low (no degree, primary school)</w:t>
            </w:r>
          </w:p>
        </w:tc>
        <w:tc>
          <w:tcPr>
            <w:tcW w:w="1418" w:type="dxa"/>
          </w:tcPr>
          <w:p w14:paraId="6D6215CE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43%</w:t>
            </w:r>
          </w:p>
        </w:tc>
      </w:tr>
      <w:tr w:rsidR="005E6EC9" w:rsidRPr="00733BE4" w14:paraId="3678265A" w14:textId="77777777" w:rsidTr="00266F9B">
        <w:tc>
          <w:tcPr>
            <w:tcW w:w="3827" w:type="dxa"/>
          </w:tcPr>
          <w:p w14:paraId="6F350413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Medium (lower/upper secondary school)</w:t>
            </w:r>
          </w:p>
        </w:tc>
        <w:tc>
          <w:tcPr>
            <w:tcW w:w="1418" w:type="dxa"/>
          </w:tcPr>
          <w:p w14:paraId="5FEA3174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44%</w:t>
            </w:r>
          </w:p>
        </w:tc>
      </w:tr>
      <w:tr w:rsidR="005E6EC9" w:rsidRPr="00733BE4" w14:paraId="65454FFC" w14:textId="77777777" w:rsidTr="00266F9B">
        <w:tc>
          <w:tcPr>
            <w:tcW w:w="3827" w:type="dxa"/>
            <w:tcBorders>
              <w:bottom w:val="dotDash" w:sz="4" w:space="0" w:color="auto"/>
            </w:tcBorders>
          </w:tcPr>
          <w:p w14:paraId="3A642429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High (tertiary degree)</w:t>
            </w:r>
          </w:p>
        </w:tc>
        <w:tc>
          <w:tcPr>
            <w:tcW w:w="1418" w:type="dxa"/>
            <w:tcBorders>
              <w:bottom w:val="dotDash" w:sz="4" w:space="0" w:color="auto"/>
            </w:tcBorders>
          </w:tcPr>
          <w:p w14:paraId="2ECC0E1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13%</w:t>
            </w:r>
          </w:p>
        </w:tc>
      </w:tr>
      <w:tr w:rsidR="005E6EC9" w:rsidRPr="00733BE4" w14:paraId="2B05154E" w14:textId="77777777" w:rsidTr="00266F9B">
        <w:tc>
          <w:tcPr>
            <w:tcW w:w="3827" w:type="dxa"/>
            <w:tcBorders>
              <w:top w:val="dotDash" w:sz="4" w:space="0" w:color="auto"/>
              <w:bottom w:val="dotDash" w:sz="4" w:space="0" w:color="auto"/>
            </w:tcBorders>
          </w:tcPr>
          <w:p w14:paraId="2F1A6943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Children (yes)</w:t>
            </w:r>
          </w:p>
        </w:tc>
        <w:tc>
          <w:tcPr>
            <w:tcW w:w="1418" w:type="dxa"/>
            <w:tcBorders>
              <w:top w:val="dotDash" w:sz="4" w:space="0" w:color="auto"/>
              <w:bottom w:val="dotDash" w:sz="4" w:space="0" w:color="auto"/>
            </w:tcBorders>
          </w:tcPr>
          <w:p w14:paraId="23450CB4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80%</w:t>
            </w:r>
          </w:p>
        </w:tc>
      </w:tr>
      <w:tr w:rsidR="005E6EC9" w:rsidRPr="00733BE4" w14:paraId="76A9D9AB" w14:textId="77777777" w:rsidTr="00266F9B">
        <w:tc>
          <w:tcPr>
            <w:tcW w:w="3827" w:type="dxa"/>
            <w:tcBorders>
              <w:top w:val="dotDash" w:sz="4" w:space="0" w:color="auto"/>
              <w:bottom w:val="dotDash" w:sz="4" w:space="0" w:color="auto"/>
            </w:tcBorders>
          </w:tcPr>
          <w:p w14:paraId="7D0F28D9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In relationship (yes)</w:t>
            </w:r>
          </w:p>
        </w:tc>
        <w:tc>
          <w:tcPr>
            <w:tcW w:w="1418" w:type="dxa"/>
            <w:tcBorders>
              <w:top w:val="dotDash" w:sz="4" w:space="0" w:color="auto"/>
              <w:bottom w:val="dotDash" w:sz="4" w:space="0" w:color="auto"/>
            </w:tcBorders>
          </w:tcPr>
          <w:p w14:paraId="499F130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74%</w:t>
            </w:r>
          </w:p>
        </w:tc>
      </w:tr>
      <w:tr w:rsidR="005E6EC9" w:rsidRPr="00733BE4" w14:paraId="4CA1EF95" w14:textId="77777777" w:rsidTr="00266F9B">
        <w:tc>
          <w:tcPr>
            <w:tcW w:w="3827" w:type="dxa"/>
            <w:tcBorders>
              <w:top w:val="dotDash" w:sz="4" w:space="0" w:color="auto"/>
              <w:bottom w:val="single" w:sz="4" w:space="0" w:color="auto"/>
            </w:tcBorders>
          </w:tcPr>
          <w:p w14:paraId="6D106510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Female (yes)</w:t>
            </w:r>
          </w:p>
        </w:tc>
        <w:tc>
          <w:tcPr>
            <w:tcW w:w="1418" w:type="dxa"/>
            <w:tcBorders>
              <w:top w:val="dotDash" w:sz="4" w:space="0" w:color="auto"/>
              <w:bottom w:val="single" w:sz="4" w:space="0" w:color="auto"/>
            </w:tcBorders>
          </w:tcPr>
          <w:p w14:paraId="2901FF0A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65%</w:t>
            </w:r>
          </w:p>
        </w:tc>
      </w:tr>
    </w:tbl>
    <w:p w14:paraId="7B7115DF" w14:textId="77777777" w:rsidR="005E6EC9" w:rsidRPr="00733BE4" w:rsidRDefault="005E6EC9" w:rsidP="005E6EC9">
      <w:pPr>
        <w:pStyle w:val="EndNoteBibliography"/>
        <w:ind w:left="720" w:hanging="720"/>
        <w:rPr>
          <w:rFonts w:asciiTheme="minorHAnsi" w:hAnsiTheme="minorHAnsi" w:cstheme="minorHAnsi"/>
          <w:noProof w:val="0"/>
          <w:sz w:val="24"/>
          <w:szCs w:val="24"/>
          <w:lang w:val="en-GB"/>
        </w:rPr>
      </w:pPr>
    </w:p>
    <w:p w14:paraId="3C60F7AF" w14:textId="77777777" w:rsidR="005E6EC9" w:rsidRPr="00733BE4" w:rsidRDefault="005E6EC9" w:rsidP="005E6EC9">
      <w:pPr>
        <w:pStyle w:val="EndNoteBibliography"/>
        <w:ind w:left="720" w:hanging="720"/>
        <w:rPr>
          <w:rFonts w:asciiTheme="minorHAnsi" w:hAnsiTheme="minorHAnsi" w:cstheme="minorHAnsi"/>
          <w:noProof w:val="0"/>
          <w:sz w:val="24"/>
          <w:szCs w:val="24"/>
          <w:lang w:val="en-GB"/>
        </w:rPr>
      </w:pPr>
    </w:p>
    <w:p w14:paraId="6F0ACF29" w14:textId="77777777" w:rsidR="005E6EC9" w:rsidRPr="00733BE4" w:rsidRDefault="005E6EC9" w:rsidP="005E6EC9">
      <w:pPr>
        <w:pStyle w:val="EndNoteBibliography"/>
        <w:ind w:left="720" w:hanging="720"/>
        <w:rPr>
          <w:rFonts w:asciiTheme="minorHAnsi" w:hAnsiTheme="minorHAnsi" w:cstheme="minorHAnsi"/>
          <w:noProof w:val="0"/>
          <w:sz w:val="24"/>
          <w:szCs w:val="24"/>
          <w:lang w:val="en-GB"/>
        </w:rPr>
        <w:sectPr w:rsidR="005E6EC9" w:rsidRPr="00733BE4">
          <w:pgSz w:w="11906" w:h="16838"/>
          <w:pgMar w:top="1417" w:right="1417" w:bottom="1134" w:left="1417" w:header="720" w:footer="720" w:gutter="0"/>
          <w:cols w:space="720"/>
          <w:docGrid w:linePitch="360"/>
        </w:sectPr>
      </w:pPr>
    </w:p>
    <w:p w14:paraId="0CBA48E4" w14:textId="77777777" w:rsidR="005E6EC9" w:rsidRPr="00733BE4" w:rsidRDefault="005E6EC9" w:rsidP="005E6EC9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lastRenderedPageBreak/>
        <w:t xml:space="preserve">Table </w:t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fldChar w:fldCharType="begin"/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instrText xml:space="preserve"> SEQ Table \* ARABIC </w:instrText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fldChar w:fldCharType="separate"/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7</w:t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fldChar w:fldCharType="end"/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:</w:t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ab/>
        <w:t>Descriptive statistics of Likert scale variables (n = 643)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0"/>
        <w:gridCol w:w="980"/>
        <w:gridCol w:w="980"/>
        <w:gridCol w:w="980"/>
        <w:gridCol w:w="979"/>
      </w:tblGrid>
      <w:tr w:rsidR="005E6EC9" w:rsidRPr="00733BE4" w14:paraId="69229354" w14:textId="77777777" w:rsidTr="00266F9B">
        <w:tc>
          <w:tcPr>
            <w:tcW w:w="9770" w:type="dxa"/>
            <w:tcBorders>
              <w:top w:val="single" w:sz="4" w:space="0" w:color="auto"/>
              <w:bottom w:val="single" w:sz="4" w:space="0" w:color="auto"/>
            </w:tcBorders>
          </w:tcPr>
          <w:p w14:paraId="618B0301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</w:tcPr>
          <w:p w14:paraId="2CFF35B3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</w:tcPr>
          <w:p w14:paraId="55BBE2E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  <w:t>Std. dev.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</w:tcPr>
          <w:p w14:paraId="23FD8234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  <w:t>Min.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F78D224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  <w:t>Max.</w:t>
            </w:r>
          </w:p>
        </w:tc>
      </w:tr>
      <w:tr w:rsidR="005E6EC9" w:rsidRPr="00733BE4" w14:paraId="2813168F" w14:textId="77777777" w:rsidTr="00266F9B">
        <w:tc>
          <w:tcPr>
            <w:tcW w:w="9770" w:type="dxa"/>
            <w:tcBorders>
              <w:top w:val="single" w:sz="4" w:space="0" w:color="auto"/>
            </w:tcBorders>
          </w:tcPr>
          <w:p w14:paraId="6E7AFF10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Subjective well-being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 w:eastAsia="de-DE"/>
              </w:rPr>
              <w:t>Ø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 xml:space="preserve"> of five items)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7F980B2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22.669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06F20C61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6.186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0ED193EC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19247E6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35</w:t>
            </w:r>
          </w:p>
        </w:tc>
      </w:tr>
      <w:tr w:rsidR="005E6EC9" w:rsidRPr="00733BE4" w14:paraId="47733D1E" w14:textId="77777777" w:rsidTr="00266F9B">
        <w:tc>
          <w:tcPr>
            <w:tcW w:w="9770" w:type="dxa"/>
          </w:tcPr>
          <w:p w14:paraId="7F552232" w14:textId="77777777" w:rsidR="005E6EC9" w:rsidRPr="00733BE4" w:rsidRDefault="005E6EC9" w:rsidP="00266F9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33BE4">
              <w:rPr>
                <w:rFonts w:cstheme="minorHAnsi"/>
                <w:sz w:val="20"/>
                <w:szCs w:val="20"/>
                <w:lang w:val="en-GB"/>
              </w:rPr>
              <w:t>1. In most ways, my life is close to my ideal.</w:t>
            </w:r>
          </w:p>
        </w:tc>
        <w:tc>
          <w:tcPr>
            <w:tcW w:w="980" w:type="dxa"/>
          </w:tcPr>
          <w:p w14:paraId="000DC57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4.098</w:t>
            </w:r>
          </w:p>
        </w:tc>
        <w:tc>
          <w:tcPr>
            <w:tcW w:w="980" w:type="dxa"/>
          </w:tcPr>
          <w:p w14:paraId="2B5E007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1.783</w:t>
            </w:r>
          </w:p>
        </w:tc>
        <w:tc>
          <w:tcPr>
            <w:tcW w:w="980" w:type="dxa"/>
          </w:tcPr>
          <w:p w14:paraId="5045781A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141D69D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1AF76254" w14:textId="77777777" w:rsidTr="00266F9B">
        <w:tc>
          <w:tcPr>
            <w:tcW w:w="9770" w:type="dxa"/>
          </w:tcPr>
          <w:p w14:paraId="2AFC8F14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cstheme="minorHAnsi"/>
                <w:noProof w:val="0"/>
                <w:sz w:val="20"/>
                <w:szCs w:val="20"/>
                <w:lang w:val="en-GB"/>
              </w:rPr>
              <w:t>2. The conditions of my life are excellent.</w:t>
            </w:r>
          </w:p>
        </w:tc>
        <w:tc>
          <w:tcPr>
            <w:tcW w:w="980" w:type="dxa"/>
          </w:tcPr>
          <w:p w14:paraId="3609AA5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4.489</w:t>
            </w:r>
          </w:p>
        </w:tc>
        <w:tc>
          <w:tcPr>
            <w:tcW w:w="980" w:type="dxa"/>
          </w:tcPr>
          <w:p w14:paraId="2BD793C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1.651</w:t>
            </w:r>
          </w:p>
        </w:tc>
        <w:tc>
          <w:tcPr>
            <w:tcW w:w="980" w:type="dxa"/>
          </w:tcPr>
          <w:p w14:paraId="084E3063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3AA304AE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40F7D537" w14:textId="77777777" w:rsidTr="00266F9B">
        <w:tc>
          <w:tcPr>
            <w:tcW w:w="9770" w:type="dxa"/>
          </w:tcPr>
          <w:p w14:paraId="1F83DF33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 xml:space="preserve">3. </w:t>
            </w:r>
            <w:r w:rsidRPr="00733BE4">
              <w:rPr>
                <w:rFonts w:cstheme="minorHAnsi"/>
                <w:noProof w:val="0"/>
                <w:sz w:val="20"/>
                <w:szCs w:val="20"/>
                <w:lang w:val="en-GB"/>
              </w:rPr>
              <w:t>I am satisfied with my life.</w:t>
            </w:r>
          </w:p>
        </w:tc>
        <w:tc>
          <w:tcPr>
            <w:tcW w:w="980" w:type="dxa"/>
          </w:tcPr>
          <w:p w14:paraId="2116613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5.389</w:t>
            </w:r>
          </w:p>
        </w:tc>
        <w:tc>
          <w:tcPr>
            <w:tcW w:w="980" w:type="dxa"/>
          </w:tcPr>
          <w:p w14:paraId="729C9C4C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1.457</w:t>
            </w:r>
          </w:p>
        </w:tc>
        <w:tc>
          <w:tcPr>
            <w:tcW w:w="980" w:type="dxa"/>
          </w:tcPr>
          <w:p w14:paraId="7D25129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1246CB74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0918C6E1" w14:textId="77777777" w:rsidTr="00266F9B">
        <w:tc>
          <w:tcPr>
            <w:tcW w:w="9770" w:type="dxa"/>
          </w:tcPr>
          <w:p w14:paraId="7EBB8208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 xml:space="preserve">4. </w:t>
            </w:r>
            <w:r w:rsidRPr="00733BE4">
              <w:rPr>
                <w:rFonts w:cstheme="minorHAnsi"/>
                <w:noProof w:val="0"/>
                <w:sz w:val="20"/>
                <w:szCs w:val="20"/>
                <w:lang w:val="en-GB"/>
              </w:rPr>
              <w:t>So far, I have gotten the important things I want in life.</w:t>
            </w:r>
          </w:p>
        </w:tc>
        <w:tc>
          <w:tcPr>
            <w:tcW w:w="980" w:type="dxa"/>
          </w:tcPr>
          <w:p w14:paraId="7A78720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4.764</w:t>
            </w:r>
          </w:p>
        </w:tc>
        <w:tc>
          <w:tcPr>
            <w:tcW w:w="980" w:type="dxa"/>
          </w:tcPr>
          <w:p w14:paraId="79BC5461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1,717</w:t>
            </w:r>
          </w:p>
        </w:tc>
        <w:tc>
          <w:tcPr>
            <w:tcW w:w="980" w:type="dxa"/>
          </w:tcPr>
          <w:p w14:paraId="48FE1096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55CF345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56BEF0EC" w14:textId="77777777" w:rsidTr="00266F9B">
        <w:tc>
          <w:tcPr>
            <w:tcW w:w="9770" w:type="dxa"/>
            <w:tcBorders>
              <w:bottom w:val="dotDash" w:sz="4" w:space="0" w:color="auto"/>
            </w:tcBorders>
          </w:tcPr>
          <w:p w14:paraId="16925938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 xml:space="preserve">5. </w:t>
            </w:r>
            <w:r w:rsidRPr="00733BE4">
              <w:rPr>
                <w:rFonts w:cstheme="minorHAnsi"/>
                <w:noProof w:val="0"/>
                <w:sz w:val="20"/>
                <w:szCs w:val="20"/>
                <w:lang w:val="en-GB"/>
              </w:rPr>
              <w:t>If I could go back to the past, I would change almost nothing.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077564A8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3.930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3DA3340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2.153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3910F1A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  <w:tcBorders>
              <w:bottom w:val="dotDash" w:sz="4" w:space="0" w:color="auto"/>
            </w:tcBorders>
          </w:tcPr>
          <w:p w14:paraId="5A14459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6BEB5D4C" w14:textId="77777777" w:rsidTr="00266F9B">
        <w:tc>
          <w:tcPr>
            <w:tcW w:w="9770" w:type="dxa"/>
            <w:tcBorders>
              <w:top w:val="dotDash" w:sz="4" w:space="0" w:color="auto"/>
            </w:tcBorders>
          </w:tcPr>
          <w:p w14:paraId="762D6E9D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Trust in people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 w:eastAsia="de-DE"/>
              </w:rPr>
              <w:t>Ø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 xml:space="preserve"> of three items)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47F977EB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4.079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487A4804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1.147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16298C8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  <w:tcBorders>
              <w:top w:val="dotDash" w:sz="4" w:space="0" w:color="auto"/>
            </w:tcBorders>
          </w:tcPr>
          <w:p w14:paraId="5301176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2F008B92" w14:textId="77777777" w:rsidTr="00266F9B">
        <w:tc>
          <w:tcPr>
            <w:tcW w:w="9770" w:type="dxa"/>
          </w:tcPr>
          <w:p w14:paraId="3F67241F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 xml:space="preserve">1. I am convinced that most people have good intentions. </w:t>
            </w:r>
          </w:p>
        </w:tc>
        <w:tc>
          <w:tcPr>
            <w:tcW w:w="980" w:type="dxa"/>
          </w:tcPr>
          <w:p w14:paraId="72E1884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5.364</w:t>
            </w:r>
          </w:p>
        </w:tc>
        <w:tc>
          <w:tcPr>
            <w:tcW w:w="980" w:type="dxa"/>
          </w:tcPr>
          <w:p w14:paraId="513730B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1.433</w:t>
            </w:r>
          </w:p>
        </w:tc>
        <w:tc>
          <w:tcPr>
            <w:tcW w:w="980" w:type="dxa"/>
          </w:tcPr>
          <w:p w14:paraId="4D55AE2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6B080DA6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73784C1E" w14:textId="77777777" w:rsidTr="00266F9B">
        <w:tc>
          <w:tcPr>
            <w:tcW w:w="9770" w:type="dxa"/>
          </w:tcPr>
          <w:p w14:paraId="42F73A07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 People can’t rely on anyone these days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reversed</w:t>
            </w: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).</w:t>
            </w:r>
          </w:p>
        </w:tc>
        <w:tc>
          <w:tcPr>
            <w:tcW w:w="980" w:type="dxa"/>
          </w:tcPr>
          <w:p w14:paraId="2179FE2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3.045</w:t>
            </w:r>
          </w:p>
        </w:tc>
        <w:tc>
          <w:tcPr>
            <w:tcW w:w="980" w:type="dxa"/>
          </w:tcPr>
          <w:p w14:paraId="6017EF5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1.601</w:t>
            </w:r>
          </w:p>
        </w:tc>
        <w:tc>
          <w:tcPr>
            <w:tcW w:w="980" w:type="dxa"/>
          </w:tcPr>
          <w:p w14:paraId="1144C56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1655C521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37B1CDE0" w14:textId="77777777" w:rsidTr="00266F9B">
        <w:tc>
          <w:tcPr>
            <w:tcW w:w="9770" w:type="dxa"/>
            <w:tcBorders>
              <w:bottom w:val="dotDash" w:sz="4" w:space="0" w:color="auto"/>
            </w:tcBorders>
          </w:tcPr>
          <w:p w14:paraId="690CFF86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 In general, people can be trusted.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32B3B5C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3.827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3351AE6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1.731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5F9C3261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  <w:tcBorders>
              <w:bottom w:val="dotDash" w:sz="4" w:space="0" w:color="auto"/>
            </w:tcBorders>
          </w:tcPr>
          <w:p w14:paraId="06459D5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3277805C" w14:textId="77777777" w:rsidTr="00266F9B">
        <w:tc>
          <w:tcPr>
            <w:tcW w:w="9770" w:type="dxa"/>
            <w:tcBorders>
              <w:top w:val="dotDash" w:sz="4" w:space="0" w:color="auto"/>
            </w:tcBorders>
          </w:tcPr>
          <w:p w14:paraId="3B33D7DA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Trust in institutions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 w:eastAsia="de-DE"/>
              </w:rPr>
              <w:t>Ø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 xml:space="preserve"> of five items)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4EEC98FE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4.056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65B6171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1.136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15A0F73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  <w:tcBorders>
              <w:top w:val="dotDash" w:sz="4" w:space="0" w:color="auto"/>
            </w:tcBorders>
          </w:tcPr>
          <w:p w14:paraId="5B38F0B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6716CAF3" w14:textId="77777777" w:rsidTr="00266F9B">
        <w:tc>
          <w:tcPr>
            <w:tcW w:w="9770" w:type="dxa"/>
          </w:tcPr>
          <w:p w14:paraId="2D842822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 Could you tell me how much trust you have in the media?</w:t>
            </w:r>
          </w:p>
        </w:tc>
        <w:tc>
          <w:tcPr>
            <w:tcW w:w="980" w:type="dxa"/>
          </w:tcPr>
          <w:p w14:paraId="42046A9B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4.156</w:t>
            </w:r>
          </w:p>
        </w:tc>
        <w:tc>
          <w:tcPr>
            <w:tcW w:w="980" w:type="dxa"/>
          </w:tcPr>
          <w:p w14:paraId="3E7A965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1.329</w:t>
            </w:r>
          </w:p>
        </w:tc>
        <w:tc>
          <w:tcPr>
            <w:tcW w:w="980" w:type="dxa"/>
          </w:tcPr>
          <w:p w14:paraId="7FE7A116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741BBC61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39D47DF8" w14:textId="77777777" w:rsidTr="00266F9B">
        <w:tc>
          <w:tcPr>
            <w:tcW w:w="9770" w:type="dxa"/>
          </w:tcPr>
          <w:p w14:paraId="7074B3E7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 Could you tell me how much trust you have in the police?</w:t>
            </w:r>
          </w:p>
        </w:tc>
        <w:tc>
          <w:tcPr>
            <w:tcW w:w="980" w:type="dxa"/>
          </w:tcPr>
          <w:p w14:paraId="482686C6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3.903</w:t>
            </w:r>
          </w:p>
        </w:tc>
        <w:tc>
          <w:tcPr>
            <w:tcW w:w="980" w:type="dxa"/>
          </w:tcPr>
          <w:p w14:paraId="090D3C7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1.400</w:t>
            </w:r>
          </w:p>
        </w:tc>
        <w:tc>
          <w:tcPr>
            <w:tcW w:w="980" w:type="dxa"/>
          </w:tcPr>
          <w:p w14:paraId="5BD54F3C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214D9EDE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086684C8" w14:textId="77777777" w:rsidTr="00266F9B">
        <w:tc>
          <w:tcPr>
            <w:tcW w:w="9770" w:type="dxa"/>
          </w:tcPr>
          <w:p w14:paraId="27F16C56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 Could you tell me how much trust you have in the courts?</w:t>
            </w:r>
          </w:p>
        </w:tc>
        <w:tc>
          <w:tcPr>
            <w:tcW w:w="980" w:type="dxa"/>
          </w:tcPr>
          <w:p w14:paraId="73D5DF8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4.726</w:t>
            </w:r>
          </w:p>
        </w:tc>
        <w:tc>
          <w:tcPr>
            <w:tcW w:w="980" w:type="dxa"/>
          </w:tcPr>
          <w:p w14:paraId="6EED3866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1.529</w:t>
            </w:r>
          </w:p>
        </w:tc>
        <w:tc>
          <w:tcPr>
            <w:tcW w:w="980" w:type="dxa"/>
          </w:tcPr>
          <w:p w14:paraId="1D9992B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279E8BD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0E546714" w14:textId="77777777" w:rsidTr="00266F9B">
        <w:tc>
          <w:tcPr>
            <w:tcW w:w="9770" w:type="dxa"/>
          </w:tcPr>
          <w:p w14:paraId="60009471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 Could you tell me how much trust you have in the government?</w:t>
            </w:r>
          </w:p>
        </w:tc>
        <w:tc>
          <w:tcPr>
            <w:tcW w:w="980" w:type="dxa"/>
          </w:tcPr>
          <w:p w14:paraId="114B9E34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3.128</w:t>
            </w:r>
          </w:p>
        </w:tc>
        <w:tc>
          <w:tcPr>
            <w:tcW w:w="980" w:type="dxa"/>
          </w:tcPr>
          <w:p w14:paraId="1D00DAA1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1.694</w:t>
            </w:r>
          </w:p>
        </w:tc>
        <w:tc>
          <w:tcPr>
            <w:tcW w:w="980" w:type="dxa"/>
          </w:tcPr>
          <w:p w14:paraId="44D00CA2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7C817AE4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3EDE5696" w14:textId="77777777" w:rsidTr="00266F9B">
        <w:tc>
          <w:tcPr>
            <w:tcW w:w="9770" w:type="dxa"/>
            <w:tcBorders>
              <w:bottom w:val="dotDash" w:sz="4" w:space="0" w:color="auto"/>
            </w:tcBorders>
          </w:tcPr>
          <w:p w14:paraId="5703339F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5. Could you tell me how much trust you have in the civil service?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30E02DE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4.364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234EF521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1.434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271EBB8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  <w:tcBorders>
              <w:bottom w:val="dotDash" w:sz="4" w:space="0" w:color="auto"/>
            </w:tcBorders>
          </w:tcPr>
          <w:p w14:paraId="610CB08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6B22DA31" w14:textId="77777777" w:rsidTr="00266F9B">
        <w:tc>
          <w:tcPr>
            <w:tcW w:w="9770" w:type="dxa"/>
            <w:tcBorders>
              <w:top w:val="dotDash" w:sz="4" w:space="0" w:color="auto"/>
            </w:tcBorders>
          </w:tcPr>
          <w:p w14:paraId="72AC7CE6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 xml:space="preserve">Corruption in Thai society (one item): </w:t>
            </w: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To get all the way to the top in Thailand today, people have to be corrupt.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5E407D8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3.147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6B1CE5E1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2.182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4EABE54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  <w:tcBorders>
              <w:top w:val="dotDash" w:sz="4" w:space="0" w:color="auto"/>
            </w:tcBorders>
          </w:tcPr>
          <w:p w14:paraId="33875DB6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1274D11E" w14:textId="77777777" w:rsidTr="00266F9B">
        <w:tc>
          <w:tcPr>
            <w:tcW w:w="9770" w:type="dxa"/>
            <w:tcBorders>
              <w:top w:val="dotDash" w:sz="4" w:space="0" w:color="auto"/>
            </w:tcBorders>
          </w:tcPr>
          <w:p w14:paraId="33198A27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Fairness in Thai society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 w:eastAsia="de-DE"/>
              </w:rPr>
              <w:t>Ø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 xml:space="preserve"> of two items)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75D5D9D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3.936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2813585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1.528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092FBFEB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  <w:tcBorders>
              <w:top w:val="dotDash" w:sz="4" w:space="0" w:color="auto"/>
            </w:tcBorders>
          </w:tcPr>
          <w:p w14:paraId="07E25F7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6A6A4422" w14:textId="77777777" w:rsidTr="00266F9B">
        <w:tc>
          <w:tcPr>
            <w:tcW w:w="9770" w:type="dxa"/>
          </w:tcPr>
          <w:p w14:paraId="2687158F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 In Thailand, people have equal opportunities to get ahead.</w:t>
            </w:r>
          </w:p>
        </w:tc>
        <w:tc>
          <w:tcPr>
            <w:tcW w:w="980" w:type="dxa"/>
          </w:tcPr>
          <w:p w14:paraId="2752E87E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4.521</w:t>
            </w:r>
          </w:p>
        </w:tc>
        <w:tc>
          <w:tcPr>
            <w:tcW w:w="980" w:type="dxa"/>
          </w:tcPr>
          <w:p w14:paraId="32ADDF93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2.185</w:t>
            </w:r>
          </w:p>
        </w:tc>
        <w:tc>
          <w:tcPr>
            <w:tcW w:w="980" w:type="dxa"/>
          </w:tcPr>
          <w:p w14:paraId="5366CDE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29F656BC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31BF1FAA" w14:textId="77777777" w:rsidTr="00266F9B">
        <w:tc>
          <w:tcPr>
            <w:tcW w:w="9770" w:type="dxa"/>
            <w:tcBorders>
              <w:bottom w:val="dotDash" w:sz="4" w:space="0" w:color="auto"/>
            </w:tcBorders>
          </w:tcPr>
          <w:p w14:paraId="09C4C464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 Thailand is a fair society.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5CAEE35A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3.352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3C54E84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1.977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20600446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  <w:tcBorders>
              <w:bottom w:val="dotDash" w:sz="4" w:space="0" w:color="auto"/>
            </w:tcBorders>
          </w:tcPr>
          <w:p w14:paraId="1E90BD6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58440212" w14:textId="77777777" w:rsidTr="00266F9B">
        <w:tc>
          <w:tcPr>
            <w:tcW w:w="9770" w:type="dxa"/>
            <w:tcBorders>
              <w:top w:val="dotDash" w:sz="4" w:space="0" w:color="auto"/>
            </w:tcBorders>
          </w:tcPr>
          <w:p w14:paraId="0C2E9148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SCO opinion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 w:eastAsia="de-DE"/>
              </w:rPr>
              <w:t>Ø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 xml:space="preserve"> of five items)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7188266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4.489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0F3761C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1.334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5AAE765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  <w:tcBorders>
              <w:top w:val="dotDash" w:sz="4" w:space="0" w:color="auto"/>
            </w:tcBorders>
          </w:tcPr>
          <w:p w14:paraId="71FED526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32092371" w14:textId="77777777" w:rsidTr="00266F9B">
        <w:tc>
          <w:tcPr>
            <w:tcW w:w="9770" w:type="dxa"/>
          </w:tcPr>
          <w:p w14:paraId="441062B3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 xml:space="preserve">1. I often like to talk with others about mutual opinions and experiences. </w:t>
            </w:r>
          </w:p>
        </w:tc>
        <w:tc>
          <w:tcPr>
            <w:tcW w:w="980" w:type="dxa"/>
          </w:tcPr>
          <w:p w14:paraId="43A75806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5.190</w:t>
            </w:r>
          </w:p>
        </w:tc>
        <w:tc>
          <w:tcPr>
            <w:tcW w:w="980" w:type="dxa"/>
          </w:tcPr>
          <w:p w14:paraId="05E8C6B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1.600</w:t>
            </w:r>
          </w:p>
        </w:tc>
        <w:tc>
          <w:tcPr>
            <w:tcW w:w="980" w:type="dxa"/>
          </w:tcPr>
          <w:p w14:paraId="4E1BD024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1C0CCC5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3B42B460" w14:textId="77777777" w:rsidTr="00266F9B">
        <w:tc>
          <w:tcPr>
            <w:tcW w:w="9770" w:type="dxa"/>
          </w:tcPr>
          <w:p w14:paraId="23A1721B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 xml:space="preserve">2. I often try to find out what others think when they face similar problems to those I face. </w:t>
            </w:r>
          </w:p>
        </w:tc>
        <w:tc>
          <w:tcPr>
            <w:tcW w:w="980" w:type="dxa"/>
          </w:tcPr>
          <w:p w14:paraId="03A3374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4.372</w:t>
            </w:r>
          </w:p>
        </w:tc>
        <w:tc>
          <w:tcPr>
            <w:tcW w:w="980" w:type="dxa"/>
          </w:tcPr>
          <w:p w14:paraId="278D2F02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1.857</w:t>
            </w:r>
          </w:p>
        </w:tc>
        <w:tc>
          <w:tcPr>
            <w:tcW w:w="980" w:type="dxa"/>
          </w:tcPr>
          <w:p w14:paraId="6E5135BE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3C87A7F2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0AAE4916" w14:textId="77777777" w:rsidTr="00266F9B">
        <w:tc>
          <w:tcPr>
            <w:tcW w:w="9770" w:type="dxa"/>
          </w:tcPr>
          <w:p w14:paraId="090E88F7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 xml:space="preserve">3. I always like to know what others would do in a similar situation. </w:t>
            </w:r>
          </w:p>
        </w:tc>
        <w:tc>
          <w:tcPr>
            <w:tcW w:w="980" w:type="dxa"/>
          </w:tcPr>
          <w:p w14:paraId="0DA9272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4.470</w:t>
            </w:r>
          </w:p>
        </w:tc>
        <w:tc>
          <w:tcPr>
            <w:tcW w:w="980" w:type="dxa"/>
          </w:tcPr>
          <w:p w14:paraId="2D4FB838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1.855</w:t>
            </w:r>
          </w:p>
        </w:tc>
        <w:tc>
          <w:tcPr>
            <w:tcW w:w="980" w:type="dxa"/>
          </w:tcPr>
          <w:p w14:paraId="665B06E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4D247521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255B413A" w14:textId="77777777" w:rsidTr="00266F9B">
        <w:tc>
          <w:tcPr>
            <w:tcW w:w="9770" w:type="dxa"/>
          </w:tcPr>
          <w:p w14:paraId="5B367927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 If I want to learn more about something, I try to find out what others think about it.</w:t>
            </w:r>
          </w:p>
        </w:tc>
        <w:tc>
          <w:tcPr>
            <w:tcW w:w="980" w:type="dxa"/>
          </w:tcPr>
          <w:p w14:paraId="53D2B4CB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4.905</w:t>
            </w:r>
          </w:p>
        </w:tc>
        <w:tc>
          <w:tcPr>
            <w:tcW w:w="980" w:type="dxa"/>
          </w:tcPr>
          <w:p w14:paraId="556EB19A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1.815</w:t>
            </w:r>
          </w:p>
        </w:tc>
        <w:tc>
          <w:tcPr>
            <w:tcW w:w="980" w:type="dxa"/>
          </w:tcPr>
          <w:p w14:paraId="12A04354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2943B3F3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76A8C0C9" w14:textId="77777777" w:rsidTr="00266F9B">
        <w:tc>
          <w:tcPr>
            <w:tcW w:w="9770" w:type="dxa"/>
            <w:tcBorders>
              <w:bottom w:val="dotDash" w:sz="4" w:space="0" w:color="auto"/>
            </w:tcBorders>
          </w:tcPr>
          <w:p w14:paraId="38E220A4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5. I never consider my situation in life in relation to the situation of other people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reversed</w:t>
            </w: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).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560B13DC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3.510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0205C86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1.930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32E6A77C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  <w:tcBorders>
              <w:bottom w:val="dotDash" w:sz="4" w:space="0" w:color="auto"/>
            </w:tcBorders>
          </w:tcPr>
          <w:p w14:paraId="55B40821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65338A09" w14:textId="77777777" w:rsidTr="00266F9B">
        <w:tc>
          <w:tcPr>
            <w:tcW w:w="9770" w:type="dxa"/>
            <w:tcBorders>
              <w:top w:val="dotDash" w:sz="4" w:space="0" w:color="auto"/>
            </w:tcBorders>
          </w:tcPr>
          <w:p w14:paraId="42F8E750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SCO performance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 w:eastAsia="de-DE"/>
              </w:rPr>
              <w:t>Ø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 xml:space="preserve"> of six items)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61CED17C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2.967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564771B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1.503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0DE15F82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  <w:tcBorders>
              <w:top w:val="dotDash" w:sz="4" w:space="0" w:color="auto"/>
            </w:tcBorders>
          </w:tcPr>
          <w:p w14:paraId="1A19A74A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585F68DC" w14:textId="77777777" w:rsidTr="00266F9B">
        <w:tc>
          <w:tcPr>
            <w:tcW w:w="9770" w:type="dxa"/>
          </w:tcPr>
          <w:p w14:paraId="05437867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 xml:space="preserve">1. I often compare how my loved ones (partner, family members, etc.) are doing with how others are doing. </w:t>
            </w:r>
          </w:p>
        </w:tc>
        <w:tc>
          <w:tcPr>
            <w:tcW w:w="980" w:type="dxa"/>
          </w:tcPr>
          <w:p w14:paraId="086EC7E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2.368</w:t>
            </w:r>
          </w:p>
        </w:tc>
        <w:tc>
          <w:tcPr>
            <w:tcW w:w="980" w:type="dxa"/>
          </w:tcPr>
          <w:p w14:paraId="1CF8DE5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1.792</w:t>
            </w:r>
          </w:p>
        </w:tc>
        <w:tc>
          <w:tcPr>
            <w:tcW w:w="980" w:type="dxa"/>
          </w:tcPr>
          <w:p w14:paraId="127754A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06F74D5C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3D53D0D5" w14:textId="77777777" w:rsidTr="00266F9B">
        <w:tc>
          <w:tcPr>
            <w:tcW w:w="9770" w:type="dxa"/>
          </w:tcPr>
          <w:p w14:paraId="5F46A0BA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 xml:space="preserve">2. I always pay a lot of attention to how I do things compared with how others do things. </w:t>
            </w:r>
          </w:p>
        </w:tc>
        <w:tc>
          <w:tcPr>
            <w:tcW w:w="980" w:type="dxa"/>
          </w:tcPr>
          <w:p w14:paraId="3390F37C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3.034</w:t>
            </w:r>
          </w:p>
        </w:tc>
        <w:tc>
          <w:tcPr>
            <w:tcW w:w="980" w:type="dxa"/>
          </w:tcPr>
          <w:p w14:paraId="5AD9B5C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1.925</w:t>
            </w:r>
          </w:p>
        </w:tc>
        <w:tc>
          <w:tcPr>
            <w:tcW w:w="980" w:type="dxa"/>
          </w:tcPr>
          <w:p w14:paraId="6D20B743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1B23893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70902030" w14:textId="77777777" w:rsidTr="00266F9B">
        <w:tc>
          <w:tcPr>
            <w:tcW w:w="9770" w:type="dxa"/>
          </w:tcPr>
          <w:p w14:paraId="537F4AA7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 If I want to find out how well I have done something, I compare what I have done with how others have done it.</w:t>
            </w:r>
          </w:p>
        </w:tc>
        <w:tc>
          <w:tcPr>
            <w:tcW w:w="980" w:type="dxa"/>
          </w:tcPr>
          <w:p w14:paraId="555FC94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3.341</w:t>
            </w:r>
          </w:p>
        </w:tc>
        <w:tc>
          <w:tcPr>
            <w:tcW w:w="980" w:type="dxa"/>
          </w:tcPr>
          <w:p w14:paraId="56B87B42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1.999</w:t>
            </w:r>
          </w:p>
        </w:tc>
        <w:tc>
          <w:tcPr>
            <w:tcW w:w="980" w:type="dxa"/>
          </w:tcPr>
          <w:p w14:paraId="7E5D791A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62FBCA63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7D33F1C1" w14:textId="77777777" w:rsidTr="00266F9B">
        <w:tc>
          <w:tcPr>
            <w:tcW w:w="9770" w:type="dxa"/>
          </w:tcPr>
          <w:p w14:paraId="642FC4AD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 xml:space="preserve">4. I often compare how I am doing socially (e.g., social skills, popularity) with other people. </w:t>
            </w:r>
          </w:p>
        </w:tc>
        <w:tc>
          <w:tcPr>
            <w:tcW w:w="980" w:type="dxa"/>
          </w:tcPr>
          <w:p w14:paraId="179908C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2.986</w:t>
            </w:r>
          </w:p>
        </w:tc>
        <w:tc>
          <w:tcPr>
            <w:tcW w:w="980" w:type="dxa"/>
          </w:tcPr>
          <w:p w14:paraId="64F26B4B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1.928</w:t>
            </w:r>
          </w:p>
        </w:tc>
        <w:tc>
          <w:tcPr>
            <w:tcW w:w="980" w:type="dxa"/>
          </w:tcPr>
          <w:p w14:paraId="430B1482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1B1E872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3FCE38EB" w14:textId="77777777" w:rsidTr="00266F9B">
        <w:tc>
          <w:tcPr>
            <w:tcW w:w="9770" w:type="dxa"/>
          </w:tcPr>
          <w:p w14:paraId="4CCE6C5A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5. I am not the type of person who compares themselves often with others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reversed</w:t>
            </w: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).</w:t>
            </w:r>
          </w:p>
        </w:tc>
        <w:tc>
          <w:tcPr>
            <w:tcW w:w="980" w:type="dxa"/>
          </w:tcPr>
          <w:p w14:paraId="261FA09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2.708</w:t>
            </w:r>
          </w:p>
        </w:tc>
        <w:tc>
          <w:tcPr>
            <w:tcW w:w="980" w:type="dxa"/>
          </w:tcPr>
          <w:p w14:paraId="2661CB21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1.807</w:t>
            </w:r>
          </w:p>
        </w:tc>
        <w:tc>
          <w:tcPr>
            <w:tcW w:w="980" w:type="dxa"/>
          </w:tcPr>
          <w:p w14:paraId="10BA82E3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5E3C066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31BBCD55" w14:textId="77777777" w:rsidTr="00266F9B">
        <w:tc>
          <w:tcPr>
            <w:tcW w:w="9770" w:type="dxa"/>
            <w:tcBorders>
              <w:bottom w:val="dotDash" w:sz="4" w:space="0" w:color="auto"/>
            </w:tcBorders>
          </w:tcPr>
          <w:p w14:paraId="656A5C3F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6. I often compare myself with others with respect to what I have accomplished in life.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3C61C4AA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3.096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0DC27731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1.995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78634693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  <w:tcBorders>
              <w:bottom w:val="dotDash" w:sz="4" w:space="0" w:color="auto"/>
            </w:tcBorders>
          </w:tcPr>
          <w:p w14:paraId="139762F3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</w:tbl>
    <w:p w14:paraId="0CC1138B" w14:textId="77777777" w:rsidR="005E6EC9" w:rsidRPr="00733BE4" w:rsidRDefault="005E6EC9" w:rsidP="005E6EC9">
      <w:pPr>
        <w:spacing w:after="60"/>
        <w:rPr>
          <w:i/>
          <w:iCs/>
          <w:lang w:val="en-GB"/>
        </w:rPr>
      </w:pPr>
      <w:r w:rsidRPr="00733BE4">
        <w:rPr>
          <w:i/>
          <w:iCs/>
          <w:lang w:val="en-GB"/>
        </w:rPr>
        <w:lastRenderedPageBreak/>
        <w:tab/>
        <w:t>Continuation of Table 7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770"/>
        <w:gridCol w:w="980"/>
        <w:gridCol w:w="980"/>
        <w:gridCol w:w="980"/>
        <w:gridCol w:w="979"/>
        <w:gridCol w:w="6"/>
      </w:tblGrid>
      <w:tr w:rsidR="005E6EC9" w:rsidRPr="00733BE4" w14:paraId="172D5918" w14:textId="77777777" w:rsidTr="00266F9B">
        <w:trPr>
          <w:gridAfter w:val="1"/>
          <w:wAfter w:w="6" w:type="dxa"/>
        </w:trPr>
        <w:tc>
          <w:tcPr>
            <w:tcW w:w="9770" w:type="dxa"/>
          </w:tcPr>
          <w:p w14:paraId="661770EB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980" w:type="dxa"/>
          </w:tcPr>
          <w:p w14:paraId="2C53D4C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980" w:type="dxa"/>
          </w:tcPr>
          <w:p w14:paraId="2716448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  <w:t>Std. dev.</w:t>
            </w:r>
          </w:p>
        </w:tc>
        <w:tc>
          <w:tcPr>
            <w:tcW w:w="980" w:type="dxa"/>
          </w:tcPr>
          <w:p w14:paraId="1C5013B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  <w:t>Min.</w:t>
            </w:r>
          </w:p>
        </w:tc>
        <w:tc>
          <w:tcPr>
            <w:tcW w:w="979" w:type="dxa"/>
          </w:tcPr>
          <w:p w14:paraId="4711F694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  <w:t>Max.</w:t>
            </w:r>
          </w:p>
        </w:tc>
      </w:tr>
      <w:tr w:rsidR="005E6EC9" w:rsidRPr="00733BE4" w14:paraId="4313F47B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9770" w:type="dxa"/>
          </w:tcPr>
          <w:p w14:paraId="41BFB294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Power distance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 w:eastAsia="de-DE"/>
              </w:rPr>
              <w:t>Ø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 xml:space="preserve"> of five items)</w:t>
            </w:r>
          </w:p>
        </w:tc>
        <w:tc>
          <w:tcPr>
            <w:tcW w:w="980" w:type="dxa"/>
          </w:tcPr>
          <w:p w14:paraId="7232AED4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3.999</w:t>
            </w:r>
          </w:p>
        </w:tc>
        <w:tc>
          <w:tcPr>
            <w:tcW w:w="980" w:type="dxa"/>
          </w:tcPr>
          <w:p w14:paraId="1D69FDC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1.093</w:t>
            </w:r>
          </w:p>
        </w:tc>
        <w:tc>
          <w:tcPr>
            <w:tcW w:w="980" w:type="dxa"/>
          </w:tcPr>
          <w:p w14:paraId="063920B3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58A813F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04499D43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9770" w:type="dxa"/>
          </w:tcPr>
          <w:p w14:paraId="6F96DA2A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 xml:space="preserve">1. Superiors should make most decisions without consulting their subordinates. </w:t>
            </w:r>
          </w:p>
        </w:tc>
        <w:tc>
          <w:tcPr>
            <w:tcW w:w="980" w:type="dxa"/>
          </w:tcPr>
          <w:p w14:paraId="093C620A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2.601</w:t>
            </w:r>
          </w:p>
        </w:tc>
        <w:tc>
          <w:tcPr>
            <w:tcW w:w="980" w:type="dxa"/>
          </w:tcPr>
          <w:p w14:paraId="6C89D8F2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1.764</w:t>
            </w:r>
          </w:p>
        </w:tc>
        <w:tc>
          <w:tcPr>
            <w:tcW w:w="980" w:type="dxa"/>
          </w:tcPr>
          <w:p w14:paraId="7F54A868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6DCD9E9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45875186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9770" w:type="dxa"/>
          </w:tcPr>
          <w:p w14:paraId="1722D2CF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 xml:space="preserve">2. Subordinates should always conform to their superiors’ wishes. </w:t>
            </w:r>
          </w:p>
        </w:tc>
        <w:tc>
          <w:tcPr>
            <w:tcW w:w="980" w:type="dxa"/>
          </w:tcPr>
          <w:p w14:paraId="2DFDFCE8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3.634</w:t>
            </w:r>
          </w:p>
        </w:tc>
        <w:tc>
          <w:tcPr>
            <w:tcW w:w="980" w:type="dxa"/>
          </w:tcPr>
          <w:p w14:paraId="03DC227B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1.928</w:t>
            </w:r>
          </w:p>
        </w:tc>
        <w:tc>
          <w:tcPr>
            <w:tcW w:w="980" w:type="dxa"/>
          </w:tcPr>
          <w:p w14:paraId="2F23862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00DD515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470FDCFB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9770" w:type="dxa"/>
          </w:tcPr>
          <w:p w14:paraId="734F5B5E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 Superiors who ask opinions too often of subordinates are weak or incompetent.</w:t>
            </w:r>
          </w:p>
        </w:tc>
        <w:tc>
          <w:tcPr>
            <w:tcW w:w="980" w:type="dxa"/>
          </w:tcPr>
          <w:p w14:paraId="46711AB6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3.389</w:t>
            </w:r>
          </w:p>
        </w:tc>
        <w:tc>
          <w:tcPr>
            <w:tcW w:w="980" w:type="dxa"/>
          </w:tcPr>
          <w:p w14:paraId="7C1A91CE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1.947</w:t>
            </w:r>
          </w:p>
        </w:tc>
        <w:tc>
          <w:tcPr>
            <w:tcW w:w="980" w:type="dxa"/>
          </w:tcPr>
          <w:p w14:paraId="225875F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36B1337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10563819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9770" w:type="dxa"/>
          </w:tcPr>
          <w:p w14:paraId="469D5BFB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 xml:space="preserve">4. Subordinates should avoid any potential arguments with their superiors. </w:t>
            </w:r>
          </w:p>
        </w:tc>
        <w:tc>
          <w:tcPr>
            <w:tcW w:w="980" w:type="dxa"/>
          </w:tcPr>
          <w:p w14:paraId="1DDE7B03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4.889</w:t>
            </w:r>
          </w:p>
        </w:tc>
        <w:tc>
          <w:tcPr>
            <w:tcW w:w="980" w:type="dxa"/>
          </w:tcPr>
          <w:p w14:paraId="7B21D8DC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1.676</w:t>
            </w:r>
          </w:p>
        </w:tc>
        <w:tc>
          <w:tcPr>
            <w:tcW w:w="980" w:type="dxa"/>
          </w:tcPr>
          <w:p w14:paraId="5C8967A8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1E5A7C1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4753333E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9770" w:type="dxa"/>
          </w:tcPr>
          <w:p w14:paraId="56B2D918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5. It is generally difficult for subordinates to openly disagree with their superior.</w:t>
            </w:r>
          </w:p>
        </w:tc>
        <w:tc>
          <w:tcPr>
            <w:tcW w:w="980" w:type="dxa"/>
          </w:tcPr>
          <w:p w14:paraId="263F488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4.987</w:t>
            </w:r>
          </w:p>
        </w:tc>
        <w:tc>
          <w:tcPr>
            <w:tcW w:w="980" w:type="dxa"/>
          </w:tcPr>
          <w:p w14:paraId="64CE68F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1.689</w:t>
            </w:r>
          </w:p>
        </w:tc>
        <w:tc>
          <w:tcPr>
            <w:tcW w:w="980" w:type="dxa"/>
          </w:tcPr>
          <w:p w14:paraId="5D9CAFBA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5F0E6C0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5107FD92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9770" w:type="dxa"/>
            <w:tcBorders>
              <w:top w:val="dotDash" w:sz="4" w:space="0" w:color="auto"/>
            </w:tcBorders>
          </w:tcPr>
          <w:p w14:paraId="5DE19E2C" w14:textId="77777777" w:rsidR="005E6EC9" w:rsidRPr="00733BE4" w:rsidRDefault="005E6EC9" w:rsidP="00266F9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33BE4">
              <w:rPr>
                <w:rFonts w:cstheme="minorHAnsi"/>
                <w:i/>
                <w:iCs/>
                <w:sz w:val="20"/>
                <w:szCs w:val="20"/>
                <w:lang w:val="en-GB"/>
              </w:rPr>
              <w:t>Agency (</w:t>
            </w:r>
            <w:r w:rsidRPr="00733BE4">
              <w:rPr>
                <w:rFonts w:cstheme="minorHAnsi"/>
                <w:i/>
                <w:iCs/>
                <w:sz w:val="20"/>
                <w:szCs w:val="20"/>
                <w:lang w:val="en-GB" w:eastAsia="de-DE"/>
              </w:rPr>
              <w:t>Ø</w:t>
            </w:r>
            <w:r w:rsidRPr="00733BE4">
              <w:rPr>
                <w:rFonts w:cstheme="minorHAnsi"/>
                <w:i/>
                <w:iCs/>
                <w:sz w:val="20"/>
                <w:szCs w:val="20"/>
                <w:lang w:val="en-GB"/>
              </w:rPr>
              <w:t xml:space="preserve"> of four items)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337DF738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5.391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0281F524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0.788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4EA618BB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979" w:type="dxa"/>
            <w:tcBorders>
              <w:top w:val="dotDash" w:sz="4" w:space="0" w:color="auto"/>
            </w:tcBorders>
          </w:tcPr>
          <w:p w14:paraId="550F8FA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2C56163E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9770" w:type="dxa"/>
          </w:tcPr>
          <w:p w14:paraId="3A97B171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 xml:space="preserve">1. My situation today is mostly the result of my own decisions and past actions. </w:t>
            </w:r>
          </w:p>
        </w:tc>
        <w:tc>
          <w:tcPr>
            <w:tcW w:w="980" w:type="dxa"/>
          </w:tcPr>
          <w:p w14:paraId="687F090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5.859</w:t>
            </w:r>
          </w:p>
        </w:tc>
        <w:tc>
          <w:tcPr>
            <w:tcW w:w="980" w:type="dxa"/>
          </w:tcPr>
          <w:p w14:paraId="6C8933BE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1.236</w:t>
            </w:r>
          </w:p>
        </w:tc>
        <w:tc>
          <w:tcPr>
            <w:tcW w:w="980" w:type="dxa"/>
          </w:tcPr>
          <w:p w14:paraId="6692EBB2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2D68E641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5485A9EC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9770" w:type="dxa"/>
          </w:tcPr>
          <w:p w14:paraId="7DA01F10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 Wealth and poverty, success and failure are all determined by fate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reversed</w:t>
            </w: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).</w:t>
            </w:r>
          </w:p>
        </w:tc>
        <w:tc>
          <w:tcPr>
            <w:tcW w:w="980" w:type="dxa"/>
          </w:tcPr>
          <w:p w14:paraId="02D4A12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4.006</w:t>
            </w:r>
          </w:p>
        </w:tc>
        <w:tc>
          <w:tcPr>
            <w:tcW w:w="980" w:type="dxa"/>
          </w:tcPr>
          <w:p w14:paraId="3236FDDB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2.123</w:t>
            </w:r>
          </w:p>
        </w:tc>
        <w:tc>
          <w:tcPr>
            <w:tcW w:w="980" w:type="dxa"/>
          </w:tcPr>
          <w:p w14:paraId="02B5863E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08EBAE2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57390353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9770" w:type="dxa"/>
          </w:tcPr>
          <w:p w14:paraId="26D4AEB3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 xml:space="preserve">3. I am in control of my life most of the time. </w:t>
            </w:r>
          </w:p>
        </w:tc>
        <w:tc>
          <w:tcPr>
            <w:tcW w:w="980" w:type="dxa"/>
          </w:tcPr>
          <w:p w14:paraId="483EC9C4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5.673</w:t>
            </w:r>
          </w:p>
        </w:tc>
        <w:tc>
          <w:tcPr>
            <w:tcW w:w="980" w:type="dxa"/>
          </w:tcPr>
          <w:p w14:paraId="2BCF3BA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1.234</w:t>
            </w:r>
          </w:p>
        </w:tc>
        <w:tc>
          <w:tcPr>
            <w:tcW w:w="980" w:type="dxa"/>
          </w:tcPr>
          <w:p w14:paraId="483001CE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</w:tcPr>
          <w:p w14:paraId="74C22602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496598D5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9770" w:type="dxa"/>
            <w:tcBorders>
              <w:bottom w:val="dotDash" w:sz="4" w:space="0" w:color="auto"/>
            </w:tcBorders>
          </w:tcPr>
          <w:p w14:paraId="414176DF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 I feel free to decide for myself how to lead my life.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077A1C3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6.026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7298026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1.147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4CA00BC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  <w:tcBorders>
              <w:bottom w:val="dotDash" w:sz="4" w:space="0" w:color="auto"/>
            </w:tcBorders>
          </w:tcPr>
          <w:p w14:paraId="32F057D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436692B4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9770" w:type="dxa"/>
            <w:tcBorders>
              <w:top w:val="dotDash" w:sz="4" w:space="0" w:color="auto"/>
            </w:tcBorders>
          </w:tcPr>
          <w:p w14:paraId="59A50E27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Agreeableness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 w:eastAsia="de-DE"/>
              </w:rPr>
              <w:t>Ø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 xml:space="preserve"> of two items)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2C1CC1CA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5.670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66433121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1.034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3AC0BB8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  <w:tcBorders>
              <w:top w:val="dotDash" w:sz="4" w:space="0" w:color="auto"/>
            </w:tcBorders>
          </w:tcPr>
          <w:p w14:paraId="0EE6B2D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2E1BC80A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</w:tcPr>
          <w:p w14:paraId="5116E59F" w14:textId="77777777" w:rsidR="005E6EC9" w:rsidRPr="00733BE4" w:rsidRDefault="005E6EC9" w:rsidP="00266F9B">
            <w:pPr>
              <w:pStyle w:val="FootnoteText"/>
              <w:jc w:val="both"/>
              <w:rPr>
                <w:rFonts w:asciiTheme="minorHAnsi" w:hAnsiTheme="minorHAnsi" w:cstheme="minorHAnsi"/>
                <w:lang w:val="en-GB"/>
              </w:rPr>
            </w:pPr>
            <w:r w:rsidRPr="00733BE4">
              <w:rPr>
                <w:rFonts w:asciiTheme="minorHAnsi" w:hAnsiTheme="minorHAnsi" w:cstheme="minorHAnsi"/>
                <w:lang w:val="en-GB"/>
              </w:rPr>
              <w:t>1.</w:t>
            </w:r>
            <w:r w:rsidRPr="00733BE4">
              <w:rPr>
                <w:rFonts w:asciiTheme="minorHAnsi" w:hAnsiTheme="minorHAnsi" w:cstheme="minorHAnsi"/>
                <w:vertAlign w:val="superscript"/>
                <w:lang w:val="en-GB"/>
              </w:rPr>
              <w:t xml:space="preserve"> </w:t>
            </w:r>
            <w:r w:rsidRPr="00733BE4">
              <w:rPr>
                <w:rFonts w:asciiTheme="minorHAnsi" w:hAnsiTheme="minorHAnsi" w:cstheme="minorHAnsi"/>
                <w:lang w:val="en-GB"/>
              </w:rPr>
              <w:t xml:space="preserve">I see myself as someone who is generally trusting. </w:t>
            </w:r>
          </w:p>
        </w:tc>
        <w:tc>
          <w:tcPr>
            <w:tcW w:w="980" w:type="dxa"/>
          </w:tcPr>
          <w:p w14:paraId="7673E39E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6.198</w:t>
            </w:r>
          </w:p>
        </w:tc>
        <w:tc>
          <w:tcPr>
            <w:tcW w:w="980" w:type="dxa"/>
          </w:tcPr>
          <w:p w14:paraId="56F022F4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0.988</w:t>
            </w:r>
          </w:p>
        </w:tc>
        <w:tc>
          <w:tcPr>
            <w:tcW w:w="980" w:type="dxa"/>
          </w:tcPr>
          <w:p w14:paraId="5579BC8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85" w:type="dxa"/>
            <w:gridSpan w:val="2"/>
          </w:tcPr>
          <w:p w14:paraId="3A42C211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7C45B14D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  <w:tcBorders>
              <w:bottom w:val="dotDash" w:sz="4" w:space="0" w:color="auto"/>
            </w:tcBorders>
          </w:tcPr>
          <w:p w14:paraId="7AD5F482" w14:textId="77777777" w:rsidR="005E6EC9" w:rsidRPr="00733BE4" w:rsidRDefault="005E6EC9" w:rsidP="00266F9B">
            <w:pPr>
              <w:pStyle w:val="FootnoteText"/>
              <w:jc w:val="both"/>
              <w:rPr>
                <w:rFonts w:asciiTheme="minorHAnsi" w:hAnsiTheme="minorHAnsi" w:cstheme="minorHAnsi"/>
                <w:lang w:val="en-GB"/>
              </w:rPr>
            </w:pPr>
            <w:r w:rsidRPr="00733BE4">
              <w:rPr>
                <w:rFonts w:asciiTheme="minorHAnsi" w:hAnsiTheme="minorHAnsi" w:cstheme="minorHAnsi"/>
                <w:lang w:val="en-GB"/>
              </w:rPr>
              <w:t>2. I see myself as someone who tends to find fault with others (</w:t>
            </w:r>
            <w:r w:rsidRPr="00733BE4">
              <w:rPr>
                <w:rFonts w:asciiTheme="minorHAnsi" w:hAnsiTheme="minorHAnsi" w:cstheme="minorHAnsi"/>
                <w:i/>
                <w:iCs/>
                <w:lang w:val="en-GB"/>
              </w:rPr>
              <w:t>reversed</w:t>
            </w:r>
            <w:r w:rsidRPr="00733BE4">
              <w:rPr>
                <w:rFonts w:asciiTheme="minorHAnsi" w:hAnsiTheme="minorHAnsi" w:cstheme="minorHAnsi"/>
                <w:lang w:val="en-GB"/>
              </w:rPr>
              <w:t xml:space="preserve">). 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7D12070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5.142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37A37ADE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1.734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15AD77D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85" w:type="dxa"/>
            <w:gridSpan w:val="2"/>
            <w:tcBorders>
              <w:bottom w:val="dotDash" w:sz="4" w:space="0" w:color="auto"/>
            </w:tcBorders>
          </w:tcPr>
          <w:p w14:paraId="3ADAF06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064EA1F7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  <w:tcBorders>
              <w:top w:val="dotDash" w:sz="4" w:space="0" w:color="auto"/>
            </w:tcBorders>
          </w:tcPr>
          <w:p w14:paraId="18AFC9EA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Conscientiousness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 w:eastAsia="de-DE"/>
              </w:rPr>
              <w:t>Ø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 xml:space="preserve"> of two items)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2AE1E21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4.318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36AA414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1.140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3C97F75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1.5</w:t>
            </w:r>
          </w:p>
        </w:tc>
        <w:tc>
          <w:tcPr>
            <w:tcW w:w="985" w:type="dxa"/>
            <w:gridSpan w:val="2"/>
            <w:tcBorders>
              <w:top w:val="dotDash" w:sz="4" w:space="0" w:color="auto"/>
            </w:tcBorders>
          </w:tcPr>
          <w:p w14:paraId="2CF9CD88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44E9ACB6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</w:tcPr>
          <w:p w14:paraId="11A8461E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 I see myself as someone who tends to be lazy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reversed</w:t>
            </w: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).</w:t>
            </w:r>
          </w:p>
        </w:tc>
        <w:tc>
          <w:tcPr>
            <w:tcW w:w="980" w:type="dxa"/>
          </w:tcPr>
          <w:p w14:paraId="7F96A803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3.364</w:t>
            </w:r>
          </w:p>
        </w:tc>
        <w:tc>
          <w:tcPr>
            <w:tcW w:w="980" w:type="dxa"/>
          </w:tcPr>
          <w:p w14:paraId="51B8875B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1.958</w:t>
            </w:r>
          </w:p>
        </w:tc>
        <w:tc>
          <w:tcPr>
            <w:tcW w:w="980" w:type="dxa"/>
          </w:tcPr>
          <w:p w14:paraId="2F2D891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85" w:type="dxa"/>
            <w:gridSpan w:val="2"/>
          </w:tcPr>
          <w:p w14:paraId="00F1522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193C604C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  <w:tcBorders>
              <w:bottom w:val="dotDash" w:sz="4" w:space="0" w:color="auto"/>
            </w:tcBorders>
          </w:tcPr>
          <w:p w14:paraId="53939656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 I see myself as someone who does a thorough job.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5FFB4CD6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5.271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46BFA7A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1.471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418F7973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85" w:type="dxa"/>
            <w:gridSpan w:val="2"/>
            <w:tcBorders>
              <w:bottom w:val="dotDash" w:sz="4" w:space="0" w:color="auto"/>
            </w:tcBorders>
          </w:tcPr>
          <w:p w14:paraId="38330B11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15C4DBE9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  <w:tcBorders>
              <w:top w:val="dotDash" w:sz="4" w:space="0" w:color="auto"/>
            </w:tcBorders>
          </w:tcPr>
          <w:p w14:paraId="3C470446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Extraversion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 w:eastAsia="de-DE"/>
              </w:rPr>
              <w:t>Ø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 xml:space="preserve"> of two items)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0B7BC1E8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4.293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25CA97E8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1.102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683262B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85" w:type="dxa"/>
            <w:gridSpan w:val="2"/>
            <w:tcBorders>
              <w:top w:val="dotDash" w:sz="4" w:space="0" w:color="auto"/>
            </w:tcBorders>
          </w:tcPr>
          <w:p w14:paraId="7001F29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050E3930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</w:tcPr>
          <w:p w14:paraId="3C3524BB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 xml:space="preserve">1. I see myself as someone who is outgoing, sociable. </w:t>
            </w:r>
          </w:p>
        </w:tc>
        <w:tc>
          <w:tcPr>
            <w:tcW w:w="980" w:type="dxa"/>
          </w:tcPr>
          <w:p w14:paraId="5DCEDE6B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5.619</w:t>
            </w:r>
          </w:p>
        </w:tc>
        <w:tc>
          <w:tcPr>
            <w:tcW w:w="980" w:type="dxa"/>
          </w:tcPr>
          <w:p w14:paraId="6437897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1.467</w:t>
            </w:r>
          </w:p>
        </w:tc>
        <w:tc>
          <w:tcPr>
            <w:tcW w:w="980" w:type="dxa"/>
          </w:tcPr>
          <w:p w14:paraId="41A13E7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85" w:type="dxa"/>
            <w:gridSpan w:val="2"/>
          </w:tcPr>
          <w:p w14:paraId="61E764A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6B55E209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  <w:tcBorders>
              <w:bottom w:val="dotDash" w:sz="4" w:space="0" w:color="auto"/>
            </w:tcBorders>
          </w:tcPr>
          <w:p w14:paraId="0DB48EFA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 I see myself as someone who is reserved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reversed</w:t>
            </w: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).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62DDCA8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2.968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71B0C39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1.660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254B4F92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85" w:type="dxa"/>
            <w:gridSpan w:val="2"/>
            <w:tcBorders>
              <w:bottom w:val="dotDash" w:sz="4" w:space="0" w:color="auto"/>
            </w:tcBorders>
          </w:tcPr>
          <w:p w14:paraId="55384903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7F7D00EF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  <w:tcBorders>
              <w:top w:val="dotDash" w:sz="4" w:space="0" w:color="auto"/>
            </w:tcBorders>
          </w:tcPr>
          <w:p w14:paraId="58CD6D54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Neuroticism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 w:eastAsia="de-DE"/>
              </w:rPr>
              <w:t>Ø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 xml:space="preserve"> of two items)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5BE8054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3.302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6F2080B6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1.116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4CF6BE3A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85" w:type="dxa"/>
            <w:gridSpan w:val="2"/>
            <w:tcBorders>
              <w:top w:val="dotDash" w:sz="4" w:space="0" w:color="auto"/>
            </w:tcBorders>
          </w:tcPr>
          <w:p w14:paraId="30EC9781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7AE09052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</w:tcPr>
          <w:p w14:paraId="7999BF31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 I see myself as someone who is relaxed, handles stress well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reversed</w:t>
            </w: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 xml:space="preserve">). </w:t>
            </w:r>
          </w:p>
        </w:tc>
        <w:tc>
          <w:tcPr>
            <w:tcW w:w="980" w:type="dxa"/>
          </w:tcPr>
          <w:p w14:paraId="1A48AA12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2.232</w:t>
            </w:r>
          </w:p>
        </w:tc>
        <w:tc>
          <w:tcPr>
            <w:tcW w:w="980" w:type="dxa"/>
          </w:tcPr>
          <w:p w14:paraId="70B14456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1.184</w:t>
            </w:r>
          </w:p>
        </w:tc>
        <w:tc>
          <w:tcPr>
            <w:tcW w:w="980" w:type="dxa"/>
          </w:tcPr>
          <w:p w14:paraId="5B97823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85" w:type="dxa"/>
            <w:gridSpan w:val="2"/>
          </w:tcPr>
          <w:p w14:paraId="5E6C46A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7CBA01B3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  <w:tcBorders>
              <w:bottom w:val="dotDash" w:sz="4" w:space="0" w:color="auto"/>
            </w:tcBorders>
          </w:tcPr>
          <w:p w14:paraId="140D9772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 I see myself as someone who gets nervous easily.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6877BB6A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4.372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545DCAE4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1.814</w:t>
            </w:r>
          </w:p>
        </w:tc>
        <w:tc>
          <w:tcPr>
            <w:tcW w:w="980" w:type="dxa"/>
            <w:tcBorders>
              <w:bottom w:val="dotDash" w:sz="4" w:space="0" w:color="auto"/>
            </w:tcBorders>
          </w:tcPr>
          <w:p w14:paraId="2D3D708F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85" w:type="dxa"/>
            <w:gridSpan w:val="2"/>
            <w:tcBorders>
              <w:bottom w:val="dotDash" w:sz="4" w:space="0" w:color="auto"/>
            </w:tcBorders>
          </w:tcPr>
          <w:p w14:paraId="2913EEB9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26A21B48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  <w:tcBorders>
              <w:top w:val="dotDash" w:sz="4" w:space="0" w:color="auto"/>
            </w:tcBorders>
          </w:tcPr>
          <w:p w14:paraId="06E02FB5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>Openness (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 w:eastAsia="de-DE"/>
              </w:rPr>
              <w:t>Ø</w:t>
            </w:r>
            <w:r w:rsidRPr="00733BE4">
              <w:rPr>
                <w:rFonts w:asciiTheme="minorHAnsi" w:hAnsiTheme="minorHAnsi" w:cstheme="minorHAnsi"/>
                <w:i/>
                <w:iCs/>
                <w:noProof w:val="0"/>
                <w:sz w:val="20"/>
                <w:szCs w:val="20"/>
                <w:lang w:val="en-GB"/>
              </w:rPr>
              <w:t xml:space="preserve"> of two items)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6192FA02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4.298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5E8E14F6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1.011</w:t>
            </w:r>
          </w:p>
        </w:tc>
        <w:tc>
          <w:tcPr>
            <w:tcW w:w="980" w:type="dxa"/>
            <w:tcBorders>
              <w:top w:val="dotDash" w:sz="4" w:space="0" w:color="auto"/>
            </w:tcBorders>
          </w:tcPr>
          <w:p w14:paraId="0BC71356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85" w:type="dxa"/>
            <w:gridSpan w:val="2"/>
            <w:tcBorders>
              <w:top w:val="dotDash" w:sz="4" w:space="0" w:color="auto"/>
            </w:tcBorders>
          </w:tcPr>
          <w:p w14:paraId="6F3D8848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67CFC690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70" w:type="dxa"/>
          </w:tcPr>
          <w:p w14:paraId="33FD6D01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 xml:space="preserve">1. I see myself as someone who has an active imagination. </w:t>
            </w:r>
          </w:p>
        </w:tc>
        <w:tc>
          <w:tcPr>
            <w:tcW w:w="980" w:type="dxa"/>
          </w:tcPr>
          <w:p w14:paraId="1C4B7CA8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3.364</w:t>
            </w:r>
          </w:p>
        </w:tc>
        <w:tc>
          <w:tcPr>
            <w:tcW w:w="980" w:type="dxa"/>
          </w:tcPr>
          <w:p w14:paraId="16FA02D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1.958</w:t>
            </w:r>
          </w:p>
        </w:tc>
        <w:tc>
          <w:tcPr>
            <w:tcW w:w="980" w:type="dxa"/>
          </w:tcPr>
          <w:p w14:paraId="104BA25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85" w:type="dxa"/>
            <w:gridSpan w:val="2"/>
          </w:tcPr>
          <w:p w14:paraId="40A07C5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  <w:tr w:rsidR="005E6EC9" w:rsidRPr="00733BE4" w14:paraId="058605D4" w14:textId="77777777" w:rsidTr="00266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9770" w:type="dxa"/>
            <w:tcBorders>
              <w:bottom w:val="single" w:sz="4" w:space="0" w:color="auto"/>
            </w:tcBorders>
          </w:tcPr>
          <w:p w14:paraId="290166CB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2. I see myself as someone who has few artistic interests (reversed).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35D1437A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5.232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38166EF8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1.466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4FABFD2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141BB1F0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7</w:t>
            </w:r>
          </w:p>
        </w:tc>
      </w:tr>
    </w:tbl>
    <w:p w14:paraId="019A4DFE" w14:textId="77777777" w:rsidR="005E6EC9" w:rsidRPr="00733BE4" w:rsidRDefault="005E6EC9" w:rsidP="005E6EC9">
      <w:pPr>
        <w:spacing w:after="60"/>
        <w:rPr>
          <w:lang w:val="en-GB"/>
        </w:rPr>
      </w:pPr>
    </w:p>
    <w:p w14:paraId="17AEB0B0" w14:textId="77777777" w:rsidR="005E6EC9" w:rsidRPr="00733BE4" w:rsidRDefault="005E6EC9" w:rsidP="005E6EC9">
      <w:pPr>
        <w:pStyle w:val="Caption"/>
        <w:spacing w:after="60"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 xml:space="preserve">Table </w:t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fldChar w:fldCharType="begin"/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instrText xml:space="preserve"> SEQ Table \* ARABIC </w:instrText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fldChar w:fldCharType="separate"/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8</w:t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fldChar w:fldCharType="end"/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:</w:t>
      </w:r>
      <w:r w:rsidRPr="00733BE4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ab/>
        <w:t>Descriptive statistics of continuous variables (n = 643)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8"/>
        <w:gridCol w:w="1222"/>
        <w:gridCol w:w="1223"/>
        <w:gridCol w:w="1222"/>
        <w:gridCol w:w="1223"/>
      </w:tblGrid>
      <w:tr w:rsidR="005E6EC9" w:rsidRPr="00733BE4" w14:paraId="16625156" w14:textId="77777777" w:rsidTr="00266F9B"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14:paraId="23BD183F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14:paraId="2857F2BB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5107B6DA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  <w:t>Std. dev.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14:paraId="2FFEB342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  <w:t>Min.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592FB5E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b/>
                <w:bCs/>
                <w:noProof w:val="0"/>
                <w:sz w:val="20"/>
                <w:szCs w:val="20"/>
                <w:lang w:val="en-GB"/>
              </w:rPr>
              <w:t>Max.</w:t>
            </w:r>
          </w:p>
        </w:tc>
      </w:tr>
      <w:tr w:rsidR="005E6EC9" w:rsidRPr="00733BE4" w14:paraId="70E865DA" w14:textId="77777777" w:rsidTr="00266F9B">
        <w:tc>
          <w:tcPr>
            <w:tcW w:w="8788" w:type="dxa"/>
            <w:tcBorders>
              <w:top w:val="single" w:sz="4" w:space="0" w:color="auto"/>
            </w:tcBorders>
          </w:tcPr>
          <w:p w14:paraId="54D711BB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Objective inequality measure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14:paraId="59D0035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0.405</w:t>
            </w:r>
          </w:p>
        </w:tc>
        <w:tc>
          <w:tcPr>
            <w:tcW w:w="1223" w:type="dxa"/>
            <w:tcBorders>
              <w:top w:val="single" w:sz="4" w:space="0" w:color="auto"/>
            </w:tcBorders>
          </w:tcPr>
          <w:p w14:paraId="1C1CA9E6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0.0901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14:paraId="12AEA41D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14:paraId="50DAB1EB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</w:p>
        </w:tc>
      </w:tr>
      <w:tr w:rsidR="005E6EC9" w:rsidRPr="00733BE4" w14:paraId="0362AB47" w14:textId="77777777" w:rsidTr="00266F9B">
        <w:tc>
          <w:tcPr>
            <w:tcW w:w="8788" w:type="dxa"/>
          </w:tcPr>
          <w:p w14:paraId="1E98421A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Household income 2021 in thousand Thai Baht</w:t>
            </w:r>
          </w:p>
        </w:tc>
        <w:tc>
          <w:tcPr>
            <w:tcW w:w="1222" w:type="dxa"/>
          </w:tcPr>
          <w:p w14:paraId="522C941E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219.987</w:t>
            </w:r>
          </w:p>
        </w:tc>
        <w:tc>
          <w:tcPr>
            <w:tcW w:w="1223" w:type="dxa"/>
          </w:tcPr>
          <w:p w14:paraId="133B3757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209.560</w:t>
            </w:r>
          </w:p>
        </w:tc>
        <w:tc>
          <w:tcPr>
            <w:tcW w:w="1222" w:type="dxa"/>
          </w:tcPr>
          <w:p w14:paraId="61C6C26B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4.000</w:t>
            </w:r>
          </w:p>
        </w:tc>
        <w:tc>
          <w:tcPr>
            <w:tcW w:w="1223" w:type="dxa"/>
          </w:tcPr>
          <w:p w14:paraId="211D7D75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1800.000</w:t>
            </w:r>
          </w:p>
        </w:tc>
      </w:tr>
      <w:tr w:rsidR="005E6EC9" w:rsidRPr="00733BE4" w14:paraId="3549DBD3" w14:textId="77777777" w:rsidTr="00266F9B">
        <w:tc>
          <w:tcPr>
            <w:tcW w:w="8788" w:type="dxa"/>
            <w:tcBorders>
              <w:bottom w:val="single" w:sz="4" w:space="0" w:color="auto"/>
            </w:tcBorders>
          </w:tcPr>
          <w:p w14:paraId="7B5177FD" w14:textId="77777777" w:rsidR="005E6EC9" w:rsidRPr="00733BE4" w:rsidRDefault="005E6EC9" w:rsidP="00266F9B">
            <w:pPr>
              <w:pStyle w:val="EndNoteBibliography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Age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7F7523C3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43.384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4BE9DD9C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10.941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65E7878E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17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7E484346" w14:textId="77777777" w:rsidR="005E6EC9" w:rsidRPr="00733BE4" w:rsidRDefault="005E6EC9" w:rsidP="00266F9B">
            <w:pPr>
              <w:pStyle w:val="EndNoteBibliography"/>
              <w:jc w:val="center"/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</w:pPr>
            <w:r w:rsidRPr="00733BE4">
              <w:rPr>
                <w:rFonts w:asciiTheme="minorHAnsi" w:hAnsiTheme="minorHAnsi" w:cstheme="minorHAnsi"/>
                <w:noProof w:val="0"/>
                <w:sz w:val="20"/>
                <w:szCs w:val="20"/>
                <w:lang w:val="en-GB"/>
              </w:rPr>
              <w:t>60</w:t>
            </w:r>
          </w:p>
        </w:tc>
      </w:tr>
    </w:tbl>
    <w:p w14:paraId="6D83102E" w14:textId="77777777" w:rsidR="005E6EC9" w:rsidRPr="00733BE4" w:rsidRDefault="005E6EC9" w:rsidP="005E6EC9">
      <w:pPr>
        <w:pStyle w:val="EndNoteBibliography"/>
        <w:ind w:left="709" w:hanging="709"/>
        <w:rPr>
          <w:rFonts w:asciiTheme="minorHAnsi" w:hAnsiTheme="minorHAnsi" w:cstheme="minorHAnsi"/>
          <w:noProof w:val="0"/>
          <w:sz w:val="20"/>
          <w:szCs w:val="20"/>
          <w:lang w:val="en-GB"/>
        </w:rPr>
      </w:pPr>
    </w:p>
    <w:p w14:paraId="5D454311" w14:textId="77777777" w:rsidR="00CA67E5" w:rsidRDefault="005E6EC9"/>
    <w:sectPr w:rsidR="00CA67E5" w:rsidSect="000630F9">
      <w:pgSz w:w="16838" w:h="11906" w:orient="landscape"/>
      <w:pgMar w:top="1417" w:right="1417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C9173C"/>
    <w:multiLevelType w:val="multilevel"/>
    <w:tmpl w:val="E1FE8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6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EC9"/>
    <w:rsid w:val="005E6EC9"/>
    <w:rsid w:val="00703469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9FB4C"/>
  <w15:chartTrackingRefBased/>
  <w15:docId w15:val="{B0AA52DE-366C-4456-8334-64225B26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EC9"/>
    <w:rPr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E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EC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paragraph" w:styleId="FootnoteText">
    <w:name w:val="footnote text"/>
    <w:aliases w:val="Footnote"/>
    <w:basedOn w:val="Normal"/>
    <w:link w:val="FootnoteTextChar"/>
    <w:rsid w:val="005E6EC9"/>
    <w:pPr>
      <w:spacing w:after="0" w:line="240" w:lineRule="auto"/>
    </w:pPr>
    <w:rPr>
      <w:rFonts w:ascii="Arial" w:eastAsia="Times New Roman" w:hAnsi="Arial" w:cs="Angsana New"/>
      <w:sz w:val="20"/>
      <w:szCs w:val="20"/>
      <w:lang w:val="en-US" w:eastAsia="de-DE" w:bidi="th-TH"/>
    </w:rPr>
  </w:style>
  <w:style w:type="character" w:customStyle="1" w:styleId="FootnoteTextChar">
    <w:name w:val="Footnote Text Char"/>
    <w:aliases w:val="Footnote Char"/>
    <w:basedOn w:val="DefaultParagraphFont"/>
    <w:link w:val="FootnoteText"/>
    <w:rsid w:val="005E6EC9"/>
    <w:rPr>
      <w:rFonts w:ascii="Arial" w:eastAsia="Times New Roman" w:hAnsi="Arial" w:cs="Angsana New"/>
      <w:sz w:val="20"/>
      <w:szCs w:val="20"/>
      <w:lang w:eastAsia="de-DE" w:bidi="th-TH"/>
    </w:rPr>
  </w:style>
  <w:style w:type="paragraph" w:customStyle="1" w:styleId="EndNoteBibliography">
    <w:name w:val="EndNote Bibliography"/>
    <w:basedOn w:val="Normal"/>
    <w:link w:val="EndNoteBibliographyZchn"/>
    <w:rsid w:val="005E6EC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5E6EC9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5E6EC9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E6EC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978</Words>
  <Characters>5576</Characters>
  <Application>Microsoft Office Word</Application>
  <DocSecurity>0</DocSecurity>
  <Lines>46</Lines>
  <Paragraphs>13</Paragraphs>
  <ScaleCrop>false</ScaleCrop>
  <Company>Springer Nature</Company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2023-09-26T06:56:00Z</dcterms:created>
  <dcterms:modified xsi:type="dcterms:W3CDTF">2023-09-26T06:56:00Z</dcterms:modified>
</cp:coreProperties>
</file>