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5A9AC" w14:textId="273C888A" w:rsidR="00D25D56" w:rsidRPr="00240236" w:rsidRDefault="00041272" w:rsidP="00AC0AD1">
      <w:pPr>
        <w:jc w:val="center"/>
        <w:rPr>
          <w:rFonts w:asciiTheme="majorBidi" w:hAnsiTheme="majorBidi" w:cstheme="majorBidi"/>
          <w:sz w:val="24"/>
          <w:szCs w:val="24"/>
        </w:rPr>
      </w:pPr>
      <w:r w:rsidRPr="00240236">
        <w:rPr>
          <w:rFonts w:asciiTheme="majorBidi" w:hAnsiTheme="majorBidi" w:cstheme="majorBidi"/>
          <w:sz w:val="24"/>
          <w:szCs w:val="24"/>
        </w:rPr>
        <w:t xml:space="preserve">Supplementary information to </w:t>
      </w:r>
      <w:r w:rsidR="00E01194" w:rsidRPr="00240236">
        <w:rPr>
          <w:rFonts w:asciiTheme="majorBidi" w:hAnsiTheme="majorBidi" w:cstheme="majorBidi"/>
          <w:b/>
          <w:bCs/>
          <w:sz w:val="24"/>
          <w:szCs w:val="24"/>
        </w:rPr>
        <w:t>ZnFe</w:t>
      </w:r>
      <w:r w:rsidR="00E01194" w:rsidRPr="00D744A6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2</w:t>
      </w:r>
      <w:r w:rsidR="00E01194" w:rsidRPr="00240236">
        <w:rPr>
          <w:rFonts w:asciiTheme="majorBidi" w:hAnsiTheme="majorBidi" w:cstheme="majorBidi"/>
          <w:b/>
          <w:bCs/>
          <w:sz w:val="24"/>
          <w:szCs w:val="24"/>
        </w:rPr>
        <w:t>O</w:t>
      </w:r>
      <w:r w:rsidR="00E01194" w:rsidRPr="00D744A6">
        <w:rPr>
          <w:rFonts w:asciiTheme="majorBidi" w:hAnsiTheme="majorBidi" w:cstheme="majorBidi"/>
          <w:b/>
          <w:bCs/>
          <w:sz w:val="24"/>
          <w:szCs w:val="24"/>
          <w:vertAlign w:val="subscript"/>
        </w:rPr>
        <w:t>4</w:t>
      </w:r>
      <w:r w:rsidR="00E01194" w:rsidRPr="00240236">
        <w:rPr>
          <w:rFonts w:asciiTheme="majorBidi" w:hAnsiTheme="majorBidi" w:cstheme="majorBidi"/>
          <w:b/>
          <w:bCs/>
          <w:sz w:val="24"/>
          <w:szCs w:val="24"/>
        </w:rPr>
        <w:t xml:space="preserve"> Nanoparticles for </w:t>
      </w:r>
      <w:r w:rsidR="0090404B">
        <w:rPr>
          <w:rFonts w:asciiTheme="majorBidi" w:hAnsiTheme="majorBidi" w:cstheme="majorBidi"/>
          <w:b/>
          <w:bCs/>
          <w:sz w:val="24"/>
          <w:szCs w:val="24"/>
        </w:rPr>
        <w:t>Gas-Sensing</w:t>
      </w:r>
      <w:r w:rsidR="00E01194" w:rsidRPr="00240236">
        <w:rPr>
          <w:rFonts w:asciiTheme="majorBidi" w:hAnsiTheme="majorBidi" w:cstheme="majorBidi"/>
          <w:b/>
          <w:bCs/>
          <w:sz w:val="24"/>
          <w:szCs w:val="24"/>
        </w:rPr>
        <w:t xml:space="preserve"> Applications</w:t>
      </w:r>
      <w:r w:rsidR="00485EA5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485EA5" w:rsidRPr="00485EA5">
        <w:rPr>
          <w:rFonts w:asciiTheme="majorBidi" w:hAnsiTheme="majorBidi" w:cstheme="majorBidi"/>
          <w:b/>
          <w:bCs/>
          <w:sz w:val="24"/>
          <w:szCs w:val="24"/>
        </w:rPr>
        <w:t>Monitoring of Structural Parameters while Exposing the Ferrite in Gas Atmospheres</w:t>
      </w:r>
    </w:p>
    <w:p w14:paraId="1D089D67" w14:textId="11AD12C2" w:rsidR="007D7EF2" w:rsidRPr="00312987" w:rsidRDefault="007D7EF2" w:rsidP="007D7EF2">
      <w:pPr>
        <w:pStyle w:val="BBAuthorName"/>
        <w:rPr>
          <w:rFonts w:asciiTheme="majorBidi" w:hAnsiTheme="majorBidi" w:cstheme="majorBidi"/>
          <w:szCs w:val="24"/>
        </w:rPr>
      </w:pPr>
      <w:r w:rsidRPr="00312987">
        <w:rPr>
          <w:rFonts w:asciiTheme="majorBidi" w:hAnsiTheme="majorBidi" w:cstheme="majorBidi"/>
          <w:szCs w:val="24"/>
        </w:rPr>
        <w:t>Zeyad M. Abdulhamid</w:t>
      </w:r>
      <w:r w:rsidR="00C71DB1">
        <w:rPr>
          <w:rFonts w:asciiTheme="majorBidi" w:hAnsiTheme="majorBidi" w:cstheme="majorBidi"/>
          <w:color w:val="082EFF"/>
          <w:szCs w:val="24"/>
          <w:vertAlign w:val="superscript"/>
        </w:rPr>
        <w:t>1</w:t>
      </w:r>
      <w:r w:rsidRPr="00312987">
        <w:rPr>
          <w:rFonts w:asciiTheme="majorBidi" w:hAnsiTheme="majorBidi" w:cstheme="majorBidi"/>
          <w:szCs w:val="24"/>
        </w:rPr>
        <w:t>, Aasif A. Dabbawala</w:t>
      </w:r>
      <w:r w:rsidR="0024453F">
        <w:rPr>
          <w:rFonts w:asciiTheme="majorBidi" w:hAnsiTheme="majorBidi" w:cstheme="majorBidi"/>
          <w:color w:val="082EFF"/>
          <w:szCs w:val="24"/>
          <w:vertAlign w:val="superscript"/>
        </w:rPr>
        <w:t>2</w:t>
      </w:r>
      <w:r w:rsidRPr="00312987">
        <w:rPr>
          <w:rFonts w:asciiTheme="majorBidi" w:hAnsiTheme="majorBidi" w:cstheme="majorBidi"/>
          <w:szCs w:val="24"/>
        </w:rPr>
        <w:t xml:space="preserve">, </w:t>
      </w:r>
      <w:r w:rsidR="003C18F8" w:rsidRPr="006F409B">
        <w:t>Thomas Delclos</w:t>
      </w:r>
      <w:r w:rsidR="003C18F8">
        <w:rPr>
          <w:rFonts w:asciiTheme="majorBidi" w:hAnsiTheme="majorBidi" w:cstheme="majorBidi"/>
          <w:color w:val="082EFF"/>
          <w:szCs w:val="24"/>
          <w:vertAlign w:val="superscript"/>
        </w:rPr>
        <w:t>3</w:t>
      </w:r>
      <w:r w:rsidR="003C18F8">
        <w:t>,</w:t>
      </w:r>
      <w:r w:rsidR="003C18F8" w:rsidRPr="006A643B">
        <w:t xml:space="preserve"> </w:t>
      </w:r>
      <w:r w:rsidR="00E72897" w:rsidRPr="006A643B">
        <w:t>Rainer Straubinger</w:t>
      </w:r>
      <w:r w:rsidR="003C18F8">
        <w:rPr>
          <w:rFonts w:asciiTheme="majorBidi" w:hAnsiTheme="majorBidi" w:cstheme="majorBidi"/>
          <w:color w:val="082EFF"/>
          <w:szCs w:val="24"/>
          <w:vertAlign w:val="superscript"/>
        </w:rPr>
        <w:t>4</w:t>
      </w:r>
      <w:r w:rsidR="00E72897" w:rsidRPr="006A643B">
        <w:t xml:space="preserve">, </w:t>
      </w:r>
      <w:r w:rsidR="00E72897" w:rsidRPr="006A643B">
        <w:rPr>
          <w:color w:val="222222"/>
          <w:shd w:val="clear" w:color="auto" w:fill="FFFFFF"/>
        </w:rPr>
        <w:t>Magnus Rueping</w:t>
      </w:r>
      <w:r w:rsidR="003C18F8">
        <w:rPr>
          <w:rFonts w:asciiTheme="majorBidi" w:hAnsiTheme="majorBidi" w:cstheme="majorBidi"/>
          <w:color w:val="082EFF"/>
          <w:szCs w:val="24"/>
          <w:vertAlign w:val="superscript"/>
        </w:rPr>
        <w:t>5</w:t>
      </w:r>
      <w:r w:rsidR="00E72897">
        <w:rPr>
          <w:color w:val="222222"/>
          <w:shd w:val="clear" w:color="auto" w:fill="FFFFFF"/>
        </w:rPr>
        <w:t>,</w:t>
      </w:r>
      <w:r w:rsidR="00E72897" w:rsidRPr="00312987">
        <w:rPr>
          <w:rFonts w:asciiTheme="majorBidi" w:hAnsiTheme="majorBidi" w:cstheme="majorBidi"/>
          <w:szCs w:val="24"/>
        </w:rPr>
        <w:t xml:space="preserve"> </w:t>
      </w:r>
      <w:r w:rsidRPr="00312987">
        <w:rPr>
          <w:rFonts w:asciiTheme="majorBidi" w:hAnsiTheme="majorBidi" w:cstheme="majorBidi"/>
          <w:szCs w:val="24"/>
        </w:rPr>
        <w:t>Kyriaki Polychronopoulou</w:t>
      </w:r>
      <w:r w:rsidR="0024453F">
        <w:rPr>
          <w:rFonts w:asciiTheme="majorBidi" w:hAnsiTheme="majorBidi" w:cstheme="majorBidi"/>
          <w:color w:val="082EFF"/>
          <w:szCs w:val="24"/>
          <w:vertAlign w:val="superscript"/>
        </w:rPr>
        <w:t>2</w:t>
      </w:r>
      <w:r w:rsidRPr="00312987">
        <w:rPr>
          <w:rFonts w:asciiTheme="majorBidi" w:hAnsiTheme="majorBidi" w:cstheme="majorBidi"/>
          <w:szCs w:val="24"/>
        </w:rPr>
        <w:t xml:space="preserve">, </w:t>
      </w:r>
      <w:proofErr w:type="spellStart"/>
      <w:r w:rsidRPr="00312987">
        <w:rPr>
          <w:rFonts w:asciiTheme="majorBidi" w:hAnsiTheme="majorBidi" w:cstheme="majorBidi"/>
          <w:szCs w:val="24"/>
        </w:rPr>
        <w:t>Dalaver</w:t>
      </w:r>
      <w:proofErr w:type="spellEnd"/>
      <w:r w:rsidRPr="00312987">
        <w:rPr>
          <w:rFonts w:asciiTheme="majorBidi" w:hAnsiTheme="majorBidi" w:cstheme="majorBidi"/>
          <w:szCs w:val="24"/>
        </w:rPr>
        <w:t xml:space="preserve"> H. Anjum</w:t>
      </w:r>
      <w:proofErr w:type="gramStart"/>
      <w:r w:rsidR="00FD0B49">
        <w:rPr>
          <w:rFonts w:asciiTheme="majorBidi" w:hAnsiTheme="majorBidi" w:cstheme="majorBidi"/>
          <w:color w:val="082EFF"/>
          <w:szCs w:val="24"/>
          <w:vertAlign w:val="superscript"/>
        </w:rPr>
        <w:t>1,</w:t>
      </w:r>
      <w:r w:rsidRPr="006A1616">
        <w:rPr>
          <w:rFonts w:asciiTheme="majorBidi" w:hAnsiTheme="majorBidi" w:cstheme="majorBidi"/>
          <w:color w:val="082EFF"/>
          <w:szCs w:val="24"/>
          <w:vertAlign w:val="superscript"/>
        </w:rPr>
        <w:t>*</w:t>
      </w:r>
      <w:proofErr w:type="gramEnd"/>
    </w:p>
    <w:p w14:paraId="6E8B35EE" w14:textId="2A79BC48" w:rsidR="007D7EF2" w:rsidRDefault="00FD0B49" w:rsidP="007D7EF2">
      <w:pPr>
        <w:pStyle w:val="BCAuthorAddress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color w:val="082EFF"/>
          <w:sz w:val="24"/>
          <w:szCs w:val="24"/>
          <w:vertAlign w:val="superscript"/>
        </w:rPr>
        <w:t>1</w:t>
      </w:r>
      <w:r w:rsidR="000644F8" w:rsidRPr="00DC6F1A">
        <w:rPr>
          <w:rFonts w:asciiTheme="majorBidi" w:hAnsiTheme="majorBidi" w:cstheme="majorBidi"/>
          <w:bCs/>
          <w:sz w:val="24"/>
          <w:szCs w:val="24"/>
        </w:rPr>
        <w:t>Department of Physics, Khalifa University of Science and Technology, Abu Dhabi 127788, United Arab Emirates; Center for Catalysis and Separations (</w:t>
      </w:r>
      <w:proofErr w:type="spellStart"/>
      <w:r w:rsidR="000644F8" w:rsidRPr="00DC6F1A">
        <w:rPr>
          <w:rFonts w:asciiTheme="majorBidi" w:hAnsiTheme="majorBidi" w:cstheme="majorBidi"/>
          <w:bCs/>
          <w:sz w:val="24"/>
          <w:szCs w:val="24"/>
        </w:rPr>
        <w:t>CeCaS</w:t>
      </w:r>
      <w:proofErr w:type="spellEnd"/>
      <w:r w:rsidR="000644F8" w:rsidRPr="00DC6F1A">
        <w:rPr>
          <w:rFonts w:asciiTheme="majorBidi" w:hAnsiTheme="majorBidi" w:cstheme="majorBidi"/>
          <w:bCs/>
          <w:sz w:val="24"/>
          <w:szCs w:val="24"/>
        </w:rPr>
        <w:t xml:space="preserve"> Center), Khalifa University of Science and Technology, Abu Dhabi 127788, United Arab Emirates</w:t>
      </w:r>
      <w:r w:rsidR="000644F8">
        <w:rPr>
          <w:rFonts w:asciiTheme="majorBidi" w:hAnsiTheme="majorBidi" w:cstheme="majorBidi"/>
          <w:bCs/>
          <w:sz w:val="24"/>
          <w:szCs w:val="24"/>
        </w:rPr>
        <w:t>.</w:t>
      </w:r>
    </w:p>
    <w:p w14:paraId="6DA0F088" w14:textId="34C47249" w:rsidR="007D7EF2" w:rsidRDefault="0024453F" w:rsidP="007D7EF2">
      <w:pPr>
        <w:pStyle w:val="BIEmailAddress"/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color w:val="082EFF"/>
          <w:sz w:val="24"/>
          <w:szCs w:val="24"/>
          <w:vertAlign w:val="superscript"/>
        </w:rPr>
        <w:t>2</w:t>
      </w:r>
      <w:r w:rsidR="009F7623" w:rsidRPr="00DC6F1A">
        <w:rPr>
          <w:rFonts w:asciiTheme="majorBidi" w:hAnsiTheme="majorBidi" w:cstheme="majorBidi"/>
          <w:bCs/>
          <w:sz w:val="24"/>
          <w:szCs w:val="24"/>
        </w:rPr>
        <w:t>Department of Mechanical Engineering, Khalifa University of Science and Technology, Abu Dhabi 127788, United Arab Emirates; Center for Catalysis and Separations (</w:t>
      </w:r>
      <w:proofErr w:type="spellStart"/>
      <w:r w:rsidR="009F7623" w:rsidRPr="00DC6F1A">
        <w:rPr>
          <w:rFonts w:asciiTheme="majorBidi" w:hAnsiTheme="majorBidi" w:cstheme="majorBidi"/>
          <w:bCs/>
          <w:sz w:val="24"/>
          <w:szCs w:val="24"/>
        </w:rPr>
        <w:t>CeCaS</w:t>
      </w:r>
      <w:proofErr w:type="spellEnd"/>
      <w:r w:rsidR="009F7623" w:rsidRPr="00DC6F1A">
        <w:rPr>
          <w:rFonts w:asciiTheme="majorBidi" w:hAnsiTheme="majorBidi" w:cstheme="majorBidi"/>
          <w:bCs/>
          <w:sz w:val="24"/>
          <w:szCs w:val="24"/>
        </w:rPr>
        <w:t xml:space="preserve"> Center), Khalifa University of Science and Technology, Abu Dhabi 127788, United Arab Emirates</w:t>
      </w:r>
      <w:r w:rsidR="009F7623">
        <w:rPr>
          <w:rFonts w:asciiTheme="majorBidi" w:hAnsiTheme="majorBidi" w:cstheme="majorBidi"/>
          <w:bCs/>
          <w:sz w:val="24"/>
          <w:szCs w:val="24"/>
        </w:rPr>
        <w:t>.</w:t>
      </w:r>
    </w:p>
    <w:p w14:paraId="6E77FBEF" w14:textId="700DAA02" w:rsidR="00410C26" w:rsidRPr="00410C26" w:rsidRDefault="00835F9A" w:rsidP="00410C26">
      <w:r>
        <w:rPr>
          <w:rFonts w:asciiTheme="majorBidi" w:hAnsiTheme="majorBidi" w:cstheme="majorBidi"/>
          <w:color w:val="082EFF"/>
          <w:sz w:val="24"/>
          <w:szCs w:val="24"/>
          <w:vertAlign w:val="superscript"/>
        </w:rPr>
        <w:t>3</w:t>
      </w:r>
      <w:r w:rsidRPr="006F409B">
        <w:rPr>
          <w:rFonts w:asciiTheme="majorBidi" w:hAnsiTheme="majorBidi" w:cstheme="majorBidi"/>
          <w:bCs/>
          <w:sz w:val="24"/>
          <w:szCs w:val="24"/>
        </w:rPr>
        <w:t>Manager</w:t>
      </w:r>
      <w:r w:rsidR="00B66F58">
        <w:rPr>
          <w:rFonts w:asciiTheme="majorBidi" w:hAnsiTheme="majorBidi" w:cstheme="majorBidi"/>
          <w:bCs/>
          <w:sz w:val="24"/>
          <w:szCs w:val="24"/>
        </w:rPr>
        <w:t>,</w:t>
      </w:r>
      <w:r w:rsidRPr="006F409B">
        <w:rPr>
          <w:rFonts w:asciiTheme="majorBidi" w:hAnsiTheme="majorBidi" w:cstheme="majorBidi"/>
          <w:bCs/>
          <w:sz w:val="24"/>
          <w:szCs w:val="24"/>
        </w:rPr>
        <w:t xml:space="preserve"> Materials</w:t>
      </w:r>
      <w:r w:rsidR="00934AF5">
        <w:rPr>
          <w:rFonts w:asciiTheme="majorBidi" w:hAnsiTheme="majorBidi" w:cstheme="majorBidi"/>
          <w:bCs/>
          <w:sz w:val="24"/>
          <w:szCs w:val="24"/>
        </w:rPr>
        <w:t>,</w:t>
      </w:r>
      <w:r w:rsidRPr="006F409B">
        <w:rPr>
          <w:rFonts w:asciiTheme="majorBidi" w:hAnsiTheme="majorBidi" w:cstheme="majorBidi"/>
          <w:bCs/>
          <w:sz w:val="24"/>
          <w:szCs w:val="24"/>
        </w:rPr>
        <w:t xml:space="preserve"> and Surface Core Labs</w:t>
      </w:r>
      <w:r>
        <w:rPr>
          <w:rFonts w:asciiTheme="majorBidi" w:hAnsiTheme="majorBidi" w:cstheme="majorBidi"/>
          <w:bCs/>
          <w:sz w:val="24"/>
          <w:szCs w:val="24"/>
        </w:rPr>
        <w:t xml:space="preserve">, </w:t>
      </w:r>
      <w:r w:rsidRPr="006F409B">
        <w:rPr>
          <w:rFonts w:asciiTheme="majorBidi" w:hAnsiTheme="majorBidi" w:cstheme="majorBidi"/>
          <w:bCs/>
          <w:sz w:val="24"/>
          <w:szCs w:val="24"/>
        </w:rPr>
        <w:t>Khalifa University of Science and Technology</w:t>
      </w:r>
      <w:r>
        <w:rPr>
          <w:rFonts w:asciiTheme="majorBidi" w:hAnsiTheme="majorBidi" w:cstheme="majorBidi"/>
          <w:bCs/>
          <w:sz w:val="24"/>
          <w:szCs w:val="24"/>
        </w:rPr>
        <w:t xml:space="preserve">, </w:t>
      </w:r>
      <w:r w:rsidRPr="006F409B">
        <w:rPr>
          <w:rFonts w:asciiTheme="majorBidi" w:hAnsiTheme="majorBidi" w:cstheme="majorBidi"/>
          <w:bCs/>
          <w:sz w:val="24"/>
          <w:szCs w:val="24"/>
        </w:rPr>
        <w:t>Abu Dhabi</w:t>
      </w:r>
      <w:r>
        <w:rPr>
          <w:rFonts w:asciiTheme="majorBidi" w:hAnsiTheme="majorBidi" w:cstheme="majorBidi"/>
          <w:bCs/>
          <w:sz w:val="24"/>
          <w:szCs w:val="24"/>
        </w:rPr>
        <w:t xml:space="preserve"> 127788</w:t>
      </w:r>
      <w:r w:rsidRPr="006F409B">
        <w:rPr>
          <w:rFonts w:asciiTheme="majorBidi" w:hAnsiTheme="majorBidi" w:cstheme="majorBidi"/>
          <w:bCs/>
          <w:sz w:val="24"/>
          <w:szCs w:val="24"/>
        </w:rPr>
        <w:t>, U</w:t>
      </w:r>
      <w:r>
        <w:rPr>
          <w:rFonts w:asciiTheme="majorBidi" w:hAnsiTheme="majorBidi" w:cstheme="majorBidi"/>
          <w:bCs/>
          <w:sz w:val="24"/>
          <w:szCs w:val="24"/>
        </w:rPr>
        <w:t>nited Arab Emirates</w:t>
      </w:r>
    </w:p>
    <w:p w14:paraId="7CF4D82E" w14:textId="2768047B" w:rsidR="009F7623" w:rsidRDefault="009C5251" w:rsidP="002212B8">
      <w:pPr>
        <w:rPr>
          <w:rFonts w:asciiTheme="majorBidi" w:hAnsiTheme="majorBidi" w:cstheme="majorBidi"/>
          <w:bCs/>
          <w:sz w:val="24"/>
          <w:szCs w:val="24"/>
        </w:rPr>
      </w:pPr>
      <w:r>
        <w:rPr>
          <w:rFonts w:asciiTheme="majorBidi" w:hAnsiTheme="majorBidi" w:cstheme="majorBidi"/>
          <w:color w:val="082EFF"/>
          <w:sz w:val="24"/>
          <w:szCs w:val="24"/>
          <w:vertAlign w:val="superscript"/>
        </w:rPr>
        <w:t>4</w:t>
      </w:r>
      <w:r w:rsidR="006503EF" w:rsidRPr="00DC6F1A">
        <w:rPr>
          <w:rFonts w:asciiTheme="majorBidi" w:hAnsiTheme="majorBidi" w:cstheme="majorBidi"/>
          <w:bCs/>
          <w:sz w:val="24"/>
          <w:szCs w:val="24"/>
        </w:rPr>
        <w:t>Core Technology Platforms Operations, New York University, Abu Dhabi 129188, United Arab Emirates</w:t>
      </w:r>
      <w:r w:rsidR="00621C8F">
        <w:rPr>
          <w:rFonts w:asciiTheme="majorBidi" w:hAnsiTheme="majorBidi" w:cstheme="majorBidi"/>
          <w:bCs/>
          <w:sz w:val="24"/>
          <w:szCs w:val="24"/>
        </w:rPr>
        <w:t>.</w:t>
      </w:r>
    </w:p>
    <w:p w14:paraId="7CF8C87F" w14:textId="4D04A972" w:rsidR="00621C8F" w:rsidRPr="009F7623" w:rsidRDefault="009C5251" w:rsidP="009F7623">
      <w:r>
        <w:rPr>
          <w:rFonts w:asciiTheme="majorBidi" w:hAnsiTheme="majorBidi" w:cstheme="majorBidi"/>
          <w:color w:val="082EFF"/>
          <w:sz w:val="24"/>
          <w:szCs w:val="24"/>
          <w:vertAlign w:val="superscript"/>
        </w:rPr>
        <w:t>5</w:t>
      </w:r>
      <w:r w:rsidR="002212B8" w:rsidRPr="009B58E4">
        <w:rPr>
          <w:rFonts w:asciiTheme="majorBidi" w:hAnsiTheme="majorBidi" w:cstheme="majorBidi"/>
          <w:bCs/>
          <w:color w:val="222222"/>
          <w:sz w:val="24"/>
          <w:szCs w:val="24"/>
          <w:shd w:val="clear" w:color="auto" w:fill="FFFFFF"/>
        </w:rPr>
        <w:t xml:space="preserve">KAUST Catalysis Center (KCC), King Abdullah University of Science and Technology, </w:t>
      </w:r>
      <w:proofErr w:type="spellStart"/>
      <w:r w:rsidR="002212B8" w:rsidRPr="009B58E4">
        <w:rPr>
          <w:rFonts w:asciiTheme="majorBidi" w:hAnsiTheme="majorBidi" w:cstheme="majorBidi"/>
          <w:bCs/>
          <w:color w:val="222222"/>
          <w:sz w:val="24"/>
          <w:szCs w:val="24"/>
          <w:shd w:val="clear" w:color="auto" w:fill="FFFFFF"/>
        </w:rPr>
        <w:t>Thuwal</w:t>
      </w:r>
      <w:proofErr w:type="spellEnd"/>
      <w:r w:rsidR="002212B8" w:rsidRPr="009B58E4">
        <w:rPr>
          <w:rFonts w:asciiTheme="majorBidi" w:hAnsiTheme="majorBidi" w:cstheme="majorBidi"/>
          <w:bCs/>
          <w:color w:val="222222"/>
          <w:sz w:val="24"/>
          <w:szCs w:val="24"/>
          <w:shd w:val="clear" w:color="auto" w:fill="FFFFFF"/>
        </w:rPr>
        <w:t xml:space="preserve"> 23955-6900, Saudi Arabia</w:t>
      </w:r>
      <w:r w:rsidR="00FB2EF3">
        <w:rPr>
          <w:rFonts w:asciiTheme="majorBidi" w:hAnsiTheme="majorBidi" w:cstheme="majorBidi"/>
          <w:bCs/>
          <w:color w:val="222222"/>
          <w:sz w:val="24"/>
          <w:szCs w:val="24"/>
          <w:shd w:val="clear" w:color="auto" w:fill="FFFFFF"/>
        </w:rPr>
        <w:t>.</w:t>
      </w:r>
      <w:r w:rsidR="00FB2EF3" w:rsidRPr="009F7623">
        <w:t xml:space="preserve"> </w:t>
      </w:r>
    </w:p>
    <w:p w14:paraId="77EFD0F6" w14:textId="0A39A57F" w:rsidR="00AA1FD3" w:rsidRDefault="00AA1FD3" w:rsidP="00AA1FD3">
      <w:pPr>
        <w:rPr>
          <w:rFonts w:asciiTheme="majorBidi" w:hAnsiTheme="majorBidi" w:cstheme="majorBidi"/>
          <w:sz w:val="24"/>
          <w:szCs w:val="24"/>
        </w:rPr>
      </w:pPr>
      <w:r w:rsidRPr="006A1616">
        <w:rPr>
          <w:rFonts w:asciiTheme="majorBidi" w:hAnsiTheme="majorBidi" w:cstheme="majorBidi"/>
          <w:color w:val="082EFF"/>
          <w:szCs w:val="24"/>
          <w:vertAlign w:val="superscript"/>
        </w:rPr>
        <w:t>*</w:t>
      </w:r>
      <w:r w:rsidRPr="00AA1FD3">
        <w:rPr>
          <w:rFonts w:asciiTheme="majorBidi" w:hAnsiTheme="majorBidi" w:cstheme="majorBidi"/>
          <w:sz w:val="24"/>
          <w:szCs w:val="24"/>
        </w:rPr>
        <w:t xml:space="preserve">Corresponding author email: </w:t>
      </w:r>
      <w:hyperlink r:id="rId6" w:history="1">
        <w:r w:rsidR="007526C9" w:rsidRPr="00A424D1">
          <w:rPr>
            <w:rStyle w:val="Hyperlink"/>
            <w:rFonts w:asciiTheme="majorBidi" w:hAnsiTheme="majorBidi" w:cstheme="majorBidi"/>
            <w:sz w:val="24"/>
            <w:szCs w:val="24"/>
          </w:rPr>
          <w:t>dalaver.anjum@ku.ac.ae</w:t>
        </w:r>
      </w:hyperlink>
    </w:p>
    <w:p w14:paraId="33A2989F" w14:textId="77777777" w:rsidR="00774218" w:rsidRDefault="00AE614B" w:rsidP="00774218">
      <w:pPr>
        <w:keepNext/>
        <w:jc w:val="center"/>
      </w:pPr>
      <w:r w:rsidRPr="00AE614B">
        <w:rPr>
          <w:noProof/>
        </w:rPr>
        <w:drawing>
          <wp:inline distT="0" distB="0" distL="0" distR="0" wp14:anchorId="70787532" wp14:editId="1F0396C1">
            <wp:extent cx="2795337" cy="3800723"/>
            <wp:effectExtent l="0" t="0" r="5080" b="0"/>
            <wp:docPr id="17277449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605" r="8166" b="2523"/>
                    <a:stretch/>
                  </pic:blipFill>
                  <pic:spPr bwMode="auto">
                    <a:xfrm>
                      <a:off x="0" y="0"/>
                      <a:ext cx="2795337" cy="380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C4281" w:rsidRPr="006C4281">
        <w:rPr>
          <w:noProof/>
        </w:rPr>
        <w:drawing>
          <wp:inline distT="0" distB="0" distL="0" distR="0" wp14:anchorId="192C8BE7" wp14:editId="7895D68E">
            <wp:extent cx="2840927" cy="3784821"/>
            <wp:effectExtent l="0" t="0" r="0" b="0"/>
            <wp:docPr id="70644957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9" t="8838" r="2293" b="2544"/>
                    <a:stretch/>
                  </pic:blipFill>
                  <pic:spPr bwMode="auto">
                    <a:xfrm>
                      <a:off x="0" y="0"/>
                      <a:ext cx="2856620" cy="3805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D610F5" w14:textId="3B66F804" w:rsidR="0068243F" w:rsidRPr="004B0B68" w:rsidRDefault="00774218" w:rsidP="00774218">
      <w:pPr>
        <w:pStyle w:val="Caption"/>
        <w:jc w:val="center"/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</w:pP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Figure S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fldChar w:fldCharType="begin"/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instrText xml:space="preserve"> SEQ Figure_S \* ARABIC </w:instrTex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fldChar w:fldCharType="separate"/>
      </w:r>
      <w:r w:rsidR="00055BC0" w:rsidRPr="004B0B68">
        <w:rPr>
          <w:rFonts w:asciiTheme="majorBidi" w:hAnsiTheme="majorBidi" w:cstheme="majorBidi"/>
          <w:i w:val="0"/>
          <w:iCs w:val="0"/>
          <w:noProof/>
          <w:color w:val="000000" w:themeColor="text1"/>
          <w:sz w:val="22"/>
          <w:szCs w:val="22"/>
        </w:rPr>
        <w:t>1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fldChar w:fldCharType="end"/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 xml:space="preserve"> Variation of lattice parameter with cos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  <w:vertAlign w:val="superscript"/>
        </w:rPr>
        <w:t>2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θ/</w:t>
      </w:r>
      <w:proofErr w:type="spellStart"/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sinθ</w:t>
      </w:r>
      <w:proofErr w:type="spellEnd"/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, and Williamson-Hall plots of (a)ZFO-1, (b) ZFO-2, (c) ZFO-3, and (d) ZFO-4, respectively.</w:t>
      </w:r>
    </w:p>
    <w:p w14:paraId="1D7DE58A" w14:textId="100B5DB6" w:rsidR="003272DC" w:rsidRPr="00C41146" w:rsidRDefault="003272DC" w:rsidP="00774218">
      <w:pPr>
        <w:pStyle w:val="Caption"/>
        <w:rPr>
          <w:rFonts w:asciiTheme="majorBidi" w:hAnsiTheme="majorBidi" w:cstheme="majorBidi"/>
          <w:sz w:val="24"/>
          <w:szCs w:val="24"/>
        </w:rPr>
      </w:pPr>
    </w:p>
    <w:p w14:paraId="7A0F8AE3" w14:textId="77777777" w:rsidR="00055BC0" w:rsidRDefault="006306B8" w:rsidP="00055BC0">
      <w:pPr>
        <w:keepNext/>
        <w:jc w:val="center"/>
      </w:pPr>
      <w:r w:rsidRPr="006306B8">
        <w:rPr>
          <w:noProof/>
        </w:rPr>
        <w:drawing>
          <wp:inline distT="0" distB="0" distL="0" distR="0" wp14:anchorId="632016CE" wp14:editId="1162125E">
            <wp:extent cx="4488482" cy="3380408"/>
            <wp:effectExtent l="0" t="0" r="7620" b="0"/>
            <wp:docPr id="3069185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30" t="7717" r="8737"/>
                    <a:stretch/>
                  </pic:blipFill>
                  <pic:spPr bwMode="auto">
                    <a:xfrm>
                      <a:off x="0" y="0"/>
                      <a:ext cx="4511165" cy="3397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76C77C" w14:textId="36922938" w:rsidR="00FE4A00" w:rsidRPr="00055BC0" w:rsidRDefault="00055BC0" w:rsidP="00055BC0">
      <w:pPr>
        <w:pStyle w:val="Caption"/>
        <w:jc w:val="center"/>
        <w:rPr>
          <w:rFonts w:asciiTheme="majorBidi" w:hAnsiTheme="majorBidi" w:cstheme="majorBidi"/>
          <w:i w:val="0"/>
          <w:iCs w:val="0"/>
          <w:color w:val="000000" w:themeColor="text1"/>
          <w:sz w:val="28"/>
          <w:szCs w:val="28"/>
        </w:rPr>
      </w:pPr>
      <w:r w:rsidRPr="00055BC0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Figure S</w:t>
      </w:r>
      <w:r w:rsidRPr="00055BC0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fldChar w:fldCharType="begin"/>
      </w:r>
      <w:r w:rsidRPr="00055BC0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instrText xml:space="preserve"> SEQ Figure_S \* ARABIC </w:instrText>
      </w:r>
      <w:r w:rsidRPr="00055BC0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fldChar w:fldCharType="separate"/>
      </w:r>
      <w:r w:rsidRPr="00055BC0">
        <w:rPr>
          <w:rFonts w:asciiTheme="majorBidi" w:hAnsiTheme="majorBidi" w:cstheme="majorBidi"/>
          <w:i w:val="0"/>
          <w:iCs w:val="0"/>
          <w:noProof/>
          <w:color w:val="000000" w:themeColor="text1"/>
          <w:sz w:val="22"/>
          <w:szCs w:val="22"/>
        </w:rPr>
        <w:t>2</w:t>
      </w:r>
      <w:r w:rsidRPr="00055BC0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fldChar w:fldCharType="end"/>
      </w:r>
      <w:r w:rsidRPr="00055BC0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 xml:space="preserve"> TEM-EDS elemental analysis of ZnFe</w:t>
      </w:r>
      <w:r w:rsidRPr="00055BC0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  <w:vertAlign w:val="subscript"/>
        </w:rPr>
        <w:t>2</w:t>
      </w:r>
      <w:r w:rsidRPr="00055BC0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O</w:t>
      </w:r>
      <w:r w:rsidRPr="00055BC0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  <w:vertAlign w:val="subscript"/>
        </w:rPr>
        <w:t>4</w:t>
      </w:r>
      <w:r w:rsidRPr="00055BC0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 xml:space="preserve"> derived from (a) ZFO-2, (b) ZFO-3, and (c) ZFO-4.</w:t>
      </w:r>
    </w:p>
    <w:p w14:paraId="16AEFDCF" w14:textId="77777777" w:rsidR="00774218" w:rsidRDefault="00E56957" w:rsidP="00774218">
      <w:pPr>
        <w:keepNext/>
        <w:jc w:val="center"/>
      </w:pPr>
      <w:r w:rsidRPr="00E56957">
        <w:rPr>
          <w:noProof/>
        </w:rPr>
        <w:drawing>
          <wp:inline distT="0" distB="0" distL="0" distR="0" wp14:anchorId="2B639CB8" wp14:editId="1B4778F3">
            <wp:extent cx="3977570" cy="3480179"/>
            <wp:effectExtent l="0" t="0" r="0" b="0"/>
            <wp:docPr id="20089056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722" t="10317" r="13124" b="4792"/>
                    <a:stretch/>
                  </pic:blipFill>
                  <pic:spPr bwMode="auto">
                    <a:xfrm>
                      <a:off x="0" y="0"/>
                      <a:ext cx="3995823" cy="3496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64E349" w14:textId="0355E7D7" w:rsidR="00E56957" w:rsidRPr="004B0B68" w:rsidRDefault="00774218" w:rsidP="00774218">
      <w:pPr>
        <w:pStyle w:val="Caption"/>
        <w:jc w:val="center"/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</w:pP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Figure S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fldChar w:fldCharType="begin"/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instrText xml:space="preserve"> SEQ Figure_S \* ARABIC </w:instrTex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fldChar w:fldCharType="separate"/>
      </w:r>
      <w:r w:rsidR="00055BC0" w:rsidRPr="004B0B68">
        <w:rPr>
          <w:rFonts w:asciiTheme="majorBidi" w:hAnsiTheme="majorBidi" w:cstheme="majorBidi"/>
          <w:i w:val="0"/>
          <w:iCs w:val="0"/>
          <w:noProof/>
          <w:color w:val="000000" w:themeColor="text1"/>
          <w:sz w:val="22"/>
          <w:szCs w:val="22"/>
        </w:rPr>
        <w:t>3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fldChar w:fldCharType="end"/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 xml:space="preserve"> XPS survey of the ZnFe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  <w:vertAlign w:val="subscript"/>
        </w:rPr>
        <w:t>2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O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  <w:vertAlign w:val="subscript"/>
        </w:rPr>
        <w:t>4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 xml:space="preserve"> derived from (a) ZFO-1, (b) ZFO-2, (c) ZFO-3, and (d) ZFO-4.</w:t>
      </w:r>
    </w:p>
    <w:p w14:paraId="16E53FA9" w14:textId="5C4C44B2" w:rsidR="00774218" w:rsidRDefault="005E02B4" w:rsidP="00774218">
      <w:pPr>
        <w:pStyle w:val="AuthorInformationTitle"/>
        <w:keepNext/>
        <w:jc w:val="center"/>
      </w:pPr>
      <w:r w:rsidRPr="00312987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10153E0C" wp14:editId="73D96CD8">
            <wp:extent cx="2404127" cy="1964276"/>
            <wp:effectExtent l="0" t="0" r="0" b="0"/>
            <wp:docPr id="21314509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303" cy="200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2987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85CCD4E" wp14:editId="59F01896">
            <wp:extent cx="2422552" cy="3126853"/>
            <wp:effectExtent l="0" t="0" r="0" b="0"/>
            <wp:docPr id="16540507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2002" cy="3151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2987"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965C3EF" wp14:editId="449EF9BB">
            <wp:extent cx="1073427" cy="949570"/>
            <wp:effectExtent l="0" t="0" r="0" b="3175"/>
            <wp:docPr id="154541634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452" cy="956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08E5F" w14:textId="74F44776" w:rsidR="00774218" w:rsidRDefault="00774218" w:rsidP="00774218">
      <w:pPr>
        <w:pStyle w:val="Caption"/>
        <w:jc w:val="center"/>
      </w:pPr>
      <w:r w:rsidRPr="00312987">
        <w:rPr>
          <w:rFonts w:asciiTheme="majorBidi" w:hAnsiTheme="majorBidi" w:cstheme="majorBidi"/>
          <w:i w:val="0"/>
          <w:iCs w:val="0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11F6584" wp14:editId="1C9D03AE">
                <wp:simplePos x="0" y="0"/>
                <wp:positionH relativeFrom="margin">
                  <wp:posOffset>3511275</wp:posOffset>
                </wp:positionH>
                <wp:positionV relativeFrom="paragraph">
                  <wp:posOffset>6928</wp:posOffset>
                </wp:positionV>
                <wp:extent cx="381663" cy="294198"/>
                <wp:effectExtent l="0" t="0" r="0" b="0"/>
                <wp:wrapNone/>
                <wp:docPr id="363114682" name="Rectangle 3631146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63" cy="2941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025CA9D" w14:textId="20A0887F" w:rsidR="00EA53DD" w:rsidRPr="00EA53DD" w:rsidRDefault="00EA53DD" w:rsidP="00EA53D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53D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(</w:t>
                            </w:r>
                            <w:r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b</w:t>
                            </w:r>
                            <w:r w:rsidRPr="00EA53D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1F6584" id="Rectangle 363114682" o:spid="_x0000_s1026" style="position:absolute;left:0;text-align:left;margin-left:276.5pt;margin-top:.55pt;width:30.05pt;height:23.1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" fillcolor="white [3212]" stroked="f" strokeweight="1pt">
                <v:textbox>
                  <w:txbxContent>
                    <w:p w14:paraId="2025CA9D" w14:textId="20A0887F" w:rsidR="00EA53DD" w:rsidRPr="00EA53DD" w:rsidRDefault="00EA53DD" w:rsidP="00EA53DD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EA53DD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(</w:t>
                      </w:r>
                      <w:r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b</w:t>
                      </w:r>
                      <w:r w:rsidRPr="00EA53DD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12987">
        <w:rPr>
          <w:rFonts w:asciiTheme="majorBidi" w:hAnsiTheme="majorBidi" w:cstheme="majorBidi"/>
          <w:i w:val="0"/>
          <w:iCs w:val="0"/>
          <w:noProof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22C9957" wp14:editId="596928E6">
                <wp:simplePos x="0" y="0"/>
                <wp:positionH relativeFrom="margin">
                  <wp:posOffset>966584</wp:posOffset>
                </wp:positionH>
                <wp:positionV relativeFrom="paragraph">
                  <wp:posOffset>6142</wp:posOffset>
                </wp:positionV>
                <wp:extent cx="381663" cy="294198"/>
                <wp:effectExtent l="0" t="0" r="0" b="0"/>
                <wp:wrapNone/>
                <wp:docPr id="173259325" name="Rectangle 173259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663" cy="2941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68E9B6" w14:textId="77777777" w:rsidR="00EA53DD" w:rsidRPr="00EA53DD" w:rsidRDefault="00EA53DD" w:rsidP="00EA53DD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EA53DD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2C9957" id="Rectangle 173259325" o:spid="_x0000_s1027" style="position:absolute;left:0;text-align:left;margin-left:76.1pt;margin-top:.5pt;width:30.05pt;height:23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" fillcolor="white [3212]" stroked="f" strokeweight="1pt">
                <v:textbox>
                  <w:txbxContent>
                    <w:p w14:paraId="1D68E9B6" w14:textId="77777777" w:rsidR="00EA53DD" w:rsidRPr="00EA53DD" w:rsidRDefault="00EA53DD" w:rsidP="00EA53DD">
                      <w:pPr>
                        <w:jc w:val="center"/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</w:pPr>
                      <w:r w:rsidRPr="00EA53DD">
                        <w:rPr>
                          <w:rFonts w:asciiTheme="majorBidi" w:hAnsiTheme="majorBidi" w:cstheme="majorBidi"/>
                          <w:color w:val="000000" w:themeColor="text1"/>
                          <w:sz w:val="24"/>
                          <w:szCs w:val="24"/>
                        </w:rPr>
                        <w:t>(a)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09A0A05" w14:textId="54584DFC" w:rsidR="00783C34" w:rsidRPr="004B0B68" w:rsidRDefault="00774218" w:rsidP="00774218">
      <w:pPr>
        <w:pStyle w:val="Caption"/>
        <w:jc w:val="center"/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</w:pP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Figure S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fldChar w:fldCharType="begin"/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instrText xml:space="preserve"> SEQ Figure_S \* ARABIC </w:instrTex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fldChar w:fldCharType="separate"/>
      </w:r>
      <w:r w:rsidR="00055BC0" w:rsidRPr="004B0B68">
        <w:rPr>
          <w:rFonts w:asciiTheme="majorBidi" w:hAnsiTheme="majorBidi" w:cstheme="majorBidi"/>
          <w:i w:val="0"/>
          <w:iCs w:val="0"/>
          <w:noProof/>
          <w:color w:val="000000" w:themeColor="text1"/>
          <w:sz w:val="22"/>
          <w:szCs w:val="22"/>
        </w:rPr>
        <w:t>4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fldChar w:fldCharType="end"/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 xml:space="preserve"> Unit cell of ZnFe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  <w:vertAlign w:val="subscript"/>
        </w:rPr>
        <w:t>2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O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  <w:vertAlign w:val="subscript"/>
        </w:rPr>
        <w:t>4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 xml:space="preserve"> (a) without and (b) with (001) surface termination.</w:t>
      </w:r>
    </w:p>
    <w:p w14:paraId="5C434DB2" w14:textId="2C404963" w:rsidR="007D7EF2" w:rsidRPr="00774218" w:rsidRDefault="007D7EF2" w:rsidP="00774218">
      <w:pPr>
        <w:pStyle w:val="AuthorInformationTitle"/>
        <w:keepNext/>
        <w:jc w:val="center"/>
      </w:pPr>
    </w:p>
    <w:p w14:paraId="5400C597" w14:textId="77777777" w:rsidR="00284172" w:rsidRDefault="00284172" w:rsidP="00284172">
      <w:pPr>
        <w:jc w:val="center"/>
      </w:pPr>
    </w:p>
    <w:p w14:paraId="3D5A9004" w14:textId="77777777" w:rsidR="00284172" w:rsidRDefault="00284172" w:rsidP="00284172">
      <w:pPr>
        <w:jc w:val="center"/>
      </w:pPr>
    </w:p>
    <w:p w14:paraId="4BCA7C95" w14:textId="141EF6BD" w:rsidR="00937D54" w:rsidRDefault="00D352F9" w:rsidP="00D352F9">
      <w:pPr>
        <w:pStyle w:val="Caption"/>
        <w:keepNext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5919C51F" wp14:editId="5FC0A315">
            <wp:extent cx="1737360" cy="1737360"/>
            <wp:effectExtent l="0" t="0" r="0" b="0"/>
            <wp:docPr id="204984510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8EEB0AA" wp14:editId="5855F21A">
            <wp:extent cx="1737360" cy="1737360"/>
            <wp:effectExtent l="0" t="0" r="0" b="0"/>
            <wp:docPr id="211561161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64E9087" wp14:editId="4C978591">
            <wp:extent cx="1737360" cy="1737360"/>
            <wp:effectExtent l="0" t="0" r="0" b="0"/>
            <wp:docPr id="1817075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6C1DE35" wp14:editId="542CC67C">
            <wp:extent cx="1737360" cy="1737360"/>
            <wp:effectExtent l="0" t="0" r="0" b="0"/>
            <wp:docPr id="30249238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08FD896" wp14:editId="02739D6A">
            <wp:extent cx="1737360" cy="1737360"/>
            <wp:effectExtent l="0" t="0" r="0" b="0"/>
            <wp:docPr id="15927809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29858BD" wp14:editId="1A655DA0">
            <wp:extent cx="1737360" cy="1737360"/>
            <wp:effectExtent l="0" t="0" r="0" b="0"/>
            <wp:docPr id="124913427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307BEA3E" wp14:editId="5E28B2B6">
            <wp:extent cx="1737360" cy="1737360"/>
            <wp:effectExtent l="0" t="0" r="0" b="0"/>
            <wp:docPr id="68619151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E6345" w14:textId="63BC812C" w:rsidR="00451927" w:rsidRPr="00E93CAA" w:rsidRDefault="00E93CAA" w:rsidP="00E93CAA">
      <w:pPr>
        <w:jc w:val="center"/>
        <w:rPr>
          <w:rFonts w:asciiTheme="majorBidi" w:hAnsiTheme="majorBidi" w:cstheme="majorBidi"/>
          <w:sz w:val="24"/>
          <w:szCs w:val="24"/>
        </w:rPr>
      </w:pPr>
      <w:r w:rsidRPr="00E93CAA">
        <w:rPr>
          <w:rFonts w:asciiTheme="majorBidi" w:hAnsiTheme="majorBidi" w:cstheme="majorBidi"/>
          <w:sz w:val="24"/>
          <w:szCs w:val="24"/>
        </w:rPr>
        <w:t>(a)</w:t>
      </w:r>
    </w:p>
    <w:p w14:paraId="143EF05F" w14:textId="77777777" w:rsidR="00774218" w:rsidRDefault="00A854C6" w:rsidP="00774218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0BB38B64" wp14:editId="0EB87C2A">
            <wp:extent cx="1737360" cy="1737360"/>
            <wp:effectExtent l="0" t="0" r="0" b="0"/>
            <wp:docPr id="694026758" name="Picture 17" descr="A black and white image of a pointy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026758" name="Picture 17" descr="A black and white image of a pointy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3B7C75" wp14:editId="2BCFF145">
            <wp:extent cx="1737360" cy="1737360"/>
            <wp:effectExtent l="0" t="0" r="0" b="0"/>
            <wp:docPr id="845847878" name="Picture 18" descr="A close-up of a pointy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5847878" name="Picture 18" descr="A close-up of a pointy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39415C" wp14:editId="2D70E3A7">
            <wp:extent cx="1737360" cy="1737360"/>
            <wp:effectExtent l="0" t="0" r="0" b="0"/>
            <wp:docPr id="735484772" name="Picture 19" descr="A black and white image of a pointy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5484772" name="Picture 19" descr="A black and white image of a pointy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BBD235" wp14:editId="43CC355A">
            <wp:extent cx="1737360" cy="1737360"/>
            <wp:effectExtent l="0" t="0" r="0" b="0"/>
            <wp:docPr id="584700780" name="Picture 20" descr="A black and white image of a pointy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700780" name="Picture 20" descr="A black and white image of a pointy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781380" wp14:editId="5F9E6784">
            <wp:extent cx="1737360" cy="1737360"/>
            <wp:effectExtent l="0" t="0" r="0" b="0"/>
            <wp:docPr id="2043439216" name="Picture 21" descr="A black and white image of a pointy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3439216" name="Picture 21" descr="A black and white image of a pointy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B4AE89A" wp14:editId="4112D124">
            <wp:extent cx="1737360" cy="1737360"/>
            <wp:effectExtent l="0" t="0" r="0" b="0"/>
            <wp:docPr id="174477967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44D5AB" wp14:editId="109D1430">
            <wp:extent cx="1737360" cy="1737360"/>
            <wp:effectExtent l="0" t="0" r="0" b="0"/>
            <wp:docPr id="84478725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C531A8" w14:textId="3D2A93D0" w:rsidR="00774218" w:rsidRPr="00774218" w:rsidRDefault="00774218" w:rsidP="00774218">
      <w:pPr>
        <w:jc w:val="center"/>
        <w:rPr>
          <w:rFonts w:asciiTheme="majorBidi" w:hAnsiTheme="majorBidi" w:cstheme="majorBidi"/>
          <w:sz w:val="24"/>
          <w:szCs w:val="24"/>
        </w:rPr>
      </w:pPr>
      <w:r w:rsidRPr="00E93CAA">
        <w:rPr>
          <w:rFonts w:asciiTheme="majorBidi" w:hAnsiTheme="majorBidi" w:cstheme="majorBidi"/>
          <w:sz w:val="24"/>
          <w:szCs w:val="24"/>
        </w:rPr>
        <w:t>(b)</w:t>
      </w:r>
    </w:p>
    <w:p w14:paraId="1798E3A4" w14:textId="461E6B3D" w:rsidR="00392ABE" w:rsidRPr="004B0B68" w:rsidRDefault="00774218" w:rsidP="00774218">
      <w:pPr>
        <w:pStyle w:val="Caption"/>
        <w:jc w:val="center"/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</w:pP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Figure S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fldChar w:fldCharType="begin"/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instrText xml:space="preserve"> SEQ Figure_S \* ARABIC </w:instrTex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fldChar w:fldCharType="separate"/>
      </w:r>
      <w:r w:rsidR="00055BC0" w:rsidRPr="004B0B68">
        <w:rPr>
          <w:rFonts w:asciiTheme="majorBidi" w:hAnsiTheme="majorBidi" w:cstheme="majorBidi"/>
          <w:i w:val="0"/>
          <w:iCs w:val="0"/>
          <w:noProof/>
          <w:color w:val="000000" w:themeColor="text1"/>
          <w:sz w:val="22"/>
          <w:szCs w:val="22"/>
        </w:rPr>
        <w:t>5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fldChar w:fldCharType="end"/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 xml:space="preserve"> (a) TEM images and (b)SAED of ZFO-3 during purging Argon gas for 30 minutes at 300 </w:t>
      </w:r>
      <w:proofErr w:type="spellStart"/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  <w:vertAlign w:val="superscript"/>
        </w:rPr>
        <w:t>o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C.</w:t>
      </w:r>
      <w:proofErr w:type="spellEnd"/>
    </w:p>
    <w:p w14:paraId="222F8F60" w14:textId="105776E1" w:rsidR="00392ABE" w:rsidRDefault="00B46F55" w:rsidP="00392ABE">
      <w:pPr>
        <w:jc w:val="center"/>
      </w:pPr>
      <w:r>
        <w:rPr>
          <w:noProof/>
        </w:rPr>
        <w:lastRenderedPageBreak/>
        <w:drawing>
          <wp:inline distT="0" distB="0" distL="0" distR="0" wp14:anchorId="54C12242" wp14:editId="104C0F94">
            <wp:extent cx="1737360" cy="1737360"/>
            <wp:effectExtent l="0" t="0" r="0" b="0"/>
            <wp:docPr id="50628564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E3B0B9" wp14:editId="7EFF6B11">
            <wp:extent cx="1737360" cy="1737360"/>
            <wp:effectExtent l="0" t="0" r="0" b="0"/>
            <wp:docPr id="161799590" name="Picture 27" descr="A close-up of a nuclear explos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590" name="Picture 27" descr="A close-up of a nuclear explosi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78622B" wp14:editId="2652F533">
            <wp:extent cx="1737360" cy="1737360"/>
            <wp:effectExtent l="0" t="0" r="0" b="0"/>
            <wp:docPr id="262673390" name="Picture 28" descr="A close-up of a grey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673390" name="Picture 28" descr="A close-up of a grey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79494C9" wp14:editId="767AEF46">
            <wp:extent cx="1737360" cy="1737360"/>
            <wp:effectExtent l="0" t="0" r="0" b="0"/>
            <wp:docPr id="21041869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BD1779" wp14:editId="571B14DD">
            <wp:extent cx="1737360" cy="1737360"/>
            <wp:effectExtent l="0" t="0" r="0" b="0"/>
            <wp:docPr id="361531644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A63BFB" wp14:editId="30175FA9">
            <wp:extent cx="1737360" cy="1737360"/>
            <wp:effectExtent l="0" t="0" r="0" b="0"/>
            <wp:docPr id="1944492893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A0EE589" wp14:editId="5BF24734">
            <wp:extent cx="1737360" cy="1737360"/>
            <wp:effectExtent l="0" t="0" r="0" b="0"/>
            <wp:docPr id="150189974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E328C5" w14:textId="7AA48A9F" w:rsidR="00B46F55" w:rsidRDefault="00B46F55" w:rsidP="00392ABE">
      <w:pPr>
        <w:jc w:val="center"/>
      </w:pPr>
      <w:r>
        <w:t>(a)</w:t>
      </w:r>
    </w:p>
    <w:p w14:paraId="3547B6F3" w14:textId="77777777" w:rsidR="005625E1" w:rsidRDefault="003F4419" w:rsidP="005625E1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0C7ED3E1" wp14:editId="1A3FFA36">
            <wp:extent cx="1737360" cy="1737360"/>
            <wp:effectExtent l="0" t="0" r="0" b="0"/>
            <wp:docPr id="1873596226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034DA3" wp14:editId="3FA32BDB">
            <wp:extent cx="1737360" cy="1737360"/>
            <wp:effectExtent l="0" t="0" r="0" b="0"/>
            <wp:docPr id="78479532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316657" wp14:editId="79AABB9E">
            <wp:extent cx="1737360" cy="1737360"/>
            <wp:effectExtent l="0" t="0" r="0" b="0"/>
            <wp:docPr id="1778842492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396AA7E" wp14:editId="17775FC4">
            <wp:extent cx="1737360" cy="1737360"/>
            <wp:effectExtent l="0" t="0" r="0" b="0"/>
            <wp:docPr id="563607217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C0904E" wp14:editId="374C0CC2">
            <wp:extent cx="1737360" cy="1737360"/>
            <wp:effectExtent l="0" t="0" r="0" b="0"/>
            <wp:docPr id="93935724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ADD8DA" wp14:editId="64C05BAF">
            <wp:extent cx="1737360" cy="1737360"/>
            <wp:effectExtent l="0" t="0" r="0" b="0"/>
            <wp:docPr id="534430432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F9CDEA" wp14:editId="25046A28">
            <wp:extent cx="1737360" cy="1737360"/>
            <wp:effectExtent l="0" t="0" r="0" b="0"/>
            <wp:docPr id="177734028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36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ED5DCF" w14:textId="635EB43F" w:rsidR="005625E1" w:rsidRPr="005625E1" w:rsidRDefault="005625E1" w:rsidP="005625E1">
      <w:pPr>
        <w:keepNext/>
        <w:jc w:val="center"/>
        <w:rPr>
          <w:rFonts w:asciiTheme="majorBidi" w:hAnsiTheme="majorBidi" w:cstheme="majorBidi"/>
          <w:sz w:val="24"/>
          <w:szCs w:val="24"/>
        </w:rPr>
      </w:pPr>
      <w:r w:rsidRPr="003F4419">
        <w:rPr>
          <w:rFonts w:asciiTheme="majorBidi" w:hAnsiTheme="majorBidi" w:cstheme="majorBidi"/>
          <w:sz w:val="24"/>
          <w:szCs w:val="24"/>
        </w:rPr>
        <w:t>(b)</w:t>
      </w:r>
    </w:p>
    <w:p w14:paraId="0A141ED7" w14:textId="35FCBB9B" w:rsidR="003F4419" w:rsidRPr="004B0B68" w:rsidRDefault="005625E1" w:rsidP="005625E1">
      <w:pPr>
        <w:pStyle w:val="Caption"/>
        <w:jc w:val="center"/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</w:pP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Figure S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fldChar w:fldCharType="begin"/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instrText xml:space="preserve"> SEQ Figure_S \* ARABIC </w:instrTex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fldChar w:fldCharType="separate"/>
      </w:r>
      <w:r w:rsidR="00055BC0" w:rsidRPr="004B0B68">
        <w:rPr>
          <w:rFonts w:asciiTheme="majorBidi" w:hAnsiTheme="majorBidi" w:cstheme="majorBidi"/>
          <w:i w:val="0"/>
          <w:iCs w:val="0"/>
          <w:noProof/>
          <w:color w:val="000000" w:themeColor="text1"/>
          <w:sz w:val="22"/>
          <w:szCs w:val="22"/>
        </w:rPr>
        <w:t>6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fldChar w:fldCharType="end"/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 xml:space="preserve"> (a) TEM images and (b)SAED of ZFO-3 during purging CO2 gas for 30 minutes at 300 </w:t>
      </w:r>
      <w:proofErr w:type="spellStart"/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  <w:vertAlign w:val="superscript"/>
        </w:rPr>
        <w:t>o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C.</w:t>
      </w:r>
      <w:proofErr w:type="spellEnd"/>
    </w:p>
    <w:p w14:paraId="59FA060D" w14:textId="610B06A2" w:rsidR="00937D54" w:rsidRPr="004B0B68" w:rsidRDefault="00937D54" w:rsidP="00937D54">
      <w:pPr>
        <w:pStyle w:val="Caption"/>
        <w:keepNext/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</w:pP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Table S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fldChar w:fldCharType="begin"/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instrText xml:space="preserve"> SEQ Table_S \* ARABIC </w:instrTex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fldChar w:fldCharType="separate"/>
      </w:r>
      <w:r w:rsidRPr="004B0B68">
        <w:rPr>
          <w:rFonts w:asciiTheme="majorBidi" w:hAnsiTheme="majorBidi" w:cstheme="majorBidi"/>
          <w:i w:val="0"/>
          <w:iCs w:val="0"/>
          <w:noProof/>
          <w:color w:val="000000" w:themeColor="text1"/>
          <w:sz w:val="22"/>
          <w:szCs w:val="22"/>
        </w:rPr>
        <w:t>1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fldChar w:fldCharType="end"/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 xml:space="preserve"> TEM-EDS and EELS elemental composition of ZnFe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  <w:vertAlign w:val="subscript"/>
        </w:rPr>
        <w:t>2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>O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  <w:vertAlign w:val="subscript"/>
        </w:rPr>
        <w:t>4</w:t>
      </w:r>
      <w:r w:rsidRPr="004B0B68">
        <w:rPr>
          <w:rFonts w:asciiTheme="majorBidi" w:hAnsiTheme="majorBidi" w:cstheme="majorBidi"/>
          <w:i w:val="0"/>
          <w:iCs w:val="0"/>
          <w:color w:val="000000" w:themeColor="text1"/>
          <w:sz w:val="22"/>
          <w:szCs w:val="22"/>
        </w:rPr>
        <w:t xml:space="preserve"> NPs.</w:t>
      </w:r>
    </w:p>
    <w:tbl>
      <w:tblPr>
        <w:tblStyle w:val="TableGrid"/>
        <w:tblW w:w="10155" w:type="dxa"/>
        <w:jc w:val="center"/>
        <w:tblLayout w:type="fixed"/>
        <w:tblLook w:val="04A0" w:firstRow="1" w:lastRow="0" w:firstColumn="1" w:lastColumn="0" w:noHBand="0" w:noVBand="1"/>
      </w:tblPr>
      <w:tblGrid>
        <w:gridCol w:w="1189"/>
        <w:gridCol w:w="1502"/>
        <w:gridCol w:w="1649"/>
        <w:gridCol w:w="1460"/>
        <w:gridCol w:w="1441"/>
        <w:gridCol w:w="1460"/>
        <w:gridCol w:w="1454"/>
      </w:tblGrid>
      <w:tr w:rsidR="001A410B" w:rsidRPr="00755315" w14:paraId="3F3ACDC5" w14:textId="77777777" w:rsidTr="00937D54">
        <w:trPr>
          <w:trHeight w:val="298"/>
          <w:jc w:val="center"/>
        </w:trPr>
        <w:tc>
          <w:tcPr>
            <w:tcW w:w="1189" w:type="dxa"/>
            <w:vMerge w:val="restart"/>
            <w:vAlign w:val="center"/>
          </w:tcPr>
          <w:p w14:paraId="4877C07F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5315">
              <w:rPr>
                <w:rFonts w:asciiTheme="majorBidi" w:hAnsiTheme="majorBidi" w:cstheme="majorBidi"/>
                <w:b/>
                <w:bCs/>
              </w:rPr>
              <w:t>Elements</w:t>
            </w:r>
          </w:p>
        </w:tc>
        <w:tc>
          <w:tcPr>
            <w:tcW w:w="8966" w:type="dxa"/>
            <w:gridSpan w:val="6"/>
            <w:vAlign w:val="center"/>
          </w:tcPr>
          <w:p w14:paraId="35209D2E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5315">
              <w:rPr>
                <w:rFonts w:asciiTheme="majorBidi" w:hAnsiTheme="majorBidi" w:cstheme="majorBidi"/>
                <w:b/>
                <w:bCs/>
              </w:rPr>
              <w:t>Atomic Percent</w:t>
            </w:r>
          </w:p>
        </w:tc>
      </w:tr>
      <w:tr w:rsidR="001A410B" w:rsidRPr="00755315" w14:paraId="794FEFC5" w14:textId="77777777" w:rsidTr="00937D54">
        <w:trPr>
          <w:trHeight w:val="298"/>
          <w:jc w:val="center"/>
        </w:trPr>
        <w:tc>
          <w:tcPr>
            <w:tcW w:w="1189" w:type="dxa"/>
            <w:vMerge/>
            <w:vAlign w:val="center"/>
          </w:tcPr>
          <w:p w14:paraId="4DF4D329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151" w:type="dxa"/>
            <w:gridSpan w:val="2"/>
            <w:vAlign w:val="center"/>
          </w:tcPr>
          <w:p w14:paraId="4455A882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5315">
              <w:rPr>
                <w:rFonts w:asciiTheme="majorBidi" w:hAnsiTheme="majorBidi" w:cstheme="majorBidi"/>
                <w:b/>
                <w:bCs/>
              </w:rPr>
              <w:t>ZFO-2</w:t>
            </w:r>
          </w:p>
        </w:tc>
        <w:tc>
          <w:tcPr>
            <w:tcW w:w="2901" w:type="dxa"/>
            <w:gridSpan w:val="2"/>
            <w:vAlign w:val="center"/>
          </w:tcPr>
          <w:p w14:paraId="252E4A30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5315">
              <w:rPr>
                <w:rFonts w:asciiTheme="majorBidi" w:hAnsiTheme="majorBidi" w:cstheme="majorBidi"/>
                <w:b/>
                <w:bCs/>
              </w:rPr>
              <w:t>ZFO-3</w:t>
            </w:r>
          </w:p>
        </w:tc>
        <w:tc>
          <w:tcPr>
            <w:tcW w:w="2914" w:type="dxa"/>
            <w:gridSpan w:val="2"/>
            <w:vAlign w:val="center"/>
          </w:tcPr>
          <w:p w14:paraId="7BE0C76F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5315">
              <w:rPr>
                <w:rFonts w:asciiTheme="majorBidi" w:hAnsiTheme="majorBidi" w:cstheme="majorBidi"/>
                <w:b/>
                <w:bCs/>
              </w:rPr>
              <w:t>ZFO-4</w:t>
            </w:r>
          </w:p>
        </w:tc>
      </w:tr>
      <w:tr w:rsidR="001A410B" w:rsidRPr="00755315" w14:paraId="37AF6957" w14:textId="77777777" w:rsidTr="00937D54">
        <w:trPr>
          <w:trHeight w:val="298"/>
          <w:jc w:val="center"/>
        </w:trPr>
        <w:tc>
          <w:tcPr>
            <w:tcW w:w="1189" w:type="dxa"/>
            <w:vMerge/>
            <w:vAlign w:val="center"/>
          </w:tcPr>
          <w:p w14:paraId="0AAE61EA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502" w:type="dxa"/>
            <w:vAlign w:val="center"/>
          </w:tcPr>
          <w:p w14:paraId="5EEEFF89" w14:textId="1EC1F9ED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5315">
              <w:rPr>
                <w:rFonts w:asciiTheme="majorBidi" w:hAnsiTheme="majorBidi" w:cstheme="majorBidi"/>
                <w:b/>
                <w:bCs/>
              </w:rPr>
              <w:t>EDS</w:t>
            </w:r>
            <w:r>
              <w:rPr>
                <w:rFonts w:asciiTheme="majorBidi" w:hAnsiTheme="majorBidi" w:cstheme="majorBidi"/>
                <w:b/>
                <w:bCs/>
              </w:rPr>
              <w:t>-TEM</w:t>
            </w:r>
          </w:p>
        </w:tc>
        <w:tc>
          <w:tcPr>
            <w:tcW w:w="1649" w:type="dxa"/>
            <w:vAlign w:val="center"/>
          </w:tcPr>
          <w:p w14:paraId="11CE0716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5315">
              <w:rPr>
                <w:rFonts w:asciiTheme="majorBidi" w:hAnsiTheme="majorBidi" w:cstheme="majorBidi"/>
                <w:b/>
                <w:bCs/>
              </w:rPr>
              <w:t>EELS</w:t>
            </w:r>
          </w:p>
        </w:tc>
        <w:tc>
          <w:tcPr>
            <w:tcW w:w="1460" w:type="dxa"/>
            <w:vAlign w:val="center"/>
          </w:tcPr>
          <w:p w14:paraId="27F28214" w14:textId="51C4BF6E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5315">
              <w:rPr>
                <w:rFonts w:asciiTheme="majorBidi" w:hAnsiTheme="majorBidi" w:cstheme="majorBidi"/>
                <w:b/>
                <w:bCs/>
              </w:rPr>
              <w:t>EDS</w:t>
            </w:r>
            <w:r>
              <w:rPr>
                <w:rFonts w:asciiTheme="majorBidi" w:hAnsiTheme="majorBidi" w:cstheme="majorBidi"/>
                <w:b/>
                <w:bCs/>
              </w:rPr>
              <w:t>-TEM</w:t>
            </w:r>
          </w:p>
        </w:tc>
        <w:tc>
          <w:tcPr>
            <w:tcW w:w="1441" w:type="dxa"/>
            <w:vAlign w:val="center"/>
          </w:tcPr>
          <w:p w14:paraId="1D74FDC1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5315">
              <w:rPr>
                <w:rFonts w:asciiTheme="majorBidi" w:hAnsiTheme="majorBidi" w:cstheme="majorBidi"/>
                <w:b/>
                <w:bCs/>
              </w:rPr>
              <w:t>EELS</w:t>
            </w:r>
          </w:p>
        </w:tc>
        <w:tc>
          <w:tcPr>
            <w:tcW w:w="1460" w:type="dxa"/>
            <w:vAlign w:val="center"/>
          </w:tcPr>
          <w:p w14:paraId="2C378957" w14:textId="77B5909D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5315">
              <w:rPr>
                <w:rFonts w:asciiTheme="majorBidi" w:hAnsiTheme="majorBidi" w:cstheme="majorBidi"/>
                <w:b/>
                <w:bCs/>
              </w:rPr>
              <w:t>EDS</w:t>
            </w:r>
            <w:r>
              <w:rPr>
                <w:rFonts w:asciiTheme="majorBidi" w:hAnsiTheme="majorBidi" w:cstheme="majorBidi"/>
                <w:b/>
                <w:bCs/>
              </w:rPr>
              <w:t>-TEM</w:t>
            </w:r>
          </w:p>
        </w:tc>
        <w:tc>
          <w:tcPr>
            <w:tcW w:w="1454" w:type="dxa"/>
            <w:vAlign w:val="center"/>
          </w:tcPr>
          <w:p w14:paraId="699C993B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5315">
              <w:rPr>
                <w:rFonts w:asciiTheme="majorBidi" w:hAnsiTheme="majorBidi" w:cstheme="majorBidi"/>
                <w:b/>
                <w:bCs/>
              </w:rPr>
              <w:t>EELS</w:t>
            </w:r>
          </w:p>
        </w:tc>
      </w:tr>
      <w:tr w:rsidR="001A410B" w:rsidRPr="00755315" w14:paraId="48BB1FD5" w14:textId="77777777" w:rsidTr="00937D54">
        <w:trPr>
          <w:trHeight w:val="298"/>
          <w:jc w:val="center"/>
        </w:trPr>
        <w:tc>
          <w:tcPr>
            <w:tcW w:w="1189" w:type="dxa"/>
            <w:vAlign w:val="center"/>
          </w:tcPr>
          <w:p w14:paraId="5F690093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5315">
              <w:rPr>
                <w:rFonts w:asciiTheme="majorBidi" w:hAnsiTheme="majorBidi" w:cstheme="majorBidi"/>
                <w:b/>
                <w:bCs/>
              </w:rPr>
              <w:t>Zn</w:t>
            </w:r>
          </w:p>
        </w:tc>
        <w:tc>
          <w:tcPr>
            <w:tcW w:w="1502" w:type="dxa"/>
            <w:vAlign w:val="center"/>
          </w:tcPr>
          <w:p w14:paraId="5A47FCAA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</w:rPr>
            </w:pPr>
            <w:r w:rsidRPr="00755315">
              <w:rPr>
                <w:rFonts w:asciiTheme="majorBidi" w:hAnsiTheme="majorBidi" w:cstheme="majorBidi"/>
              </w:rPr>
              <w:t>11.13</w:t>
            </w:r>
          </w:p>
        </w:tc>
        <w:tc>
          <w:tcPr>
            <w:tcW w:w="1649" w:type="dxa"/>
            <w:vAlign w:val="center"/>
          </w:tcPr>
          <w:p w14:paraId="16B4E9DD" w14:textId="7C15BD0A" w:rsidR="001A410B" w:rsidRPr="00755315" w:rsidRDefault="00AE25C3" w:rsidP="005A571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11.3</w:t>
            </w:r>
          </w:p>
        </w:tc>
        <w:tc>
          <w:tcPr>
            <w:tcW w:w="1460" w:type="dxa"/>
            <w:vAlign w:val="center"/>
          </w:tcPr>
          <w:p w14:paraId="357C908A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</w:rPr>
            </w:pPr>
            <w:r w:rsidRPr="00755315">
              <w:rPr>
                <w:rFonts w:asciiTheme="majorBidi" w:hAnsiTheme="majorBidi" w:cstheme="majorBidi"/>
              </w:rPr>
              <w:t>7</w:t>
            </w:r>
          </w:p>
        </w:tc>
        <w:tc>
          <w:tcPr>
            <w:tcW w:w="1441" w:type="dxa"/>
            <w:vAlign w:val="center"/>
          </w:tcPr>
          <w:p w14:paraId="06C1BC07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</w:rPr>
            </w:pPr>
            <w:r w:rsidRPr="00755315">
              <w:rPr>
                <w:rFonts w:asciiTheme="majorBidi" w:hAnsiTheme="majorBidi" w:cstheme="majorBidi"/>
              </w:rPr>
              <w:t>7.1</w:t>
            </w:r>
          </w:p>
        </w:tc>
        <w:tc>
          <w:tcPr>
            <w:tcW w:w="1460" w:type="dxa"/>
            <w:vAlign w:val="center"/>
          </w:tcPr>
          <w:p w14:paraId="51570D5E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</w:rPr>
            </w:pPr>
            <w:r w:rsidRPr="00755315">
              <w:rPr>
                <w:rFonts w:asciiTheme="majorBidi" w:hAnsiTheme="majorBidi" w:cstheme="majorBidi"/>
              </w:rPr>
              <w:t>4.11</w:t>
            </w:r>
          </w:p>
        </w:tc>
        <w:tc>
          <w:tcPr>
            <w:tcW w:w="1454" w:type="dxa"/>
            <w:vAlign w:val="center"/>
          </w:tcPr>
          <w:p w14:paraId="13A8AB2A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</w:rPr>
            </w:pPr>
            <w:r w:rsidRPr="00755315">
              <w:rPr>
                <w:rFonts w:asciiTheme="majorBidi" w:hAnsiTheme="majorBidi" w:cstheme="majorBidi"/>
              </w:rPr>
              <w:t>4.8</w:t>
            </w:r>
          </w:p>
        </w:tc>
      </w:tr>
      <w:tr w:rsidR="001A410B" w:rsidRPr="00755315" w14:paraId="54731C2D" w14:textId="77777777" w:rsidTr="00937D54">
        <w:trPr>
          <w:trHeight w:val="298"/>
          <w:jc w:val="center"/>
        </w:trPr>
        <w:tc>
          <w:tcPr>
            <w:tcW w:w="1189" w:type="dxa"/>
            <w:vAlign w:val="center"/>
          </w:tcPr>
          <w:p w14:paraId="4DC10359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5315">
              <w:rPr>
                <w:rFonts w:asciiTheme="majorBidi" w:hAnsiTheme="majorBidi" w:cstheme="majorBidi"/>
                <w:b/>
                <w:bCs/>
              </w:rPr>
              <w:t>Fe</w:t>
            </w:r>
          </w:p>
        </w:tc>
        <w:tc>
          <w:tcPr>
            <w:tcW w:w="1502" w:type="dxa"/>
            <w:vAlign w:val="center"/>
          </w:tcPr>
          <w:p w14:paraId="00AA466D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</w:rPr>
            </w:pPr>
            <w:r w:rsidRPr="00755315">
              <w:rPr>
                <w:rFonts w:asciiTheme="majorBidi" w:hAnsiTheme="majorBidi" w:cstheme="majorBidi"/>
              </w:rPr>
              <w:t>42.20</w:t>
            </w:r>
          </w:p>
        </w:tc>
        <w:tc>
          <w:tcPr>
            <w:tcW w:w="1649" w:type="dxa"/>
            <w:vAlign w:val="center"/>
          </w:tcPr>
          <w:p w14:paraId="1F5C75F4" w14:textId="47FAA4DA" w:rsidR="001A410B" w:rsidRPr="00755315" w:rsidRDefault="00CF630C" w:rsidP="005A571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46.3</w:t>
            </w:r>
          </w:p>
        </w:tc>
        <w:tc>
          <w:tcPr>
            <w:tcW w:w="1460" w:type="dxa"/>
            <w:vAlign w:val="center"/>
          </w:tcPr>
          <w:p w14:paraId="3925C784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</w:rPr>
            </w:pPr>
            <w:r w:rsidRPr="00755315">
              <w:rPr>
                <w:rFonts w:asciiTheme="majorBidi" w:hAnsiTheme="majorBidi" w:cstheme="majorBidi"/>
              </w:rPr>
              <w:t>26.27</w:t>
            </w:r>
          </w:p>
        </w:tc>
        <w:tc>
          <w:tcPr>
            <w:tcW w:w="1441" w:type="dxa"/>
            <w:vAlign w:val="center"/>
          </w:tcPr>
          <w:p w14:paraId="7963E8EE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</w:rPr>
            </w:pPr>
            <w:r w:rsidRPr="00755315">
              <w:rPr>
                <w:rFonts w:asciiTheme="majorBidi" w:hAnsiTheme="majorBidi" w:cstheme="majorBidi"/>
              </w:rPr>
              <w:t>29.4</w:t>
            </w:r>
          </w:p>
        </w:tc>
        <w:tc>
          <w:tcPr>
            <w:tcW w:w="1460" w:type="dxa"/>
            <w:vAlign w:val="center"/>
          </w:tcPr>
          <w:p w14:paraId="08EBF00B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</w:rPr>
            </w:pPr>
            <w:r w:rsidRPr="00755315">
              <w:rPr>
                <w:rFonts w:asciiTheme="majorBidi" w:hAnsiTheme="majorBidi" w:cstheme="majorBidi"/>
              </w:rPr>
              <w:t>26.07</w:t>
            </w:r>
          </w:p>
        </w:tc>
        <w:tc>
          <w:tcPr>
            <w:tcW w:w="1454" w:type="dxa"/>
            <w:vAlign w:val="center"/>
          </w:tcPr>
          <w:p w14:paraId="5E6499F4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</w:rPr>
            </w:pPr>
            <w:r w:rsidRPr="00755315">
              <w:rPr>
                <w:rFonts w:asciiTheme="majorBidi" w:hAnsiTheme="majorBidi" w:cstheme="majorBidi"/>
              </w:rPr>
              <w:t>35.3</w:t>
            </w:r>
          </w:p>
        </w:tc>
      </w:tr>
      <w:tr w:rsidR="001A410B" w:rsidRPr="00755315" w14:paraId="29F26F3E" w14:textId="77777777" w:rsidTr="00937D54">
        <w:trPr>
          <w:trHeight w:val="298"/>
          <w:jc w:val="center"/>
        </w:trPr>
        <w:tc>
          <w:tcPr>
            <w:tcW w:w="1189" w:type="dxa"/>
            <w:vAlign w:val="center"/>
          </w:tcPr>
          <w:p w14:paraId="5F0CD1D2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55315">
              <w:rPr>
                <w:rFonts w:asciiTheme="majorBidi" w:hAnsiTheme="majorBidi" w:cstheme="majorBidi"/>
                <w:b/>
                <w:bCs/>
              </w:rPr>
              <w:t>O</w:t>
            </w:r>
          </w:p>
        </w:tc>
        <w:tc>
          <w:tcPr>
            <w:tcW w:w="1502" w:type="dxa"/>
            <w:vAlign w:val="center"/>
          </w:tcPr>
          <w:p w14:paraId="09DA5F93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</w:rPr>
            </w:pPr>
            <w:r w:rsidRPr="00755315">
              <w:rPr>
                <w:rFonts w:asciiTheme="majorBidi" w:hAnsiTheme="majorBidi" w:cstheme="majorBidi"/>
              </w:rPr>
              <w:t>46.67</w:t>
            </w:r>
          </w:p>
        </w:tc>
        <w:tc>
          <w:tcPr>
            <w:tcW w:w="1649" w:type="dxa"/>
            <w:vAlign w:val="center"/>
          </w:tcPr>
          <w:p w14:paraId="19914EAA" w14:textId="71842AB3" w:rsidR="001A410B" w:rsidRPr="00755315" w:rsidRDefault="00B559C0" w:rsidP="005A571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42.4</w:t>
            </w:r>
          </w:p>
        </w:tc>
        <w:tc>
          <w:tcPr>
            <w:tcW w:w="1460" w:type="dxa"/>
            <w:vAlign w:val="center"/>
          </w:tcPr>
          <w:p w14:paraId="76839570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</w:rPr>
            </w:pPr>
            <w:r w:rsidRPr="00755315">
              <w:rPr>
                <w:rFonts w:asciiTheme="majorBidi" w:hAnsiTheme="majorBidi" w:cstheme="majorBidi"/>
              </w:rPr>
              <w:t>66.72</w:t>
            </w:r>
          </w:p>
        </w:tc>
        <w:tc>
          <w:tcPr>
            <w:tcW w:w="1441" w:type="dxa"/>
            <w:vAlign w:val="center"/>
          </w:tcPr>
          <w:p w14:paraId="3108E70B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</w:rPr>
            </w:pPr>
            <w:r w:rsidRPr="00755315">
              <w:rPr>
                <w:rFonts w:asciiTheme="majorBidi" w:hAnsiTheme="majorBidi" w:cstheme="majorBidi"/>
              </w:rPr>
              <w:t>64</w:t>
            </w:r>
          </w:p>
        </w:tc>
        <w:tc>
          <w:tcPr>
            <w:tcW w:w="1460" w:type="dxa"/>
            <w:vAlign w:val="center"/>
          </w:tcPr>
          <w:p w14:paraId="3D94667D" w14:textId="77777777" w:rsidR="001A410B" w:rsidRPr="00755315" w:rsidRDefault="001A410B" w:rsidP="005A5716">
            <w:pPr>
              <w:jc w:val="center"/>
              <w:rPr>
                <w:rFonts w:asciiTheme="majorBidi" w:hAnsiTheme="majorBidi" w:cstheme="majorBidi"/>
              </w:rPr>
            </w:pPr>
            <w:r w:rsidRPr="00755315">
              <w:rPr>
                <w:rFonts w:asciiTheme="majorBidi" w:hAnsiTheme="majorBidi" w:cstheme="majorBidi"/>
              </w:rPr>
              <w:t>69.81</w:t>
            </w:r>
          </w:p>
        </w:tc>
        <w:tc>
          <w:tcPr>
            <w:tcW w:w="1454" w:type="dxa"/>
            <w:vAlign w:val="center"/>
          </w:tcPr>
          <w:p w14:paraId="012CACEB" w14:textId="77777777" w:rsidR="001A410B" w:rsidRPr="00755315" w:rsidRDefault="001A410B" w:rsidP="00937D54">
            <w:pPr>
              <w:keepNext/>
              <w:jc w:val="center"/>
              <w:rPr>
                <w:rFonts w:asciiTheme="majorBidi" w:hAnsiTheme="majorBidi" w:cstheme="majorBidi"/>
              </w:rPr>
            </w:pPr>
            <w:r w:rsidRPr="00755315">
              <w:rPr>
                <w:rFonts w:asciiTheme="majorBidi" w:hAnsiTheme="majorBidi" w:cstheme="majorBidi"/>
              </w:rPr>
              <w:t>60</w:t>
            </w:r>
          </w:p>
        </w:tc>
      </w:tr>
    </w:tbl>
    <w:p w14:paraId="073413D7" w14:textId="280F7635" w:rsidR="0041208C" w:rsidRPr="0041208C" w:rsidRDefault="0041208C" w:rsidP="00937D54">
      <w:pPr>
        <w:pStyle w:val="Caption"/>
      </w:pPr>
    </w:p>
    <w:sectPr w:rsidR="0041208C" w:rsidRPr="0041208C">
      <w:footerReference w:type="default" r:id="rId4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90E55" w14:textId="77777777" w:rsidR="001B11DF" w:rsidRDefault="001B11DF" w:rsidP="00240236">
      <w:pPr>
        <w:spacing w:after="0" w:line="240" w:lineRule="auto"/>
      </w:pPr>
      <w:r>
        <w:separator/>
      </w:r>
    </w:p>
  </w:endnote>
  <w:endnote w:type="continuationSeparator" w:id="0">
    <w:p w14:paraId="1F2CB1BC" w14:textId="77777777" w:rsidR="001B11DF" w:rsidRDefault="001B11DF" w:rsidP="00240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35398565"/>
      <w:docPartObj>
        <w:docPartGallery w:val="Page Numbers (Bottom of Page)"/>
        <w:docPartUnique/>
      </w:docPartObj>
    </w:sdtPr>
    <w:sdtEndPr/>
    <w:sdtContent>
      <w:p w14:paraId="13B3146F" w14:textId="6A14F087" w:rsidR="00A97F89" w:rsidRDefault="00A97F89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2165C745" w14:textId="0EAFF090" w:rsidR="00240236" w:rsidRDefault="0024023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09142" w14:textId="77777777" w:rsidR="001B11DF" w:rsidRDefault="001B11DF" w:rsidP="00240236">
      <w:pPr>
        <w:spacing w:after="0" w:line="240" w:lineRule="auto"/>
      </w:pPr>
      <w:r>
        <w:separator/>
      </w:r>
    </w:p>
  </w:footnote>
  <w:footnote w:type="continuationSeparator" w:id="0">
    <w:p w14:paraId="542AACD7" w14:textId="77777777" w:rsidR="001B11DF" w:rsidRDefault="001B11DF" w:rsidP="002402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BAA"/>
    <w:rsid w:val="00041272"/>
    <w:rsid w:val="00055BC0"/>
    <w:rsid w:val="000644F8"/>
    <w:rsid w:val="000C72CD"/>
    <w:rsid w:val="000E5FF2"/>
    <w:rsid w:val="001A410B"/>
    <w:rsid w:val="001B11DF"/>
    <w:rsid w:val="002212B8"/>
    <w:rsid w:val="00236CB2"/>
    <w:rsid w:val="00237A5A"/>
    <w:rsid w:val="00240236"/>
    <w:rsid w:val="0024453F"/>
    <w:rsid w:val="002619B8"/>
    <w:rsid w:val="00272830"/>
    <w:rsid w:val="00284172"/>
    <w:rsid w:val="002C5898"/>
    <w:rsid w:val="003272DC"/>
    <w:rsid w:val="003440E5"/>
    <w:rsid w:val="00346C82"/>
    <w:rsid w:val="0039043A"/>
    <w:rsid w:val="00392ABE"/>
    <w:rsid w:val="003C18F8"/>
    <w:rsid w:val="003F4419"/>
    <w:rsid w:val="00410C26"/>
    <w:rsid w:val="0041208C"/>
    <w:rsid w:val="00451927"/>
    <w:rsid w:val="00485EA5"/>
    <w:rsid w:val="004B0B68"/>
    <w:rsid w:val="005625E1"/>
    <w:rsid w:val="005C23D3"/>
    <w:rsid w:val="005E02B4"/>
    <w:rsid w:val="00621C8F"/>
    <w:rsid w:val="006306B8"/>
    <w:rsid w:val="00631B0D"/>
    <w:rsid w:val="006503EF"/>
    <w:rsid w:val="0068243F"/>
    <w:rsid w:val="006964BC"/>
    <w:rsid w:val="006A1616"/>
    <w:rsid w:val="006B1527"/>
    <w:rsid w:val="006C4281"/>
    <w:rsid w:val="007526C9"/>
    <w:rsid w:val="007725DE"/>
    <w:rsid w:val="00774218"/>
    <w:rsid w:val="00783C34"/>
    <w:rsid w:val="007D7EF2"/>
    <w:rsid w:val="00835F9A"/>
    <w:rsid w:val="0090404B"/>
    <w:rsid w:val="00906DA6"/>
    <w:rsid w:val="00934AF5"/>
    <w:rsid w:val="00937D54"/>
    <w:rsid w:val="00994EFC"/>
    <w:rsid w:val="009C5251"/>
    <w:rsid w:val="009F7623"/>
    <w:rsid w:val="00A854C6"/>
    <w:rsid w:val="00A97F89"/>
    <w:rsid w:val="00AA1FD3"/>
    <w:rsid w:val="00AC0AD1"/>
    <w:rsid w:val="00AE25C3"/>
    <w:rsid w:val="00AE614B"/>
    <w:rsid w:val="00B111CF"/>
    <w:rsid w:val="00B134D2"/>
    <w:rsid w:val="00B46F55"/>
    <w:rsid w:val="00B559C0"/>
    <w:rsid w:val="00B66F58"/>
    <w:rsid w:val="00B70DE3"/>
    <w:rsid w:val="00BA50FD"/>
    <w:rsid w:val="00C41146"/>
    <w:rsid w:val="00C71DB1"/>
    <w:rsid w:val="00C7360D"/>
    <w:rsid w:val="00C81E70"/>
    <w:rsid w:val="00CF630C"/>
    <w:rsid w:val="00D25D56"/>
    <w:rsid w:val="00D352F9"/>
    <w:rsid w:val="00D67D28"/>
    <w:rsid w:val="00D744A6"/>
    <w:rsid w:val="00E01194"/>
    <w:rsid w:val="00E56957"/>
    <w:rsid w:val="00E72897"/>
    <w:rsid w:val="00E81150"/>
    <w:rsid w:val="00E93CAA"/>
    <w:rsid w:val="00EA2BAA"/>
    <w:rsid w:val="00EA53DD"/>
    <w:rsid w:val="00F0661D"/>
    <w:rsid w:val="00F31CB3"/>
    <w:rsid w:val="00F41420"/>
    <w:rsid w:val="00F86EA8"/>
    <w:rsid w:val="00FB2EF3"/>
    <w:rsid w:val="00FD0B49"/>
    <w:rsid w:val="00FE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523AAA"/>
  <w15:chartTrackingRefBased/>
  <w15:docId w15:val="{44AE78F1-3E07-42CB-A364-75E571DA0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BAuthorName">
    <w:name w:val="BB_Author_Name"/>
    <w:basedOn w:val="Normal"/>
    <w:next w:val="BCAuthorAddress"/>
    <w:autoRedefine/>
    <w:rsid w:val="007D7EF2"/>
    <w:pPr>
      <w:spacing w:after="180" w:line="240" w:lineRule="auto"/>
    </w:pPr>
    <w:rPr>
      <w:rFonts w:ascii="Arno Pro" w:eastAsia="Times New Roman" w:hAnsi="Arno Pro" w:cs="Times New Roman"/>
      <w:kern w:val="26"/>
      <w:sz w:val="24"/>
      <w:szCs w:val="20"/>
      <w14:ligatures w14:val="none"/>
    </w:rPr>
  </w:style>
  <w:style w:type="paragraph" w:customStyle="1" w:styleId="BCAuthorAddress">
    <w:name w:val="BC_Author_Address"/>
    <w:basedOn w:val="Normal"/>
    <w:next w:val="BIEmailAddress"/>
    <w:autoRedefine/>
    <w:rsid w:val="007D7EF2"/>
    <w:pPr>
      <w:spacing w:after="60" w:line="240" w:lineRule="auto"/>
    </w:pPr>
    <w:rPr>
      <w:rFonts w:ascii="Arno Pro" w:eastAsia="Times New Roman" w:hAnsi="Arno Pro" w:cs="Times New Roman"/>
      <w:kern w:val="22"/>
      <w:sz w:val="20"/>
      <w:szCs w:val="20"/>
      <w14:ligatures w14:val="none"/>
    </w:rPr>
  </w:style>
  <w:style w:type="paragraph" w:customStyle="1" w:styleId="BIEmailAddress">
    <w:name w:val="BI_Email_Address"/>
    <w:basedOn w:val="Normal"/>
    <w:next w:val="Normal"/>
    <w:autoRedefine/>
    <w:rsid w:val="007D7EF2"/>
    <w:pPr>
      <w:spacing w:after="100" w:line="240" w:lineRule="auto"/>
    </w:pPr>
    <w:rPr>
      <w:rFonts w:ascii="Arno Pro" w:eastAsia="Times New Roman" w:hAnsi="Arno Pro" w:cs="Times New Roman"/>
      <w:kern w:val="0"/>
      <w:sz w:val="18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40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236"/>
  </w:style>
  <w:style w:type="paragraph" w:styleId="Footer">
    <w:name w:val="footer"/>
    <w:basedOn w:val="Normal"/>
    <w:link w:val="FooterChar"/>
    <w:uiPriority w:val="99"/>
    <w:unhideWhenUsed/>
    <w:rsid w:val="002402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0236"/>
  </w:style>
  <w:style w:type="character" w:styleId="Hyperlink">
    <w:name w:val="Hyperlink"/>
    <w:basedOn w:val="DefaultParagraphFont"/>
    <w:uiPriority w:val="99"/>
    <w:unhideWhenUsed/>
    <w:rsid w:val="007526C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26C9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uiPriority w:val="35"/>
    <w:unhideWhenUsed/>
    <w:qFormat/>
    <w:rsid w:val="00E8115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AuthorInformationTitle">
    <w:name w:val="Author_Information_Title"/>
    <w:basedOn w:val="Normal"/>
    <w:rsid w:val="005E02B4"/>
    <w:pPr>
      <w:spacing w:before="180" w:after="60" w:line="240" w:lineRule="auto"/>
      <w:jc w:val="both"/>
    </w:pPr>
    <w:rPr>
      <w:rFonts w:ascii="Myriad Pro Light" w:eastAsia="Times New Roman" w:hAnsi="Myriad Pro Light" w:cs="Times New Roman"/>
      <w:b/>
      <w:kern w:val="23"/>
      <w:sz w:val="21"/>
      <w:szCs w:val="20"/>
      <w14:ligatures w14:val="none"/>
    </w:rPr>
  </w:style>
  <w:style w:type="table" w:styleId="TableGrid">
    <w:name w:val="Table Grid"/>
    <w:basedOn w:val="TableNormal"/>
    <w:uiPriority w:val="39"/>
    <w:rsid w:val="001A410B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footer" Target="footer1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1" Type="http://schemas.openxmlformats.org/officeDocument/2006/relationships/styles" Target="styles.xml"/><Relationship Id="rId6" Type="http://schemas.openxmlformats.org/officeDocument/2006/relationships/hyperlink" Target="mailto:dalaver.anjum@ku.ac.ae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emf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ntTable" Target="fontTable.xml"/><Relationship Id="rId8" Type="http://schemas.openxmlformats.org/officeDocument/2006/relationships/image" Target="media/image2.emf"/><Relationship Id="rId3" Type="http://schemas.openxmlformats.org/officeDocument/2006/relationships/webSettings" Target="webSetting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356</Words>
  <Characters>2030</Characters>
  <Application>Microsoft Office Word</Application>
  <DocSecurity>0</DocSecurity>
  <Lines>16</Lines>
  <Paragraphs>4</Paragraphs>
  <ScaleCrop>false</ScaleCrop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Zeyad Muhammad Abdulfattah</dc:creator>
  <cp:keywords/>
  <dc:description/>
  <cp:lastModifiedBy>Zeyad Abdulhamid</cp:lastModifiedBy>
  <cp:revision>85</cp:revision>
  <dcterms:created xsi:type="dcterms:W3CDTF">2023-07-05T09:54:00Z</dcterms:created>
  <dcterms:modified xsi:type="dcterms:W3CDTF">2023-09-16T17:02:00Z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eb7cc76a0903cc25007084604fe6c7e610c276250e43a5af38c18d7a6a27ebe4</vt:lpwstr>
  </property>
</Properties>
</file>