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9DDE4" w14:textId="60D7673A" w:rsidR="000F5832" w:rsidRPr="009261F2" w:rsidRDefault="000F5832" w:rsidP="000F5832">
      <w:pPr>
        <w:rPr>
          <w:rFonts w:ascii="Times New Roman" w:eastAsia="宋体" w:hAnsi="Times New Roman" w:cs="Times New Roman"/>
        </w:rPr>
      </w:pPr>
      <w:r w:rsidRPr="009261F2">
        <w:rPr>
          <w:rFonts w:ascii="Times New Roman" w:eastAsia="宋体" w:hAnsi="Times New Roman" w:cs="Times New Roman"/>
        </w:rPr>
        <w:t>Tab. S4 Gene annotation</w:t>
      </w:r>
    </w:p>
    <w:tbl>
      <w:tblPr>
        <w:tblStyle w:val="a3"/>
        <w:tblW w:w="11199" w:type="dxa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599"/>
        <w:gridCol w:w="9033"/>
      </w:tblGrid>
      <w:tr w:rsidR="000F5832" w:rsidRPr="009261F2" w14:paraId="1B20642A" w14:textId="77777777" w:rsidTr="000F583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5C263E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bookmarkStart w:id="0" w:name="_Hlk144199745"/>
            <w:r w:rsidRPr="009261F2">
              <w:rPr>
                <w:rFonts w:ascii="Times New Roman" w:eastAsia="宋体" w:hAnsi="Times New Roman" w:cs="Times New Roman"/>
              </w:rPr>
              <w:t>No.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D80246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Gene ID</w:t>
            </w:r>
          </w:p>
        </w:tc>
        <w:tc>
          <w:tcPr>
            <w:tcW w:w="90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800A0A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261F2">
              <w:rPr>
                <w:rFonts w:ascii="Times New Roman" w:eastAsia="宋体" w:hAnsi="Times New Roman" w:cs="Times New Roman"/>
              </w:rPr>
              <w:t>NR_Description</w:t>
            </w:r>
            <w:proofErr w:type="spellEnd"/>
          </w:p>
        </w:tc>
        <w:bookmarkEnd w:id="0"/>
      </w:tr>
      <w:tr w:rsidR="000F5832" w:rsidRPr="009261F2" w14:paraId="1687EF99" w14:textId="77777777" w:rsidTr="000F583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4AF60E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7250F8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LOC101223126</w:t>
            </w:r>
          </w:p>
        </w:tc>
        <w:tc>
          <w:tcPr>
            <w:tcW w:w="903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3D17BD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fatty acid hydroperoxide lyase,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7B6F8529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F7EE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5025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LOC101202931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8B9D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catalase isozyme 1 [Cucumis sativus]</w:t>
            </w:r>
          </w:p>
        </w:tc>
      </w:tr>
      <w:tr w:rsidR="000F5832" w:rsidRPr="009261F2" w14:paraId="365BA113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47E7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5605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LOC101210306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DEF2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peroxidase 66 [Cucumis sativus]</w:t>
            </w:r>
          </w:p>
        </w:tc>
      </w:tr>
      <w:tr w:rsidR="000F5832" w:rsidRPr="009261F2" w14:paraId="496462B7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F38C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32E0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LOC101214168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A5BE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peroxidase 42 [Cucumis sativus]</w:t>
            </w:r>
          </w:p>
        </w:tc>
      </w:tr>
      <w:tr w:rsidR="000F5832" w:rsidRPr="009261F2" w14:paraId="72A9B897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BF05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B09FC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LOC101217954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EBBD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peroxidase 64 [Cucumis sativus]</w:t>
            </w:r>
          </w:p>
        </w:tc>
      </w:tr>
      <w:tr w:rsidR="000F5832" w:rsidRPr="009261F2" w14:paraId="6726B970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B789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EC6F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LOC101221831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4114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peroxidase 43 [Cucumis sativus]</w:t>
            </w:r>
          </w:p>
        </w:tc>
      </w:tr>
      <w:tr w:rsidR="000F5832" w:rsidRPr="009261F2" w14:paraId="4A29B23C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4DAD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BA20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LOC101222901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3A41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superoxide dismutase 2 [Luffa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aegyptiaca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>]</w:t>
            </w:r>
          </w:p>
        </w:tc>
      </w:tr>
      <w:tr w:rsidR="000F5832" w:rsidRPr="009261F2" w14:paraId="64CB149D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A7790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A8AC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LOC101210848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A1B6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PLAT domain-containing protein 1 [Cucumis sativus]</w:t>
            </w:r>
          </w:p>
        </w:tc>
      </w:tr>
      <w:tr w:rsidR="000F5832" w:rsidRPr="009261F2" w14:paraId="49B26D8F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2BA2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C525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LOC101210945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ED9B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positive regulation of catalase activity</w:t>
            </w:r>
          </w:p>
        </w:tc>
      </w:tr>
      <w:tr w:rsidR="000F5832" w:rsidRPr="009261F2" w14:paraId="13CCAA05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1F65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551C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LOC101216662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04DF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catalase activity</w:t>
            </w:r>
          </w:p>
        </w:tc>
      </w:tr>
      <w:tr w:rsidR="000F5832" w:rsidRPr="009261F2" w14:paraId="2959555A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343C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B16F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LOC101206498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C98A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NAD(P)H oxidase activity</w:t>
            </w:r>
          </w:p>
        </w:tc>
      </w:tr>
      <w:tr w:rsidR="000F5832" w:rsidRPr="009261F2" w14:paraId="4258BE75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C1BE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6A42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LOC101206777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44AAC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L-ascorbate oxidase activity</w:t>
            </w:r>
          </w:p>
        </w:tc>
      </w:tr>
      <w:tr w:rsidR="000F5832" w:rsidRPr="009261F2" w14:paraId="0DB10B4B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F556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B95D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LOC101206941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F97D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L-ascorbate peroxidase activity |response to oxidative stress |response to reactive oxygen species</w:t>
            </w:r>
          </w:p>
        </w:tc>
      </w:tr>
      <w:tr w:rsidR="000F5832" w:rsidRPr="009261F2" w14:paraId="40CFD6B6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AFD3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0C69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LOC101212879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FCE7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oxidoreductase activity, acting on NAD(P)H, oxygen as acceptor |peroxidase activity</w:t>
            </w:r>
          </w:p>
        </w:tc>
      </w:tr>
      <w:tr w:rsidR="000F5832" w:rsidRPr="009261F2" w14:paraId="0B55905C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CE22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CCA6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LOC101213852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5EDD1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polyamine oxidase activity |polyamine catabolic process</w:t>
            </w:r>
          </w:p>
        </w:tc>
      </w:tr>
      <w:tr w:rsidR="000F5832" w:rsidRPr="009261F2" w14:paraId="21B01744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FBF5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C1CA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LOC101217969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35D5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NAD(P)H oxidase activity |respiratory burst involved in defense response</w:t>
            </w:r>
          </w:p>
        </w:tc>
      </w:tr>
      <w:tr w:rsidR="000F5832" w:rsidRPr="009261F2" w14:paraId="214DB5EB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9449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8901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LOC101218616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BE64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oxidoreductase activity, acting on NAD(P)H, oxygen as acceptor |peroxidase activity</w:t>
            </w:r>
          </w:p>
        </w:tc>
      </w:tr>
      <w:tr w:rsidR="000F5832" w:rsidRPr="009261F2" w14:paraId="0E378DD4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8AB7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7162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LOC101202993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99DC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chlorophyll a-b binding protein 8,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041FDC98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8B50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51A5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LOC101203342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15FA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chlorophyll a-b binding protein of LHCII type 1-like [Cucumis sativus]</w:t>
            </w:r>
          </w:p>
        </w:tc>
      </w:tr>
      <w:tr w:rsidR="000F5832" w:rsidRPr="009261F2" w14:paraId="5AD9AE54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E72F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6DF72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LOC101203467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E6EB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photosystem II reaction center W protein,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6D700F23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1BC8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A9C7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LOC101204396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0C91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photosystem I reaction center subunit N,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421EA8C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194F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DC80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LOC101205582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FF38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photosystem II core complex proteins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psbY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7FF468CB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3CFA1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2EF2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LOC101205949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D070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photosystem II core complex proteins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psbY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148C3A2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5233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5BFC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LOC101207167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B800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photosystem II reaction center PSB28 protein,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551DCB7D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EE1C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938D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LOC101207214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6288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photosystem I reaction center subunit II,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5FAE78AA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44B5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ADC4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LOC101207278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2BA3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chlorophyll a-b binding protein 13,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5B588F15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03C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6947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LOC101209832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B17B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photosystem I reaction center subunit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psaK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0424C5FE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5F1C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9D86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LOC101211276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0CC2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chlorophyll a-b binding protein of LHCII type 1-like [Cucumis sativus]</w:t>
            </w:r>
          </w:p>
        </w:tc>
      </w:tr>
      <w:tr w:rsidR="000F5832" w:rsidRPr="009261F2" w14:paraId="7D4947D8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C623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29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1842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LOC101211740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74BF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ATP synthase subunit delta,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33294114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62DD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A75F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LOC101214408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4AB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ATP synthase gamma chain,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7A5F23AC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25F0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4635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LOC101215480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2D0B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photosystem I reaction center subunit III,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0AF09033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87A1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0A0E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LOC101216095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9312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ferredoxin--NADP reductase, leaf isozyme,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isoform X1 [Cucumis sativus]</w:t>
            </w:r>
          </w:p>
        </w:tc>
      </w:tr>
      <w:tr w:rsidR="000F5832" w:rsidRPr="009261F2" w14:paraId="61F020B0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8A9E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9DCC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LOC101220312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889E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261F2">
              <w:rPr>
                <w:rFonts w:ascii="Times New Roman" w:eastAsia="宋体" w:hAnsi="Times New Roman" w:hint="eastAsia"/>
              </w:rPr>
              <w:t>psbP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-like protein 1,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chloroplastic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[Cucumis sativus]</w:t>
            </w:r>
          </w:p>
        </w:tc>
      </w:tr>
      <w:tr w:rsidR="000F5832" w:rsidRPr="009261F2" w14:paraId="42962791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2E6B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AC29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LOC101222687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8043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chlorophyll a-b binding protein of LHCII type 1 [Cucumis sativus]</w:t>
            </w:r>
          </w:p>
        </w:tc>
      </w:tr>
      <w:tr w:rsidR="000F5832" w:rsidRPr="009261F2" w14:paraId="7E184F6C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8B60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AED0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LOC101211618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4D76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Nramp1 [Cucumis sativus]</w:t>
            </w:r>
          </w:p>
        </w:tc>
      </w:tr>
      <w:tr w:rsidR="000F5832" w:rsidRPr="009261F2" w14:paraId="092AD601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BED9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7011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LOC101211711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1A88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Nramp3 [Cucumis sativus]</w:t>
            </w:r>
          </w:p>
        </w:tc>
      </w:tr>
      <w:tr w:rsidR="000F5832" w:rsidRPr="009261F2" w14:paraId="5343E449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0961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BD34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LOC101204028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4386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IRT [Cucumis sativus]</w:t>
            </w:r>
          </w:p>
        </w:tc>
      </w:tr>
      <w:tr w:rsidR="000F5832" w:rsidRPr="009261F2" w14:paraId="64F6AAD8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99B8C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3B37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LOC101208262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7D297" w14:textId="7C1B598C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protein </w:t>
            </w:r>
            <w:r w:rsidR="009261F2">
              <w:rPr>
                <w:rFonts w:ascii="Times New Roman" w:eastAsia="宋体" w:hAnsi="Times New Roman"/>
              </w:rPr>
              <w:t>plant</w:t>
            </w:r>
            <w:r w:rsidRPr="009261F2">
              <w:rPr>
                <w:rFonts w:ascii="Times New Roman" w:eastAsia="宋体" w:hAnsi="Times New Roman" w:hint="eastAsia"/>
              </w:rPr>
              <w:t xml:space="preserve"> </w:t>
            </w:r>
            <w:r w:rsidR="009261F2">
              <w:rPr>
                <w:rFonts w:ascii="Times New Roman" w:eastAsia="宋体" w:hAnsi="Times New Roman"/>
              </w:rPr>
              <w:t>cadmium resistance</w:t>
            </w:r>
            <w:r w:rsidRPr="009261F2">
              <w:rPr>
                <w:rFonts w:ascii="Times New Roman" w:eastAsia="宋体" w:hAnsi="Times New Roman" w:hint="eastAsia"/>
              </w:rPr>
              <w:t xml:space="preserve"> 8 [Cucumis sativus]</w:t>
            </w:r>
          </w:p>
        </w:tc>
      </w:tr>
      <w:tr w:rsidR="000F5832" w:rsidRPr="009261F2" w14:paraId="076C43B8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4FEF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39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B5B25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LOC101203275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80D2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heavy metal-associated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isoprenylated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plant protein 34 [Cucumis sativus]</w:t>
            </w:r>
          </w:p>
        </w:tc>
      </w:tr>
      <w:tr w:rsidR="000F5832" w:rsidRPr="009261F2" w14:paraId="3DE2F81F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E9B1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FE85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LOC101213766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1338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heavy metal-associated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isoprenylated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plant protein 39 isoform X1 [Cucumis sativus]</w:t>
            </w:r>
          </w:p>
        </w:tc>
      </w:tr>
      <w:tr w:rsidR="000F5832" w:rsidRPr="009261F2" w14:paraId="5651BFD8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57FB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1BA7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LOC101215152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B546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heavy metal-associated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isoprenylated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plant protein 22 [Cucumis sativus]</w:t>
            </w:r>
          </w:p>
        </w:tc>
      </w:tr>
      <w:tr w:rsidR="000F5832" w:rsidRPr="009261F2" w14:paraId="597BD887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939A5C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39A654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LOC101221463</w:t>
            </w:r>
          </w:p>
        </w:tc>
        <w:tc>
          <w:tcPr>
            <w:tcW w:w="903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52BB99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heavy metal-associated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isoprenylated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plant protein 6 [Cucumis sativus]</w:t>
            </w:r>
          </w:p>
        </w:tc>
      </w:tr>
      <w:tr w:rsidR="000F5832" w:rsidRPr="009261F2" w14:paraId="0DAF9CDE" w14:textId="77777777" w:rsidTr="000F583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F2EAAD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bookmarkStart w:id="1" w:name="_Hlk144202245"/>
            <w:r w:rsidRPr="009261F2">
              <w:rPr>
                <w:rFonts w:ascii="Times New Roman" w:eastAsia="宋体" w:hAnsi="Times New Roman" w:cs="Times New Roman"/>
              </w:rPr>
              <w:lastRenderedPageBreak/>
              <w:t>No.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C5D580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Gene ID</w:t>
            </w:r>
          </w:p>
        </w:tc>
        <w:tc>
          <w:tcPr>
            <w:tcW w:w="90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40778B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261F2">
              <w:rPr>
                <w:rFonts w:ascii="Times New Roman" w:eastAsia="宋体" w:hAnsi="Times New Roman" w:cs="Times New Roman"/>
              </w:rPr>
              <w:t>NR_Description</w:t>
            </w:r>
            <w:proofErr w:type="spellEnd"/>
          </w:p>
        </w:tc>
        <w:bookmarkEnd w:id="1"/>
      </w:tr>
      <w:tr w:rsidR="000F5832" w:rsidRPr="009261F2" w14:paraId="22863100" w14:textId="77777777" w:rsidTr="000F583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521989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43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4E7853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LOC105435438</w:t>
            </w:r>
          </w:p>
        </w:tc>
        <w:tc>
          <w:tcPr>
            <w:tcW w:w="903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0EE56D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 xml:space="preserve">heavy metal-associated </w:t>
            </w:r>
            <w:proofErr w:type="spellStart"/>
            <w:r w:rsidRPr="009261F2">
              <w:rPr>
                <w:rFonts w:ascii="Times New Roman" w:eastAsia="宋体" w:hAnsi="Times New Roman" w:hint="eastAsia"/>
              </w:rPr>
              <w:t>isoprenylated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plant protein 39-like [Cucumis sativus]</w:t>
            </w:r>
          </w:p>
        </w:tc>
      </w:tr>
      <w:tr w:rsidR="000F5832" w:rsidRPr="009261F2" w14:paraId="4FEA7DDF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29E0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4270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LOC101202786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A779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433A8131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BBFA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5771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LOC101202929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6710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131F515C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B0D5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C9D7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LOC101202981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1178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6582812A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0F15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6816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LOC101205126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FF3A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2BC136A9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2170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946A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LOC101205177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F90EF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23758601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5ACC0F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49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32D0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LOC101205390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3F7C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1FC9AB6E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29FBD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70B8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LOC101205496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1E2E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47403FCA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25EB3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B7B44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LOC101205677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C951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765EC0E7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BF736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7896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LOC101205683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E92B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722BA76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B62FE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1748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LOC101205918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0391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7148190B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14E12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CB89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LOC101206036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17D1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response to cadmium ion</w:t>
            </w:r>
          </w:p>
        </w:tc>
      </w:tr>
      <w:tr w:rsidR="000F5832" w:rsidRPr="009261F2" w14:paraId="4913B79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59E6C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B96E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LOC101210649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A38D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ABC transporters</w:t>
            </w:r>
          </w:p>
        </w:tc>
      </w:tr>
      <w:tr w:rsidR="000F5832" w:rsidRPr="009261F2" w14:paraId="52F5BD8C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6349B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CEC9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LOC101212585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DEF6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ABC transporters</w:t>
            </w:r>
          </w:p>
        </w:tc>
      </w:tr>
      <w:tr w:rsidR="000F5832" w:rsidRPr="009261F2" w14:paraId="0304DC60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58531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380C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LOC101214695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FC27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ABC transporters</w:t>
            </w:r>
          </w:p>
        </w:tc>
      </w:tr>
      <w:tr w:rsidR="000F5832" w:rsidRPr="009261F2" w14:paraId="17729E9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8713BB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CEA5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LOC101219742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7E54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ABC transporters</w:t>
            </w:r>
          </w:p>
        </w:tc>
      </w:tr>
      <w:tr w:rsidR="000F5832" w:rsidRPr="009261F2" w14:paraId="22FA5A2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A041C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59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C5B1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LOC101219432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EA48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CAX2 [Cucumis sativus]</w:t>
            </w:r>
          </w:p>
        </w:tc>
      </w:tr>
      <w:tr w:rsidR="000F5832" w:rsidRPr="009261F2" w14:paraId="0FDCAC23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09FB1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B453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LOC101209347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BD30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HAM5.1 [Cucumis sativus]</w:t>
            </w:r>
          </w:p>
        </w:tc>
      </w:tr>
      <w:tr w:rsidR="000F5832" w:rsidRPr="009261F2" w14:paraId="0C28C2DB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46B58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6E46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LOC101218333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4868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HAM5.2 [Cucumis sativus]</w:t>
            </w:r>
          </w:p>
        </w:tc>
      </w:tr>
      <w:tr w:rsidR="000F5832" w:rsidRPr="009261F2" w14:paraId="603AAB59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803AF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205E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LOC101203821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A152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auxin-responsive protein SAUR21 [Cucumis sativus]</w:t>
            </w:r>
          </w:p>
        </w:tc>
      </w:tr>
      <w:tr w:rsidR="000F5832" w:rsidRPr="009261F2" w14:paraId="3F57C160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C4CEC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FE08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LOC101204067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5C9B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auxin-responsive protein SAUR21 [Cucumis sativus]</w:t>
            </w:r>
          </w:p>
        </w:tc>
      </w:tr>
      <w:tr w:rsidR="000F5832" w:rsidRPr="009261F2" w14:paraId="7CE39CB9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268B4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7794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LOC101204264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4D2B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auxin-responsive protein SAUR32 [Cucumis sativus]</w:t>
            </w:r>
          </w:p>
        </w:tc>
      </w:tr>
      <w:tr w:rsidR="000F5832" w:rsidRPr="009261F2" w14:paraId="31F684EF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06FE6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1ACC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LOC101208132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E79E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auxin-responsive protein IAA20 [Cucumis sativus]</w:t>
            </w:r>
          </w:p>
        </w:tc>
      </w:tr>
      <w:tr w:rsidR="000F5832" w:rsidRPr="009261F2" w14:paraId="79EF65A7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68749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0D9C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LOC101208334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F947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auxin-responsive protein SAUR36 [Cucumis sativus]</w:t>
            </w:r>
          </w:p>
        </w:tc>
      </w:tr>
      <w:tr w:rsidR="000F5832" w:rsidRPr="009261F2" w14:paraId="6B30312D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BC25C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C25A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LOC101212166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D569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auxin-responsive protein SAUR21 [Cucumis sativus]</w:t>
            </w:r>
          </w:p>
        </w:tc>
      </w:tr>
      <w:tr w:rsidR="000F5832" w:rsidRPr="009261F2" w14:paraId="73AF5324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B8662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F1AF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LOC101203091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A6CD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indole-3-acetic acid-induced protein ARG7 [Cucumis sativus]</w:t>
            </w:r>
          </w:p>
        </w:tc>
      </w:tr>
      <w:tr w:rsidR="000F5832" w:rsidRPr="009261F2" w14:paraId="32CEBAC0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58BC2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69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F644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LOC101206247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6A04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indole-3-acetic acid-amido synthetase GH3.17 [Cucumis sativus]</w:t>
            </w:r>
          </w:p>
        </w:tc>
      </w:tr>
      <w:tr w:rsidR="000F5832" w:rsidRPr="009261F2" w14:paraId="730CC4A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F291F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96E2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LOC101216386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339CB" w14:textId="61651688" w:rsidR="000F5832" w:rsidRPr="009261F2" w:rsidRDefault="009261F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/>
              </w:rPr>
              <w:t>brassinosteroid</w:t>
            </w:r>
            <w:proofErr w:type="spellEnd"/>
            <w:r>
              <w:rPr>
                <w:rFonts w:ascii="Times New Roman" w:eastAsia="宋体" w:hAnsi="Times New Roman"/>
              </w:rPr>
              <w:t xml:space="preserve"> insensitive</w:t>
            </w:r>
            <w:r w:rsidR="000F5832" w:rsidRPr="009261F2">
              <w:rPr>
                <w:rFonts w:ascii="Times New Roman" w:eastAsia="宋体" w:hAnsi="Times New Roman" w:hint="eastAsia"/>
              </w:rPr>
              <w:t xml:space="preserve"> 1-associated receptor kinase 1 [Cucumis sativus]</w:t>
            </w:r>
          </w:p>
        </w:tc>
      </w:tr>
      <w:tr w:rsidR="000F5832" w:rsidRPr="009261F2" w14:paraId="2CAE576A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07B47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6398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LOC101216389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97E49" w14:textId="46371427" w:rsidR="000F5832" w:rsidRPr="009261F2" w:rsidRDefault="009261F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/>
              </w:rPr>
              <w:t>brassinosteroid</w:t>
            </w:r>
            <w:proofErr w:type="spellEnd"/>
            <w:r>
              <w:rPr>
                <w:rFonts w:ascii="Times New Roman" w:eastAsia="宋体" w:hAnsi="Times New Roman"/>
              </w:rPr>
              <w:t xml:space="preserve"> insensitive</w:t>
            </w:r>
            <w:r w:rsidR="000F5832" w:rsidRPr="009261F2">
              <w:rPr>
                <w:rFonts w:ascii="Times New Roman" w:eastAsia="宋体" w:hAnsi="Times New Roman" w:hint="eastAsia"/>
              </w:rPr>
              <w:t xml:space="preserve"> 1-associated receptor kinase 1 [Cucumis sativus]</w:t>
            </w:r>
          </w:p>
        </w:tc>
      </w:tr>
      <w:tr w:rsidR="000F5832" w:rsidRPr="009261F2" w14:paraId="02EDCD60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5C4D62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1743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LOC101203911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3D34C" w14:textId="7117FBEF" w:rsidR="000F5832" w:rsidRPr="009261F2" w:rsidRDefault="009261F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/>
              </w:rPr>
              <w:t>b</w:t>
            </w:r>
            <w:r w:rsidR="000F5832" w:rsidRPr="009261F2">
              <w:rPr>
                <w:rFonts w:ascii="Times New Roman" w:eastAsia="宋体" w:hAnsi="Times New Roman" w:hint="eastAsia"/>
              </w:rPr>
              <w:t>rassinosteroid</w:t>
            </w:r>
            <w:proofErr w:type="spellEnd"/>
            <w:r w:rsidR="000F5832" w:rsidRPr="009261F2">
              <w:rPr>
                <w:rFonts w:ascii="Times New Roman" w:eastAsia="宋体" w:hAnsi="Times New Roman" w:hint="eastAsia"/>
              </w:rPr>
              <w:t xml:space="preserve"> biosynthesis</w:t>
            </w:r>
          </w:p>
        </w:tc>
      </w:tr>
      <w:tr w:rsidR="000F5832" w:rsidRPr="009261F2" w14:paraId="5545703B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C8947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B6BD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LOC101208789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52265" w14:textId="23A4C660" w:rsidR="000F5832" w:rsidRPr="009261F2" w:rsidRDefault="009261F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/>
              </w:rPr>
              <w:t>b</w:t>
            </w:r>
            <w:r w:rsidRPr="009261F2">
              <w:rPr>
                <w:rFonts w:ascii="Times New Roman" w:eastAsia="宋体" w:hAnsi="Times New Roman" w:hint="eastAsia"/>
              </w:rPr>
              <w:t>rassinosteroid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biosynthesis</w:t>
            </w:r>
          </w:p>
        </w:tc>
      </w:tr>
      <w:tr w:rsidR="000F5832" w:rsidRPr="009261F2" w14:paraId="60D9DBC6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F64DE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D85E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LOC101213466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67597" w14:textId="5A54ADBB" w:rsidR="000F5832" w:rsidRPr="009261F2" w:rsidRDefault="009261F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/>
              </w:rPr>
              <w:t>b</w:t>
            </w:r>
            <w:r w:rsidRPr="009261F2">
              <w:rPr>
                <w:rFonts w:ascii="Times New Roman" w:eastAsia="宋体" w:hAnsi="Times New Roman" w:hint="eastAsia"/>
              </w:rPr>
              <w:t>rassinosteroid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biosynthesis</w:t>
            </w:r>
          </w:p>
        </w:tc>
      </w:tr>
      <w:tr w:rsidR="000F5832" w:rsidRPr="009261F2" w14:paraId="5E2905D3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1246E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603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LOC101216594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ABFB2" w14:textId="0EDC23E3" w:rsidR="000F5832" w:rsidRPr="009261F2" w:rsidRDefault="009261F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/>
              </w:rPr>
              <w:t>b</w:t>
            </w:r>
            <w:r w:rsidRPr="009261F2">
              <w:rPr>
                <w:rFonts w:ascii="Times New Roman" w:eastAsia="宋体" w:hAnsi="Times New Roman" w:hint="eastAsia"/>
              </w:rPr>
              <w:t>rassinosteroid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biosynthesis</w:t>
            </w:r>
          </w:p>
        </w:tc>
      </w:tr>
      <w:tr w:rsidR="000F5832" w:rsidRPr="009261F2" w14:paraId="47CBD97F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15AA6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F7AD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LOC101217020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7FFC5" w14:textId="3994531E" w:rsidR="000F5832" w:rsidRPr="009261F2" w:rsidRDefault="009261F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/>
              </w:rPr>
              <w:t>b</w:t>
            </w:r>
            <w:r w:rsidRPr="009261F2">
              <w:rPr>
                <w:rFonts w:ascii="Times New Roman" w:eastAsia="宋体" w:hAnsi="Times New Roman" w:hint="eastAsia"/>
              </w:rPr>
              <w:t>rassinosteroid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biosynthesis</w:t>
            </w:r>
          </w:p>
        </w:tc>
      </w:tr>
      <w:tr w:rsidR="000F5832" w:rsidRPr="009261F2" w14:paraId="70D1A613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3A810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3603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LOC101206842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F78F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abscisic acid receptor PYL4 [Cucumis sativus]</w:t>
            </w:r>
          </w:p>
        </w:tc>
      </w:tr>
      <w:tr w:rsidR="000F5832" w:rsidRPr="009261F2" w14:paraId="6FFFBE95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D2635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8A1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LOC101208823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2194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abscisic acid receptor PYL8 [Cucumis sativus]</w:t>
            </w:r>
          </w:p>
        </w:tc>
      </w:tr>
      <w:tr w:rsidR="000F5832" w:rsidRPr="009261F2" w14:paraId="24D21BB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F5E3A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79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EB9E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LOC101210262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E9CCC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abscisic acid receptor PYL5 [Cucumis sativus]</w:t>
            </w:r>
          </w:p>
        </w:tc>
      </w:tr>
      <w:tr w:rsidR="000F5832" w:rsidRPr="009261F2" w14:paraId="42C6B189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D507C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5703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LOC101210966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E357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abscisic acid receptor PYL12 [Cucumis sativus]</w:t>
            </w:r>
          </w:p>
        </w:tc>
      </w:tr>
      <w:tr w:rsidR="000F5832" w:rsidRPr="009261F2" w14:paraId="5C354D91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5B1E7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6E2A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LOC101211059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2048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abscisic acid receptor PYL3 [Cucumis sativus]</w:t>
            </w:r>
          </w:p>
        </w:tc>
      </w:tr>
      <w:tr w:rsidR="000F5832" w:rsidRPr="009261F2" w14:paraId="3ECB5CD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DA44C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4AB4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LOC101212875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CDC46" w14:textId="6F4980C0" w:rsidR="000F5832" w:rsidRPr="009261F2" w:rsidRDefault="009261F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/>
              </w:rPr>
              <w:t>Abscisic acid-insensitive</w:t>
            </w:r>
            <w:r w:rsidR="000F5832" w:rsidRPr="009261F2">
              <w:rPr>
                <w:rFonts w:ascii="Times New Roman" w:eastAsia="宋体" w:hAnsi="Times New Roman" w:hint="eastAsia"/>
              </w:rPr>
              <w:t xml:space="preserve"> 5-like protein 2 [Cucumis sativus]</w:t>
            </w:r>
          </w:p>
        </w:tc>
      </w:tr>
      <w:tr w:rsidR="000F5832" w:rsidRPr="009261F2" w14:paraId="03B5DDDD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4B3A4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C5BC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LOC101206564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9491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ethylene-response factor C3 [Cucumis sativus]</w:t>
            </w:r>
          </w:p>
        </w:tc>
      </w:tr>
      <w:tr w:rsidR="000F5832" w:rsidRPr="009261F2" w14:paraId="1E63239F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D06FA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19EA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LOC101210326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053F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ethylene-response factor C3 [Cucumis sativus]</w:t>
            </w:r>
          </w:p>
        </w:tc>
      </w:tr>
      <w:tr w:rsidR="000F5832" w:rsidRPr="009261F2" w14:paraId="1A67BE85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A5743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290A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LOC101214396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39B3F" w14:textId="40D10039" w:rsidR="000F5832" w:rsidRPr="009261F2" w:rsidRDefault="009261F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/>
              </w:rPr>
              <w:t>Ethylene insensitive</w:t>
            </w:r>
            <w:r w:rsidR="000F5832" w:rsidRPr="009261F2">
              <w:rPr>
                <w:rFonts w:ascii="Times New Roman" w:eastAsia="宋体" w:hAnsi="Times New Roman" w:hint="eastAsia"/>
              </w:rPr>
              <w:t xml:space="preserve"> 3-like 1 protein [Cucumis sativus]</w:t>
            </w:r>
          </w:p>
        </w:tc>
      </w:tr>
      <w:tr w:rsidR="000F5832" w:rsidRPr="009261F2" w14:paraId="1F185822" w14:textId="77777777" w:rsidTr="000F5832">
        <w:trPr>
          <w:jc w:val="center"/>
        </w:trPr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904A6E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lastRenderedPageBreak/>
              <w:t>No.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28369F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cs="Times New Roman"/>
              </w:rPr>
              <w:t>Gene ID</w:t>
            </w:r>
          </w:p>
        </w:tc>
        <w:tc>
          <w:tcPr>
            <w:tcW w:w="90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685339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261F2">
              <w:rPr>
                <w:rFonts w:ascii="Times New Roman" w:eastAsia="宋体" w:hAnsi="Times New Roman" w:cs="Times New Roman"/>
              </w:rPr>
              <w:t>NR_Description</w:t>
            </w:r>
            <w:proofErr w:type="spellEnd"/>
          </w:p>
        </w:tc>
      </w:tr>
      <w:tr w:rsidR="000F5832" w:rsidRPr="009261F2" w14:paraId="3ADD7AFB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9E001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33D10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LOC101212037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A5938" w14:textId="77777777" w:rsidR="000F5832" w:rsidRPr="009261F2" w:rsidRDefault="000F5832">
            <w:pPr>
              <w:widowControl/>
              <w:jc w:val="center"/>
              <w:rPr>
                <w:rFonts w:ascii="Times New Roman" w:eastAsia="宋体" w:hAnsi="Times New Roman"/>
                <w:color w:val="000000"/>
                <w:sz w:val="22"/>
              </w:rPr>
            </w:pPr>
            <w:proofErr w:type="spellStart"/>
            <w:r w:rsidRPr="009261F2">
              <w:rPr>
                <w:rFonts w:ascii="Times New Roman" w:eastAsia="宋体" w:hAnsi="Times New Roman" w:hint="eastAsia"/>
                <w:color w:val="000000"/>
                <w:sz w:val="22"/>
              </w:rPr>
              <w:t>jasmonoyl</w:t>
            </w:r>
            <w:proofErr w:type="spellEnd"/>
            <w:r w:rsidRPr="009261F2">
              <w:rPr>
                <w:rFonts w:ascii="Times New Roman" w:eastAsia="宋体" w:hAnsi="Times New Roman" w:hint="eastAsia"/>
                <w:color w:val="000000"/>
                <w:sz w:val="22"/>
              </w:rPr>
              <w:t>-L-amino acid synthetase JAR6 [Cucumis sativus]</w:t>
            </w:r>
          </w:p>
        </w:tc>
      </w:tr>
      <w:tr w:rsidR="000F5832" w:rsidRPr="009261F2" w14:paraId="5DE1A4E2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3CD84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03518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LOC101213253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1A206" w14:textId="77777777" w:rsidR="000F5832" w:rsidRPr="009261F2" w:rsidRDefault="000F5832">
            <w:pPr>
              <w:widowControl/>
              <w:jc w:val="center"/>
              <w:rPr>
                <w:rFonts w:ascii="Times New Roman" w:eastAsia="宋体" w:hAnsi="Times New Roman"/>
                <w:color w:val="000000"/>
                <w:sz w:val="22"/>
              </w:rPr>
            </w:pPr>
            <w:r w:rsidRPr="009261F2">
              <w:rPr>
                <w:rFonts w:ascii="Times New Roman" w:eastAsia="宋体" w:hAnsi="Times New Roman" w:hint="eastAsia"/>
                <w:color w:val="000000"/>
                <w:sz w:val="22"/>
              </w:rPr>
              <w:t>gibberellin receptor GID1C-like isoform X1 [Cucumis sativus]</w:t>
            </w:r>
          </w:p>
        </w:tc>
      </w:tr>
      <w:tr w:rsidR="000F5832" w:rsidRPr="009261F2" w14:paraId="06B50C4A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7F50BD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925F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LOC101205904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19319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probable WRKY transcription factor 49 [Cucumis sativus]</w:t>
            </w:r>
          </w:p>
        </w:tc>
      </w:tr>
      <w:tr w:rsidR="000F5832" w:rsidRPr="009261F2" w14:paraId="463C0241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51D11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89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8F921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LOC101206605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A4CA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WRKY transcription factor SUSIBA2 [Cucumis sativus]</w:t>
            </w:r>
          </w:p>
        </w:tc>
      </w:tr>
      <w:tr w:rsidR="000F5832" w:rsidRPr="009261F2" w14:paraId="1EBAF47E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F520E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B9FC7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LOC101212435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D741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probable WRKY transcription factor 27 [Cucumis sativus]</w:t>
            </w:r>
          </w:p>
        </w:tc>
      </w:tr>
      <w:tr w:rsidR="000F5832" w:rsidRPr="009261F2" w14:paraId="31720F4F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2355B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5A4A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LOC101216931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A3DC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probable WRKY transcription factor 12 [Cucumis sativus]</w:t>
            </w:r>
          </w:p>
        </w:tc>
      </w:tr>
      <w:tr w:rsidR="000F5832" w:rsidRPr="009261F2" w14:paraId="58E03F65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20CC2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05E1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LOC101203107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7979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bHLH35 [Cucumis sativus]</w:t>
            </w:r>
          </w:p>
        </w:tc>
      </w:tr>
      <w:tr w:rsidR="000F5832" w:rsidRPr="009261F2" w14:paraId="0B03DAFE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CEBF8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5609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LOC101203949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8208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bHLH143 [Cucumis sativus]</w:t>
            </w:r>
          </w:p>
        </w:tc>
      </w:tr>
      <w:tr w:rsidR="000F5832" w:rsidRPr="009261F2" w14:paraId="7624742A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50BDB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4924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LOC101203971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C465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bHLH74 [Cucumis sativus]</w:t>
            </w:r>
          </w:p>
        </w:tc>
      </w:tr>
      <w:tr w:rsidR="000F5832" w:rsidRPr="009261F2" w14:paraId="4784746F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95E60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6711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LOC101204984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DBF6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bHLH62 [Cucumis sativus]</w:t>
            </w:r>
          </w:p>
        </w:tc>
      </w:tr>
      <w:tr w:rsidR="000F5832" w:rsidRPr="009261F2" w14:paraId="7420BCAD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3B1FF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05E26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LOC101203440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8C1D4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MYB17 [Cucumis sativus]</w:t>
            </w:r>
          </w:p>
        </w:tc>
      </w:tr>
      <w:tr w:rsidR="000F5832" w:rsidRPr="009261F2" w14:paraId="42B27471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330CF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447B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LOC101203786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F50FA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MYB61 [Cucumis sativus]</w:t>
            </w:r>
          </w:p>
        </w:tc>
      </w:tr>
      <w:tr w:rsidR="000F5832" w:rsidRPr="009261F2" w14:paraId="73A3A149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9E300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6499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LOC101204619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1465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MYB101 [Cucumis sativus]</w:t>
            </w:r>
          </w:p>
        </w:tc>
      </w:tr>
      <w:tr w:rsidR="000F5832" w:rsidRPr="009261F2" w14:paraId="4CAC3826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F6421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99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1348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LOC101205447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835FF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MYB60 [Cucumis sativus]</w:t>
            </w:r>
          </w:p>
        </w:tc>
      </w:tr>
      <w:tr w:rsidR="000F5832" w:rsidRPr="009261F2" w14:paraId="29AE8E95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2F2B5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100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5C89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LOC101205993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E3E7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PIF5 [Cucumis sativus]</w:t>
            </w:r>
          </w:p>
        </w:tc>
      </w:tr>
      <w:tr w:rsidR="000F5832" w:rsidRPr="009261F2" w14:paraId="7D37DAAF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0A4A6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101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948D3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LOC101206441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B9C4B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transcription factor PIF1 [Cucumis sativus]</w:t>
            </w:r>
          </w:p>
        </w:tc>
      </w:tr>
      <w:tr w:rsidR="000F5832" w:rsidRPr="009261F2" w14:paraId="64E07956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D6C13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102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80285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LOC101214116</w:t>
            </w:r>
          </w:p>
        </w:tc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59E8E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261F2">
              <w:rPr>
                <w:rFonts w:ascii="Times New Roman" w:eastAsia="宋体" w:hAnsi="Times New Roman" w:hint="eastAsia"/>
              </w:rPr>
              <w:t>bZIP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transcription factor 44 [Cucumis sativus]</w:t>
            </w:r>
          </w:p>
        </w:tc>
      </w:tr>
      <w:tr w:rsidR="000F5832" w:rsidRPr="009261F2" w14:paraId="50219050" w14:textId="77777777" w:rsidTr="000F5832">
        <w:trPr>
          <w:jc w:val="center"/>
        </w:trPr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29BCA96" w14:textId="77777777" w:rsidR="000F5832" w:rsidRPr="009261F2" w:rsidRDefault="000F5832">
            <w:pPr>
              <w:jc w:val="center"/>
              <w:rPr>
                <w:rFonts w:ascii="Times New Roman" w:eastAsia="宋体" w:hAnsi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103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DB79702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r w:rsidRPr="009261F2">
              <w:rPr>
                <w:rFonts w:ascii="Times New Roman" w:eastAsia="宋体" w:hAnsi="Times New Roman" w:hint="eastAsia"/>
              </w:rPr>
              <w:t>LOC101220715</w:t>
            </w:r>
          </w:p>
        </w:tc>
        <w:tc>
          <w:tcPr>
            <w:tcW w:w="903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729229D" w14:textId="77777777" w:rsidR="000F5832" w:rsidRPr="009261F2" w:rsidRDefault="000F5832">
            <w:pPr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261F2">
              <w:rPr>
                <w:rFonts w:ascii="Times New Roman" w:eastAsia="宋体" w:hAnsi="Times New Roman" w:hint="eastAsia"/>
              </w:rPr>
              <w:t>bZIP</w:t>
            </w:r>
            <w:proofErr w:type="spellEnd"/>
            <w:r w:rsidRPr="009261F2">
              <w:rPr>
                <w:rFonts w:ascii="Times New Roman" w:eastAsia="宋体" w:hAnsi="Times New Roman" w:hint="eastAsia"/>
              </w:rPr>
              <w:t xml:space="preserve"> transcription factor 53 [Cucumis sativus]</w:t>
            </w:r>
          </w:p>
        </w:tc>
      </w:tr>
    </w:tbl>
    <w:p w14:paraId="5BA553B8" w14:textId="77777777" w:rsidR="00610436" w:rsidRPr="009261F2" w:rsidRDefault="00610436">
      <w:pPr>
        <w:rPr>
          <w:rFonts w:ascii="Times New Roman" w:eastAsia="宋体" w:hAnsi="Times New Roman"/>
        </w:rPr>
      </w:pPr>
    </w:p>
    <w:sectPr w:rsidR="00610436" w:rsidRPr="00926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6AA69" w14:textId="77777777" w:rsidR="004E03A0" w:rsidRDefault="004E03A0" w:rsidP="009261F2">
      <w:r>
        <w:separator/>
      </w:r>
    </w:p>
  </w:endnote>
  <w:endnote w:type="continuationSeparator" w:id="0">
    <w:p w14:paraId="786425B3" w14:textId="77777777" w:rsidR="004E03A0" w:rsidRDefault="004E03A0" w:rsidP="0092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90E5A" w14:textId="77777777" w:rsidR="004E03A0" w:rsidRDefault="004E03A0" w:rsidP="009261F2">
      <w:r>
        <w:separator/>
      </w:r>
    </w:p>
  </w:footnote>
  <w:footnote w:type="continuationSeparator" w:id="0">
    <w:p w14:paraId="076EA60E" w14:textId="77777777" w:rsidR="004E03A0" w:rsidRDefault="004E03A0" w:rsidP="00926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E9"/>
    <w:rsid w:val="000F5832"/>
    <w:rsid w:val="00107583"/>
    <w:rsid w:val="002D535D"/>
    <w:rsid w:val="004E03A0"/>
    <w:rsid w:val="005B4993"/>
    <w:rsid w:val="00610436"/>
    <w:rsid w:val="00874581"/>
    <w:rsid w:val="00886BE9"/>
    <w:rsid w:val="0092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CBE56"/>
  <w15:chartTrackingRefBased/>
  <w15:docId w15:val="{6CF68AF3-676E-47A1-9165-24F70C51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83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61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61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6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61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1020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 子琦</dc:creator>
  <cp:keywords/>
  <dc:description/>
  <cp:lastModifiedBy>裴 子琦</cp:lastModifiedBy>
  <cp:revision>5</cp:revision>
  <dcterms:created xsi:type="dcterms:W3CDTF">2023-09-02T03:46:00Z</dcterms:created>
  <dcterms:modified xsi:type="dcterms:W3CDTF">2023-09-06T08:06:00Z</dcterms:modified>
</cp:coreProperties>
</file>