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59DA7" w14:textId="7B242412" w:rsidR="00C55E9F" w:rsidRDefault="0030711A" w:rsidP="006902E9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Additional file 1 </w:t>
      </w:r>
    </w:p>
    <w:p w14:paraId="566A2D2F" w14:textId="34629D85" w:rsidR="00507AED" w:rsidRPr="003E53BE" w:rsidRDefault="00507AED" w:rsidP="00507AED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</w:rPr>
        <w:t>Table S1</w:t>
      </w:r>
      <w:r>
        <w:rPr>
          <w:rFonts w:ascii="Times New Roman" w:hAnsi="Times New Roman" w:cs="Times New Roman"/>
          <w:b/>
          <w:bCs/>
          <w:color w:val="000000"/>
        </w:rPr>
        <w:t>.</w:t>
      </w:r>
      <w:r w:rsidRPr="003E53BE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337065">
        <w:rPr>
          <w:rFonts w:ascii="Times New Roman" w:hAnsi="Times New Roman" w:cs="Times New Roman"/>
          <w:b/>
          <w:bCs/>
        </w:rPr>
        <w:t xml:space="preserve">Antimicrobial resistance rate during the two study periods </w:t>
      </w:r>
    </w:p>
    <w:tbl>
      <w:tblPr>
        <w:tblW w:w="12333" w:type="dxa"/>
        <w:tblBorders>
          <w:bottom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418"/>
        <w:gridCol w:w="1417"/>
        <w:gridCol w:w="992"/>
        <w:gridCol w:w="1560"/>
        <w:gridCol w:w="1559"/>
        <w:gridCol w:w="1276"/>
      </w:tblGrid>
      <w:tr w:rsidR="000236ED" w:rsidRPr="00910D73" w14:paraId="2AAA01E6" w14:textId="77777777" w:rsidTr="00882EEA">
        <w:trPr>
          <w:trHeight w:val="267"/>
        </w:trPr>
        <w:tc>
          <w:tcPr>
            <w:tcW w:w="269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E1F8E38" w14:textId="77777777" w:rsidR="000236ED" w:rsidRPr="007A76BD" w:rsidRDefault="000236ED" w:rsidP="004D44B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D853C1" w14:textId="77777777" w:rsidR="000236ED" w:rsidRPr="007A76BD" w:rsidRDefault="000236ED" w:rsidP="004D44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AEA873" w14:textId="75B99D66" w:rsidR="000236ED" w:rsidRPr="007A76BD" w:rsidRDefault="000236ED" w:rsidP="004D44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A</w:t>
            </w:r>
            <w:r w:rsidRPr="007A76B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ll STs (total n=77)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D8FE8C" w14:textId="5C0B30F9" w:rsidR="000236ED" w:rsidRPr="007A76BD" w:rsidRDefault="000236ED" w:rsidP="004D44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S</w:t>
            </w:r>
            <w:r w:rsidRPr="007A76B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T72 group (total n=50)</w:t>
            </w:r>
          </w:p>
        </w:tc>
      </w:tr>
      <w:tr w:rsidR="000236ED" w:rsidRPr="00910D73" w14:paraId="4D912B24" w14:textId="77777777" w:rsidTr="00882EEA">
        <w:trPr>
          <w:trHeight w:val="267"/>
        </w:trPr>
        <w:tc>
          <w:tcPr>
            <w:tcW w:w="269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543885" w14:textId="77777777" w:rsidR="000236ED" w:rsidRPr="007A76BD" w:rsidRDefault="000236ED" w:rsidP="007A76B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Antibiotic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4045EB" w14:textId="77777777" w:rsidR="000236ED" w:rsidRDefault="00882EEA" w:rsidP="007A76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otal</w:t>
            </w:r>
          </w:p>
          <w:p w14:paraId="5F665067" w14:textId="77777777" w:rsidR="00882EEA" w:rsidRDefault="00882EEA" w:rsidP="007A76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2016-2021)</w:t>
            </w:r>
          </w:p>
          <w:p w14:paraId="47290274" w14:textId="66B2B888" w:rsidR="00882EEA" w:rsidRPr="007A76BD" w:rsidRDefault="00882EEA" w:rsidP="007A76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n=77)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076E2B" w14:textId="4211FD23" w:rsidR="000236ED" w:rsidRPr="007A76BD" w:rsidRDefault="000236ED" w:rsidP="007A76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Period 1</w:t>
            </w:r>
          </w:p>
          <w:p w14:paraId="451A4D60" w14:textId="77777777" w:rsidR="000236ED" w:rsidRPr="007A76BD" w:rsidRDefault="000236ED" w:rsidP="007A76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(2016–2018)</w:t>
            </w:r>
          </w:p>
          <w:p w14:paraId="1D172921" w14:textId="77777777" w:rsidR="000236ED" w:rsidRPr="007A76BD" w:rsidRDefault="000236ED" w:rsidP="007A76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(n=52)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BC82459" w14:textId="77777777" w:rsidR="000236ED" w:rsidRPr="007A76BD" w:rsidRDefault="000236ED" w:rsidP="007A76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Period 2</w:t>
            </w:r>
          </w:p>
          <w:p w14:paraId="68272A8B" w14:textId="77777777" w:rsidR="000236ED" w:rsidRPr="007A76BD" w:rsidRDefault="000236ED" w:rsidP="007A76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(2019–2021)</w:t>
            </w:r>
          </w:p>
          <w:p w14:paraId="35847651" w14:textId="419809E3" w:rsidR="000236ED" w:rsidRPr="007A76BD" w:rsidRDefault="000236ED" w:rsidP="007A76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(n=25)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F2EEF" w14:textId="0E2A152D" w:rsidR="000236ED" w:rsidRPr="007A76BD" w:rsidRDefault="000236ED" w:rsidP="007A76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 w:rsidRPr="007A76B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-value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8EB37E" w14:textId="77777777" w:rsidR="000236ED" w:rsidRPr="007A76BD" w:rsidRDefault="000236ED" w:rsidP="007A76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Period 1</w:t>
            </w:r>
          </w:p>
          <w:p w14:paraId="4888B13B" w14:textId="77777777" w:rsidR="000236ED" w:rsidRPr="007A76BD" w:rsidRDefault="000236ED" w:rsidP="007A76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(2016–2018)</w:t>
            </w:r>
          </w:p>
          <w:p w14:paraId="39589E1C" w14:textId="68036F13" w:rsidR="000236ED" w:rsidRPr="007A76BD" w:rsidRDefault="000236ED" w:rsidP="007A76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(n=31)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5364C83" w14:textId="77777777" w:rsidR="000236ED" w:rsidRPr="007A76BD" w:rsidRDefault="000236ED" w:rsidP="007A76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Period 2</w:t>
            </w:r>
          </w:p>
          <w:p w14:paraId="5F2201A0" w14:textId="77777777" w:rsidR="000236ED" w:rsidRPr="007A76BD" w:rsidRDefault="000236ED" w:rsidP="007A76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(2019–2021)</w:t>
            </w:r>
          </w:p>
          <w:p w14:paraId="1ED0B1F4" w14:textId="4BF07909" w:rsidR="000236ED" w:rsidRPr="007A76BD" w:rsidRDefault="000236ED" w:rsidP="007A76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(n=19)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B6741D" w14:textId="7506BEC0" w:rsidR="000236ED" w:rsidRPr="007A76BD" w:rsidRDefault="000236ED" w:rsidP="007A76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 w:rsidRPr="007A76B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-value</w:t>
            </w:r>
          </w:p>
        </w:tc>
      </w:tr>
      <w:tr w:rsidR="000236ED" w:rsidRPr="00910D73" w14:paraId="4B4D5E93" w14:textId="77777777" w:rsidTr="00882EEA">
        <w:trPr>
          <w:trHeight w:val="267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30DD2B" w14:textId="715E2ED1" w:rsidR="000236ED" w:rsidRPr="007A76BD" w:rsidRDefault="000236ED" w:rsidP="000236ED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Multidrug resistant </w:t>
            </w: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a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56B920F" w14:textId="49059BFD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3BE">
              <w:rPr>
                <w:rFonts w:ascii="Times New Roman" w:hAnsi="Times New Roman" w:cs="Times New Roman"/>
                <w:color w:val="000000"/>
              </w:rPr>
              <w:t>26 (38.8)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9E267B" w14:textId="0B4FF4B6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 (34.6)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CCFDDD" w14:textId="29757EBC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 (32.0)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0DA795" w14:textId="0F0F4A06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370729" w14:textId="341F7EEB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(6.5)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7560FDC" w14:textId="3754CFCB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(21.1)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1A9EDD" w14:textId="4BB47118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0.184</w:t>
            </w:r>
          </w:p>
        </w:tc>
      </w:tr>
      <w:tr w:rsidR="000236ED" w:rsidRPr="00910D73" w14:paraId="2F440A80" w14:textId="77777777" w:rsidTr="00882EEA">
        <w:trPr>
          <w:trHeight w:val="267"/>
        </w:trPr>
        <w:tc>
          <w:tcPr>
            <w:tcW w:w="2694" w:type="dxa"/>
            <w:shd w:val="clear" w:color="auto" w:fill="auto"/>
            <w:vAlign w:val="center"/>
          </w:tcPr>
          <w:p w14:paraId="72320285" w14:textId="4536F9F7" w:rsidR="000236ED" w:rsidRPr="007A76BD" w:rsidRDefault="000236ED" w:rsidP="000236ED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Erythromycin </w:t>
            </w:r>
          </w:p>
        </w:tc>
        <w:tc>
          <w:tcPr>
            <w:tcW w:w="1417" w:type="dxa"/>
            <w:vAlign w:val="center"/>
          </w:tcPr>
          <w:p w14:paraId="50B8CE0E" w14:textId="773E269A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3BE">
              <w:rPr>
                <w:rFonts w:ascii="Times New Roman" w:hAnsi="Times New Roman" w:cs="Times New Roman"/>
                <w:color w:val="000000"/>
              </w:rPr>
              <w:t>29 (37.7)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62F384" w14:textId="5ACEF5CE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 (36.5)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033F38" w14:textId="1B8BBF8D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 (36.0)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080C9C" w14:textId="58976F5E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0.835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724F2E9" w14:textId="64637118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(12.9)</w:t>
            </w:r>
          </w:p>
        </w:tc>
        <w:tc>
          <w:tcPr>
            <w:tcW w:w="1559" w:type="dxa"/>
            <w:vAlign w:val="center"/>
          </w:tcPr>
          <w:p w14:paraId="69596D07" w14:textId="55F69B94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(21.1)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8793F6" w14:textId="70BB7240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0.459</w:t>
            </w:r>
          </w:p>
        </w:tc>
      </w:tr>
      <w:tr w:rsidR="000236ED" w:rsidRPr="00910D73" w14:paraId="1D3CA2CD" w14:textId="77777777" w:rsidTr="00882EEA">
        <w:trPr>
          <w:trHeight w:val="267"/>
        </w:trPr>
        <w:tc>
          <w:tcPr>
            <w:tcW w:w="2694" w:type="dxa"/>
            <w:shd w:val="clear" w:color="auto" w:fill="auto"/>
            <w:vAlign w:val="center"/>
            <w:hideMark/>
          </w:tcPr>
          <w:p w14:paraId="6053AAF0" w14:textId="69206440" w:rsidR="000236ED" w:rsidRPr="007A76BD" w:rsidRDefault="000236ED" w:rsidP="000236ED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Ciprofloxacin </w:t>
            </w:r>
          </w:p>
        </w:tc>
        <w:tc>
          <w:tcPr>
            <w:tcW w:w="1417" w:type="dxa"/>
            <w:vAlign w:val="center"/>
          </w:tcPr>
          <w:p w14:paraId="2BD690F8" w14:textId="265BDF27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3BE">
              <w:rPr>
                <w:rFonts w:ascii="Times New Roman" w:hAnsi="Times New Roman" w:cs="Times New Roman"/>
                <w:color w:val="000000"/>
              </w:rPr>
              <w:t>23 (29.9)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863D54E" w14:textId="5CC5D057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 (30.8)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E420BA" w14:textId="5B40421D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 (28.0)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821FBC" w14:textId="449842EA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FB08EC" w14:textId="621AFA42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(6.5)</w:t>
            </w:r>
          </w:p>
        </w:tc>
        <w:tc>
          <w:tcPr>
            <w:tcW w:w="1559" w:type="dxa"/>
            <w:vAlign w:val="center"/>
          </w:tcPr>
          <w:p w14:paraId="3E3265CA" w14:textId="3FFF9D4E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(10.5)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921BAD" w14:textId="4C427F52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0.629</w:t>
            </w:r>
          </w:p>
        </w:tc>
      </w:tr>
      <w:tr w:rsidR="000236ED" w:rsidRPr="00910D73" w14:paraId="67FC0189" w14:textId="77777777" w:rsidTr="00882EEA">
        <w:trPr>
          <w:trHeight w:val="267"/>
        </w:trPr>
        <w:tc>
          <w:tcPr>
            <w:tcW w:w="2694" w:type="dxa"/>
            <w:shd w:val="clear" w:color="auto" w:fill="auto"/>
            <w:vAlign w:val="center"/>
            <w:hideMark/>
          </w:tcPr>
          <w:p w14:paraId="3A3E5BFA" w14:textId="1AB2DE31" w:rsidR="000236ED" w:rsidRPr="007A76BD" w:rsidRDefault="000236ED" w:rsidP="000236ED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TMP/SMX </w:t>
            </w:r>
          </w:p>
        </w:tc>
        <w:tc>
          <w:tcPr>
            <w:tcW w:w="1417" w:type="dxa"/>
            <w:vAlign w:val="center"/>
          </w:tcPr>
          <w:p w14:paraId="28DD544E" w14:textId="2D8CA2BA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3BE">
              <w:rPr>
                <w:rFonts w:ascii="Times New Roman" w:hAnsi="Times New Roman" w:cs="Times New Roman"/>
                <w:color w:val="000000"/>
              </w:rPr>
              <w:t>4 (5.2)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887B86" w14:textId="61843B21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(3.8)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95E7DF" w14:textId="4B352DB9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(8.0)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CA3BB4" w14:textId="204BD5B7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0.592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4F78CF5" w14:textId="2E1B394B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559" w:type="dxa"/>
            <w:vAlign w:val="center"/>
          </w:tcPr>
          <w:p w14:paraId="398C9713" w14:textId="6571B72E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(5.3)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E78591" w14:textId="568D3DBF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0.380</w:t>
            </w:r>
          </w:p>
        </w:tc>
      </w:tr>
      <w:tr w:rsidR="000236ED" w:rsidRPr="00910D73" w14:paraId="3BCC6BE7" w14:textId="77777777" w:rsidTr="00882EEA">
        <w:trPr>
          <w:trHeight w:val="267"/>
        </w:trPr>
        <w:tc>
          <w:tcPr>
            <w:tcW w:w="2694" w:type="dxa"/>
            <w:shd w:val="clear" w:color="auto" w:fill="auto"/>
            <w:vAlign w:val="center"/>
            <w:hideMark/>
          </w:tcPr>
          <w:p w14:paraId="49D3DA42" w14:textId="5B02C9B4" w:rsidR="000236ED" w:rsidRPr="007A76BD" w:rsidRDefault="000236ED" w:rsidP="000236ED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Tetracycline </w:t>
            </w:r>
          </w:p>
        </w:tc>
        <w:tc>
          <w:tcPr>
            <w:tcW w:w="1417" w:type="dxa"/>
            <w:vAlign w:val="center"/>
          </w:tcPr>
          <w:p w14:paraId="3DA6E427" w14:textId="074B7EF5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3BE">
              <w:rPr>
                <w:rFonts w:ascii="Times New Roman" w:hAnsi="Times New Roman" w:cs="Times New Roman"/>
                <w:color w:val="000000"/>
              </w:rPr>
              <w:t>19 (24.7)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6B10303" w14:textId="4DF7FCB7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 (30.8)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8B6340" w14:textId="5227EE38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(12.0)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E76E17" w14:textId="185284A1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FCD6F77" w14:textId="0386A0A8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(12.9)</w:t>
            </w:r>
          </w:p>
        </w:tc>
        <w:tc>
          <w:tcPr>
            <w:tcW w:w="1559" w:type="dxa"/>
            <w:vAlign w:val="center"/>
          </w:tcPr>
          <w:p w14:paraId="3DE88075" w14:textId="5ECDFF75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3A1F37" w14:textId="1FCE0EB6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0.284</w:t>
            </w:r>
          </w:p>
        </w:tc>
      </w:tr>
      <w:tr w:rsidR="000236ED" w:rsidRPr="00910D73" w14:paraId="3227A9F9" w14:textId="77777777" w:rsidTr="00882EEA">
        <w:trPr>
          <w:trHeight w:val="267"/>
        </w:trPr>
        <w:tc>
          <w:tcPr>
            <w:tcW w:w="2694" w:type="dxa"/>
            <w:shd w:val="clear" w:color="auto" w:fill="auto"/>
            <w:vAlign w:val="center"/>
            <w:hideMark/>
          </w:tcPr>
          <w:p w14:paraId="2C545E7A" w14:textId="1500D84F" w:rsidR="000236ED" w:rsidRPr="007A76BD" w:rsidRDefault="000236ED" w:rsidP="000236ED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Rifampin </w:t>
            </w:r>
          </w:p>
        </w:tc>
        <w:tc>
          <w:tcPr>
            <w:tcW w:w="1417" w:type="dxa"/>
            <w:vAlign w:val="center"/>
          </w:tcPr>
          <w:p w14:paraId="71BAAB3B" w14:textId="7652381F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3BE">
              <w:rPr>
                <w:rFonts w:ascii="Times New Roman" w:hAnsi="Times New Roman" w:cs="Times New Roman"/>
                <w:color w:val="000000"/>
              </w:rPr>
              <w:t>3 (3.9)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2C7FEF" w14:textId="468B86AE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(3.8)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A6AA70" w14:textId="60EAB647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(4.0)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28B3B4" w14:textId="30B6E257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&gt;0.99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34C247" w14:textId="3F17227A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559" w:type="dxa"/>
            <w:vAlign w:val="center"/>
          </w:tcPr>
          <w:p w14:paraId="54C20623" w14:textId="75926B4C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(5.3)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0DD816" w14:textId="0D2B3FAB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0</w:t>
            </w: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.380</w:t>
            </w:r>
          </w:p>
        </w:tc>
      </w:tr>
      <w:tr w:rsidR="000236ED" w:rsidRPr="00910D73" w14:paraId="60BBFAF0" w14:textId="77777777" w:rsidTr="00882EEA">
        <w:trPr>
          <w:trHeight w:val="267"/>
        </w:trPr>
        <w:tc>
          <w:tcPr>
            <w:tcW w:w="2694" w:type="dxa"/>
            <w:shd w:val="clear" w:color="auto" w:fill="auto"/>
            <w:vAlign w:val="center"/>
            <w:hideMark/>
          </w:tcPr>
          <w:p w14:paraId="36B0711A" w14:textId="5C7700FA" w:rsidR="000236ED" w:rsidRPr="007A76BD" w:rsidRDefault="000236ED" w:rsidP="000236ED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Fusidic</w:t>
            </w:r>
            <w:proofErr w:type="spellEnd"/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acid </w:t>
            </w:r>
          </w:p>
        </w:tc>
        <w:tc>
          <w:tcPr>
            <w:tcW w:w="1417" w:type="dxa"/>
            <w:vAlign w:val="center"/>
          </w:tcPr>
          <w:p w14:paraId="60ED3B9D" w14:textId="4B3FE32A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3BE">
              <w:rPr>
                <w:rFonts w:ascii="Times New Roman" w:hAnsi="Times New Roman" w:cs="Times New Roman"/>
                <w:color w:val="000000"/>
              </w:rPr>
              <w:t>14 (18.2)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D1B799B" w14:textId="2147F776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 (19.2)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2357B2" w14:textId="275FBD20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(16.0)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9DE63C" w14:textId="7315F2E0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&gt;0.99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15265E" w14:textId="4F363CBE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559" w:type="dxa"/>
            <w:vAlign w:val="center"/>
          </w:tcPr>
          <w:p w14:paraId="644E92EF" w14:textId="6EC512A6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(5.3)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6DD61E" w14:textId="19694B0A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0</w:t>
            </w: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.380</w:t>
            </w:r>
          </w:p>
        </w:tc>
      </w:tr>
      <w:tr w:rsidR="000236ED" w:rsidRPr="00910D73" w14:paraId="6C12A128" w14:textId="77777777" w:rsidTr="00882EEA">
        <w:trPr>
          <w:trHeight w:val="267"/>
        </w:trPr>
        <w:tc>
          <w:tcPr>
            <w:tcW w:w="2694" w:type="dxa"/>
            <w:shd w:val="clear" w:color="auto" w:fill="auto"/>
            <w:vAlign w:val="center"/>
            <w:hideMark/>
          </w:tcPr>
          <w:p w14:paraId="2696B250" w14:textId="5C6D4C16" w:rsidR="000236ED" w:rsidRPr="007A76BD" w:rsidRDefault="000236ED" w:rsidP="000236ED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Mupirocin </w:t>
            </w:r>
          </w:p>
        </w:tc>
        <w:tc>
          <w:tcPr>
            <w:tcW w:w="1417" w:type="dxa"/>
            <w:vAlign w:val="center"/>
          </w:tcPr>
          <w:p w14:paraId="2271AACC" w14:textId="6CFA9D4B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3BE">
              <w:rPr>
                <w:rFonts w:ascii="Times New Roman" w:hAnsi="Times New Roman" w:cs="Times New Roman"/>
                <w:color w:val="000000"/>
              </w:rPr>
              <w:t>13 (16.9)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DCC1A10" w14:textId="0814D666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 (15.4)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F281C6" w14:textId="1EE74DB8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 (20.0)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3232EB" w14:textId="2C138253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0.747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10CC2E" w14:textId="7770854A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(12.9)</w:t>
            </w:r>
          </w:p>
        </w:tc>
        <w:tc>
          <w:tcPr>
            <w:tcW w:w="1559" w:type="dxa"/>
            <w:vAlign w:val="center"/>
          </w:tcPr>
          <w:p w14:paraId="4F64DA4B" w14:textId="32B64CBD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(15.8)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75B7A3" w14:textId="16AAB505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&gt;</w:t>
            </w: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</w:tr>
      <w:tr w:rsidR="000236ED" w:rsidRPr="00910D73" w14:paraId="433182F5" w14:textId="77777777" w:rsidTr="00882EEA">
        <w:trPr>
          <w:trHeight w:val="267"/>
        </w:trPr>
        <w:tc>
          <w:tcPr>
            <w:tcW w:w="2694" w:type="dxa"/>
            <w:shd w:val="clear" w:color="auto" w:fill="auto"/>
            <w:vAlign w:val="center"/>
            <w:hideMark/>
          </w:tcPr>
          <w:p w14:paraId="21BD7D89" w14:textId="680CDCF4" w:rsidR="000236ED" w:rsidRPr="007A76BD" w:rsidRDefault="000236ED" w:rsidP="000236ED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Gentamycin </w:t>
            </w:r>
          </w:p>
        </w:tc>
        <w:tc>
          <w:tcPr>
            <w:tcW w:w="1417" w:type="dxa"/>
            <w:vAlign w:val="center"/>
          </w:tcPr>
          <w:p w14:paraId="358B8C9E" w14:textId="65713AAF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3BE">
              <w:rPr>
                <w:rFonts w:ascii="Times New Roman" w:hAnsi="Times New Roman" w:cs="Times New Roman"/>
                <w:color w:val="000000"/>
              </w:rPr>
              <w:t>30 (39.0)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D54CBC" w14:textId="7DB2203C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 (40.4)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2A4C9A" w14:textId="2A9D3E32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 (36.0)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5B3F60" w14:textId="037B62E1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0.835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ED752F" w14:textId="2DEF49CC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 (16.1)</w:t>
            </w:r>
          </w:p>
        </w:tc>
        <w:tc>
          <w:tcPr>
            <w:tcW w:w="1559" w:type="dxa"/>
            <w:vAlign w:val="center"/>
          </w:tcPr>
          <w:p w14:paraId="00C5FA1B" w14:textId="4FEEEDCD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(21.1)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B537FD" w14:textId="1C25B162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0.715</w:t>
            </w:r>
          </w:p>
        </w:tc>
      </w:tr>
      <w:tr w:rsidR="000236ED" w:rsidRPr="00910D73" w14:paraId="0BE22504" w14:textId="77777777" w:rsidTr="00882EEA">
        <w:trPr>
          <w:trHeight w:val="267"/>
        </w:trPr>
        <w:tc>
          <w:tcPr>
            <w:tcW w:w="2694" w:type="dxa"/>
            <w:shd w:val="clear" w:color="auto" w:fill="auto"/>
            <w:vAlign w:val="center"/>
            <w:hideMark/>
          </w:tcPr>
          <w:p w14:paraId="5D79C4A0" w14:textId="22085CAC" w:rsidR="000236ED" w:rsidRPr="007A76BD" w:rsidRDefault="000236ED" w:rsidP="000236ED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Clindamycin</w:t>
            </w: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 b</w:t>
            </w:r>
          </w:p>
        </w:tc>
        <w:tc>
          <w:tcPr>
            <w:tcW w:w="1417" w:type="dxa"/>
            <w:vAlign w:val="center"/>
          </w:tcPr>
          <w:p w14:paraId="664C841C" w14:textId="43E52FE7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3BE">
              <w:rPr>
                <w:rFonts w:ascii="Times New Roman" w:hAnsi="Times New Roman" w:cs="Times New Roman"/>
                <w:color w:val="000000"/>
              </w:rPr>
              <w:t>25 (32.5)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41BFC1" w14:textId="459E55C0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 (</w:t>
            </w:r>
            <w:r w:rsidRPr="007A76BD">
              <w:rPr>
                <w:rFonts w:ascii="Times New Roman" w:hAnsi="Times New Roman" w:cs="Times New Roman"/>
                <w:sz w:val="22"/>
                <w:szCs w:val="22"/>
              </w:rPr>
              <w:t>36.5)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F11935" w14:textId="6D67E066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sz w:val="22"/>
                <w:szCs w:val="22"/>
              </w:rPr>
              <w:t>6 (24.0)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19906A" w14:textId="2F8CF21C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sz w:val="22"/>
                <w:szCs w:val="22"/>
              </w:rPr>
              <w:t>0.271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6663A42" w14:textId="6D12C342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(9.7</w:t>
            </w:r>
            <w:r w:rsidRPr="007A76B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1296E6FF" w14:textId="03D99FD6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sz w:val="22"/>
                <w:szCs w:val="22"/>
              </w:rPr>
              <w:t>3 (15.8)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D5EC96" w14:textId="4ED574BC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sz w:val="22"/>
                <w:szCs w:val="22"/>
              </w:rPr>
              <w:t>0.661</w:t>
            </w:r>
          </w:p>
        </w:tc>
      </w:tr>
      <w:tr w:rsidR="000236ED" w:rsidRPr="00910D73" w14:paraId="70002B60" w14:textId="77777777" w:rsidTr="00882EEA">
        <w:trPr>
          <w:trHeight w:val="267"/>
        </w:trPr>
        <w:tc>
          <w:tcPr>
            <w:tcW w:w="2694" w:type="dxa"/>
            <w:shd w:val="clear" w:color="auto" w:fill="auto"/>
            <w:vAlign w:val="center"/>
            <w:hideMark/>
          </w:tcPr>
          <w:p w14:paraId="7DB2BADA" w14:textId="2CC2E30E" w:rsidR="000236ED" w:rsidRPr="007A76BD" w:rsidRDefault="000236ED" w:rsidP="000236ED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Clindamycin </w:t>
            </w:r>
            <w:proofErr w:type="spellStart"/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iR</w:t>
            </w:r>
            <w:proofErr w:type="spellEnd"/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456B6F4B" w14:textId="00A2BC88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3BE">
              <w:rPr>
                <w:rFonts w:ascii="Times New Roman" w:hAnsi="Times New Roman" w:cs="Times New Roman"/>
                <w:color w:val="000000"/>
              </w:rPr>
              <w:t>9 (31.0)</w:t>
            </w:r>
            <w:r w:rsidR="008A2E26" w:rsidRPr="003E53BE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c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AF6D4D" w14:textId="20750C74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 (30.0)</w:t>
            </w:r>
            <w:r w:rsidRPr="003E53BE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D8E42F" w14:textId="4818495C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(33.3)</w:t>
            </w:r>
            <w:r w:rsidRPr="003E53BE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8100BC" w14:textId="4D30E1A1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&gt;0.99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00E8CF" w14:textId="3E788703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(50.0)</w:t>
            </w:r>
            <w:r w:rsidRPr="003E53BE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c</w:t>
            </w:r>
          </w:p>
        </w:tc>
        <w:tc>
          <w:tcPr>
            <w:tcW w:w="1559" w:type="dxa"/>
            <w:vAlign w:val="center"/>
          </w:tcPr>
          <w:p w14:paraId="782338FE" w14:textId="26FF3523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(75.0)</w:t>
            </w:r>
            <w:r w:rsidRPr="003E53BE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F00BC5" w14:textId="3F6B300D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&gt;0.99</w:t>
            </w:r>
          </w:p>
        </w:tc>
      </w:tr>
      <w:tr w:rsidR="000236ED" w:rsidRPr="00910D73" w14:paraId="71066E95" w14:textId="77777777" w:rsidTr="00882EEA">
        <w:trPr>
          <w:trHeight w:val="267"/>
        </w:trPr>
        <w:tc>
          <w:tcPr>
            <w:tcW w:w="2694" w:type="dxa"/>
            <w:shd w:val="clear" w:color="auto" w:fill="auto"/>
            <w:vAlign w:val="center"/>
          </w:tcPr>
          <w:p w14:paraId="518D0586" w14:textId="77777777" w:rsidR="000236ED" w:rsidRPr="007A76BD" w:rsidRDefault="000236ED" w:rsidP="000236ED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Vancomycin</w:t>
            </w:r>
          </w:p>
        </w:tc>
        <w:tc>
          <w:tcPr>
            <w:tcW w:w="1417" w:type="dxa"/>
            <w:vAlign w:val="center"/>
          </w:tcPr>
          <w:p w14:paraId="2A6D9552" w14:textId="71C4740A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9A9D96B" w14:textId="45997014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27CFC4D" w14:textId="77777777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04D088" w14:textId="77777777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406B935" w14:textId="55EB1155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C7AE97A" w14:textId="77777777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FC1034" w14:textId="42C3615C" w:rsidR="000236ED" w:rsidRPr="007A76BD" w:rsidRDefault="000236ED" w:rsidP="000236E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82EEA" w:rsidRPr="00910D73" w14:paraId="30CDE8D9" w14:textId="77777777" w:rsidTr="00882EEA">
        <w:trPr>
          <w:trHeight w:val="267"/>
        </w:trPr>
        <w:tc>
          <w:tcPr>
            <w:tcW w:w="2694" w:type="dxa"/>
            <w:shd w:val="clear" w:color="auto" w:fill="auto"/>
            <w:vAlign w:val="center"/>
          </w:tcPr>
          <w:p w14:paraId="1ECD4636" w14:textId="3D344A70" w:rsidR="00882EEA" w:rsidRPr="007A76BD" w:rsidRDefault="00882EEA" w:rsidP="00882EEA">
            <w:pPr>
              <w:spacing w:line="480" w:lineRule="auto"/>
              <w:ind w:firstLineChars="200" w:firstLine="4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M</w:t>
            </w: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IC of 2 </w:t>
            </w:r>
            <w:proofErr w:type="spellStart"/>
            <w:r w:rsidRPr="007A76BD">
              <w:rPr>
                <w:rFonts w:ascii="Times New Roman" w:hAnsi="Times New Roman" w:cs="Times New Roman"/>
                <w:color w:val="202124"/>
                <w:sz w:val="22"/>
                <w:szCs w:val="22"/>
                <w:shd w:val="clear" w:color="auto" w:fill="FFFFFF"/>
              </w:rPr>
              <w:t>μ</w:t>
            </w: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</w:t>
            </w:r>
            <w:proofErr w:type="spellEnd"/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/mL</w:t>
            </w:r>
          </w:p>
        </w:tc>
        <w:tc>
          <w:tcPr>
            <w:tcW w:w="1417" w:type="dxa"/>
            <w:vAlign w:val="center"/>
          </w:tcPr>
          <w:p w14:paraId="0D088E41" w14:textId="17C21DE6" w:rsidR="00882EEA" w:rsidRPr="007A76BD" w:rsidRDefault="00882EEA" w:rsidP="00882EE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3E53BE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7.8</w:t>
            </w:r>
            <w:r w:rsidRPr="003E53BE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2EEAA1" w14:textId="49062D66" w:rsidR="00882EEA" w:rsidRPr="007A76BD" w:rsidRDefault="00882EEA" w:rsidP="00882EE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(5.8)</w:t>
            </w:r>
          </w:p>
        </w:tc>
        <w:tc>
          <w:tcPr>
            <w:tcW w:w="1417" w:type="dxa"/>
            <w:shd w:val="clear" w:color="auto" w:fill="auto"/>
          </w:tcPr>
          <w:p w14:paraId="606A3395" w14:textId="5BD4D54F" w:rsidR="00882EEA" w:rsidRPr="007A76BD" w:rsidRDefault="00882EEA" w:rsidP="00882EE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(12.0)</w:t>
            </w:r>
          </w:p>
        </w:tc>
        <w:tc>
          <w:tcPr>
            <w:tcW w:w="992" w:type="dxa"/>
            <w:shd w:val="clear" w:color="auto" w:fill="auto"/>
          </w:tcPr>
          <w:p w14:paraId="2566FC04" w14:textId="674CC5F0" w:rsidR="00882EEA" w:rsidRPr="007A76BD" w:rsidRDefault="00882EEA" w:rsidP="00882EE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0</w:t>
            </w: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.383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EBDC1B" w14:textId="0E1F305A" w:rsidR="00882EEA" w:rsidRPr="007A76BD" w:rsidRDefault="00882EEA" w:rsidP="00882EE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(3.2)</w:t>
            </w:r>
          </w:p>
        </w:tc>
        <w:tc>
          <w:tcPr>
            <w:tcW w:w="1559" w:type="dxa"/>
          </w:tcPr>
          <w:p w14:paraId="3207D4C9" w14:textId="5D8EA710" w:rsidR="00882EEA" w:rsidRPr="007A76BD" w:rsidRDefault="00882EEA" w:rsidP="00882EE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(10.5)</w:t>
            </w:r>
          </w:p>
        </w:tc>
        <w:tc>
          <w:tcPr>
            <w:tcW w:w="1276" w:type="dxa"/>
            <w:shd w:val="clear" w:color="auto" w:fill="auto"/>
          </w:tcPr>
          <w:p w14:paraId="5F67EBCC" w14:textId="44ABFDC2" w:rsidR="00882EEA" w:rsidRPr="007A76BD" w:rsidRDefault="00882EEA" w:rsidP="00882EE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0</w:t>
            </w: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.549</w:t>
            </w:r>
          </w:p>
        </w:tc>
      </w:tr>
      <w:tr w:rsidR="00882EEA" w:rsidRPr="00910D73" w14:paraId="0E67C79C" w14:textId="77777777" w:rsidTr="00882EEA">
        <w:trPr>
          <w:trHeight w:val="267"/>
        </w:trPr>
        <w:tc>
          <w:tcPr>
            <w:tcW w:w="2694" w:type="dxa"/>
            <w:shd w:val="clear" w:color="auto" w:fill="auto"/>
            <w:vAlign w:val="center"/>
          </w:tcPr>
          <w:p w14:paraId="666A8A59" w14:textId="2E659FA4" w:rsidR="00882EEA" w:rsidRPr="007A76BD" w:rsidRDefault="00882EEA" w:rsidP="00882EEA">
            <w:pPr>
              <w:spacing w:line="480" w:lineRule="auto"/>
              <w:ind w:firstLineChars="200" w:firstLine="4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MIC of 1 </w:t>
            </w:r>
            <w:proofErr w:type="spellStart"/>
            <w:r w:rsidRPr="007A76BD">
              <w:rPr>
                <w:rFonts w:ascii="Times New Roman" w:hAnsi="Times New Roman" w:cs="Times New Roman"/>
                <w:color w:val="202124"/>
                <w:sz w:val="22"/>
                <w:szCs w:val="22"/>
                <w:shd w:val="clear" w:color="auto" w:fill="FFFFFF"/>
              </w:rPr>
              <w:t>μ</w:t>
            </w: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</w:t>
            </w:r>
            <w:proofErr w:type="spellEnd"/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/mL </w:t>
            </w:r>
          </w:p>
        </w:tc>
        <w:tc>
          <w:tcPr>
            <w:tcW w:w="1417" w:type="dxa"/>
            <w:vAlign w:val="center"/>
          </w:tcPr>
          <w:p w14:paraId="47343BE3" w14:textId="0D01BDD9" w:rsidR="00882EEA" w:rsidRPr="007A76BD" w:rsidRDefault="00882EEA" w:rsidP="00882EE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3BE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3E53BE">
              <w:rPr>
                <w:rFonts w:ascii="Times New Roman" w:hAnsi="Times New Roman" w:cs="Times New Roman"/>
                <w:color w:val="000000"/>
              </w:rPr>
              <w:t xml:space="preserve"> (8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3E53BE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3E53BE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FA0B40" w14:textId="1C46122E" w:rsidR="00882EEA" w:rsidRPr="007A76BD" w:rsidRDefault="00882EEA" w:rsidP="00882EE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 (90.4)</w:t>
            </w:r>
          </w:p>
        </w:tc>
        <w:tc>
          <w:tcPr>
            <w:tcW w:w="1417" w:type="dxa"/>
            <w:shd w:val="clear" w:color="auto" w:fill="auto"/>
          </w:tcPr>
          <w:p w14:paraId="0DC090C4" w14:textId="0F081FDA" w:rsidR="00882EEA" w:rsidRPr="007A76BD" w:rsidRDefault="00882EEA" w:rsidP="00882EE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 (76.0)</w:t>
            </w:r>
          </w:p>
        </w:tc>
        <w:tc>
          <w:tcPr>
            <w:tcW w:w="992" w:type="dxa"/>
            <w:shd w:val="clear" w:color="auto" w:fill="auto"/>
          </w:tcPr>
          <w:p w14:paraId="05329A93" w14:textId="075269F9" w:rsidR="00882EEA" w:rsidRPr="007A76BD" w:rsidRDefault="00882EEA" w:rsidP="00882EE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0</w:t>
            </w: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.161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8E7051" w14:textId="5AC98F1D" w:rsidR="00882EEA" w:rsidRPr="007A76BD" w:rsidRDefault="00882EEA" w:rsidP="00882EE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 (93.5)</w:t>
            </w:r>
          </w:p>
        </w:tc>
        <w:tc>
          <w:tcPr>
            <w:tcW w:w="1559" w:type="dxa"/>
          </w:tcPr>
          <w:p w14:paraId="0D77BFB3" w14:textId="01842C92" w:rsidR="00882EEA" w:rsidRPr="007A76BD" w:rsidRDefault="00882EEA" w:rsidP="00882EE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 (73.7)</w:t>
            </w:r>
          </w:p>
        </w:tc>
        <w:tc>
          <w:tcPr>
            <w:tcW w:w="1276" w:type="dxa"/>
            <w:shd w:val="clear" w:color="auto" w:fill="auto"/>
          </w:tcPr>
          <w:p w14:paraId="287793A4" w14:textId="46AE9922" w:rsidR="00882EEA" w:rsidRPr="007A76BD" w:rsidRDefault="00882EEA" w:rsidP="00882EE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0</w:t>
            </w: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.089</w:t>
            </w:r>
          </w:p>
        </w:tc>
      </w:tr>
      <w:tr w:rsidR="00882EEA" w:rsidRPr="00910D73" w14:paraId="59485C48" w14:textId="77777777" w:rsidTr="00882EEA">
        <w:trPr>
          <w:trHeight w:val="267"/>
        </w:trPr>
        <w:tc>
          <w:tcPr>
            <w:tcW w:w="2694" w:type="dxa"/>
            <w:shd w:val="clear" w:color="auto" w:fill="auto"/>
            <w:vAlign w:val="center"/>
          </w:tcPr>
          <w:p w14:paraId="3E6154A8" w14:textId="7410D5B9" w:rsidR="00882EEA" w:rsidRPr="007A76BD" w:rsidRDefault="00882EEA" w:rsidP="00882EEA">
            <w:pPr>
              <w:spacing w:line="480" w:lineRule="auto"/>
              <w:ind w:firstLineChars="200" w:firstLine="44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M</w:t>
            </w: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IC of </w:t>
            </w:r>
            <w:r w:rsidRPr="007A76BD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≤</w:t>
            </w: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0.5 </w:t>
            </w:r>
            <w:proofErr w:type="spellStart"/>
            <w:r w:rsidRPr="007A76BD">
              <w:rPr>
                <w:rFonts w:ascii="Times New Roman" w:hAnsi="Times New Roman" w:cs="Times New Roman"/>
                <w:color w:val="202124"/>
                <w:sz w:val="22"/>
                <w:szCs w:val="22"/>
                <w:shd w:val="clear" w:color="auto" w:fill="FFFFFF"/>
              </w:rPr>
              <w:t>μ</w:t>
            </w: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</w:t>
            </w:r>
            <w:proofErr w:type="spellEnd"/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/mL</w:t>
            </w:r>
          </w:p>
        </w:tc>
        <w:tc>
          <w:tcPr>
            <w:tcW w:w="1417" w:type="dxa"/>
            <w:vAlign w:val="center"/>
          </w:tcPr>
          <w:p w14:paraId="6D28B50E" w14:textId="16DCF7A4" w:rsidR="00882EEA" w:rsidRPr="007A76BD" w:rsidRDefault="00882EEA" w:rsidP="00882EE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3BE">
              <w:rPr>
                <w:rFonts w:ascii="Times New Roman" w:hAnsi="Times New Roman" w:cs="Times New Roman"/>
                <w:color w:val="000000"/>
              </w:rPr>
              <w:t>5 (6.5)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5F6705" w14:textId="39EA50C0" w:rsidR="00882EEA" w:rsidRPr="007A76BD" w:rsidRDefault="00882EEA" w:rsidP="00882EE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(3.8)</w:t>
            </w:r>
          </w:p>
        </w:tc>
        <w:tc>
          <w:tcPr>
            <w:tcW w:w="1417" w:type="dxa"/>
            <w:shd w:val="clear" w:color="auto" w:fill="auto"/>
          </w:tcPr>
          <w:p w14:paraId="7EF28991" w14:textId="45BAB41A" w:rsidR="00882EEA" w:rsidRPr="007A76BD" w:rsidRDefault="00882EEA" w:rsidP="00882EE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(12.0)</w:t>
            </w:r>
          </w:p>
        </w:tc>
        <w:tc>
          <w:tcPr>
            <w:tcW w:w="992" w:type="dxa"/>
            <w:shd w:val="clear" w:color="auto" w:fill="auto"/>
          </w:tcPr>
          <w:p w14:paraId="5305B553" w14:textId="7FB82A81" w:rsidR="00882EEA" w:rsidRPr="007A76BD" w:rsidRDefault="00882EEA" w:rsidP="00882EE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0</w:t>
            </w: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.322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FFEAF5" w14:textId="25B31568" w:rsidR="00882EEA" w:rsidRPr="007A76BD" w:rsidRDefault="00882EEA" w:rsidP="00882EE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(3.2)</w:t>
            </w:r>
          </w:p>
        </w:tc>
        <w:tc>
          <w:tcPr>
            <w:tcW w:w="1559" w:type="dxa"/>
          </w:tcPr>
          <w:p w14:paraId="5BB58E37" w14:textId="624901B5" w:rsidR="00882EEA" w:rsidRPr="007A76BD" w:rsidRDefault="00882EEA" w:rsidP="00882EE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(15.8)</w:t>
            </w:r>
          </w:p>
        </w:tc>
        <w:tc>
          <w:tcPr>
            <w:tcW w:w="1276" w:type="dxa"/>
            <w:shd w:val="clear" w:color="auto" w:fill="auto"/>
          </w:tcPr>
          <w:p w14:paraId="22E57F10" w14:textId="25D36F2C" w:rsidR="00882EEA" w:rsidRPr="007A76BD" w:rsidRDefault="00882EEA" w:rsidP="00882EE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76BD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0</w:t>
            </w:r>
            <w:r w:rsidRPr="007A76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.147</w:t>
            </w:r>
          </w:p>
        </w:tc>
      </w:tr>
    </w:tbl>
    <w:p w14:paraId="48091D55" w14:textId="77777777" w:rsidR="00507AED" w:rsidRPr="003E53BE" w:rsidRDefault="00507AED" w:rsidP="00507AED">
      <w:pPr>
        <w:spacing w:line="480" w:lineRule="auto"/>
        <w:rPr>
          <w:rFonts w:ascii="Times New Roman" w:hAnsi="Times New Roman" w:cs="Times New Roman"/>
          <w:color w:val="000000"/>
        </w:rPr>
      </w:pPr>
      <w:r w:rsidRPr="003E53BE">
        <w:rPr>
          <w:rFonts w:ascii="Times New Roman" w:hAnsi="Times New Roman" w:cs="Times New Roman"/>
          <w:color w:val="000000"/>
        </w:rPr>
        <w:t>Data are presented as number</w:t>
      </w:r>
      <w:r>
        <w:rPr>
          <w:rFonts w:ascii="Times New Roman" w:hAnsi="Times New Roman" w:cs="Times New Roman"/>
          <w:color w:val="000000"/>
        </w:rPr>
        <w:t>s</w:t>
      </w:r>
      <w:r w:rsidRPr="003E53BE">
        <w:rPr>
          <w:rFonts w:ascii="Times New Roman" w:hAnsi="Times New Roman" w:cs="Times New Roman"/>
          <w:color w:val="000000"/>
        </w:rPr>
        <w:t xml:space="preserve"> (%) of patients.</w:t>
      </w:r>
    </w:p>
    <w:p w14:paraId="20B7244A" w14:textId="2CEF87B2" w:rsidR="00507AED" w:rsidRPr="003E53BE" w:rsidRDefault="00507AED" w:rsidP="00507AED">
      <w:pPr>
        <w:spacing w:line="48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Abbreviation: </w:t>
      </w:r>
      <w:r w:rsidRPr="003E53BE">
        <w:rPr>
          <w:rFonts w:ascii="Times New Roman" w:hAnsi="Times New Roman" w:cs="Times New Roman"/>
          <w:color w:val="000000"/>
        </w:rPr>
        <w:t>TMP/SMX, trimethoprim-sulfamethoxazole</w:t>
      </w:r>
      <w:r w:rsidR="00337065">
        <w:rPr>
          <w:rFonts w:ascii="Times New Roman" w:hAnsi="Times New Roman" w:cs="Times New Roman"/>
          <w:color w:val="000000"/>
        </w:rPr>
        <w:t xml:space="preserve">; </w:t>
      </w:r>
      <w:proofErr w:type="spellStart"/>
      <w:r w:rsidR="00337065">
        <w:rPr>
          <w:rFonts w:ascii="Times New Roman" w:hAnsi="Times New Roman" w:cs="Times New Roman"/>
          <w:color w:val="000000"/>
        </w:rPr>
        <w:t>iR</w:t>
      </w:r>
      <w:proofErr w:type="spellEnd"/>
      <w:r w:rsidR="00337065">
        <w:rPr>
          <w:rFonts w:ascii="Times New Roman" w:hAnsi="Times New Roman" w:cs="Times New Roman"/>
          <w:color w:val="000000"/>
        </w:rPr>
        <w:t>, erythromycin-inducible resistance</w:t>
      </w:r>
    </w:p>
    <w:p w14:paraId="2CF7FFA1" w14:textId="77777777" w:rsidR="00507AED" w:rsidRPr="003E53BE" w:rsidRDefault="00507AED" w:rsidP="00507AED">
      <w:pPr>
        <w:spacing w:line="480" w:lineRule="auto"/>
        <w:rPr>
          <w:rFonts w:ascii="Times New Roman" w:hAnsi="Times New Roman" w:cs="Times New Roman"/>
          <w:color w:val="000000"/>
        </w:rPr>
      </w:pPr>
      <w:r w:rsidRPr="00D349F4">
        <w:rPr>
          <w:rFonts w:ascii="Times New Roman" w:hAnsi="Times New Roman" w:cs="Times New Roman"/>
          <w:color w:val="000000"/>
        </w:rPr>
        <w:t>Note</w:t>
      </w:r>
      <w:r>
        <w:rPr>
          <w:rFonts w:ascii="Times New Roman" w:hAnsi="Times New Roman" w:cs="Times New Roman"/>
          <w:color w:val="000000"/>
        </w:rPr>
        <w:t xml:space="preserve">s: </w:t>
      </w:r>
      <w:proofErr w:type="gramStart"/>
      <w:r w:rsidRPr="003E53BE">
        <w:rPr>
          <w:rFonts w:ascii="Times New Roman" w:hAnsi="Times New Roman" w:cs="Times New Roman"/>
          <w:color w:val="000000"/>
          <w:vertAlign w:val="superscript"/>
        </w:rPr>
        <w:t>a</w:t>
      </w:r>
      <w:proofErr w:type="gramEnd"/>
      <w:r w:rsidRPr="003E53BE">
        <w:rPr>
          <w:rFonts w:ascii="Times New Roman" w:hAnsi="Times New Roman" w:cs="Times New Roman"/>
          <w:color w:val="000000"/>
          <w:vertAlign w:val="superscript"/>
        </w:rPr>
        <w:t xml:space="preserve"> </w:t>
      </w:r>
      <w:r w:rsidRPr="003E53BE">
        <w:rPr>
          <w:rFonts w:ascii="Times New Roman" w:hAnsi="Times New Roman" w:cs="Times New Roman"/>
          <w:color w:val="000000"/>
        </w:rPr>
        <w:t>Multidrug</w:t>
      </w:r>
      <w:r>
        <w:rPr>
          <w:rFonts w:ascii="Times New Roman" w:hAnsi="Times New Roman" w:cs="Times New Roman"/>
          <w:color w:val="000000"/>
        </w:rPr>
        <w:t>-</w:t>
      </w:r>
      <w:r w:rsidRPr="003E53BE">
        <w:rPr>
          <w:rFonts w:ascii="Times New Roman" w:hAnsi="Times New Roman" w:cs="Times New Roman"/>
          <w:color w:val="000000"/>
        </w:rPr>
        <w:t xml:space="preserve">resistant, resistant to </w:t>
      </w:r>
      <w:r>
        <w:rPr>
          <w:rFonts w:ascii="Times New Roman" w:hAnsi="Times New Roman" w:cs="Times New Roman"/>
          <w:color w:val="000000"/>
        </w:rPr>
        <w:t>three</w:t>
      </w:r>
      <w:r w:rsidRPr="003E53BE">
        <w:rPr>
          <w:rFonts w:ascii="Times New Roman" w:hAnsi="Times New Roman" w:cs="Times New Roman"/>
          <w:color w:val="000000"/>
        </w:rPr>
        <w:t xml:space="preserve"> or more different classes of non</w:t>
      </w:r>
      <w:r>
        <w:rPr>
          <w:rFonts w:ascii="Times New Roman" w:hAnsi="Times New Roman" w:cs="Times New Roman"/>
          <w:color w:val="000000"/>
        </w:rPr>
        <w:t>-</w:t>
      </w:r>
      <w:r w:rsidRPr="003E53BE">
        <w:rPr>
          <w:rFonts w:ascii="Times New Roman" w:hAnsi="Times New Roman" w:cs="Times New Roman"/>
          <w:i/>
          <w:iCs/>
          <w:color w:val="000000"/>
        </w:rPr>
        <w:t>ß</w:t>
      </w:r>
      <w:r w:rsidRPr="003E53BE">
        <w:rPr>
          <w:rFonts w:ascii="Times New Roman" w:hAnsi="Times New Roman" w:cs="Times New Roman"/>
          <w:color w:val="000000"/>
        </w:rPr>
        <w:t>-lactam antibiotics</w:t>
      </w:r>
      <w:r>
        <w:rPr>
          <w:rFonts w:ascii="Times New Roman" w:hAnsi="Times New Roman" w:cs="Times New Roman"/>
          <w:color w:val="000000"/>
        </w:rPr>
        <w:t>.</w:t>
      </w:r>
    </w:p>
    <w:p w14:paraId="411687AC" w14:textId="674C03EC" w:rsidR="00507AED" w:rsidRPr="003E53BE" w:rsidRDefault="00507AED" w:rsidP="00507AED">
      <w:pPr>
        <w:spacing w:line="480" w:lineRule="auto"/>
        <w:rPr>
          <w:rFonts w:ascii="Times New Roman" w:hAnsi="Times New Roman" w:cs="Times New Roman"/>
          <w:color w:val="000000"/>
        </w:rPr>
      </w:pPr>
      <w:r w:rsidRPr="003E53BE">
        <w:rPr>
          <w:rFonts w:ascii="Times New Roman" w:hAnsi="Times New Roman" w:cs="Times New Roman"/>
          <w:color w:val="000000"/>
          <w:vertAlign w:val="superscript"/>
        </w:rPr>
        <w:t xml:space="preserve">b </w:t>
      </w:r>
      <w:r w:rsidR="00337065">
        <w:rPr>
          <w:rFonts w:ascii="Times New Roman" w:hAnsi="Times New Roman" w:cs="Times New Roman"/>
          <w:color w:val="000000"/>
        </w:rPr>
        <w:t xml:space="preserve">Clindamycin resistance </w:t>
      </w:r>
      <w:r w:rsidR="00021876">
        <w:rPr>
          <w:rFonts w:ascii="Times New Roman" w:hAnsi="Times New Roman" w:cs="Times New Roman"/>
          <w:color w:val="000000"/>
        </w:rPr>
        <w:t>encompasses both types of resistance, in</w:t>
      </w:r>
      <w:r w:rsidRPr="003E53BE">
        <w:rPr>
          <w:rFonts w:ascii="Times New Roman" w:hAnsi="Times New Roman" w:cs="Times New Roman"/>
          <w:color w:val="000000"/>
        </w:rPr>
        <w:t>ducible and constitutive</w:t>
      </w:r>
      <w:r>
        <w:rPr>
          <w:rFonts w:ascii="Times New Roman" w:hAnsi="Times New Roman" w:cs="Times New Roman"/>
          <w:color w:val="000000"/>
        </w:rPr>
        <w:t>.</w:t>
      </w:r>
      <w:r w:rsidRPr="003E53BE">
        <w:rPr>
          <w:rFonts w:ascii="Times New Roman" w:hAnsi="Times New Roman" w:cs="Times New Roman"/>
          <w:color w:val="000000"/>
        </w:rPr>
        <w:t xml:space="preserve"> </w:t>
      </w:r>
    </w:p>
    <w:p w14:paraId="2AEB8D6D" w14:textId="6F25A90F" w:rsidR="00507AED" w:rsidRDefault="00507AED" w:rsidP="00507AED">
      <w:pPr>
        <w:spacing w:line="480" w:lineRule="auto"/>
        <w:rPr>
          <w:rFonts w:ascii="Times New Roman" w:hAnsi="Times New Roman" w:cs="Times New Roman"/>
          <w:color w:val="000000"/>
        </w:rPr>
      </w:pPr>
      <w:r w:rsidRPr="003E53BE">
        <w:rPr>
          <w:rFonts w:ascii="Times New Roman" w:hAnsi="Times New Roman" w:cs="Times New Roman"/>
          <w:color w:val="000000"/>
          <w:vertAlign w:val="superscript"/>
        </w:rPr>
        <w:t>c</w:t>
      </w:r>
      <w:r w:rsidRPr="003E53BE">
        <w:rPr>
          <w:rFonts w:ascii="Times New Roman" w:hAnsi="Times New Roman" w:cs="Times New Roman"/>
          <w:color w:val="000000"/>
        </w:rPr>
        <w:t xml:space="preserve"> </w:t>
      </w:r>
      <w:r w:rsidR="00337065">
        <w:rPr>
          <w:rFonts w:ascii="Times New Roman" w:hAnsi="Times New Roman" w:cs="Times New Roman"/>
          <w:color w:val="000000"/>
        </w:rPr>
        <w:t xml:space="preserve">Percentage of </w:t>
      </w:r>
      <w:r w:rsidRPr="003E53BE">
        <w:rPr>
          <w:rFonts w:ascii="Times New Roman" w:hAnsi="Times New Roman" w:cs="Times New Roman"/>
          <w:color w:val="000000"/>
        </w:rPr>
        <w:t>erythromycin</w:t>
      </w:r>
      <w:r>
        <w:rPr>
          <w:rFonts w:ascii="Times New Roman" w:hAnsi="Times New Roman" w:cs="Times New Roman"/>
          <w:color w:val="000000"/>
        </w:rPr>
        <w:t>-</w:t>
      </w:r>
      <w:r w:rsidRPr="003E53BE">
        <w:rPr>
          <w:rFonts w:ascii="Times New Roman" w:hAnsi="Times New Roman" w:cs="Times New Roman"/>
          <w:color w:val="000000"/>
        </w:rPr>
        <w:t>inducible clindamycin resistan</w:t>
      </w:r>
      <w:r>
        <w:rPr>
          <w:rFonts w:ascii="Times New Roman" w:hAnsi="Times New Roman" w:cs="Times New Roman"/>
          <w:color w:val="000000"/>
        </w:rPr>
        <w:t>t</w:t>
      </w:r>
      <w:r w:rsidRPr="003E53BE">
        <w:rPr>
          <w:rFonts w:ascii="Times New Roman" w:hAnsi="Times New Roman" w:cs="Times New Roman"/>
          <w:color w:val="000000"/>
        </w:rPr>
        <w:t xml:space="preserve"> isolates </w:t>
      </w:r>
      <w:r w:rsidR="00337065">
        <w:rPr>
          <w:rFonts w:ascii="Times New Roman" w:hAnsi="Times New Roman" w:cs="Times New Roman"/>
          <w:color w:val="000000"/>
        </w:rPr>
        <w:t xml:space="preserve">among total </w:t>
      </w:r>
      <w:r w:rsidRPr="003E53BE">
        <w:rPr>
          <w:rFonts w:ascii="Times New Roman" w:hAnsi="Times New Roman" w:cs="Times New Roman"/>
          <w:color w:val="000000"/>
        </w:rPr>
        <w:t xml:space="preserve">erythromycin-resistant isolates. </w:t>
      </w:r>
    </w:p>
    <w:p w14:paraId="299D63A5" w14:textId="77777777" w:rsidR="00507AED" w:rsidRPr="005C7969" w:rsidRDefault="00507AED" w:rsidP="00507AED">
      <w:pPr>
        <w:spacing w:line="480" w:lineRule="auto"/>
      </w:pPr>
    </w:p>
    <w:p w14:paraId="1F66B1DC" w14:textId="77777777" w:rsidR="00507AED" w:rsidRPr="00507AED" w:rsidRDefault="00507AED" w:rsidP="006902E9">
      <w:pPr>
        <w:spacing w:line="480" w:lineRule="auto"/>
        <w:rPr>
          <w:rFonts w:ascii="Times New Roman" w:hAnsi="Times New Roman" w:cs="Times New Roman"/>
          <w:b/>
        </w:rPr>
      </w:pPr>
    </w:p>
    <w:p w14:paraId="4C7F6EE7" w14:textId="77777777" w:rsidR="00507AED" w:rsidRDefault="00507AED" w:rsidP="006902E9">
      <w:pPr>
        <w:spacing w:line="480" w:lineRule="auto"/>
        <w:rPr>
          <w:rFonts w:ascii="Times New Roman" w:hAnsi="Times New Roman" w:cs="Times New Roman"/>
          <w:b/>
        </w:rPr>
      </w:pPr>
    </w:p>
    <w:p w14:paraId="3FD9B4F0" w14:textId="77777777" w:rsidR="00507AED" w:rsidRDefault="00507AED" w:rsidP="006902E9">
      <w:pPr>
        <w:spacing w:line="480" w:lineRule="auto"/>
        <w:rPr>
          <w:rFonts w:ascii="Times New Roman" w:hAnsi="Times New Roman" w:cs="Times New Roman"/>
          <w:b/>
        </w:rPr>
      </w:pPr>
    </w:p>
    <w:p w14:paraId="39465645" w14:textId="77777777" w:rsidR="004F5981" w:rsidRDefault="004F5981" w:rsidP="00A26011">
      <w:pPr>
        <w:spacing w:line="480" w:lineRule="auto"/>
        <w:rPr>
          <w:rFonts w:ascii="Times New Roman" w:hAnsi="Times New Roman" w:cs="Times New Roman"/>
          <w:b/>
        </w:rPr>
        <w:sectPr w:rsidR="004F5981" w:rsidSect="00AF5455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bookmarkStart w:id="0" w:name="_Hlk144127904"/>
    </w:p>
    <w:bookmarkEnd w:id="0"/>
    <w:p w14:paraId="2AFC6E49" w14:textId="3D6D079D" w:rsidR="00E83707" w:rsidRPr="00631C74" w:rsidRDefault="00E83707" w:rsidP="00E83707">
      <w:pPr>
        <w:spacing w:line="48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</w:rPr>
        <w:lastRenderedPageBreak/>
        <w:t>Table S</w:t>
      </w:r>
      <w:r w:rsidR="00AE1412">
        <w:rPr>
          <w:rFonts w:ascii="Times New Roman" w:hAnsi="Times New Roman" w:cs="Times New Roman"/>
          <w:b/>
        </w:rPr>
        <w:t>2</w:t>
      </w:r>
      <w:r w:rsidRPr="003E53BE">
        <w:rPr>
          <w:rFonts w:ascii="Times New Roman" w:hAnsi="Times New Roman" w:cs="Times New Roman"/>
          <w:b/>
        </w:rPr>
        <w:t xml:space="preserve">. </w:t>
      </w:r>
      <w:r w:rsidR="00E37FB0">
        <w:rPr>
          <w:rFonts w:ascii="Times New Roman" w:hAnsi="Times New Roman" w:cs="Times New Roman" w:hint="eastAsia"/>
          <w:bCs/>
          <w:color w:val="000000"/>
        </w:rPr>
        <w:t>A</w:t>
      </w:r>
      <w:r w:rsidR="00E37FB0">
        <w:rPr>
          <w:rFonts w:ascii="Times New Roman" w:hAnsi="Times New Roman" w:cs="Times New Roman"/>
          <w:bCs/>
          <w:color w:val="000000"/>
        </w:rPr>
        <w:t>ntibiotics resistant rate</w:t>
      </w:r>
      <w:r w:rsidRPr="00631C74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and </w:t>
      </w:r>
      <w:r w:rsidRPr="00631C74">
        <w:rPr>
          <w:rFonts w:ascii="Times New Roman" w:hAnsi="Times New Roman" w:cs="Times New Roman"/>
          <w:bCs/>
          <w:color w:val="000000"/>
        </w:rPr>
        <w:t>clinical characteristics of MRSA blood isolates according to</w:t>
      </w:r>
      <w:r w:rsidR="004F5981">
        <w:rPr>
          <w:rFonts w:ascii="Times New Roman" w:hAnsi="Times New Roman" w:cs="Times New Roman"/>
          <w:bCs/>
          <w:color w:val="000000"/>
        </w:rPr>
        <w:t xml:space="preserve"> the ST groups</w:t>
      </w:r>
    </w:p>
    <w:tbl>
      <w:tblPr>
        <w:tblW w:w="907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6"/>
        <w:gridCol w:w="1417"/>
        <w:gridCol w:w="1417"/>
        <w:gridCol w:w="1418"/>
        <w:gridCol w:w="1134"/>
      </w:tblGrid>
      <w:tr w:rsidR="00E83707" w:rsidRPr="00A85054" w14:paraId="331A0EA2" w14:textId="77777777" w:rsidTr="005121A9">
        <w:trPr>
          <w:trHeight w:val="1022"/>
        </w:trPr>
        <w:tc>
          <w:tcPr>
            <w:tcW w:w="3686" w:type="dxa"/>
            <w:tcBorders>
              <w:right w:val="nil"/>
            </w:tcBorders>
            <w:shd w:val="clear" w:color="auto" w:fill="auto"/>
            <w:vAlign w:val="center"/>
          </w:tcPr>
          <w:p w14:paraId="2A59F8A3" w14:textId="77777777" w:rsidR="00E83707" w:rsidRPr="00D349F4" w:rsidRDefault="00E83707" w:rsidP="00551AC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349F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Characteristic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A45D08" w14:textId="77777777" w:rsidR="00E83707" w:rsidRPr="00D349F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349F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ST72 </w:t>
            </w:r>
            <w:r w:rsidRPr="00D349F4">
              <w:rPr>
                <w:rFonts w:ascii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g</w:t>
            </w:r>
            <w:r w:rsidRPr="00D349F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roup</w:t>
            </w:r>
            <w:r w:rsidRPr="00D349F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 xml:space="preserve"> a</w:t>
            </w:r>
          </w:p>
          <w:p w14:paraId="3491D140" w14:textId="77777777" w:rsidR="00E83707" w:rsidRPr="00D349F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349F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(N=50)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1559D1" w14:textId="77777777" w:rsidR="00E83707" w:rsidRPr="00D349F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349F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ST5 group</w:t>
            </w:r>
            <w:r w:rsidRPr="00D349F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 xml:space="preserve"> b</w:t>
            </w:r>
          </w:p>
          <w:p w14:paraId="23239167" w14:textId="77777777" w:rsidR="00E83707" w:rsidRPr="00D349F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349F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(N=14)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8DD42B" w14:textId="77777777" w:rsidR="00E83707" w:rsidRPr="00D349F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349F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ST1 group</w:t>
            </w:r>
            <w:r w:rsidRPr="00D349F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 xml:space="preserve"> c</w:t>
            </w:r>
          </w:p>
          <w:p w14:paraId="2A112E7E" w14:textId="77777777" w:rsidR="00E83707" w:rsidRPr="00D349F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349F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(N=4)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316C71" w14:textId="77777777" w:rsidR="00E83707" w:rsidRPr="00D349F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02187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 w:rsidRPr="00D349F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-value</w:t>
            </w:r>
          </w:p>
        </w:tc>
      </w:tr>
      <w:tr w:rsidR="00E83707" w:rsidRPr="00A85054" w14:paraId="50C0593D" w14:textId="77777777" w:rsidTr="005121A9">
        <w:trPr>
          <w:trHeight w:val="328"/>
        </w:trPr>
        <w:tc>
          <w:tcPr>
            <w:tcW w:w="368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9B01FC4" w14:textId="77777777" w:rsidR="00E83707" w:rsidRPr="00631C74" w:rsidRDefault="00E83707" w:rsidP="00551ACA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Resistance rate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F5D8C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4984D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3B703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0BD70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83707" w:rsidRPr="00A85054" w14:paraId="18F074B3" w14:textId="77777777" w:rsidTr="005121A9">
        <w:trPr>
          <w:trHeight w:val="328"/>
        </w:trPr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E2C540B" w14:textId="37FF94F4" w:rsidR="00E83707" w:rsidRPr="00631C74" w:rsidRDefault="00E83707" w:rsidP="00551ACA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Multidrug resistant </w:t>
            </w: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d</w:t>
            </w:r>
            <w:r w:rsidR="005121A9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 </w:t>
            </w:r>
            <w:r w:rsidR="005121A9" w:rsidRPr="007A76BD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136DD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 (12.0)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28259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 (100.0)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F3D71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(50.0)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4D8DD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E83707" w:rsidRPr="00A85054" w14:paraId="79402EAE" w14:textId="77777777" w:rsidTr="005121A9">
        <w:trPr>
          <w:trHeight w:val="328"/>
        </w:trPr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9A568" w14:textId="630225B7" w:rsidR="00E83707" w:rsidRPr="00631C74" w:rsidRDefault="00E83707" w:rsidP="00551ACA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Erythromycin</w:t>
            </w:r>
            <w:r w:rsidR="005121A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B7153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 (16.0)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78898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 (100.0)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00A68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(50.0)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C13CC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E83707" w:rsidRPr="00A85054" w14:paraId="5CC8D5E7" w14:textId="77777777" w:rsidTr="005121A9">
        <w:trPr>
          <w:trHeight w:val="328"/>
        </w:trPr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BC48B" w14:textId="77777777" w:rsidR="00E83707" w:rsidRPr="00631C74" w:rsidRDefault="00E83707" w:rsidP="00551ACA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Ciprofloxacin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FE1BD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(8.0)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3CFF2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 (100.0)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D7145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F55BC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E83707" w:rsidRPr="00A85054" w14:paraId="5BC86723" w14:textId="77777777" w:rsidTr="005121A9">
        <w:trPr>
          <w:trHeight w:val="328"/>
        </w:trPr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2D922" w14:textId="77777777" w:rsidR="00E83707" w:rsidRPr="00631C74" w:rsidRDefault="00E83707" w:rsidP="00551ACA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TMP/SMX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0BB81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(2.0)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608A6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(14.3)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69866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187ED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0.169</w:t>
            </w:r>
          </w:p>
        </w:tc>
      </w:tr>
      <w:tr w:rsidR="00E83707" w:rsidRPr="00A85054" w14:paraId="348E2B26" w14:textId="77777777" w:rsidTr="005121A9">
        <w:trPr>
          <w:trHeight w:val="328"/>
        </w:trPr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993F7" w14:textId="77777777" w:rsidR="00E83707" w:rsidRPr="00631C74" w:rsidRDefault="00E83707" w:rsidP="00551ACA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Tetracycline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E33F1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(8.0)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B436C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 (78.6)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659C8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(50.0)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F23D2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E83707" w:rsidRPr="00A85054" w14:paraId="3CBB2F64" w14:textId="77777777" w:rsidTr="005121A9">
        <w:trPr>
          <w:trHeight w:val="328"/>
        </w:trPr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A0E05" w14:textId="77777777" w:rsidR="00E83707" w:rsidRPr="00631C74" w:rsidRDefault="00E83707" w:rsidP="00551ACA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Rifampin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8BF03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(2.0)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4D731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(7.1)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04B71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B0351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0.462</w:t>
            </w:r>
          </w:p>
        </w:tc>
      </w:tr>
      <w:tr w:rsidR="00E83707" w:rsidRPr="00A85054" w14:paraId="60874B00" w14:textId="77777777" w:rsidTr="005121A9">
        <w:trPr>
          <w:trHeight w:val="328"/>
        </w:trPr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5D78E" w14:textId="77777777" w:rsidR="00E83707" w:rsidRPr="00631C74" w:rsidRDefault="00E83707" w:rsidP="00551ACA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Fusidic</w:t>
            </w:r>
            <w:proofErr w:type="spellEnd"/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acid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B66B0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(2.0)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F2A68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 (78.6)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AA1A9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8ADFB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E83707" w:rsidRPr="00A85054" w14:paraId="1D04D860" w14:textId="77777777" w:rsidTr="005121A9">
        <w:trPr>
          <w:trHeight w:val="328"/>
        </w:trPr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53084" w14:textId="77777777" w:rsidR="00E83707" w:rsidRPr="00631C74" w:rsidRDefault="00E83707" w:rsidP="00551ACA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Mupirocin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318E8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 (14.0)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F7E22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(14.3)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6AFF3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(50.0)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8CFB4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0.154</w:t>
            </w:r>
          </w:p>
        </w:tc>
      </w:tr>
      <w:tr w:rsidR="00E83707" w:rsidRPr="00A85054" w14:paraId="1B2401C5" w14:textId="77777777" w:rsidTr="005121A9">
        <w:trPr>
          <w:trHeight w:val="328"/>
        </w:trPr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DA640" w14:textId="77777777" w:rsidR="00E83707" w:rsidRPr="00631C74" w:rsidRDefault="00E83707" w:rsidP="00551ACA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Gentamycin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FDB1E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 (18.0)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5B6A9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 (85.7)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D440A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(100.0)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8265A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E83707" w:rsidRPr="00A85054" w14:paraId="419AA21B" w14:textId="77777777" w:rsidTr="005121A9">
        <w:trPr>
          <w:trHeight w:val="328"/>
        </w:trPr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4A973" w14:textId="77777777" w:rsidR="00E83707" w:rsidRPr="00631C74" w:rsidRDefault="00E83707" w:rsidP="00551ACA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Clindamycin</w:t>
            </w: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 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5742C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 (12.0)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69C32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 (100)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2E654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(50.0)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B1F3F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E83707" w:rsidRPr="00A85054" w14:paraId="7D6CD637" w14:textId="77777777" w:rsidTr="005121A9">
        <w:trPr>
          <w:trHeight w:val="328"/>
        </w:trPr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9C723" w14:textId="19E44AD3" w:rsidR="00E83707" w:rsidRPr="00631C74" w:rsidRDefault="00E83707" w:rsidP="00551ACA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Clindamycin </w:t>
            </w:r>
            <w:proofErr w:type="spellStart"/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iR</w:t>
            </w:r>
            <w:proofErr w:type="spellEnd"/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9880A" w14:textId="1D2AE3AF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 (62.5)</w:t>
            </w:r>
            <w:r w:rsidR="008A2E26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 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4F146" w14:textId="0170D6DA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(14.3)</w:t>
            </w:r>
            <w:r w:rsidR="008A2E26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 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8FE31" w14:textId="61352B6D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(100.0)</w:t>
            </w:r>
            <w:r w:rsidR="008A2E26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 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C8FFE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sz w:val="22"/>
                <w:szCs w:val="22"/>
              </w:rPr>
              <w:t>0.013</w:t>
            </w:r>
          </w:p>
        </w:tc>
      </w:tr>
      <w:tr w:rsidR="00E83707" w:rsidRPr="00A85054" w14:paraId="2CF9D09B" w14:textId="77777777" w:rsidTr="005121A9">
        <w:trPr>
          <w:trHeight w:val="328"/>
        </w:trPr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2FF1B" w14:textId="77777777" w:rsidR="00E83707" w:rsidRPr="00631C74" w:rsidRDefault="00E83707" w:rsidP="00551ACA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Vancomycin MIC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183DB" w14:textId="77777777" w:rsidR="00E83707" w:rsidRPr="00631C74" w:rsidRDefault="00E83707" w:rsidP="00551ACA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C2241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AEC35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489DE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3707" w:rsidRPr="00A85054" w14:paraId="3C93A888" w14:textId="77777777" w:rsidTr="005121A9">
        <w:trPr>
          <w:trHeight w:val="328"/>
        </w:trPr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4A4AD" w14:textId="77777777" w:rsidR="00E83707" w:rsidRPr="00631C74" w:rsidRDefault="00E83707" w:rsidP="00551ACA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 </w:t>
            </w:r>
            <w:r w:rsidRPr="00631C74">
              <w:rPr>
                <w:rFonts w:ascii="Times New Roman" w:hAnsi="Times New Roman" w:cs="Times New Roman" w:hint="eastAsia"/>
                <w:sz w:val="22"/>
                <w:szCs w:val="22"/>
              </w:rPr>
              <w:t>㎍</w:t>
            </w: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/mL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E3692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(6.0)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061F3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(14.3)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A51C3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F7F4F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0.487</w:t>
            </w:r>
          </w:p>
        </w:tc>
      </w:tr>
      <w:tr w:rsidR="00E83707" w:rsidRPr="00A85054" w14:paraId="1850D7F0" w14:textId="77777777" w:rsidTr="005121A9">
        <w:trPr>
          <w:trHeight w:val="328"/>
        </w:trPr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7B5310B" w14:textId="77777777" w:rsidR="00E83707" w:rsidRPr="00631C74" w:rsidRDefault="00E83707" w:rsidP="00551ACA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 </w:t>
            </w:r>
            <w:r w:rsidRPr="00631C74">
              <w:rPr>
                <w:rFonts w:ascii="Times New Roman" w:hAnsi="Times New Roman" w:cs="Times New Roman" w:hint="eastAsia"/>
                <w:sz w:val="22"/>
                <w:szCs w:val="22"/>
              </w:rPr>
              <w:t>㎍</w:t>
            </w: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/mL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718FC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 (86.0)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658E8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 (85.7)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DA28F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(100.0)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21F89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&gt;0.99</w:t>
            </w:r>
          </w:p>
        </w:tc>
      </w:tr>
      <w:tr w:rsidR="00E83707" w:rsidRPr="00A85054" w14:paraId="439CA5B0" w14:textId="77777777" w:rsidTr="005121A9">
        <w:trPr>
          <w:trHeight w:val="328"/>
        </w:trPr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078CDC1" w14:textId="556E20F2" w:rsidR="00E83707" w:rsidRPr="00631C74" w:rsidRDefault="005121A9" w:rsidP="00551ACA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≤ </w:t>
            </w:r>
            <w:r w:rsidR="00E83707"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0.5 </w:t>
            </w:r>
            <w:r w:rsidR="00E83707" w:rsidRPr="00631C74">
              <w:rPr>
                <w:rFonts w:ascii="Times New Roman" w:hAnsi="Times New Roman" w:cs="Times New Roman" w:hint="eastAsia"/>
                <w:sz w:val="22"/>
                <w:szCs w:val="22"/>
              </w:rPr>
              <w:t>㎍</w:t>
            </w:r>
            <w:r w:rsidR="00E83707"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/mL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A4E76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8.0</w:t>
            </w: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0EDB2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B7D90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CC41F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0.663</w:t>
            </w:r>
          </w:p>
        </w:tc>
      </w:tr>
      <w:tr w:rsidR="00E83707" w:rsidRPr="00A85054" w14:paraId="533DEA8B" w14:textId="77777777" w:rsidTr="005121A9">
        <w:trPr>
          <w:trHeight w:val="328"/>
        </w:trPr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B8D3544" w14:textId="77777777" w:rsidR="00E83707" w:rsidRPr="00631C74" w:rsidRDefault="00E83707" w:rsidP="00551ACA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Primary source of infection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153DC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AF6F7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1259E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CE79B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83707" w:rsidRPr="00A85054" w14:paraId="4BA3688E" w14:textId="77777777" w:rsidTr="005121A9">
        <w:trPr>
          <w:trHeight w:val="328"/>
        </w:trPr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95BAA0B" w14:textId="77777777" w:rsidR="00E83707" w:rsidRPr="00631C74" w:rsidRDefault="00E83707" w:rsidP="00551ACA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CVC-related infection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72FC8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 (50.0)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0BF94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 (57.1)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28C3F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(25.0)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B33EA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0.893</w:t>
            </w:r>
          </w:p>
        </w:tc>
      </w:tr>
      <w:tr w:rsidR="00E83707" w:rsidRPr="00A85054" w14:paraId="4EF9636F" w14:textId="77777777" w:rsidTr="005121A9">
        <w:trPr>
          <w:trHeight w:val="328"/>
        </w:trPr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6EEF38A" w14:textId="77777777" w:rsidR="00E83707" w:rsidRPr="00631C74" w:rsidRDefault="00E83707" w:rsidP="00551ACA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BJI&amp;SSTI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1DAD0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 (18.0)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423B1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A3E1A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D4E80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0.155</w:t>
            </w:r>
          </w:p>
        </w:tc>
      </w:tr>
      <w:tr w:rsidR="00E83707" w:rsidRPr="00A85054" w14:paraId="0789F940" w14:textId="77777777" w:rsidTr="005121A9">
        <w:trPr>
          <w:trHeight w:val="328"/>
        </w:trPr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068787C" w14:textId="77777777" w:rsidR="00E83707" w:rsidRPr="00631C74" w:rsidRDefault="00E83707" w:rsidP="00551ACA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Pneumonia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2FABF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(8.0)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A5916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(7.1)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889D1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BF530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0.498</w:t>
            </w:r>
          </w:p>
        </w:tc>
      </w:tr>
      <w:tr w:rsidR="00E83707" w:rsidRPr="00A85054" w14:paraId="68945AF3" w14:textId="77777777" w:rsidTr="005121A9">
        <w:trPr>
          <w:trHeight w:val="328"/>
        </w:trPr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32BB250" w14:textId="77777777" w:rsidR="00E83707" w:rsidRPr="00631C74" w:rsidRDefault="00E83707" w:rsidP="00551ACA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SSI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48B64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(6.0)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45D7D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(7.1)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335F1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91480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0.864</w:t>
            </w:r>
          </w:p>
        </w:tc>
      </w:tr>
      <w:tr w:rsidR="00E83707" w:rsidRPr="00A85054" w14:paraId="1E568ADD" w14:textId="77777777" w:rsidTr="005121A9">
        <w:trPr>
          <w:trHeight w:val="328"/>
        </w:trPr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E71FE10" w14:textId="77777777" w:rsidR="00E83707" w:rsidRPr="00631C74" w:rsidRDefault="00E83707" w:rsidP="00551ACA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Infective endocarditis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C60DD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(4.0)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CC8D7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(7.1)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1AFAF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(50.0)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D7C4E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0.798</w:t>
            </w:r>
          </w:p>
        </w:tc>
      </w:tr>
      <w:tr w:rsidR="00E83707" w:rsidRPr="00A85054" w14:paraId="394EF59D" w14:textId="77777777" w:rsidTr="005121A9">
        <w:trPr>
          <w:trHeight w:val="328"/>
        </w:trPr>
        <w:tc>
          <w:tcPr>
            <w:tcW w:w="368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A018B" w14:textId="77777777" w:rsidR="00E83707" w:rsidRPr="00631C74" w:rsidRDefault="00E83707" w:rsidP="00551ACA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Primary bacteremia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BA39B6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 (14.0)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450404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(21.4)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B7BB88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(25.0)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A24572" w14:textId="77777777" w:rsidR="00E83707" w:rsidRPr="00631C74" w:rsidRDefault="00E83707" w:rsidP="00551ACA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1C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0.709</w:t>
            </w:r>
          </w:p>
        </w:tc>
      </w:tr>
    </w:tbl>
    <w:p w14:paraId="253161A7" w14:textId="58D0EA96" w:rsidR="00E83707" w:rsidRPr="00021876" w:rsidRDefault="00E83707" w:rsidP="00E83707">
      <w:pPr>
        <w:spacing w:line="480" w:lineRule="auto"/>
        <w:rPr>
          <w:rFonts w:ascii="Times New Roman" w:hAnsi="Times New Roman" w:cs="Times New Roman"/>
        </w:rPr>
      </w:pPr>
      <w:r w:rsidRPr="00021876">
        <w:rPr>
          <w:rFonts w:ascii="Times New Roman" w:hAnsi="Times New Roman" w:cs="Times New Roman"/>
        </w:rPr>
        <w:t xml:space="preserve">Data are presented as number (%) of patients. </w:t>
      </w:r>
      <w:r w:rsidRPr="00021876">
        <w:rPr>
          <w:rFonts w:ascii="Times New Roman" w:hAnsi="Times New Roman" w:cs="Times New Roman"/>
          <w:i/>
          <w:iCs/>
        </w:rPr>
        <w:t>P</w:t>
      </w:r>
      <w:r w:rsidRPr="00021876">
        <w:rPr>
          <w:rFonts w:ascii="Times New Roman" w:hAnsi="Times New Roman" w:cs="Times New Roman"/>
        </w:rPr>
        <w:t xml:space="preserve">-values were obtained using </w:t>
      </w:r>
      <w:r w:rsidRPr="00021876">
        <w:rPr>
          <w:rFonts w:ascii="Times New Roman" w:hAnsi="Times New Roman" w:cs="Times New Roman" w:hint="eastAsia"/>
        </w:rPr>
        <w:t>F</w:t>
      </w:r>
      <w:r w:rsidRPr="00021876">
        <w:rPr>
          <w:rFonts w:ascii="Times New Roman" w:hAnsi="Times New Roman" w:cs="Times New Roman"/>
        </w:rPr>
        <w:t xml:space="preserve">isher’s exact tests for the three groups (ST72, </w:t>
      </w:r>
      <w:r w:rsidRPr="00021876">
        <w:rPr>
          <w:rFonts w:ascii="Times New Roman" w:hAnsi="Times New Roman" w:cs="Times New Roman" w:hint="eastAsia"/>
        </w:rPr>
        <w:t>S</w:t>
      </w:r>
      <w:r w:rsidRPr="00021876">
        <w:rPr>
          <w:rFonts w:ascii="Times New Roman" w:hAnsi="Times New Roman" w:cs="Times New Roman"/>
        </w:rPr>
        <w:t>T5, and ST1</w:t>
      </w:r>
      <w:r w:rsidR="00021876" w:rsidRPr="00021876">
        <w:rPr>
          <w:rFonts w:ascii="Times New Roman" w:hAnsi="Times New Roman" w:cs="Times New Roman"/>
        </w:rPr>
        <w:t xml:space="preserve"> </w:t>
      </w:r>
      <w:r w:rsidRPr="00021876">
        <w:rPr>
          <w:rFonts w:ascii="Times New Roman" w:hAnsi="Times New Roman" w:cs="Times New Roman"/>
        </w:rPr>
        <w:t>groups).</w:t>
      </w:r>
    </w:p>
    <w:p w14:paraId="727C006F" w14:textId="72A26B2F" w:rsidR="00E83707" w:rsidRPr="003E53BE" w:rsidRDefault="00E83707" w:rsidP="00E83707">
      <w:pPr>
        <w:spacing w:line="48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Abbreviations: </w:t>
      </w:r>
      <w:proofErr w:type="spellStart"/>
      <w:r w:rsidR="008A2E26">
        <w:rPr>
          <w:rFonts w:ascii="Times New Roman" w:hAnsi="Times New Roman" w:cs="Times New Roman"/>
          <w:color w:val="000000"/>
        </w:rPr>
        <w:t>iR</w:t>
      </w:r>
      <w:proofErr w:type="spellEnd"/>
      <w:r w:rsidR="008A2E26">
        <w:rPr>
          <w:rFonts w:ascii="Times New Roman" w:hAnsi="Times New Roman" w:cs="Times New Roman"/>
          <w:color w:val="000000"/>
        </w:rPr>
        <w:t>, erythromycin-inducible resistance;</w:t>
      </w:r>
      <w:r w:rsidR="008A2E26" w:rsidRPr="003E53BE">
        <w:rPr>
          <w:rFonts w:ascii="Times New Roman" w:hAnsi="Times New Roman" w:cs="Times New Roman"/>
          <w:color w:val="000000"/>
        </w:rPr>
        <w:t xml:space="preserve"> </w:t>
      </w:r>
      <w:r w:rsidRPr="003E53BE">
        <w:rPr>
          <w:rFonts w:ascii="Times New Roman" w:hAnsi="Times New Roman" w:cs="Times New Roman"/>
          <w:color w:val="000000"/>
        </w:rPr>
        <w:t xml:space="preserve">TMP/SMX, </w:t>
      </w:r>
      <w:r>
        <w:rPr>
          <w:rFonts w:ascii="Times New Roman" w:hAnsi="Times New Roman" w:cs="Times New Roman"/>
          <w:color w:val="000000"/>
        </w:rPr>
        <w:t>t</w:t>
      </w:r>
      <w:r w:rsidRPr="003E53BE">
        <w:rPr>
          <w:rFonts w:ascii="Times New Roman" w:hAnsi="Times New Roman" w:cs="Times New Roman"/>
          <w:color w:val="000000"/>
        </w:rPr>
        <w:t>rimethoprim</w:t>
      </w:r>
      <w:r>
        <w:rPr>
          <w:rFonts w:ascii="Times New Roman" w:hAnsi="Times New Roman" w:cs="Times New Roman"/>
          <w:color w:val="000000"/>
        </w:rPr>
        <w:t>–</w:t>
      </w:r>
      <w:r w:rsidRPr="003E53BE">
        <w:rPr>
          <w:rFonts w:ascii="Times New Roman" w:hAnsi="Times New Roman" w:cs="Times New Roman"/>
          <w:color w:val="000000"/>
        </w:rPr>
        <w:t xml:space="preserve">sulfamethoxazole; CVC, central venous catheter; </w:t>
      </w:r>
      <w:r>
        <w:rPr>
          <w:rFonts w:ascii="Times New Roman" w:hAnsi="Times New Roman" w:cs="Times New Roman"/>
          <w:color w:val="000000"/>
        </w:rPr>
        <w:br/>
      </w:r>
      <w:r w:rsidRPr="003E53BE">
        <w:rPr>
          <w:rFonts w:ascii="Times New Roman" w:hAnsi="Times New Roman" w:cs="Times New Roman"/>
          <w:color w:val="000000"/>
        </w:rPr>
        <w:t>BJI</w:t>
      </w:r>
      <w:r w:rsidR="00220B77">
        <w:rPr>
          <w:rFonts w:ascii="Times New Roman" w:hAnsi="Times New Roman" w:cs="Times New Roman"/>
          <w:color w:val="000000"/>
        </w:rPr>
        <w:t>, b</w:t>
      </w:r>
      <w:r w:rsidR="00220B77" w:rsidRPr="003E53BE">
        <w:rPr>
          <w:rFonts w:ascii="Times New Roman" w:hAnsi="Times New Roman" w:cs="Times New Roman"/>
          <w:color w:val="000000"/>
        </w:rPr>
        <w:t xml:space="preserve">one and </w:t>
      </w:r>
      <w:r w:rsidR="00220B77">
        <w:rPr>
          <w:rFonts w:ascii="Times New Roman" w:hAnsi="Times New Roman" w:cs="Times New Roman"/>
          <w:color w:val="000000"/>
        </w:rPr>
        <w:t>j</w:t>
      </w:r>
      <w:r w:rsidR="00220B77" w:rsidRPr="003E53BE">
        <w:rPr>
          <w:rFonts w:ascii="Times New Roman" w:hAnsi="Times New Roman" w:cs="Times New Roman"/>
          <w:color w:val="000000"/>
        </w:rPr>
        <w:t xml:space="preserve">oint </w:t>
      </w:r>
      <w:r w:rsidR="00220B77">
        <w:rPr>
          <w:rFonts w:ascii="Times New Roman" w:hAnsi="Times New Roman" w:cs="Times New Roman"/>
          <w:color w:val="000000"/>
        </w:rPr>
        <w:t>i</w:t>
      </w:r>
      <w:r w:rsidR="00220B77" w:rsidRPr="003E53BE">
        <w:rPr>
          <w:rFonts w:ascii="Times New Roman" w:hAnsi="Times New Roman" w:cs="Times New Roman"/>
          <w:color w:val="000000"/>
        </w:rPr>
        <w:t>nfection</w:t>
      </w:r>
      <w:r w:rsidR="00220B77">
        <w:rPr>
          <w:rFonts w:ascii="Times New Roman" w:hAnsi="Times New Roman" w:cs="Times New Roman"/>
          <w:color w:val="000000"/>
        </w:rPr>
        <w:t>;</w:t>
      </w:r>
      <w:r w:rsidR="00220B77" w:rsidRPr="003E53BE">
        <w:rPr>
          <w:rFonts w:ascii="Times New Roman" w:hAnsi="Times New Roman" w:cs="Times New Roman"/>
          <w:color w:val="000000"/>
        </w:rPr>
        <w:t xml:space="preserve"> </w:t>
      </w:r>
      <w:r w:rsidRPr="003E53BE">
        <w:rPr>
          <w:rFonts w:ascii="Times New Roman" w:hAnsi="Times New Roman" w:cs="Times New Roman"/>
          <w:color w:val="000000"/>
        </w:rPr>
        <w:t xml:space="preserve">SSTI, </w:t>
      </w:r>
      <w:r>
        <w:rPr>
          <w:rFonts w:ascii="Times New Roman" w:hAnsi="Times New Roman" w:cs="Times New Roman"/>
          <w:color w:val="000000"/>
        </w:rPr>
        <w:t>s</w:t>
      </w:r>
      <w:r w:rsidRPr="003E53BE">
        <w:rPr>
          <w:rFonts w:ascii="Times New Roman" w:hAnsi="Times New Roman" w:cs="Times New Roman"/>
          <w:color w:val="000000"/>
        </w:rPr>
        <w:t xml:space="preserve">kin and </w:t>
      </w:r>
      <w:r>
        <w:rPr>
          <w:rFonts w:ascii="Times New Roman" w:hAnsi="Times New Roman" w:cs="Times New Roman"/>
          <w:color w:val="000000"/>
        </w:rPr>
        <w:t>s</w:t>
      </w:r>
      <w:r w:rsidRPr="003E53BE">
        <w:rPr>
          <w:rFonts w:ascii="Times New Roman" w:hAnsi="Times New Roman" w:cs="Times New Roman"/>
          <w:color w:val="000000"/>
        </w:rPr>
        <w:t xml:space="preserve">oft tissue infection; SSI, </w:t>
      </w:r>
      <w:r>
        <w:rPr>
          <w:rFonts w:ascii="Times New Roman" w:hAnsi="Times New Roman" w:cs="Times New Roman"/>
          <w:color w:val="000000"/>
        </w:rPr>
        <w:t>s</w:t>
      </w:r>
      <w:r w:rsidRPr="003E53BE">
        <w:rPr>
          <w:rFonts w:ascii="Times New Roman" w:hAnsi="Times New Roman" w:cs="Times New Roman"/>
          <w:color w:val="000000"/>
        </w:rPr>
        <w:t>urgical site</w:t>
      </w:r>
      <w:r>
        <w:rPr>
          <w:rFonts w:ascii="Times New Roman" w:hAnsi="Times New Roman" w:cs="Times New Roman"/>
          <w:color w:val="000000"/>
        </w:rPr>
        <w:t xml:space="preserve"> </w:t>
      </w:r>
      <w:r w:rsidRPr="003E53BE">
        <w:rPr>
          <w:rFonts w:ascii="Times New Roman" w:hAnsi="Times New Roman" w:cs="Times New Roman"/>
          <w:color w:val="000000"/>
        </w:rPr>
        <w:t>infection</w:t>
      </w:r>
      <w:r w:rsidR="00220B77">
        <w:rPr>
          <w:rFonts w:ascii="Times New Roman" w:hAnsi="Times New Roman" w:cs="Times New Roman"/>
          <w:color w:val="000000"/>
        </w:rPr>
        <w:t xml:space="preserve">; SLV, single locus variant.  </w:t>
      </w:r>
      <w:r w:rsidRPr="003E53BE">
        <w:rPr>
          <w:rFonts w:ascii="Times New Roman" w:hAnsi="Times New Roman" w:cs="Times New Roman"/>
          <w:color w:val="000000"/>
        </w:rPr>
        <w:t xml:space="preserve"> </w:t>
      </w:r>
    </w:p>
    <w:p w14:paraId="1A298814" w14:textId="77777777" w:rsidR="00E83707" w:rsidRPr="003E53BE" w:rsidRDefault="00E83707" w:rsidP="00E83707">
      <w:pPr>
        <w:spacing w:line="480" w:lineRule="auto"/>
        <w:rPr>
          <w:rFonts w:ascii="Times New Roman" w:hAnsi="Times New Roman" w:cs="Times New Roman"/>
          <w:color w:val="000000"/>
        </w:rPr>
      </w:pPr>
      <w:r w:rsidRPr="00D349F4">
        <w:rPr>
          <w:rFonts w:ascii="Times New Roman" w:hAnsi="Times New Roman" w:cs="Times New Roman"/>
          <w:color w:val="000000"/>
        </w:rPr>
        <w:t>Note</w:t>
      </w:r>
      <w:r>
        <w:rPr>
          <w:rFonts w:ascii="Times New Roman" w:hAnsi="Times New Roman" w:cs="Times New Roman"/>
          <w:color w:val="000000"/>
        </w:rPr>
        <w:t xml:space="preserve">s: </w:t>
      </w:r>
      <w:r w:rsidRPr="003E53BE">
        <w:rPr>
          <w:rFonts w:ascii="Times New Roman" w:hAnsi="Times New Roman" w:cs="Times New Roman"/>
          <w:color w:val="000000"/>
          <w:vertAlign w:val="superscript"/>
        </w:rPr>
        <w:t>a</w:t>
      </w:r>
      <w:r w:rsidRPr="003E53BE">
        <w:rPr>
          <w:rFonts w:ascii="Times New Roman" w:hAnsi="Times New Roman" w:cs="Times New Roman"/>
          <w:color w:val="000000"/>
        </w:rPr>
        <w:t xml:space="preserve"> ST72 (n= 47) and its SLVs</w:t>
      </w:r>
      <w:r>
        <w:rPr>
          <w:rFonts w:ascii="Times New Roman" w:hAnsi="Times New Roman" w:cs="Times New Roman"/>
          <w:color w:val="000000"/>
        </w:rPr>
        <w:t>,</w:t>
      </w:r>
      <w:r w:rsidRPr="003E53BE">
        <w:rPr>
          <w:rFonts w:ascii="Times New Roman" w:hAnsi="Times New Roman" w:cs="Times New Roman"/>
          <w:color w:val="000000"/>
        </w:rPr>
        <w:t xml:space="preserve"> including ST2084</w:t>
      </w:r>
      <w:r>
        <w:rPr>
          <w:rFonts w:ascii="Times New Roman" w:hAnsi="Times New Roman" w:cs="Times New Roman"/>
          <w:color w:val="000000"/>
        </w:rPr>
        <w:t xml:space="preserve"> </w:t>
      </w:r>
      <w:r w:rsidRPr="003E53BE">
        <w:rPr>
          <w:rFonts w:ascii="Times New Roman" w:hAnsi="Times New Roman" w:cs="Times New Roman"/>
          <w:color w:val="000000"/>
        </w:rPr>
        <w:t>(n=2), novel SLV</w:t>
      </w:r>
      <w:r>
        <w:rPr>
          <w:rFonts w:ascii="Times New Roman" w:hAnsi="Times New Roman" w:cs="Times New Roman"/>
          <w:color w:val="000000"/>
        </w:rPr>
        <w:t xml:space="preserve"> </w:t>
      </w:r>
      <w:r w:rsidRPr="003E53BE">
        <w:rPr>
          <w:rFonts w:ascii="Times New Roman" w:hAnsi="Times New Roman" w:cs="Times New Roman"/>
          <w:color w:val="000000"/>
        </w:rPr>
        <w:t>(n=1)</w:t>
      </w:r>
      <w:r>
        <w:rPr>
          <w:rFonts w:ascii="Times New Roman" w:hAnsi="Times New Roman" w:cs="Times New Roman"/>
          <w:color w:val="000000"/>
        </w:rPr>
        <w:t>.</w:t>
      </w:r>
      <w:r w:rsidRPr="003E53BE">
        <w:rPr>
          <w:rFonts w:ascii="Times New Roman" w:hAnsi="Times New Roman" w:cs="Times New Roman"/>
          <w:color w:val="000000"/>
        </w:rPr>
        <w:t xml:space="preserve"> </w:t>
      </w:r>
    </w:p>
    <w:p w14:paraId="46563484" w14:textId="77777777" w:rsidR="00E83707" w:rsidRPr="003E53BE" w:rsidRDefault="00E83707" w:rsidP="00E83707">
      <w:pPr>
        <w:spacing w:line="480" w:lineRule="auto"/>
        <w:rPr>
          <w:rFonts w:ascii="Times New Roman" w:hAnsi="Times New Roman" w:cs="Times New Roman"/>
          <w:color w:val="000000"/>
        </w:rPr>
      </w:pPr>
      <w:r w:rsidRPr="003E53BE">
        <w:rPr>
          <w:rFonts w:ascii="Times New Roman" w:hAnsi="Times New Roman" w:cs="Times New Roman"/>
          <w:color w:val="000000"/>
          <w:vertAlign w:val="superscript"/>
        </w:rPr>
        <w:t>b</w:t>
      </w:r>
      <w:r w:rsidRPr="003E53BE">
        <w:rPr>
          <w:rFonts w:ascii="Times New Roman" w:hAnsi="Times New Roman" w:cs="Times New Roman"/>
          <w:color w:val="000000"/>
        </w:rPr>
        <w:t xml:space="preserve"> ST5 (n= 9) and its SLVs</w:t>
      </w:r>
      <w:r>
        <w:rPr>
          <w:rFonts w:ascii="Times New Roman" w:hAnsi="Times New Roman" w:cs="Times New Roman"/>
          <w:color w:val="000000"/>
        </w:rPr>
        <w:t>,</w:t>
      </w:r>
      <w:r w:rsidRPr="003E53BE">
        <w:rPr>
          <w:rFonts w:ascii="Times New Roman" w:hAnsi="Times New Roman" w:cs="Times New Roman"/>
          <w:color w:val="000000"/>
        </w:rPr>
        <w:t xml:space="preserve"> including ST632</w:t>
      </w:r>
      <w:r>
        <w:rPr>
          <w:rFonts w:ascii="Times New Roman" w:hAnsi="Times New Roman" w:cs="Times New Roman"/>
          <w:color w:val="000000"/>
        </w:rPr>
        <w:t xml:space="preserve"> </w:t>
      </w:r>
      <w:r w:rsidRPr="003E53BE">
        <w:rPr>
          <w:rFonts w:ascii="Times New Roman" w:hAnsi="Times New Roman" w:cs="Times New Roman"/>
          <w:color w:val="000000"/>
        </w:rPr>
        <w:t>(n=1), novel SLV</w:t>
      </w:r>
      <w:r>
        <w:rPr>
          <w:rFonts w:ascii="Times New Roman" w:hAnsi="Times New Roman" w:cs="Times New Roman"/>
          <w:color w:val="000000"/>
        </w:rPr>
        <w:t xml:space="preserve"> </w:t>
      </w:r>
      <w:r w:rsidRPr="003E53BE">
        <w:rPr>
          <w:rFonts w:ascii="Times New Roman" w:hAnsi="Times New Roman" w:cs="Times New Roman"/>
          <w:color w:val="000000"/>
        </w:rPr>
        <w:t>(n=4)</w:t>
      </w:r>
      <w:r>
        <w:rPr>
          <w:rFonts w:ascii="Times New Roman" w:hAnsi="Times New Roman" w:cs="Times New Roman"/>
          <w:color w:val="000000"/>
        </w:rPr>
        <w:t>.</w:t>
      </w:r>
    </w:p>
    <w:p w14:paraId="74299034" w14:textId="77777777" w:rsidR="00E83707" w:rsidRPr="003E53BE" w:rsidRDefault="00E83707" w:rsidP="00E83707">
      <w:pPr>
        <w:spacing w:line="480" w:lineRule="auto"/>
        <w:rPr>
          <w:rFonts w:ascii="Times New Roman" w:hAnsi="Times New Roman" w:cs="Times New Roman"/>
          <w:color w:val="000000"/>
        </w:rPr>
      </w:pPr>
      <w:r w:rsidRPr="003E53BE">
        <w:rPr>
          <w:rFonts w:ascii="Times New Roman" w:hAnsi="Times New Roman" w:cs="Times New Roman"/>
          <w:color w:val="000000"/>
          <w:vertAlign w:val="superscript"/>
        </w:rPr>
        <w:t>c</w:t>
      </w:r>
      <w:r w:rsidRPr="003E53BE">
        <w:rPr>
          <w:rFonts w:ascii="Times New Roman" w:hAnsi="Times New Roman" w:cs="Times New Roman"/>
          <w:color w:val="000000"/>
        </w:rPr>
        <w:t xml:space="preserve"> ST1 (n=3) and its SLVs</w:t>
      </w:r>
      <w:r>
        <w:rPr>
          <w:rFonts w:ascii="Times New Roman" w:hAnsi="Times New Roman" w:cs="Times New Roman"/>
          <w:color w:val="000000"/>
        </w:rPr>
        <w:t>,</w:t>
      </w:r>
      <w:r w:rsidRPr="003E53BE">
        <w:rPr>
          <w:rFonts w:ascii="Times New Roman" w:hAnsi="Times New Roman" w:cs="Times New Roman"/>
          <w:color w:val="000000"/>
        </w:rPr>
        <w:t xml:space="preserve"> including novel SLV (n=1)</w:t>
      </w:r>
      <w:r>
        <w:rPr>
          <w:rFonts w:ascii="Times New Roman" w:hAnsi="Times New Roman" w:cs="Times New Roman"/>
          <w:color w:val="000000"/>
        </w:rPr>
        <w:t>.</w:t>
      </w:r>
    </w:p>
    <w:p w14:paraId="798E1C70" w14:textId="77777777" w:rsidR="00E83707" w:rsidRPr="003E53BE" w:rsidRDefault="00E83707" w:rsidP="00E83707">
      <w:pPr>
        <w:spacing w:line="480" w:lineRule="auto"/>
        <w:rPr>
          <w:rFonts w:ascii="Times New Roman" w:hAnsi="Times New Roman" w:cs="Times New Roman"/>
          <w:color w:val="000000"/>
        </w:rPr>
      </w:pPr>
      <w:r w:rsidRPr="003E53BE">
        <w:rPr>
          <w:rFonts w:ascii="Times New Roman" w:hAnsi="Times New Roman" w:cs="Times New Roman"/>
          <w:color w:val="000000"/>
          <w:vertAlign w:val="superscript"/>
        </w:rPr>
        <w:t>d</w:t>
      </w:r>
      <w:r w:rsidRPr="003E53BE">
        <w:rPr>
          <w:rFonts w:ascii="Times New Roman" w:hAnsi="Times New Roman" w:cs="Times New Roman"/>
          <w:color w:val="000000"/>
        </w:rPr>
        <w:t xml:space="preserve"> Multidrug</w:t>
      </w:r>
      <w:r>
        <w:rPr>
          <w:rFonts w:ascii="Times New Roman" w:hAnsi="Times New Roman" w:cs="Times New Roman"/>
          <w:color w:val="000000"/>
        </w:rPr>
        <w:t>-</w:t>
      </w:r>
      <w:r w:rsidRPr="003E53BE">
        <w:rPr>
          <w:rFonts w:ascii="Times New Roman" w:hAnsi="Times New Roman" w:cs="Times New Roman"/>
          <w:color w:val="000000"/>
        </w:rPr>
        <w:t xml:space="preserve">resistant, resistant to </w:t>
      </w:r>
      <w:r>
        <w:rPr>
          <w:rFonts w:ascii="Times New Roman" w:hAnsi="Times New Roman" w:cs="Times New Roman"/>
          <w:color w:val="000000"/>
        </w:rPr>
        <w:t>three</w:t>
      </w:r>
      <w:r w:rsidRPr="003E53BE">
        <w:rPr>
          <w:rFonts w:ascii="Times New Roman" w:hAnsi="Times New Roman" w:cs="Times New Roman"/>
          <w:color w:val="000000"/>
        </w:rPr>
        <w:t xml:space="preserve"> or more different classes of non</w:t>
      </w:r>
      <w:r>
        <w:rPr>
          <w:rFonts w:ascii="Times New Roman" w:hAnsi="Times New Roman" w:cs="Times New Roman"/>
          <w:color w:val="000000"/>
        </w:rPr>
        <w:t>-</w:t>
      </w:r>
      <w:r w:rsidRPr="003E53BE">
        <w:rPr>
          <w:rFonts w:ascii="Times New Roman" w:hAnsi="Times New Roman" w:cs="Times New Roman"/>
          <w:i/>
          <w:iCs/>
          <w:color w:val="000000"/>
        </w:rPr>
        <w:t>ß</w:t>
      </w:r>
      <w:r w:rsidRPr="003E53BE">
        <w:rPr>
          <w:rFonts w:ascii="Times New Roman" w:hAnsi="Times New Roman" w:cs="Times New Roman"/>
          <w:color w:val="000000"/>
        </w:rPr>
        <w:t>-lactam antibiotics</w:t>
      </w:r>
      <w:r>
        <w:rPr>
          <w:rFonts w:ascii="Times New Roman" w:hAnsi="Times New Roman" w:cs="Times New Roman"/>
          <w:color w:val="000000"/>
        </w:rPr>
        <w:t>.</w:t>
      </w:r>
    </w:p>
    <w:p w14:paraId="5BE5F723" w14:textId="4A41877F" w:rsidR="00E83707" w:rsidRPr="003E53BE" w:rsidRDefault="00E83707" w:rsidP="00E83707">
      <w:pPr>
        <w:spacing w:line="480" w:lineRule="auto"/>
        <w:rPr>
          <w:rFonts w:ascii="Times New Roman" w:hAnsi="Times New Roman" w:cs="Times New Roman"/>
          <w:color w:val="000000"/>
        </w:rPr>
      </w:pPr>
      <w:r w:rsidRPr="003E53BE">
        <w:rPr>
          <w:rFonts w:ascii="Times New Roman" w:hAnsi="Times New Roman" w:cs="Times New Roman"/>
          <w:color w:val="000000"/>
          <w:vertAlign w:val="superscript"/>
        </w:rPr>
        <w:t xml:space="preserve">e </w:t>
      </w:r>
      <w:r w:rsidR="00021876">
        <w:rPr>
          <w:rFonts w:ascii="Times New Roman" w:hAnsi="Times New Roman" w:cs="Times New Roman"/>
          <w:color w:val="000000"/>
        </w:rPr>
        <w:t>Clindamycin resistance encompasses both types of resistance, in</w:t>
      </w:r>
      <w:r w:rsidR="00021876" w:rsidRPr="003E53BE">
        <w:rPr>
          <w:rFonts w:ascii="Times New Roman" w:hAnsi="Times New Roman" w:cs="Times New Roman"/>
          <w:color w:val="000000"/>
        </w:rPr>
        <w:t>ducible and constitutive</w:t>
      </w:r>
      <w:r w:rsidR="00021876">
        <w:rPr>
          <w:rFonts w:ascii="Times New Roman" w:hAnsi="Times New Roman" w:cs="Times New Roman"/>
          <w:color w:val="000000"/>
        </w:rPr>
        <w:t>.</w:t>
      </w:r>
    </w:p>
    <w:p w14:paraId="02ED826F" w14:textId="26076722" w:rsidR="00021876" w:rsidRDefault="008A2E26" w:rsidP="00021876">
      <w:pPr>
        <w:spacing w:line="480" w:lineRule="auto"/>
        <w:rPr>
          <w:rFonts w:ascii="Times New Roman" w:hAnsi="Times New Roman" w:cs="Times New Roman"/>
          <w:color w:val="000000"/>
        </w:rPr>
      </w:pPr>
      <w:r w:rsidRPr="008A2E26">
        <w:rPr>
          <w:rFonts w:ascii="Times New Roman" w:hAnsi="Times New Roman" w:cs="Times New Roman"/>
          <w:color w:val="000000"/>
          <w:vertAlign w:val="superscript"/>
        </w:rPr>
        <w:t>f</w:t>
      </w:r>
      <w:r w:rsidRPr="008A2E26">
        <w:rPr>
          <w:rFonts w:ascii="Times New Roman" w:hAnsi="Times New Roman" w:cs="Times New Roman"/>
          <w:color w:val="000000"/>
        </w:rPr>
        <w:t xml:space="preserve"> </w:t>
      </w:r>
      <w:r w:rsidR="00021876" w:rsidRPr="008A2E26">
        <w:rPr>
          <w:rFonts w:ascii="Times New Roman" w:hAnsi="Times New Roman" w:cs="Times New Roman"/>
          <w:color w:val="000000"/>
        </w:rPr>
        <w:t>Percentage of erythromycin-inducible clindamycin resistant isolates among total erythromycin-resistant isolates.</w:t>
      </w:r>
      <w:r w:rsidR="00021876" w:rsidRPr="003E53BE">
        <w:rPr>
          <w:rFonts w:ascii="Times New Roman" w:hAnsi="Times New Roman" w:cs="Times New Roman"/>
          <w:color w:val="000000"/>
        </w:rPr>
        <w:t xml:space="preserve"> </w:t>
      </w:r>
    </w:p>
    <w:p w14:paraId="7E865811" w14:textId="77777777" w:rsidR="00021876" w:rsidRPr="00021876" w:rsidRDefault="00021876" w:rsidP="006902E9">
      <w:pPr>
        <w:spacing w:line="480" w:lineRule="auto"/>
        <w:rPr>
          <w:rFonts w:ascii="Times New Roman" w:hAnsi="Times New Roman" w:cs="Times New Roman"/>
          <w:strike/>
          <w:color w:val="000000"/>
        </w:rPr>
      </w:pPr>
    </w:p>
    <w:sectPr w:rsidR="00021876" w:rsidRPr="00021876" w:rsidSect="004F598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6C5B3" w14:textId="77777777" w:rsidR="00B87C31" w:rsidRDefault="00B87C31" w:rsidP="006902E9">
      <w:r>
        <w:separator/>
      </w:r>
    </w:p>
  </w:endnote>
  <w:endnote w:type="continuationSeparator" w:id="0">
    <w:p w14:paraId="4D1713F1" w14:textId="77777777" w:rsidR="00B87C31" w:rsidRDefault="00B87C31" w:rsidP="00690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7A71E" w14:textId="77777777" w:rsidR="00B87C31" w:rsidRDefault="00B87C31" w:rsidP="006902E9">
      <w:r>
        <w:separator/>
      </w:r>
    </w:p>
  </w:footnote>
  <w:footnote w:type="continuationSeparator" w:id="0">
    <w:p w14:paraId="31EDB181" w14:textId="77777777" w:rsidR="00B87C31" w:rsidRDefault="00B87C31" w:rsidP="00690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BF8"/>
    <w:rsid w:val="000032AD"/>
    <w:rsid w:val="00003D0D"/>
    <w:rsid w:val="00021876"/>
    <w:rsid w:val="000236ED"/>
    <w:rsid w:val="00036CDD"/>
    <w:rsid w:val="00083721"/>
    <w:rsid w:val="000B0EE8"/>
    <w:rsid w:val="00125AB2"/>
    <w:rsid w:val="00142875"/>
    <w:rsid w:val="001538CF"/>
    <w:rsid w:val="001665A7"/>
    <w:rsid w:val="0017584C"/>
    <w:rsid w:val="001902FC"/>
    <w:rsid w:val="001C3F67"/>
    <w:rsid w:val="00212471"/>
    <w:rsid w:val="00220B77"/>
    <w:rsid w:val="002333BC"/>
    <w:rsid w:val="00244810"/>
    <w:rsid w:val="00297DCA"/>
    <w:rsid w:val="002C4611"/>
    <w:rsid w:val="002C7FE3"/>
    <w:rsid w:val="002D3DBB"/>
    <w:rsid w:val="0030711A"/>
    <w:rsid w:val="003278DF"/>
    <w:rsid w:val="00337065"/>
    <w:rsid w:val="0034211D"/>
    <w:rsid w:val="00351EA4"/>
    <w:rsid w:val="00356DF0"/>
    <w:rsid w:val="003F6239"/>
    <w:rsid w:val="004258DA"/>
    <w:rsid w:val="00440276"/>
    <w:rsid w:val="00444AE9"/>
    <w:rsid w:val="004723A9"/>
    <w:rsid w:val="0048434D"/>
    <w:rsid w:val="004C19CD"/>
    <w:rsid w:val="004C3078"/>
    <w:rsid w:val="004E3081"/>
    <w:rsid w:val="004E70BE"/>
    <w:rsid w:val="004F350D"/>
    <w:rsid w:val="004F5981"/>
    <w:rsid w:val="00507AED"/>
    <w:rsid w:val="005121A9"/>
    <w:rsid w:val="005167DF"/>
    <w:rsid w:val="00533A39"/>
    <w:rsid w:val="00535E3F"/>
    <w:rsid w:val="0057153E"/>
    <w:rsid w:val="005739F3"/>
    <w:rsid w:val="00583102"/>
    <w:rsid w:val="00587213"/>
    <w:rsid w:val="005C7969"/>
    <w:rsid w:val="005C7B6A"/>
    <w:rsid w:val="00631C74"/>
    <w:rsid w:val="00644DAE"/>
    <w:rsid w:val="00680C9D"/>
    <w:rsid w:val="006902E9"/>
    <w:rsid w:val="006C0070"/>
    <w:rsid w:val="006C7088"/>
    <w:rsid w:val="006D50D1"/>
    <w:rsid w:val="00766EDB"/>
    <w:rsid w:val="0077026F"/>
    <w:rsid w:val="00780826"/>
    <w:rsid w:val="007A76BD"/>
    <w:rsid w:val="007B29AF"/>
    <w:rsid w:val="007E7E87"/>
    <w:rsid w:val="00835449"/>
    <w:rsid w:val="00857C3C"/>
    <w:rsid w:val="00881F33"/>
    <w:rsid w:val="00882EEA"/>
    <w:rsid w:val="00893AC0"/>
    <w:rsid w:val="008A2E26"/>
    <w:rsid w:val="008C5460"/>
    <w:rsid w:val="00901F13"/>
    <w:rsid w:val="009072DD"/>
    <w:rsid w:val="00910D73"/>
    <w:rsid w:val="00924CBE"/>
    <w:rsid w:val="00936FC6"/>
    <w:rsid w:val="009421C8"/>
    <w:rsid w:val="009723C1"/>
    <w:rsid w:val="009B31A5"/>
    <w:rsid w:val="009D1CE5"/>
    <w:rsid w:val="00A26011"/>
    <w:rsid w:val="00A47FD1"/>
    <w:rsid w:val="00A5203D"/>
    <w:rsid w:val="00A61F0D"/>
    <w:rsid w:val="00A7533F"/>
    <w:rsid w:val="00A85054"/>
    <w:rsid w:val="00A8686C"/>
    <w:rsid w:val="00AA3938"/>
    <w:rsid w:val="00AC28F8"/>
    <w:rsid w:val="00AC7475"/>
    <w:rsid w:val="00AE1412"/>
    <w:rsid w:val="00AF21E3"/>
    <w:rsid w:val="00AF5455"/>
    <w:rsid w:val="00B3622F"/>
    <w:rsid w:val="00B558E3"/>
    <w:rsid w:val="00B82363"/>
    <w:rsid w:val="00B82564"/>
    <w:rsid w:val="00B87C31"/>
    <w:rsid w:val="00C45F9E"/>
    <w:rsid w:val="00C55E9F"/>
    <w:rsid w:val="00C576C6"/>
    <w:rsid w:val="00C6381F"/>
    <w:rsid w:val="00C777EA"/>
    <w:rsid w:val="00C803E9"/>
    <w:rsid w:val="00C877FC"/>
    <w:rsid w:val="00C9504F"/>
    <w:rsid w:val="00CC6B12"/>
    <w:rsid w:val="00D349F4"/>
    <w:rsid w:val="00DC50AF"/>
    <w:rsid w:val="00DE7165"/>
    <w:rsid w:val="00E342E5"/>
    <w:rsid w:val="00E37FB0"/>
    <w:rsid w:val="00E735FE"/>
    <w:rsid w:val="00E83707"/>
    <w:rsid w:val="00E945C0"/>
    <w:rsid w:val="00F23E05"/>
    <w:rsid w:val="00F631C8"/>
    <w:rsid w:val="00F67BF8"/>
    <w:rsid w:val="00F9457C"/>
    <w:rsid w:val="00FC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F06F1"/>
  <w15:chartTrackingRefBased/>
  <w15:docId w15:val="{C6A2D482-774E-43ED-B67B-2FB7350B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054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02E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902E9"/>
    <w:rPr>
      <w:rFonts w:ascii="굴림" w:eastAsia="굴림" w:hAnsi="굴림" w:cs="굴림"/>
      <w:kern w:val="0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6902E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902E9"/>
    <w:rPr>
      <w:rFonts w:ascii="굴림" w:eastAsia="굴림" w:hAnsi="굴림" w:cs="굴림"/>
      <w:kern w:val="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893AC0"/>
    <w:rPr>
      <w:sz w:val="18"/>
      <w:szCs w:val="18"/>
    </w:rPr>
  </w:style>
  <w:style w:type="paragraph" w:styleId="a6">
    <w:name w:val="annotation text"/>
    <w:basedOn w:val="a"/>
    <w:link w:val="Char1"/>
    <w:uiPriority w:val="99"/>
    <w:unhideWhenUsed/>
    <w:rsid w:val="00893AC0"/>
  </w:style>
  <w:style w:type="character" w:customStyle="1" w:styleId="Char1">
    <w:name w:val="메모 텍스트 Char"/>
    <w:basedOn w:val="a0"/>
    <w:link w:val="a6"/>
    <w:uiPriority w:val="99"/>
    <w:rsid w:val="00893AC0"/>
    <w:rPr>
      <w:rFonts w:ascii="굴림" w:eastAsia="굴림" w:hAnsi="굴림" w:cs="굴림"/>
      <w:kern w:val="0"/>
      <w:sz w:val="24"/>
      <w:szCs w:val="24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893AC0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893AC0"/>
    <w:rPr>
      <w:rFonts w:ascii="굴림" w:eastAsia="굴림" w:hAnsi="굴림" w:cs="굴림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가희</dc:creator>
  <cp:keywords/>
  <dc:description/>
  <cp:lastModifiedBy>가희 김</cp:lastModifiedBy>
  <cp:revision>4</cp:revision>
  <dcterms:created xsi:type="dcterms:W3CDTF">2023-09-14T04:16:00Z</dcterms:created>
  <dcterms:modified xsi:type="dcterms:W3CDTF">2023-09-18T08:30:00Z</dcterms:modified>
</cp:coreProperties>
</file>