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85AA2" w14:textId="77777777" w:rsidR="001E1FDB" w:rsidRPr="001E1FDB" w:rsidRDefault="001E1FDB" w:rsidP="00E714D5">
      <w:pPr>
        <w:spacing w:after="0" w:line="288" w:lineRule="auto"/>
        <w:contextualSpacing/>
        <w:jc w:val="both"/>
        <w:rPr>
          <w:rFonts w:ascii="Segoe UI Historic" w:hAnsi="Segoe UI Historic" w:cs="Segoe UI Historic"/>
          <w:b/>
        </w:rPr>
      </w:pPr>
      <w:r w:rsidRPr="001E1FDB">
        <w:rPr>
          <w:rFonts w:ascii="Segoe UI Historic" w:hAnsi="Segoe UI Historic" w:cs="Segoe UI Historic"/>
          <w:b/>
        </w:rPr>
        <w:t>Supplementary Information</w:t>
      </w:r>
    </w:p>
    <w:p w14:paraId="5339FB9A" w14:textId="77777777" w:rsidR="00755150" w:rsidRDefault="00755150" w:rsidP="00E714D5">
      <w:pPr>
        <w:spacing w:after="0" w:line="288" w:lineRule="auto"/>
        <w:contextualSpacing/>
        <w:jc w:val="both"/>
        <w:rPr>
          <w:rFonts w:ascii="Segoe UI Historic" w:hAnsi="Segoe UI Historic" w:cs="Segoe UI Historic"/>
        </w:rPr>
      </w:pPr>
    </w:p>
    <w:p w14:paraId="72761B6F" w14:textId="77777777" w:rsidR="0027515F" w:rsidRDefault="0027515F" w:rsidP="00E714D5">
      <w:pPr>
        <w:spacing w:after="0" w:line="288" w:lineRule="auto"/>
        <w:contextualSpacing/>
        <w:jc w:val="both"/>
        <w:rPr>
          <w:rFonts w:ascii="Segoe UI Historic" w:hAnsi="Segoe UI Historic" w:cs="Segoe UI Historic"/>
        </w:rPr>
      </w:pPr>
      <w:r w:rsidRPr="007A7F7B">
        <w:rPr>
          <w:rFonts w:ascii="Segoe UI Historic" w:hAnsi="Segoe UI Historic" w:cs="Segoe UI Historic"/>
          <w:b/>
          <w:i/>
        </w:rPr>
        <w:t>Figure S1.</w:t>
      </w:r>
      <w:r w:rsidR="00E040E6" w:rsidRPr="007A7F7B">
        <w:rPr>
          <w:rFonts w:ascii="Segoe UI Historic" w:hAnsi="Segoe UI Historic" w:cs="Segoe UI Historic"/>
          <w:b/>
        </w:rPr>
        <w:t xml:space="preserve"> </w:t>
      </w:r>
      <w:r w:rsidR="00E040E6" w:rsidRPr="007A7F7B">
        <w:rPr>
          <w:rFonts w:ascii="Segoe UI Historic" w:hAnsi="Segoe UI Historic" w:cs="Segoe UI Historic"/>
          <w:b/>
          <w:i/>
        </w:rPr>
        <w:t>Alternative pathway for UDP-GlcNAc synthesis</w:t>
      </w:r>
      <w:r w:rsidR="00E040E6" w:rsidRPr="007A7F7B">
        <w:rPr>
          <w:rFonts w:ascii="Segoe UI Historic" w:hAnsi="Segoe UI Historic" w:cs="Segoe UI Historic"/>
          <w:b/>
        </w:rPr>
        <w:t>.</w:t>
      </w:r>
      <w:r w:rsidR="00E040E6" w:rsidRPr="007A7F7B">
        <w:rPr>
          <w:rFonts w:ascii="Segoe UI Historic" w:hAnsi="Segoe UI Historic" w:cs="Segoe UI Historic"/>
        </w:rPr>
        <w:t xml:space="preserve"> </w:t>
      </w:r>
      <w:r w:rsidR="004D3040" w:rsidRPr="007A7F7B">
        <w:rPr>
          <w:rFonts w:ascii="Segoe UI Historic" w:hAnsi="Segoe UI Historic" w:cs="Segoe UI Historic"/>
        </w:rPr>
        <w:t xml:space="preserve">Schematic depicting an alternative pathway other than an existing canonical pathway for UDP-GlcNAc synthesis. Here, GlcNAc will enter the cell through SugI, a sugar transporter than will be phosphorylated by Rv0650, a sugar kinase and converted into GlcNac-6P which either can directly enter into canonical pathway or acted upon by some unknown enzyme which convert it into GlcNac-1P that can enter into last step of the canonical pathway.   </w:t>
      </w:r>
    </w:p>
    <w:p w14:paraId="38075F05" w14:textId="77777777" w:rsidR="00755150" w:rsidRPr="007A7F7B" w:rsidRDefault="00755150" w:rsidP="00E714D5">
      <w:pPr>
        <w:spacing w:after="0" w:line="288" w:lineRule="auto"/>
        <w:contextualSpacing/>
        <w:jc w:val="both"/>
        <w:rPr>
          <w:rFonts w:ascii="Segoe UI Historic" w:hAnsi="Segoe UI Historic" w:cs="Segoe UI Historic"/>
        </w:rPr>
      </w:pPr>
      <w:r w:rsidRPr="00755150">
        <w:rPr>
          <w:noProof/>
        </w:rPr>
        <w:drawing>
          <wp:inline distT="0" distB="0" distL="0" distR="0" wp14:anchorId="04B1D5B9" wp14:editId="3560CD4F">
            <wp:extent cx="5943600" cy="4552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519A9" w14:textId="77777777" w:rsidR="00FB23CC" w:rsidRDefault="0027515F" w:rsidP="00E714D5">
      <w:pPr>
        <w:spacing w:after="0" w:line="288" w:lineRule="auto"/>
        <w:contextualSpacing/>
        <w:jc w:val="both"/>
      </w:pPr>
      <w:r w:rsidRPr="007A7F7B">
        <w:rPr>
          <w:rFonts w:ascii="Segoe UI Historic" w:hAnsi="Segoe UI Historic" w:cs="Segoe UI Historic"/>
          <w:b/>
          <w:i/>
        </w:rPr>
        <w:t>Figure S2.</w:t>
      </w:r>
      <w:r w:rsidR="000E5ABA" w:rsidRPr="007A7F7B">
        <w:rPr>
          <w:rFonts w:ascii="Segoe UI Historic" w:hAnsi="Segoe UI Historic" w:cs="Segoe UI Historic"/>
          <w:b/>
          <w:i/>
        </w:rPr>
        <w:t xml:space="preserve"> </w:t>
      </w:r>
      <w:r w:rsidR="007E4DC5" w:rsidRPr="007A7F7B">
        <w:rPr>
          <w:rFonts w:ascii="Segoe UI Historic" w:hAnsi="Segoe UI Historic" w:cs="Segoe UI Historic"/>
          <w:b/>
          <w:i/>
        </w:rPr>
        <w:t>Effects of GlmM</w:t>
      </w:r>
      <w:r w:rsidR="007E4DC5" w:rsidRPr="007A7F7B">
        <w:rPr>
          <w:rFonts w:ascii="Segoe UI Historic" w:hAnsi="Segoe UI Historic" w:cs="Segoe UI Historic"/>
          <w:b/>
          <w:i/>
          <w:vertAlign w:val="subscript"/>
        </w:rPr>
        <w:t>Kd</w:t>
      </w:r>
      <w:r w:rsidR="007E4DC5" w:rsidRPr="007A7F7B">
        <w:rPr>
          <w:rFonts w:ascii="Segoe UI Historic" w:hAnsi="Segoe UI Historic" w:cs="Segoe UI Historic"/>
          <w:b/>
          <w:i/>
        </w:rPr>
        <w:t xml:space="preserve"> on Gross pathology and histopathology of mice</w:t>
      </w:r>
      <w:r w:rsidR="007E4DC5" w:rsidRPr="007A7F7B">
        <w:rPr>
          <w:rFonts w:cstheme="minorHAnsi"/>
          <w:b/>
        </w:rPr>
        <w:t xml:space="preserve">. </w:t>
      </w:r>
      <w:r w:rsidR="007E4DC5" w:rsidRPr="007A7F7B">
        <w:rPr>
          <w:b/>
        </w:rPr>
        <w:t>a.</w:t>
      </w:r>
      <w:r w:rsidR="007E4DC5" w:rsidRPr="007A7F7B">
        <w:t xml:space="preserve"> Upper panel exhibit hematoxylin and eosin stained photomicrograph of lungs from </w:t>
      </w:r>
      <w:r w:rsidR="007E4DC5" w:rsidRPr="007A7F7B">
        <w:rPr>
          <w:i/>
        </w:rPr>
        <w:t>Rv, RvGlmM</w:t>
      </w:r>
      <w:r w:rsidR="007E4DC5" w:rsidRPr="007A7F7B">
        <w:rPr>
          <w:i/>
          <w:vertAlign w:val="subscript"/>
        </w:rPr>
        <w:t>Kd</w:t>
      </w:r>
      <w:r w:rsidR="007E4DC5" w:rsidRPr="007A7F7B">
        <w:t xml:space="preserve"> – and + Dox. While the </w:t>
      </w:r>
      <w:r w:rsidR="008C655E" w:rsidRPr="007A7F7B">
        <w:t xml:space="preserve">lower panel </w:t>
      </w:r>
      <w:r w:rsidR="008C655E">
        <w:t xml:space="preserve">shows the overall pathology of lungs </w:t>
      </w:r>
      <w:r w:rsidR="007E4DC5" w:rsidRPr="007A7F7B">
        <w:t xml:space="preserve">illustrates robust </w:t>
      </w:r>
      <w:r w:rsidR="007E4DC5" w:rsidRPr="007A7F7B">
        <w:rPr>
          <w:i/>
        </w:rPr>
        <w:t>Mtb</w:t>
      </w:r>
      <w:r w:rsidR="007E4DC5" w:rsidRPr="007A7F7B">
        <w:t xml:space="preserve"> infection in </w:t>
      </w:r>
      <w:r w:rsidR="007E4DC5" w:rsidRPr="007A7F7B">
        <w:rPr>
          <w:i/>
        </w:rPr>
        <w:t>Rv, RvGlmM</w:t>
      </w:r>
      <w:r w:rsidR="007E4DC5" w:rsidRPr="007A7F7B">
        <w:rPr>
          <w:i/>
          <w:vertAlign w:val="subscript"/>
        </w:rPr>
        <w:t>Kd</w:t>
      </w:r>
      <w:r w:rsidR="007E4DC5" w:rsidRPr="007A7F7B">
        <w:t xml:space="preserve"> – Dox compared to </w:t>
      </w:r>
      <w:r w:rsidR="007E4DC5" w:rsidRPr="007A7F7B">
        <w:rPr>
          <w:i/>
        </w:rPr>
        <w:t>RvGlmM</w:t>
      </w:r>
      <w:r w:rsidR="007E4DC5" w:rsidRPr="007A7F7B">
        <w:rPr>
          <w:i/>
          <w:vertAlign w:val="subscript"/>
        </w:rPr>
        <w:t>Kd</w:t>
      </w:r>
      <w:r w:rsidR="007E4DC5" w:rsidRPr="007A7F7B">
        <w:t xml:space="preserve"> + Dox. </w:t>
      </w:r>
      <w:r w:rsidR="007E4DC5" w:rsidRPr="007A7F7B">
        <w:rPr>
          <w:b/>
        </w:rPr>
        <w:t>b</w:t>
      </w:r>
      <w:r w:rsidR="00FB23CC" w:rsidRPr="007A7F7B">
        <w:rPr>
          <w:b/>
        </w:rPr>
        <w:t>-c</w:t>
      </w:r>
      <w:r w:rsidR="007E4DC5" w:rsidRPr="007A7F7B">
        <w:rPr>
          <w:b/>
        </w:rPr>
        <w:t>.</w:t>
      </w:r>
      <w:r w:rsidR="00A21088" w:rsidRPr="007A7F7B">
        <w:t xml:space="preserve"> Quantification of n</w:t>
      </w:r>
      <w:r w:rsidR="007E4DC5" w:rsidRPr="007A7F7B">
        <w:t>umber of granulomas and total score in each set</w:t>
      </w:r>
      <w:r w:rsidR="00A21088" w:rsidRPr="007A7F7B">
        <w:t xml:space="preserve"> of mice</w:t>
      </w:r>
      <w:r w:rsidR="007E4DC5" w:rsidRPr="007A7F7B">
        <w:t xml:space="preserve">. </w:t>
      </w:r>
      <w:r w:rsidR="00A21088" w:rsidRPr="007A7F7B">
        <w:t xml:space="preserve">Data is representation of two independent experiments with 6 mice in each group. </w:t>
      </w:r>
    </w:p>
    <w:p w14:paraId="43462FE0" w14:textId="77777777" w:rsidR="00755150" w:rsidRPr="007A7F7B" w:rsidRDefault="00755150" w:rsidP="00E714D5">
      <w:pPr>
        <w:spacing w:after="0" w:line="288" w:lineRule="auto"/>
        <w:contextualSpacing/>
        <w:jc w:val="both"/>
      </w:pPr>
      <w:r w:rsidRPr="00755150">
        <w:rPr>
          <w:noProof/>
        </w:rPr>
        <w:lastRenderedPageBreak/>
        <w:drawing>
          <wp:inline distT="0" distB="0" distL="0" distR="0" wp14:anchorId="5DB124E4" wp14:editId="6FE12CD2">
            <wp:extent cx="5943600" cy="3028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78927" w14:textId="77777777" w:rsidR="0027515F" w:rsidRDefault="0027515F" w:rsidP="00E714D5">
      <w:pPr>
        <w:spacing w:after="0" w:line="288" w:lineRule="auto"/>
        <w:contextualSpacing/>
        <w:jc w:val="both"/>
        <w:rPr>
          <w:rFonts w:ascii="Segoe UI Historic" w:hAnsi="Segoe UI Historic" w:cs="Segoe UI Historic"/>
          <w:b/>
          <w:i/>
        </w:rPr>
      </w:pPr>
      <w:r w:rsidRPr="007A7F7B">
        <w:rPr>
          <w:rFonts w:ascii="Segoe UI Historic" w:hAnsi="Segoe UI Historic" w:cs="Segoe UI Historic"/>
          <w:b/>
          <w:i/>
        </w:rPr>
        <w:t>Figure S3.</w:t>
      </w:r>
      <w:r w:rsidR="009B71B8" w:rsidRPr="007A7F7B">
        <w:rPr>
          <w:rFonts w:ascii="Segoe UI Historic" w:hAnsi="Segoe UI Historic" w:cs="Segoe UI Historic"/>
          <w:b/>
          <w:i/>
        </w:rPr>
        <w:t xml:space="preserve"> Gating strategy used in FACS analysis.</w:t>
      </w:r>
    </w:p>
    <w:p w14:paraId="144582C6" w14:textId="77777777" w:rsidR="00755150" w:rsidRPr="007A7F7B" w:rsidRDefault="001B49DE" w:rsidP="00E714D5">
      <w:pPr>
        <w:spacing w:after="0" w:line="288" w:lineRule="auto"/>
        <w:contextualSpacing/>
        <w:jc w:val="both"/>
        <w:rPr>
          <w:rFonts w:ascii="Segoe UI Historic" w:hAnsi="Segoe UI Historic" w:cs="Segoe UI Historic"/>
          <w:b/>
          <w:i/>
        </w:rPr>
      </w:pPr>
      <w:r w:rsidRPr="001B49DE">
        <w:rPr>
          <w:noProof/>
        </w:rPr>
        <w:drawing>
          <wp:inline distT="0" distB="0" distL="0" distR="0" wp14:anchorId="2C816701" wp14:editId="7B596ECC">
            <wp:extent cx="5943600" cy="41935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6A518" w14:textId="77777777" w:rsidR="0027515F" w:rsidRDefault="0027515F" w:rsidP="00E714D5">
      <w:pPr>
        <w:spacing w:after="0" w:line="288" w:lineRule="auto"/>
        <w:contextualSpacing/>
        <w:jc w:val="both"/>
      </w:pPr>
      <w:r w:rsidRPr="007A7F7B">
        <w:rPr>
          <w:rFonts w:ascii="Segoe UI Historic" w:hAnsi="Segoe UI Historic" w:cs="Segoe UI Historic"/>
          <w:b/>
          <w:i/>
        </w:rPr>
        <w:t>Figure S4</w:t>
      </w:r>
      <w:r w:rsidRPr="007A7F7B">
        <w:rPr>
          <w:rFonts w:ascii="Segoe UI Historic" w:hAnsi="Segoe UI Historic" w:cs="Segoe UI Historic"/>
          <w:i/>
        </w:rPr>
        <w:t xml:space="preserve">. </w:t>
      </w:r>
      <w:r w:rsidR="007A7F7B" w:rsidRPr="007A7F7B">
        <w:rPr>
          <w:rFonts w:ascii="Segoe UI Historic" w:hAnsi="Segoe UI Historic" w:cs="Segoe UI Historic"/>
          <w:b/>
          <w:i/>
        </w:rPr>
        <w:t>GlmM depeletion induces immune response</w:t>
      </w:r>
      <w:r w:rsidR="007A7F7B" w:rsidRPr="007A7F7B">
        <w:rPr>
          <w:rFonts w:cstheme="minorHAnsi"/>
        </w:rPr>
        <w:t xml:space="preserve">. </w:t>
      </w:r>
      <w:r w:rsidR="009B71B8" w:rsidRPr="007A7F7B">
        <w:rPr>
          <w:rFonts w:cstheme="minorHAnsi"/>
        </w:rPr>
        <w:t xml:space="preserve">FACS data to show the percentage of total </w:t>
      </w:r>
      <w:r w:rsidR="007A7F7B" w:rsidRPr="007A7F7B">
        <w:rPr>
          <w:rFonts w:cstheme="minorHAnsi"/>
        </w:rPr>
        <w:t>(a)</w:t>
      </w:r>
      <w:r w:rsidR="009B71B8" w:rsidRPr="007A7F7B">
        <w:rPr>
          <w:rFonts w:cstheme="minorHAnsi"/>
        </w:rPr>
        <w:t>CD11b</w:t>
      </w:r>
      <w:r w:rsidR="009B71B8" w:rsidRPr="007A7F7B">
        <w:rPr>
          <w:rFonts w:cstheme="minorHAnsi"/>
          <w:vertAlign w:val="superscript"/>
        </w:rPr>
        <w:t>+</w:t>
      </w:r>
      <w:r w:rsidR="009B71B8" w:rsidRPr="007A7F7B">
        <w:rPr>
          <w:rFonts w:cstheme="minorHAnsi"/>
        </w:rPr>
        <w:t xml:space="preserve">cells </w:t>
      </w:r>
      <w:r w:rsidR="007A7F7B" w:rsidRPr="007A7F7B">
        <w:rPr>
          <w:rFonts w:cstheme="minorHAnsi"/>
        </w:rPr>
        <w:t>(b) CD11b</w:t>
      </w:r>
      <w:r w:rsidR="007A7F7B" w:rsidRPr="007A7F7B">
        <w:rPr>
          <w:rFonts w:cstheme="minorHAnsi"/>
          <w:vertAlign w:val="superscript"/>
        </w:rPr>
        <w:t>+</w:t>
      </w:r>
      <w:r w:rsidR="007A7F7B" w:rsidRPr="007A7F7B">
        <w:rPr>
          <w:rFonts w:cstheme="minorHAnsi"/>
        </w:rPr>
        <w:t>MHCII</w:t>
      </w:r>
      <w:r w:rsidR="007A7F7B" w:rsidRPr="007A7F7B">
        <w:rPr>
          <w:rFonts w:cstheme="minorHAnsi"/>
          <w:vertAlign w:val="superscript"/>
        </w:rPr>
        <w:t>+</w:t>
      </w:r>
      <w:r w:rsidR="007A7F7B" w:rsidRPr="007A7F7B">
        <w:rPr>
          <w:rFonts w:cstheme="minorHAnsi"/>
        </w:rPr>
        <w:t xml:space="preserve">(c) </w:t>
      </w:r>
      <w:r w:rsidR="009B71B8" w:rsidRPr="007A7F7B">
        <w:rPr>
          <w:rFonts w:cstheme="minorHAnsi"/>
        </w:rPr>
        <w:t>CD11b</w:t>
      </w:r>
      <w:r w:rsidR="009B71B8" w:rsidRPr="007A7F7B">
        <w:rPr>
          <w:rFonts w:cstheme="minorHAnsi"/>
          <w:vertAlign w:val="superscript"/>
        </w:rPr>
        <w:t>+</w:t>
      </w:r>
      <w:r w:rsidR="009B71B8" w:rsidRPr="007A7F7B">
        <w:rPr>
          <w:rFonts w:cstheme="minorHAnsi"/>
        </w:rPr>
        <w:t>Cd86</w:t>
      </w:r>
      <w:r w:rsidR="009B71B8" w:rsidRPr="007A7F7B">
        <w:rPr>
          <w:rFonts w:cstheme="minorHAnsi"/>
          <w:vertAlign w:val="superscript"/>
        </w:rPr>
        <w:t>+</w:t>
      </w:r>
      <w:r w:rsidR="007A7F7B" w:rsidRPr="007A7F7B">
        <w:rPr>
          <w:rFonts w:cstheme="minorHAnsi"/>
        </w:rPr>
        <w:t xml:space="preserve"> (d)</w:t>
      </w:r>
      <w:r w:rsidR="009B71B8" w:rsidRPr="007A7F7B">
        <w:rPr>
          <w:rFonts w:cstheme="minorHAnsi"/>
        </w:rPr>
        <w:t xml:space="preserve"> </w:t>
      </w:r>
      <w:r w:rsidR="009B71B8" w:rsidRPr="007A7F7B">
        <w:t>CD4</w:t>
      </w:r>
      <w:r w:rsidR="009B71B8" w:rsidRPr="007A7F7B">
        <w:rPr>
          <w:vertAlign w:val="superscript"/>
        </w:rPr>
        <w:t>+</w:t>
      </w:r>
      <w:r w:rsidR="009B71B8" w:rsidRPr="007A7F7B">
        <w:t xml:space="preserve"> and CD8</w:t>
      </w:r>
      <w:r w:rsidR="009B71B8" w:rsidRPr="007A7F7B">
        <w:rPr>
          <w:vertAlign w:val="superscript"/>
        </w:rPr>
        <w:t>+</w:t>
      </w:r>
      <w:r w:rsidR="009B71B8" w:rsidRPr="007A7F7B">
        <w:t xml:space="preserve"> T cells in the spleen of different groups of mice infected with the </w:t>
      </w:r>
      <w:r w:rsidR="009B71B8" w:rsidRPr="007A7F7B">
        <w:rPr>
          <w:rFonts w:cstheme="minorHAnsi"/>
        </w:rPr>
        <w:t>H37</w:t>
      </w:r>
      <w:r w:rsidR="009B71B8" w:rsidRPr="007A7F7B">
        <w:rPr>
          <w:rFonts w:cstheme="minorHAnsi"/>
          <w:i/>
        </w:rPr>
        <w:t>Rv</w:t>
      </w:r>
      <w:r w:rsidR="009B71B8" w:rsidRPr="007A7F7B">
        <w:rPr>
          <w:rFonts w:cstheme="minorHAnsi"/>
        </w:rPr>
        <w:t xml:space="preserve"> and </w:t>
      </w:r>
      <w:r w:rsidR="009B71B8" w:rsidRPr="007A7F7B">
        <w:rPr>
          <w:rFonts w:cstheme="minorHAnsi"/>
          <w:i/>
        </w:rPr>
        <w:t>RvGlmM</w:t>
      </w:r>
      <w:r w:rsidR="009B71B8" w:rsidRPr="007A7F7B">
        <w:rPr>
          <w:rFonts w:cstheme="minorHAnsi"/>
          <w:i/>
          <w:vertAlign w:val="subscript"/>
        </w:rPr>
        <w:t>kD</w:t>
      </w:r>
      <w:r w:rsidR="009B71B8" w:rsidRPr="007A7F7B">
        <w:rPr>
          <w:rFonts w:cstheme="minorHAnsi"/>
        </w:rPr>
        <w:t xml:space="preserve"> (-</w:t>
      </w:r>
      <w:r w:rsidR="007A7F7B" w:rsidRPr="007A7F7B">
        <w:rPr>
          <w:rFonts w:cstheme="minorHAnsi"/>
        </w:rPr>
        <w:t>Dox and +Dox</w:t>
      </w:r>
      <w:r w:rsidR="009B71B8" w:rsidRPr="007A7F7B">
        <w:rPr>
          <w:rFonts w:cstheme="minorHAnsi"/>
        </w:rPr>
        <w:t>)</w:t>
      </w:r>
      <w:r w:rsidR="009B71B8" w:rsidRPr="007A7F7B">
        <w:t>.</w:t>
      </w:r>
    </w:p>
    <w:sectPr w:rsidR="00275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F40B0" w14:textId="77777777" w:rsidR="002D7396" w:rsidRDefault="002D7396" w:rsidP="00C53375">
      <w:pPr>
        <w:spacing w:after="0" w:line="240" w:lineRule="auto"/>
      </w:pPr>
      <w:r>
        <w:separator/>
      </w:r>
    </w:p>
  </w:endnote>
  <w:endnote w:type="continuationSeparator" w:id="0">
    <w:p w14:paraId="375AC362" w14:textId="77777777" w:rsidR="002D7396" w:rsidRDefault="002D7396" w:rsidP="00C53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7F140" w14:textId="77777777" w:rsidR="002D7396" w:rsidRDefault="002D7396" w:rsidP="00C53375">
      <w:pPr>
        <w:spacing w:after="0" w:line="240" w:lineRule="auto"/>
      </w:pPr>
      <w:r>
        <w:separator/>
      </w:r>
    </w:p>
  </w:footnote>
  <w:footnote w:type="continuationSeparator" w:id="0">
    <w:p w14:paraId="3A4C2469" w14:textId="77777777" w:rsidR="002D7396" w:rsidRDefault="002D7396" w:rsidP="00C53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502E5"/>
    <w:multiLevelType w:val="multilevel"/>
    <w:tmpl w:val="655630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8B7050B"/>
    <w:multiLevelType w:val="multilevel"/>
    <w:tmpl w:val="4580B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A5035B8"/>
    <w:multiLevelType w:val="multilevel"/>
    <w:tmpl w:val="3BBE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C48A9"/>
    <w:multiLevelType w:val="hybridMultilevel"/>
    <w:tmpl w:val="82D0E6EE"/>
    <w:lvl w:ilvl="0" w:tplc="2C1E04DA">
      <w:start w:val="3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81C68"/>
    <w:multiLevelType w:val="hybridMultilevel"/>
    <w:tmpl w:val="95E61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F2D42"/>
    <w:multiLevelType w:val="multilevel"/>
    <w:tmpl w:val="E6EC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7019E"/>
    <w:multiLevelType w:val="hybridMultilevel"/>
    <w:tmpl w:val="A3207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CC5"/>
    <w:multiLevelType w:val="multilevel"/>
    <w:tmpl w:val="5B30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286063"/>
    <w:multiLevelType w:val="hybridMultilevel"/>
    <w:tmpl w:val="CA7EC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B2DED"/>
    <w:multiLevelType w:val="multilevel"/>
    <w:tmpl w:val="10C6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A153D"/>
    <w:multiLevelType w:val="hybridMultilevel"/>
    <w:tmpl w:val="8B9C52A8"/>
    <w:lvl w:ilvl="0" w:tplc="DF16C9D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C66264"/>
    <w:multiLevelType w:val="hybridMultilevel"/>
    <w:tmpl w:val="EA127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070C8"/>
    <w:multiLevelType w:val="multilevel"/>
    <w:tmpl w:val="CF0E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ED5BEA"/>
    <w:multiLevelType w:val="multilevel"/>
    <w:tmpl w:val="EFF4E2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F483790"/>
    <w:multiLevelType w:val="hybridMultilevel"/>
    <w:tmpl w:val="07DE49B8"/>
    <w:lvl w:ilvl="0" w:tplc="74DEEA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371DA"/>
    <w:multiLevelType w:val="multilevel"/>
    <w:tmpl w:val="07D6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82408D"/>
    <w:multiLevelType w:val="multilevel"/>
    <w:tmpl w:val="40DE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D47969"/>
    <w:multiLevelType w:val="multilevel"/>
    <w:tmpl w:val="1AA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CB0659"/>
    <w:multiLevelType w:val="multilevel"/>
    <w:tmpl w:val="4E6033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41050B1"/>
    <w:multiLevelType w:val="hybridMultilevel"/>
    <w:tmpl w:val="BDBA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0"/>
  </w:num>
  <w:num w:numId="5">
    <w:abstractNumId w:val="13"/>
  </w:num>
  <w:num w:numId="6">
    <w:abstractNumId w:val="15"/>
  </w:num>
  <w:num w:numId="7">
    <w:abstractNumId w:val="19"/>
  </w:num>
  <w:num w:numId="8">
    <w:abstractNumId w:val="7"/>
  </w:num>
  <w:num w:numId="9">
    <w:abstractNumId w:val="9"/>
  </w:num>
  <w:num w:numId="10">
    <w:abstractNumId w:val="17"/>
  </w:num>
  <w:num w:numId="11">
    <w:abstractNumId w:val="16"/>
  </w:num>
  <w:num w:numId="12">
    <w:abstractNumId w:val="4"/>
  </w:num>
  <w:num w:numId="13">
    <w:abstractNumId w:val="8"/>
  </w:num>
  <w:num w:numId="14">
    <w:abstractNumId w:val="11"/>
  </w:num>
  <w:num w:numId="15">
    <w:abstractNumId w:val="5"/>
  </w:num>
  <w:num w:numId="16">
    <w:abstractNumId w:val="14"/>
  </w:num>
  <w:num w:numId="17">
    <w:abstractNumId w:val="10"/>
  </w:num>
  <w:num w:numId="18">
    <w:abstractNumId w:val="2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CC"/>
    <w:rsid w:val="000010BA"/>
    <w:rsid w:val="00005CC9"/>
    <w:rsid w:val="00005DCC"/>
    <w:rsid w:val="00006796"/>
    <w:rsid w:val="00007BE9"/>
    <w:rsid w:val="00010F66"/>
    <w:rsid w:val="000128CF"/>
    <w:rsid w:val="0002475F"/>
    <w:rsid w:val="0002566A"/>
    <w:rsid w:val="00025B72"/>
    <w:rsid w:val="0002630E"/>
    <w:rsid w:val="00026CF8"/>
    <w:rsid w:val="000272E1"/>
    <w:rsid w:val="00032BFD"/>
    <w:rsid w:val="00035A5A"/>
    <w:rsid w:val="00035EA8"/>
    <w:rsid w:val="00036C0B"/>
    <w:rsid w:val="00037CA8"/>
    <w:rsid w:val="0004144F"/>
    <w:rsid w:val="00043BC2"/>
    <w:rsid w:val="00051161"/>
    <w:rsid w:val="000557B4"/>
    <w:rsid w:val="00055FFC"/>
    <w:rsid w:val="00060FA4"/>
    <w:rsid w:val="0006259D"/>
    <w:rsid w:val="00062626"/>
    <w:rsid w:val="00062D67"/>
    <w:rsid w:val="00066EF8"/>
    <w:rsid w:val="00070BDD"/>
    <w:rsid w:val="000739CB"/>
    <w:rsid w:val="000771DB"/>
    <w:rsid w:val="0008069E"/>
    <w:rsid w:val="00082200"/>
    <w:rsid w:val="0008429B"/>
    <w:rsid w:val="00085A8C"/>
    <w:rsid w:val="00085CCA"/>
    <w:rsid w:val="00087616"/>
    <w:rsid w:val="0009207A"/>
    <w:rsid w:val="000934FD"/>
    <w:rsid w:val="00095CDD"/>
    <w:rsid w:val="00097468"/>
    <w:rsid w:val="000B3200"/>
    <w:rsid w:val="000B3F38"/>
    <w:rsid w:val="000B4296"/>
    <w:rsid w:val="000B595C"/>
    <w:rsid w:val="000B695C"/>
    <w:rsid w:val="000C0767"/>
    <w:rsid w:val="000C24BD"/>
    <w:rsid w:val="000C4872"/>
    <w:rsid w:val="000C5E9A"/>
    <w:rsid w:val="000D2E86"/>
    <w:rsid w:val="000D3400"/>
    <w:rsid w:val="000D529E"/>
    <w:rsid w:val="000D5894"/>
    <w:rsid w:val="000E3EC7"/>
    <w:rsid w:val="000E4F6F"/>
    <w:rsid w:val="000E5ABA"/>
    <w:rsid w:val="000F0430"/>
    <w:rsid w:val="000F2232"/>
    <w:rsid w:val="000F32E5"/>
    <w:rsid w:val="000F6C5B"/>
    <w:rsid w:val="000F749D"/>
    <w:rsid w:val="00101347"/>
    <w:rsid w:val="00101DD1"/>
    <w:rsid w:val="00111135"/>
    <w:rsid w:val="00113BB2"/>
    <w:rsid w:val="0011774F"/>
    <w:rsid w:val="00120CAE"/>
    <w:rsid w:val="00125B3D"/>
    <w:rsid w:val="00126AAA"/>
    <w:rsid w:val="00147408"/>
    <w:rsid w:val="00147526"/>
    <w:rsid w:val="0015477C"/>
    <w:rsid w:val="001554A3"/>
    <w:rsid w:val="00162167"/>
    <w:rsid w:val="001633DC"/>
    <w:rsid w:val="00164266"/>
    <w:rsid w:val="00164783"/>
    <w:rsid w:val="0016524A"/>
    <w:rsid w:val="00166DC8"/>
    <w:rsid w:val="001726BD"/>
    <w:rsid w:val="00174514"/>
    <w:rsid w:val="001757FF"/>
    <w:rsid w:val="001764D5"/>
    <w:rsid w:val="00176B44"/>
    <w:rsid w:val="0018035F"/>
    <w:rsid w:val="0018178B"/>
    <w:rsid w:val="001854F2"/>
    <w:rsid w:val="00185B40"/>
    <w:rsid w:val="00186E16"/>
    <w:rsid w:val="00190391"/>
    <w:rsid w:val="00192C28"/>
    <w:rsid w:val="001A0AAF"/>
    <w:rsid w:val="001A3265"/>
    <w:rsid w:val="001A43A2"/>
    <w:rsid w:val="001B10E4"/>
    <w:rsid w:val="001B1429"/>
    <w:rsid w:val="001B49DE"/>
    <w:rsid w:val="001B5C00"/>
    <w:rsid w:val="001C1F0F"/>
    <w:rsid w:val="001C5506"/>
    <w:rsid w:val="001C5E96"/>
    <w:rsid w:val="001C7969"/>
    <w:rsid w:val="001D0D34"/>
    <w:rsid w:val="001D0D7F"/>
    <w:rsid w:val="001D5CCA"/>
    <w:rsid w:val="001D66CA"/>
    <w:rsid w:val="001D73F6"/>
    <w:rsid w:val="001E1907"/>
    <w:rsid w:val="001E1C3A"/>
    <w:rsid w:val="001E1FDB"/>
    <w:rsid w:val="001E35FF"/>
    <w:rsid w:val="001E7CC2"/>
    <w:rsid w:val="001F2A60"/>
    <w:rsid w:val="001F3A1A"/>
    <w:rsid w:val="001F53F9"/>
    <w:rsid w:val="001F631E"/>
    <w:rsid w:val="001F6477"/>
    <w:rsid w:val="001F6D24"/>
    <w:rsid w:val="001F7444"/>
    <w:rsid w:val="001F7E92"/>
    <w:rsid w:val="0020381F"/>
    <w:rsid w:val="00204A0F"/>
    <w:rsid w:val="00210017"/>
    <w:rsid w:val="00212046"/>
    <w:rsid w:val="002127D8"/>
    <w:rsid w:val="00215720"/>
    <w:rsid w:val="00215B43"/>
    <w:rsid w:val="00220CEA"/>
    <w:rsid w:val="002255E1"/>
    <w:rsid w:val="00225D19"/>
    <w:rsid w:val="00231480"/>
    <w:rsid w:val="00233716"/>
    <w:rsid w:val="002364BC"/>
    <w:rsid w:val="002367F3"/>
    <w:rsid w:val="00237411"/>
    <w:rsid w:val="00251DA4"/>
    <w:rsid w:val="00252AD2"/>
    <w:rsid w:val="00263D8A"/>
    <w:rsid w:val="00265ED2"/>
    <w:rsid w:val="0026688F"/>
    <w:rsid w:val="00266D3F"/>
    <w:rsid w:val="00270A60"/>
    <w:rsid w:val="00271FED"/>
    <w:rsid w:val="00273DC5"/>
    <w:rsid w:val="00274681"/>
    <w:rsid w:val="0027515F"/>
    <w:rsid w:val="00281F1A"/>
    <w:rsid w:val="002875C0"/>
    <w:rsid w:val="00292E1D"/>
    <w:rsid w:val="002A43D2"/>
    <w:rsid w:val="002A6F1C"/>
    <w:rsid w:val="002A7CDC"/>
    <w:rsid w:val="002A7E8B"/>
    <w:rsid w:val="002B0D4D"/>
    <w:rsid w:val="002B63E5"/>
    <w:rsid w:val="002C2C57"/>
    <w:rsid w:val="002C2EC6"/>
    <w:rsid w:val="002C3722"/>
    <w:rsid w:val="002C6330"/>
    <w:rsid w:val="002D1FB5"/>
    <w:rsid w:val="002D5F5E"/>
    <w:rsid w:val="002D7396"/>
    <w:rsid w:val="002E1224"/>
    <w:rsid w:val="002E172E"/>
    <w:rsid w:val="002E531B"/>
    <w:rsid w:val="002E58E0"/>
    <w:rsid w:val="002F47B0"/>
    <w:rsid w:val="002F60D6"/>
    <w:rsid w:val="002F60E7"/>
    <w:rsid w:val="002F700F"/>
    <w:rsid w:val="003006E5"/>
    <w:rsid w:val="00301A85"/>
    <w:rsid w:val="00302255"/>
    <w:rsid w:val="0030228B"/>
    <w:rsid w:val="00305104"/>
    <w:rsid w:val="003053B0"/>
    <w:rsid w:val="00311CD4"/>
    <w:rsid w:val="00312ADC"/>
    <w:rsid w:val="003143BA"/>
    <w:rsid w:val="0031447B"/>
    <w:rsid w:val="00315510"/>
    <w:rsid w:val="00326B25"/>
    <w:rsid w:val="00330A7C"/>
    <w:rsid w:val="003320BC"/>
    <w:rsid w:val="00335807"/>
    <w:rsid w:val="00344591"/>
    <w:rsid w:val="00351242"/>
    <w:rsid w:val="00352400"/>
    <w:rsid w:val="00353F36"/>
    <w:rsid w:val="00355191"/>
    <w:rsid w:val="003635DE"/>
    <w:rsid w:val="003650DA"/>
    <w:rsid w:val="00365D77"/>
    <w:rsid w:val="00367650"/>
    <w:rsid w:val="00367BA3"/>
    <w:rsid w:val="00373AAD"/>
    <w:rsid w:val="00375A4B"/>
    <w:rsid w:val="003767C6"/>
    <w:rsid w:val="00381199"/>
    <w:rsid w:val="003823ED"/>
    <w:rsid w:val="00382639"/>
    <w:rsid w:val="00382AF4"/>
    <w:rsid w:val="003856EC"/>
    <w:rsid w:val="00385E98"/>
    <w:rsid w:val="003959BE"/>
    <w:rsid w:val="003A035A"/>
    <w:rsid w:val="003A1BE6"/>
    <w:rsid w:val="003A5016"/>
    <w:rsid w:val="003A744B"/>
    <w:rsid w:val="003B4430"/>
    <w:rsid w:val="003B5497"/>
    <w:rsid w:val="003B5D46"/>
    <w:rsid w:val="003B6A68"/>
    <w:rsid w:val="003B7D76"/>
    <w:rsid w:val="003C10F3"/>
    <w:rsid w:val="003C12D4"/>
    <w:rsid w:val="003C201E"/>
    <w:rsid w:val="003C2E5D"/>
    <w:rsid w:val="003C7467"/>
    <w:rsid w:val="003D2C36"/>
    <w:rsid w:val="003D681A"/>
    <w:rsid w:val="003D7CAD"/>
    <w:rsid w:val="003E3D7D"/>
    <w:rsid w:val="003E4551"/>
    <w:rsid w:val="003E5A20"/>
    <w:rsid w:val="003E5A46"/>
    <w:rsid w:val="003E6C38"/>
    <w:rsid w:val="003F0094"/>
    <w:rsid w:val="003F02F3"/>
    <w:rsid w:val="00400280"/>
    <w:rsid w:val="00401345"/>
    <w:rsid w:val="00401687"/>
    <w:rsid w:val="004059F5"/>
    <w:rsid w:val="004138C8"/>
    <w:rsid w:val="00414683"/>
    <w:rsid w:val="00414BB3"/>
    <w:rsid w:val="004214B3"/>
    <w:rsid w:val="00421737"/>
    <w:rsid w:val="00430E5E"/>
    <w:rsid w:val="00435ACB"/>
    <w:rsid w:val="00445989"/>
    <w:rsid w:val="00446BFE"/>
    <w:rsid w:val="004535F5"/>
    <w:rsid w:val="00467697"/>
    <w:rsid w:val="004702F5"/>
    <w:rsid w:val="00474630"/>
    <w:rsid w:val="00475AF6"/>
    <w:rsid w:val="00476D05"/>
    <w:rsid w:val="004775F1"/>
    <w:rsid w:val="00477F3E"/>
    <w:rsid w:val="00481F66"/>
    <w:rsid w:val="00485A2F"/>
    <w:rsid w:val="004866DE"/>
    <w:rsid w:val="00487D2B"/>
    <w:rsid w:val="00491B0D"/>
    <w:rsid w:val="00492B45"/>
    <w:rsid w:val="004966C0"/>
    <w:rsid w:val="004A0A74"/>
    <w:rsid w:val="004A185D"/>
    <w:rsid w:val="004A3904"/>
    <w:rsid w:val="004A654A"/>
    <w:rsid w:val="004B02B1"/>
    <w:rsid w:val="004C4363"/>
    <w:rsid w:val="004C5CD2"/>
    <w:rsid w:val="004D3040"/>
    <w:rsid w:val="004D780B"/>
    <w:rsid w:val="004E0CB8"/>
    <w:rsid w:val="004E1971"/>
    <w:rsid w:val="004F0ABE"/>
    <w:rsid w:val="004F1658"/>
    <w:rsid w:val="004F2AE5"/>
    <w:rsid w:val="004F3E34"/>
    <w:rsid w:val="004F5C02"/>
    <w:rsid w:val="00510C54"/>
    <w:rsid w:val="005133AA"/>
    <w:rsid w:val="00515F21"/>
    <w:rsid w:val="00516850"/>
    <w:rsid w:val="00516CC8"/>
    <w:rsid w:val="005215F4"/>
    <w:rsid w:val="00525113"/>
    <w:rsid w:val="00531658"/>
    <w:rsid w:val="00531771"/>
    <w:rsid w:val="00535898"/>
    <w:rsid w:val="005440DE"/>
    <w:rsid w:val="00550C2D"/>
    <w:rsid w:val="005528D4"/>
    <w:rsid w:val="00561278"/>
    <w:rsid w:val="0056274B"/>
    <w:rsid w:val="005648B3"/>
    <w:rsid w:val="0056514B"/>
    <w:rsid w:val="00570435"/>
    <w:rsid w:val="00573E8E"/>
    <w:rsid w:val="0057463B"/>
    <w:rsid w:val="00576B7B"/>
    <w:rsid w:val="005815E2"/>
    <w:rsid w:val="00591B80"/>
    <w:rsid w:val="0059496C"/>
    <w:rsid w:val="0059689F"/>
    <w:rsid w:val="005A1AE4"/>
    <w:rsid w:val="005A2048"/>
    <w:rsid w:val="005A33DF"/>
    <w:rsid w:val="005A532E"/>
    <w:rsid w:val="005A5D2B"/>
    <w:rsid w:val="005A7845"/>
    <w:rsid w:val="005B145F"/>
    <w:rsid w:val="005B2627"/>
    <w:rsid w:val="005B43D2"/>
    <w:rsid w:val="005B4A5E"/>
    <w:rsid w:val="005B76FC"/>
    <w:rsid w:val="005C01FE"/>
    <w:rsid w:val="005C1565"/>
    <w:rsid w:val="005C5D7B"/>
    <w:rsid w:val="005C5EDF"/>
    <w:rsid w:val="005D07FC"/>
    <w:rsid w:val="005D1101"/>
    <w:rsid w:val="005D19BA"/>
    <w:rsid w:val="005D375C"/>
    <w:rsid w:val="005D3AEB"/>
    <w:rsid w:val="005D3DF4"/>
    <w:rsid w:val="005D6DEE"/>
    <w:rsid w:val="005E0C82"/>
    <w:rsid w:val="005E1A97"/>
    <w:rsid w:val="005E5D0C"/>
    <w:rsid w:val="005E6263"/>
    <w:rsid w:val="005E6732"/>
    <w:rsid w:val="005E7322"/>
    <w:rsid w:val="005E746D"/>
    <w:rsid w:val="005F21BE"/>
    <w:rsid w:val="005F358B"/>
    <w:rsid w:val="005F3D2D"/>
    <w:rsid w:val="005F52C0"/>
    <w:rsid w:val="006002F3"/>
    <w:rsid w:val="00602B24"/>
    <w:rsid w:val="00604CB2"/>
    <w:rsid w:val="0060671C"/>
    <w:rsid w:val="00610BA7"/>
    <w:rsid w:val="00611426"/>
    <w:rsid w:val="0061247D"/>
    <w:rsid w:val="00613428"/>
    <w:rsid w:val="006160BC"/>
    <w:rsid w:val="00623472"/>
    <w:rsid w:val="00627B0C"/>
    <w:rsid w:val="006317CD"/>
    <w:rsid w:val="006321E3"/>
    <w:rsid w:val="00637B9C"/>
    <w:rsid w:val="00645DED"/>
    <w:rsid w:val="00646AE7"/>
    <w:rsid w:val="006525FE"/>
    <w:rsid w:val="006552F9"/>
    <w:rsid w:val="006574B3"/>
    <w:rsid w:val="00657C3E"/>
    <w:rsid w:val="00660004"/>
    <w:rsid w:val="0066175D"/>
    <w:rsid w:val="00663A3E"/>
    <w:rsid w:val="0066579A"/>
    <w:rsid w:val="006668FA"/>
    <w:rsid w:val="006678EB"/>
    <w:rsid w:val="00682672"/>
    <w:rsid w:val="006940BD"/>
    <w:rsid w:val="006940FE"/>
    <w:rsid w:val="00697B3F"/>
    <w:rsid w:val="006A1059"/>
    <w:rsid w:val="006A1EE8"/>
    <w:rsid w:val="006B0A89"/>
    <w:rsid w:val="006B0FA2"/>
    <w:rsid w:val="006B1BDC"/>
    <w:rsid w:val="006B6725"/>
    <w:rsid w:val="006B6B8B"/>
    <w:rsid w:val="006C1995"/>
    <w:rsid w:val="006C565D"/>
    <w:rsid w:val="006D118E"/>
    <w:rsid w:val="006D346A"/>
    <w:rsid w:val="006D4AE0"/>
    <w:rsid w:val="006D61F5"/>
    <w:rsid w:val="006E013E"/>
    <w:rsid w:val="006E2C1C"/>
    <w:rsid w:val="006F2AD4"/>
    <w:rsid w:val="006F5FCC"/>
    <w:rsid w:val="006F68D5"/>
    <w:rsid w:val="006F7DEE"/>
    <w:rsid w:val="00703610"/>
    <w:rsid w:val="0070455D"/>
    <w:rsid w:val="007053D9"/>
    <w:rsid w:val="0070724B"/>
    <w:rsid w:val="00710D67"/>
    <w:rsid w:val="00710DFC"/>
    <w:rsid w:val="007111BA"/>
    <w:rsid w:val="00713E96"/>
    <w:rsid w:val="00714FC3"/>
    <w:rsid w:val="007161F7"/>
    <w:rsid w:val="00716E37"/>
    <w:rsid w:val="007226B9"/>
    <w:rsid w:val="00726805"/>
    <w:rsid w:val="00727B13"/>
    <w:rsid w:val="00730A6D"/>
    <w:rsid w:val="0073668D"/>
    <w:rsid w:val="00740374"/>
    <w:rsid w:val="00740E0F"/>
    <w:rsid w:val="0074185E"/>
    <w:rsid w:val="007423F7"/>
    <w:rsid w:val="00746754"/>
    <w:rsid w:val="00750118"/>
    <w:rsid w:val="0075195A"/>
    <w:rsid w:val="00751EEC"/>
    <w:rsid w:val="00755150"/>
    <w:rsid w:val="00755317"/>
    <w:rsid w:val="00764685"/>
    <w:rsid w:val="00766414"/>
    <w:rsid w:val="00772031"/>
    <w:rsid w:val="00781C00"/>
    <w:rsid w:val="00782095"/>
    <w:rsid w:val="007836F2"/>
    <w:rsid w:val="00787739"/>
    <w:rsid w:val="00791E95"/>
    <w:rsid w:val="0079729C"/>
    <w:rsid w:val="007A5A3C"/>
    <w:rsid w:val="007A7F7B"/>
    <w:rsid w:val="007B0490"/>
    <w:rsid w:val="007B07AF"/>
    <w:rsid w:val="007B5419"/>
    <w:rsid w:val="007B7D52"/>
    <w:rsid w:val="007C3070"/>
    <w:rsid w:val="007C52FE"/>
    <w:rsid w:val="007C583F"/>
    <w:rsid w:val="007C75C5"/>
    <w:rsid w:val="007D1EFF"/>
    <w:rsid w:val="007D361D"/>
    <w:rsid w:val="007D458A"/>
    <w:rsid w:val="007D46FC"/>
    <w:rsid w:val="007D7741"/>
    <w:rsid w:val="007E3F2B"/>
    <w:rsid w:val="007E4DC5"/>
    <w:rsid w:val="007E53C0"/>
    <w:rsid w:val="007E55A0"/>
    <w:rsid w:val="007E6EA5"/>
    <w:rsid w:val="007F09DC"/>
    <w:rsid w:val="007F5E99"/>
    <w:rsid w:val="007F7ED7"/>
    <w:rsid w:val="00800D0F"/>
    <w:rsid w:val="008030FC"/>
    <w:rsid w:val="00806BA5"/>
    <w:rsid w:val="0081025D"/>
    <w:rsid w:val="00813C3C"/>
    <w:rsid w:val="00814638"/>
    <w:rsid w:val="008170C4"/>
    <w:rsid w:val="0081773B"/>
    <w:rsid w:val="00820ED9"/>
    <w:rsid w:val="00820FC7"/>
    <w:rsid w:val="00823C12"/>
    <w:rsid w:val="00824774"/>
    <w:rsid w:val="00833438"/>
    <w:rsid w:val="00844BFF"/>
    <w:rsid w:val="00846444"/>
    <w:rsid w:val="008471B0"/>
    <w:rsid w:val="00850A29"/>
    <w:rsid w:val="008510E6"/>
    <w:rsid w:val="0085465E"/>
    <w:rsid w:val="008604EC"/>
    <w:rsid w:val="00871030"/>
    <w:rsid w:val="00876832"/>
    <w:rsid w:val="008777DC"/>
    <w:rsid w:val="008779CE"/>
    <w:rsid w:val="0088352E"/>
    <w:rsid w:val="00883906"/>
    <w:rsid w:val="00891D21"/>
    <w:rsid w:val="00896B16"/>
    <w:rsid w:val="008A043A"/>
    <w:rsid w:val="008A12F6"/>
    <w:rsid w:val="008A4E3A"/>
    <w:rsid w:val="008A6CB3"/>
    <w:rsid w:val="008A7CC3"/>
    <w:rsid w:val="008B275E"/>
    <w:rsid w:val="008B3550"/>
    <w:rsid w:val="008B38D2"/>
    <w:rsid w:val="008B52FB"/>
    <w:rsid w:val="008B788B"/>
    <w:rsid w:val="008C0F64"/>
    <w:rsid w:val="008C530B"/>
    <w:rsid w:val="008C655E"/>
    <w:rsid w:val="008C7140"/>
    <w:rsid w:val="008D00B9"/>
    <w:rsid w:val="008D4D66"/>
    <w:rsid w:val="008D5139"/>
    <w:rsid w:val="008D5226"/>
    <w:rsid w:val="008D5446"/>
    <w:rsid w:val="008D5678"/>
    <w:rsid w:val="008D6A1D"/>
    <w:rsid w:val="008E03DE"/>
    <w:rsid w:val="008E089E"/>
    <w:rsid w:val="008E4282"/>
    <w:rsid w:val="008E6E1E"/>
    <w:rsid w:val="008F50D8"/>
    <w:rsid w:val="008F6720"/>
    <w:rsid w:val="008F6DB2"/>
    <w:rsid w:val="00901D72"/>
    <w:rsid w:val="0090345F"/>
    <w:rsid w:val="0090754C"/>
    <w:rsid w:val="00910D32"/>
    <w:rsid w:val="00914FCF"/>
    <w:rsid w:val="0091587E"/>
    <w:rsid w:val="009163E8"/>
    <w:rsid w:val="00917842"/>
    <w:rsid w:val="00917939"/>
    <w:rsid w:val="00925907"/>
    <w:rsid w:val="009274B0"/>
    <w:rsid w:val="00927693"/>
    <w:rsid w:val="00935DF3"/>
    <w:rsid w:val="009371F2"/>
    <w:rsid w:val="00940F12"/>
    <w:rsid w:val="00942506"/>
    <w:rsid w:val="00946B71"/>
    <w:rsid w:val="009519FE"/>
    <w:rsid w:val="0095402E"/>
    <w:rsid w:val="009572AF"/>
    <w:rsid w:val="00966FCF"/>
    <w:rsid w:val="0096770C"/>
    <w:rsid w:val="009704C5"/>
    <w:rsid w:val="0097702E"/>
    <w:rsid w:val="00983763"/>
    <w:rsid w:val="00985170"/>
    <w:rsid w:val="0099087C"/>
    <w:rsid w:val="009917B2"/>
    <w:rsid w:val="009943AD"/>
    <w:rsid w:val="00997131"/>
    <w:rsid w:val="009A0D70"/>
    <w:rsid w:val="009A1F05"/>
    <w:rsid w:val="009B0EFA"/>
    <w:rsid w:val="009B1659"/>
    <w:rsid w:val="009B4483"/>
    <w:rsid w:val="009B4629"/>
    <w:rsid w:val="009B5F39"/>
    <w:rsid w:val="009B71B8"/>
    <w:rsid w:val="009C3695"/>
    <w:rsid w:val="009C3BA3"/>
    <w:rsid w:val="009C51D4"/>
    <w:rsid w:val="009D3FB6"/>
    <w:rsid w:val="009D4283"/>
    <w:rsid w:val="009D4479"/>
    <w:rsid w:val="009D61A7"/>
    <w:rsid w:val="009E034A"/>
    <w:rsid w:val="009E2D38"/>
    <w:rsid w:val="009E67D8"/>
    <w:rsid w:val="009E6EEA"/>
    <w:rsid w:val="009E71DC"/>
    <w:rsid w:val="009F12D2"/>
    <w:rsid w:val="009F4C0D"/>
    <w:rsid w:val="009F7289"/>
    <w:rsid w:val="009F7623"/>
    <w:rsid w:val="00A01CF7"/>
    <w:rsid w:val="00A05D85"/>
    <w:rsid w:val="00A10702"/>
    <w:rsid w:val="00A10B15"/>
    <w:rsid w:val="00A120FF"/>
    <w:rsid w:val="00A15E07"/>
    <w:rsid w:val="00A21088"/>
    <w:rsid w:val="00A213A5"/>
    <w:rsid w:val="00A215D9"/>
    <w:rsid w:val="00A31067"/>
    <w:rsid w:val="00A312A1"/>
    <w:rsid w:val="00A332E3"/>
    <w:rsid w:val="00A33AA2"/>
    <w:rsid w:val="00A35014"/>
    <w:rsid w:val="00A35034"/>
    <w:rsid w:val="00A37D0E"/>
    <w:rsid w:val="00A4387A"/>
    <w:rsid w:val="00A4443B"/>
    <w:rsid w:val="00A44561"/>
    <w:rsid w:val="00A472F4"/>
    <w:rsid w:val="00A47616"/>
    <w:rsid w:val="00A50682"/>
    <w:rsid w:val="00A52228"/>
    <w:rsid w:val="00A65ACD"/>
    <w:rsid w:val="00A66203"/>
    <w:rsid w:val="00A6684A"/>
    <w:rsid w:val="00A74E91"/>
    <w:rsid w:val="00A770A9"/>
    <w:rsid w:val="00A772B4"/>
    <w:rsid w:val="00A80229"/>
    <w:rsid w:val="00A81E5F"/>
    <w:rsid w:val="00A824B6"/>
    <w:rsid w:val="00A824CF"/>
    <w:rsid w:val="00A878C8"/>
    <w:rsid w:val="00A91B3A"/>
    <w:rsid w:val="00A9412D"/>
    <w:rsid w:val="00A97A89"/>
    <w:rsid w:val="00AA0FA4"/>
    <w:rsid w:val="00AA63FA"/>
    <w:rsid w:val="00AB0E8A"/>
    <w:rsid w:val="00AB0FBD"/>
    <w:rsid w:val="00AB432A"/>
    <w:rsid w:val="00AB4809"/>
    <w:rsid w:val="00AC0094"/>
    <w:rsid w:val="00AC08CB"/>
    <w:rsid w:val="00AD1453"/>
    <w:rsid w:val="00AD378B"/>
    <w:rsid w:val="00AE067C"/>
    <w:rsid w:val="00AE0C66"/>
    <w:rsid w:val="00AE445F"/>
    <w:rsid w:val="00AE471E"/>
    <w:rsid w:val="00AE6B90"/>
    <w:rsid w:val="00AF07C3"/>
    <w:rsid w:val="00AF4206"/>
    <w:rsid w:val="00AF435E"/>
    <w:rsid w:val="00AF464D"/>
    <w:rsid w:val="00AF474E"/>
    <w:rsid w:val="00AF4D14"/>
    <w:rsid w:val="00B009B0"/>
    <w:rsid w:val="00B00B33"/>
    <w:rsid w:val="00B06575"/>
    <w:rsid w:val="00B1678E"/>
    <w:rsid w:val="00B2168D"/>
    <w:rsid w:val="00B25197"/>
    <w:rsid w:val="00B27A9B"/>
    <w:rsid w:val="00B30C8D"/>
    <w:rsid w:val="00B30CAE"/>
    <w:rsid w:val="00B32FC4"/>
    <w:rsid w:val="00B3670F"/>
    <w:rsid w:val="00B40C1F"/>
    <w:rsid w:val="00B42737"/>
    <w:rsid w:val="00B428B8"/>
    <w:rsid w:val="00B44F5E"/>
    <w:rsid w:val="00B50023"/>
    <w:rsid w:val="00B52BF7"/>
    <w:rsid w:val="00B53A4B"/>
    <w:rsid w:val="00B61AFD"/>
    <w:rsid w:val="00B629C4"/>
    <w:rsid w:val="00B641E3"/>
    <w:rsid w:val="00B660FA"/>
    <w:rsid w:val="00B71382"/>
    <w:rsid w:val="00B71812"/>
    <w:rsid w:val="00B73543"/>
    <w:rsid w:val="00B75587"/>
    <w:rsid w:val="00B76A36"/>
    <w:rsid w:val="00B821EF"/>
    <w:rsid w:val="00B823BF"/>
    <w:rsid w:val="00B8449A"/>
    <w:rsid w:val="00B8483F"/>
    <w:rsid w:val="00B84EEA"/>
    <w:rsid w:val="00B852AA"/>
    <w:rsid w:val="00B91089"/>
    <w:rsid w:val="00B92401"/>
    <w:rsid w:val="00B97F9D"/>
    <w:rsid w:val="00BA0AA7"/>
    <w:rsid w:val="00BA2EB3"/>
    <w:rsid w:val="00BA774B"/>
    <w:rsid w:val="00BB3838"/>
    <w:rsid w:val="00BB6B42"/>
    <w:rsid w:val="00BB785D"/>
    <w:rsid w:val="00BB7A56"/>
    <w:rsid w:val="00BC0A19"/>
    <w:rsid w:val="00BC3644"/>
    <w:rsid w:val="00BC3F7C"/>
    <w:rsid w:val="00BC5208"/>
    <w:rsid w:val="00BD0CDF"/>
    <w:rsid w:val="00BD1352"/>
    <w:rsid w:val="00BD3F74"/>
    <w:rsid w:val="00BD6C72"/>
    <w:rsid w:val="00BD70E7"/>
    <w:rsid w:val="00BE1117"/>
    <w:rsid w:val="00BE2672"/>
    <w:rsid w:val="00BE5CBC"/>
    <w:rsid w:val="00BE674B"/>
    <w:rsid w:val="00BE6B1B"/>
    <w:rsid w:val="00BF034D"/>
    <w:rsid w:val="00BF5B43"/>
    <w:rsid w:val="00C02B08"/>
    <w:rsid w:val="00C035D8"/>
    <w:rsid w:val="00C06923"/>
    <w:rsid w:val="00C1164E"/>
    <w:rsid w:val="00C118E3"/>
    <w:rsid w:val="00C23511"/>
    <w:rsid w:val="00C23909"/>
    <w:rsid w:val="00C25603"/>
    <w:rsid w:val="00C26894"/>
    <w:rsid w:val="00C3210E"/>
    <w:rsid w:val="00C50733"/>
    <w:rsid w:val="00C513B4"/>
    <w:rsid w:val="00C53375"/>
    <w:rsid w:val="00C53879"/>
    <w:rsid w:val="00C558DB"/>
    <w:rsid w:val="00C56C19"/>
    <w:rsid w:val="00C57F2B"/>
    <w:rsid w:val="00C623CC"/>
    <w:rsid w:val="00C6420B"/>
    <w:rsid w:val="00C70EF4"/>
    <w:rsid w:val="00C71A03"/>
    <w:rsid w:val="00C71C9C"/>
    <w:rsid w:val="00C73054"/>
    <w:rsid w:val="00C74697"/>
    <w:rsid w:val="00C76B02"/>
    <w:rsid w:val="00C809FE"/>
    <w:rsid w:val="00C85423"/>
    <w:rsid w:val="00C85781"/>
    <w:rsid w:val="00C86125"/>
    <w:rsid w:val="00C86D99"/>
    <w:rsid w:val="00C93AE3"/>
    <w:rsid w:val="00C9455F"/>
    <w:rsid w:val="00CA17A8"/>
    <w:rsid w:val="00CA263B"/>
    <w:rsid w:val="00CA2C54"/>
    <w:rsid w:val="00CB1CB1"/>
    <w:rsid w:val="00CB4809"/>
    <w:rsid w:val="00CB62E2"/>
    <w:rsid w:val="00CB6B93"/>
    <w:rsid w:val="00CC1BBA"/>
    <w:rsid w:val="00CC2C8E"/>
    <w:rsid w:val="00CC417E"/>
    <w:rsid w:val="00CC44F5"/>
    <w:rsid w:val="00CC4867"/>
    <w:rsid w:val="00CC567B"/>
    <w:rsid w:val="00CC6737"/>
    <w:rsid w:val="00CC7BBE"/>
    <w:rsid w:val="00CD5D21"/>
    <w:rsid w:val="00CD7BDB"/>
    <w:rsid w:val="00CE5704"/>
    <w:rsid w:val="00CE5B7E"/>
    <w:rsid w:val="00CE737F"/>
    <w:rsid w:val="00CE787F"/>
    <w:rsid w:val="00CF161C"/>
    <w:rsid w:val="00CF4BBE"/>
    <w:rsid w:val="00D00757"/>
    <w:rsid w:val="00D01B01"/>
    <w:rsid w:val="00D02D3D"/>
    <w:rsid w:val="00D03C47"/>
    <w:rsid w:val="00D05159"/>
    <w:rsid w:val="00D0565D"/>
    <w:rsid w:val="00D0654D"/>
    <w:rsid w:val="00D06F95"/>
    <w:rsid w:val="00D07A2A"/>
    <w:rsid w:val="00D11196"/>
    <w:rsid w:val="00D117C6"/>
    <w:rsid w:val="00D1445C"/>
    <w:rsid w:val="00D1591B"/>
    <w:rsid w:val="00D1605D"/>
    <w:rsid w:val="00D16465"/>
    <w:rsid w:val="00D1718E"/>
    <w:rsid w:val="00D20128"/>
    <w:rsid w:val="00D2091C"/>
    <w:rsid w:val="00D264CB"/>
    <w:rsid w:val="00D26A24"/>
    <w:rsid w:val="00D26B1E"/>
    <w:rsid w:val="00D27B25"/>
    <w:rsid w:val="00D33105"/>
    <w:rsid w:val="00D35A9B"/>
    <w:rsid w:val="00D35BDF"/>
    <w:rsid w:val="00D36826"/>
    <w:rsid w:val="00D44497"/>
    <w:rsid w:val="00D445CB"/>
    <w:rsid w:val="00D47CB5"/>
    <w:rsid w:val="00D50188"/>
    <w:rsid w:val="00D54A41"/>
    <w:rsid w:val="00D600AE"/>
    <w:rsid w:val="00D618DE"/>
    <w:rsid w:val="00D63AAA"/>
    <w:rsid w:val="00D66966"/>
    <w:rsid w:val="00D66C94"/>
    <w:rsid w:val="00D670D1"/>
    <w:rsid w:val="00D77CDF"/>
    <w:rsid w:val="00D801DE"/>
    <w:rsid w:val="00D80C79"/>
    <w:rsid w:val="00D8161B"/>
    <w:rsid w:val="00D826A1"/>
    <w:rsid w:val="00D834AD"/>
    <w:rsid w:val="00D879F4"/>
    <w:rsid w:val="00D90E53"/>
    <w:rsid w:val="00D9159C"/>
    <w:rsid w:val="00DA2D88"/>
    <w:rsid w:val="00DA3CE1"/>
    <w:rsid w:val="00DB6281"/>
    <w:rsid w:val="00DC3A51"/>
    <w:rsid w:val="00DC419A"/>
    <w:rsid w:val="00DC50CE"/>
    <w:rsid w:val="00DC76AB"/>
    <w:rsid w:val="00DD0D8D"/>
    <w:rsid w:val="00DD283F"/>
    <w:rsid w:val="00DE7BD7"/>
    <w:rsid w:val="00DF7797"/>
    <w:rsid w:val="00E002C4"/>
    <w:rsid w:val="00E00A93"/>
    <w:rsid w:val="00E00D4C"/>
    <w:rsid w:val="00E01280"/>
    <w:rsid w:val="00E02D68"/>
    <w:rsid w:val="00E040E6"/>
    <w:rsid w:val="00E04BB4"/>
    <w:rsid w:val="00E077BB"/>
    <w:rsid w:val="00E156FD"/>
    <w:rsid w:val="00E15DE1"/>
    <w:rsid w:val="00E22E8E"/>
    <w:rsid w:val="00E23199"/>
    <w:rsid w:val="00E24189"/>
    <w:rsid w:val="00E248D2"/>
    <w:rsid w:val="00E248DA"/>
    <w:rsid w:val="00E25353"/>
    <w:rsid w:val="00E313F5"/>
    <w:rsid w:val="00E47DDF"/>
    <w:rsid w:val="00E52361"/>
    <w:rsid w:val="00E54088"/>
    <w:rsid w:val="00E565DD"/>
    <w:rsid w:val="00E62A83"/>
    <w:rsid w:val="00E66B89"/>
    <w:rsid w:val="00E70142"/>
    <w:rsid w:val="00E71224"/>
    <w:rsid w:val="00E714D5"/>
    <w:rsid w:val="00E860D1"/>
    <w:rsid w:val="00E8777D"/>
    <w:rsid w:val="00E9486E"/>
    <w:rsid w:val="00E96C72"/>
    <w:rsid w:val="00EA1242"/>
    <w:rsid w:val="00EA517E"/>
    <w:rsid w:val="00EB2E91"/>
    <w:rsid w:val="00EB33D2"/>
    <w:rsid w:val="00EC40BE"/>
    <w:rsid w:val="00EC533B"/>
    <w:rsid w:val="00EC68CA"/>
    <w:rsid w:val="00ED00AC"/>
    <w:rsid w:val="00ED04D1"/>
    <w:rsid w:val="00ED57B7"/>
    <w:rsid w:val="00EE1FB7"/>
    <w:rsid w:val="00EE3EBF"/>
    <w:rsid w:val="00EE631C"/>
    <w:rsid w:val="00EF07D8"/>
    <w:rsid w:val="00EF4080"/>
    <w:rsid w:val="00EF55A4"/>
    <w:rsid w:val="00F001E3"/>
    <w:rsid w:val="00F00B7E"/>
    <w:rsid w:val="00F01893"/>
    <w:rsid w:val="00F028E2"/>
    <w:rsid w:val="00F03919"/>
    <w:rsid w:val="00F03C28"/>
    <w:rsid w:val="00F04547"/>
    <w:rsid w:val="00F07E1B"/>
    <w:rsid w:val="00F12DE6"/>
    <w:rsid w:val="00F13E47"/>
    <w:rsid w:val="00F146CD"/>
    <w:rsid w:val="00F14BF8"/>
    <w:rsid w:val="00F1608E"/>
    <w:rsid w:val="00F22466"/>
    <w:rsid w:val="00F22B1A"/>
    <w:rsid w:val="00F26215"/>
    <w:rsid w:val="00F26608"/>
    <w:rsid w:val="00F26D47"/>
    <w:rsid w:val="00F301B0"/>
    <w:rsid w:val="00F371C5"/>
    <w:rsid w:val="00F430A4"/>
    <w:rsid w:val="00F45C94"/>
    <w:rsid w:val="00F4769A"/>
    <w:rsid w:val="00F47CC7"/>
    <w:rsid w:val="00F50643"/>
    <w:rsid w:val="00F50A2C"/>
    <w:rsid w:val="00F55D62"/>
    <w:rsid w:val="00F5777F"/>
    <w:rsid w:val="00F57950"/>
    <w:rsid w:val="00F6041E"/>
    <w:rsid w:val="00F6240D"/>
    <w:rsid w:val="00F6247B"/>
    <w:rsid w:val="00F6282E"/>
    <w:rsid w:val="00F65440"/>
    <w:rsid w:val="00F663B2"/>
    <w:rsid w:val="00F7154F"/>
    <w:rsid w:val="00F72005"/>
    <w:rsid w:val="00F724CF"/>
    <w:rsid w:val="00F72970"/>
    <w:rsid w:val="00F74980"/>
    <w:rsid w:val="00F76735"/>
    <w:rsid w:val="00F76AC9"/>
    <w:rsid w:val="00F80B22"/>
    <w:rsid w:val="00F80C10"/>
    <w:rsid w:val="00F82218"/>
    <w:rsid w:val="00F92D3A"/>
    <w:rsid w:val="00F96927"/>
    <w:rsid w:val="00FA25BB"/>
    <w:rsid w:val="00FA2F8C"/>
    <w:rsid w:val="00FA3DB7"/>
    <w:rsid w:val="00FA736D"/>
    <w:rsid w:val="00FA7F15"/>
    <w:rsid w:val="00FB1C3B"/>
    <w:rsid w:val="00FB1D72"/>
    <w:rsid w:val="00FB23CC"/>
    <w:rsid w:val="00FB2D72"/>
    <w:rsid w:val="00FB7AC8"/>
    <w:rsid w:val="00FB7E00"/>
    <w:rsid w:val="00FC05EC"/>
    <w:rsid w:val="00FC27DB"/>
    <w:rsid w:val="00FC4796"/>
    <w:rsid w:val="00FC589C"/>
    <w:rsid w:val="00FD204A"/>
    <w:rsid w:val="00FE0622"/>
    <w:rsid w:val="00FE17E0"/>
    <w:rsid w:val="00FE490C"/>
    <w:rsid w:val="00FE7D46"/>
    <w:rsid w:val="00FF2078"/>
    <w:rsid w:val="00F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3C60C"/>
  <w15:chartTrackingRefBased/>
  <w15:docId w15:val="{781EBBB7-EB49-450F-A0CE-D8376109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0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7842"/>
    <w:rPr>
      <w:b/>
      <w:bCs/>
    </w:rPr>
  </w:style>
  <w:style w:type="character" w:customStyle="1" w:styleId="deojoe">
    <w:name w:val="deojoe"/>
    <w:basedOn w:val="DefaultParagraphFont"/>
    <w:rsid w:val="00E96C72"/>
  </w:style>
  <w:style w:type="character" w:styleId="Hyperlink">
    <w:name w:val="Hyperlink"/>
    <w:basedOn w:val="DefaultParagraphFont"/>
    <w:uiPriority w:val="99"/>
    <w:unhideWhenUsed/>
    <w:rsid w:val="00E96C7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6C72"/>
    <w:pPr>
      <w:ind w:left="720"/>
      <w:contextualSpacing/>
    </w:pPr>
  </w:style>
  <w:style w:type="character" w:customStyle="1" w:styleId="id-label">
    <w:name w:val="id-label"/>
    <w:basedOn w:val="DefaultParagraphFont"/>
    <w:rsid w:val="00CC2C8E"/>
  </w:style>
  <w:style w:type="character" w:styleId="Emphasis">
    <w:name w:val="Emphasis"/>
    <w:basedOn w:val="DefaultParagraphFont"/>
    <w:uiPriority w:val="20"/>
    <w:qFormat/>
    <w:rsid w:val="0021204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C05E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">
    <w:name w:val="p"/>
    <w:basedOn w:val="Normal"/>
    <w:rsid w:val="00FC0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A3265"/>
  </w:style>
  <w:style w:type="paragraph" w:styleId="Bibliography">
    <w:name w:val="Bibliography"/>
    <w:basedOn w:val="Normal"/>
    <w:next w:val="Normal"/>
    <w:uiPriority w:val="37"/>
    <w:unhideWhenUsed/>
    <w:rsid w:val="001F3A1A"/>
    <w:pPr>
      <w:tabs>
        <w:tab w:val="left" w:pos="384"/>
      </w:tabs>
      <w:spacing w:after="0" w:line="480" w:lineRule="auto"/>
      <w:ind w:left="384" w:hanging="384"/>
    </w:pPr>
  </w:style>
  <w:style w:type="paragraph" w:styleId="Header">
    <w:name w:val="header"/>
    <w:basedOn w:val="Normal"/>
    <w:link w:val="HeaderChar"/>
    <w:uiPriority w:val="99"/>
    <w:unhideWhenUsed/>
    <w:rsid w:val="00C53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5"/>
  </w:style>
  <w:style w:type="paragraph" w:styleId="Footer">
    <w:name w:val="footer"/>
    <w:basedOn w:val="Normal"/>
    <w:link w:val="FooterChar"/>
    <w:uiPriority w:val="99"/>
    <w:unhideWhenUsed/>
    <w:rsid w:val="00C53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3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63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3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919"/>
    <w:rPr>
      <w:rFonts w:ascii="Segoe UI" w:hAnsi="Segoe UI" w:cs="Segoe UI"/>
      <w:sz w:val="18"/>
      <w:szCs w:val="18"/>
    </w:rPr>
  </w:style>
  <w:style w:type="table" w:customStyle="1" w:styleId="PlainTable21">
    <w:name w:val="Plain Table 21"/>
    <w:basedOn w:val="TableNormal"/>
    <w:uiPriority w:val="42"/>
    <w:rsid w:val="00FB1C3B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8200-89B3-4F0E-B3E8-F2521EED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Trupti Sudge</cp:lastModifiedBy>
  <cp:revision>2</cp:revision>
  <dcterms:created xsi:type="dcterms:W3CDTF">2023-10-05T10:23:00Z</dcterms:created>
  <dcterms:modified xsi:type="dcterms:W3CDTF">2023-10-05T10:23:00Z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id="hO9zmSKS"/&gt;&lt;style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  <property fmtid="{D5CDD505-2E9C-101B-9397-08002B2CF9AE}" pid="4" name="GrammarlyDocumentId">
    <vt:lpwstr>ab8399f74f224ddd95a729ae3dcfbfdbd236d19407e872c4d4b6f6099c34b95f</vt:lpwstr>
  </property>
</Properties>
</file>