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08D" w:rsidRPr="00350650" w:rsidRDefault="0083608D" w:rsidP="0083608D">
      <w:pPr>
        <w:ind w:firstLine="720"/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  <w:r w:rsidRPr="00350650">
        <w:rPr>
          <w:color w:val="000000" w:themeColor="text1"/>
        </w:rPr>
        <w:t>Figure S5:</w:t>
      </w:r>
    </w:p>
    <w:p w:rsidR="0083608D" w:rsidRPr="00350650" w:rsidRDefault="0083608D" w:rsidP="0083608D">
      <w:pPr>
        <w:ind w:firstLine="720"/>
        <w:rPr>
          <w:color w:val="000000" w:themeColor="text1"/>
        </w:rPr>
      </w:pPr>
    </w:p>
    <w:p w:rsidR="0083608D" w:rsidRPr="00350650" w:rsidRDefault="0083608D" w:rsidP="0083608D">
      <w:pPr>
        <w:ind w:firstLine="720"/>
        <w:rPr>
          <w:color w:val="000000" w:themeColor="text1"/>
        </w:rPr>
      </w:pPr>
      <w:r w:rsidRPr="00350650">
        <w:rPr>
          <w:rFonts w:ascii="Times New Roman" w:hAnsi="Times New Roman" w:cs="Times New Roman"/>
          <w:noProof/>
          <w:color w:val="000000" w:themeColor="text1"/>
          <w:lang w:val="en-US"/>
        </w:rPr>
        <w:drawing>
          <wp:anchor distT="0" distB="0" distL="114300" distR="114300" simplePos="0" relativeHeight="251659264" behindDoc="0" locked="0" layoutInCell="1" allowOverlap="1" wp14:anchorId="43425FA6" wp14:editId="645C4B4E">
            <wp:simplePos x="0" y="0"/>
            <wp:positionH relativeFrom="column">
              <wp:posOffset>0</wp:posOffset>
            </wp:positionH>
            <wp:positionV relativeFrom="paragraph">
              <wp:posOffset>40316</wp:posOffset>
            </wp:positionV>
            <wp:extent cx="5731510" cy="4331970"/>
            <wp:effectExtent l="0" t="0" r="0" b="0"/>
            <wp:wrapThrough wrapText="bothSides">
              <wp:wrapPolygon edited="0">
                <wp:start x="3063" y="127"/>
                <wp:lineTo x="0" y="1013"/>
                <wp:lineTo x="48" y="21530"/>
                <wp:lineTo x="9620" y="21530"/>
                <wp:lineTo x="9620" y="20517"/>
                <wp:lineTo x="11487" y="20517"/>
                <wp:lineTo x="14311" y="19884"/>
                <wp:lineTo x="14263" y="19504"/>
                <wp:lineTo x="15699" y="19504"/>
                <wp:lineTo x="16560" y="19124"/>
                <wp:lineTo x="16560" y="18427"/>
                <wp:lineTo x="11008" y="17478"/>
                <wp:lineTo x="11008" y="16464"/>
                <wp:lineTo x="11391" y="16464"/>
                <wp:lineTo x="13353" y="15641"/>
                <wp:lineTo x="16129" y="15451"/>
                <wp:lineTo x="21346" y="14818"/>
                <wp:lineTo x="21394" y="14375"/>
                <wp:lineTo x="15986" y="13235"/>
                <wp:lineTo x="11965" y="12602"/>
                <wp:lineTo x="9668" y="12412"/>
                <wp:lineTo x="14119" y="12032"/>
                <wp:lineTo x="14119" y="11525"/>
                <wp:lineTo x="12635" y="11398"/>
                <wp:lineTo x="16512" y="10828"/>
                <wp:lineTo x="16560" y="9815"/>
                <wp:lineTo x="15747" y="9689"/>
                <wp:lineTo x="10960" y="9372"/>
                <wp:lineTo x="11056" y="8359"/>
                <wp:lineTo x="14502" y="6332"/>
                <wp:lineTo x="16034" y="6332"/>
                <wp:lineTo x="21251" y="5573"/>
                <wp:lineTo x="21298" y="4939"/>
                <wp:lineTo x="15459" y="4306"/>
                <wp:lineTo x="11535" y="4306"/>
                <wp:lineTo x="14502" y="3483"/>
                <wp:lineTo x="14598" y="3166"/>
                <wp:lineTo x="9668" y="2280"/>
                <wp:lineTo x="10769" y="1266"/>
                <wp:lineTo x="10338" y="887"/>
                <wp:lineTo x="6031" y="253"/>
                <wp:lineTo x="3446" y="127"/>
                <wp:lineTo x="3063" y="127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608D" w:rsidRPr="00350650" w:rsidRDefault="0083608D" w:rsidP="0083608D">
      <w:pPr>
        <w:ind w:firstLine="720"/>
        <w:rPr>
          <w:color w:val="000000" w:themeColor="text1"/>
        </w:rPr>
      </w:pPr>
    </w:p>
    <w:p w:rsidR="0083608D" w:rsidRPr="00350650" w:rsidRDefault="0083608D" w:rsidP="0083608D">
      <w:pPr>
        <w:ind w:firstLine="720"/>
        <w:rPr>
          <w:color w:val="000000" w:themeColor="text1"/>
        </w:rPr>
      </w:pPr>
    </w:p>
    <w:p w:rsidR="0083608D" w:rsidRPr="00350650" w:rsidRDefault="0083608D" w:rsidP="0083608D">
      <w:pPr>
        <w:ind w:firstLine="720"/>
        <w:rPr>
          <w:color w:val="000000" w:themeColor="text1"/>
        </w:rPr>
      </w:pPr>
    </w:p>
    <w:p w:rsidR="0083608D" w:rsidRPr="00350650" w:rsidRDefault="0083608D" w:rsidP="0083608D">
      <w:pPr>
        <w:ind w:firstLine="720"/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rFonts w:ascii="Times New Roman" w:hAnsi="Times New Roman" w:cs="Times New Roman"/>
          <w:noProof/>
          <w:color w:val="000000" w:themeColor="text1"/>
          <w:lang w:val="en-US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  <w:r w:rsidRPr="00350650">
        <w:rPr>
          <w:rFonts w:ascii="Times New Roman" w:hAnsi="Times New Roman" w:cs="Times New Roman"/>
          <w:noProof/>
          <w:color w:val="000000" w:themeColor="text1"/>
          <w:lang w:val="en-US" w:eastAsia="ko-K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C1CDAC" wp14:editId="7CFC0D42">
                <wp:simplePos x="0" y="0"/>
                <wp:positionH relativeFrom="column">
                  <wp:posOffset>-37321</wp:posOffset>
                </wp:positionH>
                <wp:positionV relativeFrom="paragraph">
                  <wp:posOffset>203200</wp:posOffset>
                </wp:positionV>
                <wp:extent cx="5768832" cy="889000"/>
                <wp:effectExtent l="0" t="0" r="0" b="0"/>
                <wp:wrapNone/>
                <wp:docPr id="55" name="TextBox 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3E93DF-4C78-1457-8DA7-343403CB1D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8832" cy="889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3608D" w:rsidRPr="00350650" w:rsidRDefault="0083608D" w:rsidP="0083608D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35065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Fig. S5.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The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[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  <w:lang w:val="en-US"/>
                              </w:rPr>
                              <w:t>64</w:t>
                            </w:r>
                            <w:proofErr w:type="gram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Cu]</w:t>
                            </w:r>
                            <w:r w:rsidRPr="00350650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lang w:val="en-US" w:eastAsia="ko-KR"/>
                              </w:rPr>
                              <w:t>C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 w:eastAsia="ko-KR"/>
                              </w:rPr>
                              <w:t>u</w:t>
                            </w:r>
                            <w:proofErr w:type="gram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-DOTA-</w:t>
                            </w:r>
                            <w:proofErr w:type="spell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nPS</w:t>
                            </w:r>
                            <w:proofErr w:type="spell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PET images showing stomach and liver uptake. The 24 h and 48 h images showed highest liver uptake in </w:t>
                            </w:r>
                            <w:proofErr w:type="spell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nPS</w:t>
                            </w:r>
                            <w:proofErr w:type="spell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group. The images were marked with arrows pointing to organs; red arrow-liver, white arrow-stomach, yellow arrow-intestines. SUV graph was obtained from Fig. 3.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C1CDAC" id="_x0000_t202" coordsize="21600,21600" o:spt="202" path="m,l,21600r21600,l21600,xe">
                <v:stroke joinstyle="miter"/>
                <v:path gradientshapeok="t" o:connecttype="rect"/>
              </v:shapetype>
              <v:shape id="TextBox 54" o:spid="_x0000_s1026" type="#_x0000_t202" style="position:absolute;margin-left:-2.95pt;margin-top:16pt;width:454.25pt;height:7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" filled="f" stroked="f">
                <v:textbox style="mso-fit-shape-to-text:t">
                  <w:txbxContent>
                    <w:p w:rsidR="0083608D" w:rsidRPr="00350650" w:rsidRDefault="0083608D" w:rsidP="0083608D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</w:pPr>
                      <w:r w:rsidRPr="0035065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Fig. S5. 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The 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[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  <w:lang w:val="en-US"/>
                        </w:rPr>
                        <w:t>64</w:t>
                      </w:r>
                      <w:proofErr w:type="gram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Cu]</w:t>
                      </w:r>
                      <w:r w:rsidRPr="00350650">
                        <w:rPr>
                          <w:rFonts w:ascii="Times New Roman" w:hAnsi="Times New Roman" w:cs="Times New Roman" w:hint="eastAsia"/>
                          <w:color w:val="000000" w:themeColor="text1"/>
                          <w:lang w:val="en-US" w:eastAsia="ko-KR"/>
                        </w:rPr>
                        <w:t>C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 w:eastAsia="ko-KR"/>
                        </w:rPr>
                        <w:t>u</w:t>
                      </w:r>
                      <w:proofErr w:type="gram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-DOTA-</w:t>
                      </w:r>
                      <w:proofErr w:type="spell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nPS</w:t>
                      </w:r>
                      <w:proofErr w:type="spell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 PET images showing stomach and liver uptake. The 24 h and 48 h images showed highest liver uptake in </w:t>
                      </w:r>
                      <w:proofErr w:type="spell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nPS</w:t>
                      </w:r>
                      <w:proofErr w:type="spell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 group. The images were marked with arrows pointing to organs; red arrow-liver, white arrow-stomach, yellow arrow-intestines. SUV graph was obtained from Fig. 3.</w:t>
                      </w:r>
                    </w:p>
                  </w:txbxContent>
                </v:textbox>
              </v:shape>
            </w:pict>
          </mc:Fallback>
        </mc:AlternateContent>
      </w: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Pr="00350650" w:rsidRDefault="0083608D" w:rsidP="0083608D">
      <w:pPr>
        <w:rPr>
          <w:color w:val="000000" w:themeColor="text1"/>
        </w:rPr>
      </w:pPr>
    </w:p>
    <w:p w:rsidR="0083608D" w:rsidRDefault="0083608D" w:rsidP="0083608D">
      <w:pPr>
        <w:rPr>
          <w:color w:val="000000" w:themeColor="text1"/>
        </w:rPr>
      </w:pPr>
    </w:p>
    <w:p w:rsidR="0083608D" w:rsidRPr="006312F5" w:rsidRDefault="0083608D" w:rsidP="0083608D"/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9D69A4" w:rsidRPr="00350650" w:rsidRDefault="009D69A4" w:rsidP="009D69A4">
      <w:pPr>
        <w:rPr>
          <w:color w:val="000000" w:themeColor="text1"/>
        </w:rPr>
      </w:pPr>
    </w:p>
    <w:p w:rsidR="00FC72EA" w:rsidRDefault="00FC72EA"/>
    <w:sectPr w:rsidR="00FC72EA" w:rsidSect="002C450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04"/>
    <w:rsid w:val="00004F76"/>
    <w:rsid w:val="00005F0E"/>
    <w:rsid w:val="00043C34"/>
    <w:rsid w:val="00046E49"/>
    <w:rsid w:val="0005169F"/>
    <w:rsid w:val="00054048"/>
    <w:rsid w:val="0009145D"/>
    <w:rsid w:val="00092144"/>
    <w:rsid w:val="000B034B"/>
    <w:rsid w:val="000B212E"/>
    <w:rsid w:val="000B3B81"/>
    <w:rsid w:val="000B7416"/>
    <w:rsid w:val="000F1AD0"/>
    <w:rsid w:val="00101DD4"/>
    <w:rsid w:val="00105848"/>
    <w:rsid w:val="0013271E"/>
    <w:rsid w:val="0015004D"/>
    <w:rsid w:val="00167EB8"/>
    <w:rsid w:val="00191781"/>
    <w:rsid w:val="001E6284"/>
    <w:rsid w:val="001F21AB"/>
    <w:rsid w:val="001F3CBF"/>
    <w:rsid w:val="00221425"/>
    <w:rsid w:val="002219BD"/>
    <w:rsid w:val="002269D7"/>
    <w:rsid w:val="00227EB0"/>
    <w:rsid w:val="00233B1F"/>
    <w:rsid w:val="002363A7"/>
    <w:rsid w:val="00242356"/>
    <w:rsid w:val="0024695F"/>
    <w:rsid w:val="00267F4D"/>
    <w:rsid w:val="002A2333"/>
    <w:rsid w:val="002C3F44"/>
    <w:rsid w:val="002C4504"/>
    <w:rsid w:val="002C48D0"/>
    <w:rsid w:val="002C5092"/>
    <w:rsid w:val="002D11F6"/>
    <w:rsid w:val="002D20E1"/>
    <w:rsid w:val="002D3A1E"/>
    <w:rsid w:val="002D77C2"/>
    <w:rsid w:val="002E3EE5"/>
    <w:rsid w:val="002E46D8"/>
    <w:rsid w:val="002E5684"/>
    <w:rsid w:val="003050B2"/>
    <w:rsid w:val="00305863"/>
    <w:rsid w:val="00333FA2"/>
    <w:rsid w:val="003439E4"/>
    <w:rsid w:val="00344C7A"/>
    <w:rsid w:val="00347688"/>
    <w:rsid w:val="003537F9"/>
    <w:rsid w:val="0035393E"/>
    <w:rsid w:val="0036696A"/>
    <w:rsid w:val="0038082E"/>
    <w:rsid w:val="00384B19"/>
    <w:rsid w:val="00387187"/>
    <w:rsid w:val="00392E80"/>
    <w:rsid w:val="003B3241"/>
    <w:rsid w:val="003C6231"/>
    <w:rsid w:val="003C7304"/>
    <w:rsid w:val="003D13A2"/>
    <w:rsid w:val="003D2252"/>
    <w:rsid w:val="003E0FFF"/>
    <w:rsid w:val="003E3779"/>
    <w:rsid w:val="003F46AC"/>
    <w:rsid w:val="003F6A22"/>
    <w:rsid w:val="00427E2F"/>
    <w:rsid w:val="00434306"/>
    <w:rsid w:val="00437C87"/>
    <w:rsid w:val="004949B5"/>
    <w:rsid w:val="004A4290"/>
    <w:rsid w:val="004C025C"/>
    <w:rsid w:val="004D3177"/>
    <w:rsid w:val="00501D6D"/>
    <w:rsid w:val="00521AA0"/>
    <w:rsid w:val="00550431"/>
    <w:rsid w:val="00556182"/>
    <w:rsid w:val="00563E68"/>
    <w:rsid w:val="0058552D"/>
    <w:rsid w:val="0059444E"/>
    <w:rsid w:val="005A4033"/>
    <w:rsid w:val="005C6DCC"/>
    <w:rsid w:val="005D1DAC"/>
    <w:rsid w:val="005D32BD"/>
    <w:rsid w:val="005E23C4"/>
    <w:rsid w:val="005F2209"/>
    <w:rsid w:val="00615129"/>
    <w:rsid w:val="0062152C"/>
    <w:rsid w:val="00627260"/>
    <w:rsid w:val="006B0745"/>
    <w:rsid w:val="006B29AC"/>
    <w:rsid w:val="006B7E31"/>
    <w:rsid w:val="006E53FD"/>
    <w:rsid w:val="00725471"/>
    <w:rsid w:val="007306EF"/>
    <w:rsid w:val="00747F63"/>
    <w:rsid w:val="00752882"/>
    <w:rsid w:val="00770692"/>
    <w:rsid w:val="007B71B4"/>
    <w:rsid w:val="007C0B14"/>
    <w:rsid w:val="007D52A0"/>
    <w:rsid w:val="007E26B5"/>
    <w:rsid w:val="007E6FE7"/>
    <w:rsid w:val="007F23D1"/>
    <w:rsid w:val="007F776A"/>
    <w:rsid w:val="00800A28"/>
    <w:rsid w:val="00815AD1"/>
    <w:rsid w:val="0082519B"/>
    <w:rsid w:val="0083608D"/>
    <w:rsid w:val="008373EC"/>
    <w:rsid w:val="00895125"/>
    <w:rsid w:val="008A287A"/>
    <w:rsid w:val="008F673F"/>
    <w:rsid w:val="00905674"/>
    <w:rsid w:val="00916E45"/>
    <w:rsid w:val="009363B3"/>
    <w:rsid w:val="00953289"/>
    <w:rsid w:val="009A7814"/>
    <w:rsid w:val="009B4545"/>
    <w:rsid w:val="009C5392"/>
    <w:rsid w:val="009D57EA"/>
    <w:rsid w:val="009D69A4"/>
    <w:rsid w:val="009E6914"/>
    <w:rsid w:val="009F0363"/>
    <w:rsid w:val="00A00E8D"/>
    <w:rsid w:val="00A24F3C"/>
    <w:rsid w:val="00A52233"/>
    <w:rsid w:val="00A535E3"/>
    <w:rsid w:val="00A96A61"/>
    <w:rsid w:val="00AE433C"/>
    <w:rsid w:val="00AF09E6"/>
    <w:rsid w:val="00B12011"/>
    <w:rsid w:val="00B120FE"/>
    <w:rsid w:val="00B15605"/>
    <w:rsid w:val="00B2754F"/>
    <w:rsid w:val="00B77853"/>
    <w:rsid w:val="00B83321"/>
    <w:rsid w:val="00BA49A6"/>
    <w:rsid w:val="00BC2324"/>
    <w:rsid w:val="00BD0377"/>
    <w:rsid w:val="00BD0B42"/>
    <w:rsid w:val="00BD4E31"/>
    <w:rsid w:val="00BD7AAF"/>
    <w:rsid w:val="00BE5F2A"/>
    <w:rsid w:val="00BF2449"/>
    <w:rsid w:val="00C039F8"/>
    <w:rsid w:val="00C10B17"/>
    <w:rsid w:val="00C15A0D"/>
    <w:rsid w:val="00C45E2E"/>
    <w:rsid w:val="00C52F5B"/>
    <w:rsid w:val="00C54CB3"/>
    <w:rsid w:val="00C56234"/>
    <w:rsid w:val="00C63D9D"/>
    <w:rsid w:val="00C8316C"/>
    <w:rsid w:val="00CB5A8E"/>
    <w:rsid w:val="00CD612A"/>
    <w:rsid w:val="00CE4102"/>
    <w:rsid w:val="00D03D5C"/>
    <w:rsid w:val="00D11134"/>
    <w:rsid w:val="00D22B93"/>
    <w:rsid w:val="00D53FD1"/>
    <w:rsid w:val="00D63340"/>
    <w:rsid w:val="00D97A43"/>
    <w:rsid w:val="00D97A91"/>
    <w:rsid w:val="00DA0454"/>
    <w:rsid w:val="00DC141D"/>
    <w:rsid w:val="00DC366C"/>
    <w:rsid w:val="00E02887"/>
    <w:rsid w:val="00E265FB"/>
    <w:rsid w:val="00E33140"/>
    <w:rsid w:val="00E5346B"/>
    <w:rsid w:val="00E54C47"/>
    <w:rsid w:val="00E5768F"/>
    <w:rsid w:val="00E738F4"/>
    <w:rsid w:val="00E74AFF"/>
    <w:rsid w:val="00E92A61"/>
    <w:rsid w:val="00E95562"/>
    <w:rsid w:val="00E97333"/>
    <w:rsid w:val="00EA6CE7"/>
    <w:rsid w:val="00EF31D2"/>
    <w:rsid w:val="00EF7E23"/>
    <w:rsid w:val="00F01E70"/>
    <w:rsid w:val="00F2051D"/>
    <w:rsid w:val="00F3211E"/>
    <w:rsid w:val="00F62518"/>
    <w:rsid w:val="00F65C27"/>
    <w:rsid w:val="00F8113E"/>
    <w:rsid w:val="00F84EA8"/>
    <w:rsid w:val="00F91C54"/>
    <w:rsid w:val="00FB6A45"/>
    <w:rsid w:val="00FC72EA"/>
    <w:rsid w:val="00FC7C13"/>
    <w:rsid w:val="00FD0188"/>
    <w:rsid w:val="00FD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2C3ED"/>
  <w15:chartTrackingRefBased/>
  <w15:docId w15:val="{A8EE28FE-0706-BD4B-9A62-30F0E2AE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504"/>
    <w:rPr>
      <w:rFonts w:eastAsiaTheme="minorEastAsia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Joycie sam</dc:creator>
  <cp:keywords/>
  <dc:description/>
  <cp:lastModifiedBy>Joycie sam</cp:lastModifiedBy>
  <cp:revision>2</cp:revision>
  <dcterms:created xsi:type="dcterms:W3CDTF">2023-09-18T04:49:00Z</dcterms:created>
  <dcterms:modified xsi:type="dcterms:W3CDTF">2023-09-18T04:49:00Z</dcterms:modified>
</cp:coreProperties>
</file>