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58AE4" w14:textId="0E7A73F9" w:rsidR="003A471A" w:rsidRPr="00C30961" w:rsidRDefault="00C30961" w:rsidP="00C309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961">
        <w:rPr>
          <w:rFonts w:ascii="Times New Roman" w:hAnsi="Times New Roman" w:cs="Times New Roman"/>
          <w:sz w:val="24"/>
          <w:szCs w:val="24"/>
        </w:rPr>
        <w:t>Table 1: Description of the developmental stages and corresponding bone age (in years and months separated by a decimal point) for the three bones (B=Boys, G=Girls)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830"/>
        <w:gridCol w:w="1136"/>
        <w:gridCol w:w="569"/>
        <w:gridCol w:w="566"/>
        <w:gridCol w:w="2268"/>
        <w:gridCol w:w="1135"/>
        <w:gridCol w:w="566"/>
        <w:gridCol w:w="566"/>
        <w:gridCol w:w="1986"/>
        <w:gridCol w:w="954"/>
        <w:gridCol w:w="658"/>
        <w:gridCol w:w="714"/>
      </w:tblGrid>
      <w:tr w:rsidR="00C30961" w14:paraId="411E70C3" w14:textId="77777777" w:rsidTr="00256132">
        <w:trPr>
          <w:trHeight w:val="345"/>
        </w:trPr>
        <w:tc>
          <w:tcPr>
            <w:tcW w:w="1014" w:type="pct"/>
            <w:noWrap/>
          </w:tcPr>
          <w:p w14:paraId="7A23ECA4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Radius</w:t>
            </w:r>
          </w:p>
        </w:tc>
        <w:tc>
          <w:tcPr>
            <w:tcW w:w="407" w:type="pct"/>
          </w:tcPr>
          <w:p w14:paraId="4F3A466A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4" w:type="pct"/>
            <w:noWrap/>
          </w:tcPr>
          <w:p w14:paraId="09AC2DA6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(yr)</w:t>
            </w:r>
          </w:p>
        </w:tc>
        <w:tc>
          <w:tcPr>
            <w:tcW w:w="203" w:type="pct"/>
            <w:noWrap/>
          </w:tcPr>
          <w:p w14:paraId="2D5FE451" w14:textId="77777777" w:rsidR="00C30961" w:rsidRPr="000661A6" w:rsidRDefault="00C30961" w:rsidP="009A0C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61A6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(yr)</w:t>
            </w:r>
          </w:p>
        </w:tc>
        <w:tc>
          <w:tcPr>
            <w:tcW w:w="813" w:type="pct"/>
            <w:noWrap/>
          </w:tcPr>
          <w:p w14:paraId="52C6B4F1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Hamate</w:t>
            </w:r>
          </w:p>
        </w:tc>
        <w:tc>
          <w:tcPr>
            <w:tcW w:w="407" w:type="pct"/>
          </w:tcPr>
          <w:p w14:paraId="2C186043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noWrap/>
          </w:tcPr>
          <w:p w14:paraId="3E31B498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(yr)</w:t>
            </w:r>
          </w:p>
        </w:tc>
        <w:tc>
          <w:tcPr>
            <w:tcW w:w="203" w:type="pct"/>
            <w:noWrap/>
          </w:tcPr>
          <w:p w14:paraId="13EA0549" w14:textId="77777777" w:rsidR="00C30961" w:rsidRPr="000661A6" w:rsidRDefault="00C30961" w:rsidP="009A0C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61A6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(yr)</w:t>
            </w:r>
          </w:p>
        </w:tc>
        <w:tc>
          <w:tcPr>
            <w:tcW w:w="712" w:type="pct"/>
            <w:noWrap/>
          </w:tcPr>
          <w:p w14:paraId="13D981BC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terminal phalanx</w:t>
            </w:r>
          </w:p>
        </w:tc>
        <w:tc>
          <w:tcPr>
            <w:tcW w:w="342" w:type="pct"/>
          </w:tcPr>
          <w:p w14:paraId="1A52D653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noWrap/>
          </w:tcPr>
          <w:p w14:paraId="76F4FD80" w14:textId="77777777" w:rsidR="00C30961" w:rsidRDefault="00C30961" w:rsidP="009A0C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(yr)</w:t>
            </w:r>
          </w:p>
        </w:tc>
        <w:tc>
          <w:tcPr>
            <w:tcW w:w="256" w:type="pct"/>
            <w:noWrap/>
          </w:tcPr>
          <w:p w14:paraId="2FADFF0D" w14:textId="77777777" w:rsidR="00C30961" w:rsidRPr="000661A6" w:rsidRDefault="00C30961" w:rsidP="009A0C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61A6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(yr)</w:t>
            </w:r>
          </w:p>
        </w:tc>
      </w:tr>
      <w:tr w:rsidR="00C30961" w:rsidRPr="009C1612" w14:paraId="534EFB7F" w14:textId="77777777" w:rsidTr="00256132">
        <w:trPr>
          <w:trHeight w:val="285"/>
        </w:trPr>
        <w:tc>
          <w:tcPr>
            <w:tcW w:w="1014" w:type="pct"/>
          </w:tcPr>
          <w:p w14:paraId="47D8B6EA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Stage description</w:t>
            </w:r>
          </w:p>
        </w:tc>
        <w:tc>
          <w:tcPr>
            <w:tcW w:w="407" w:type="pct"/>
          </w:tcPr>
          <w:p w14:paraId="5FEE132F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Figure</w:t>
            </w:r>
          </w:p>
        </w:tc>
        <w:tc>
          <w:tcPr>
            <w:tcW w:w="204" w:type="pct"/>
            <w:noWrap/>
          </w:tcPr>
          <w:p w14:paraId="4B62ECA8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03" w:type="pct"/>
            <w:noWrap/>
          </w:tcPr>
          <w:p w14:paraId="2D1DC92A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</w:p>
        </w:tc>
        <w:tc>
          <w:tcPr>
            <w:tcW w:w="813" w:type="pct"/>
            <w:noWrap/>
          </w:tcPr>
          <w:p w14:paraId="6ABB2BD1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Stage description</w:t>
            </w:r>
          </w:p>
        </w:tc>
        <w:tc>
          <w:tcPr>
            <w:tcW w:w="407" w:type="pct"/>
          </w:tcPr>
          <w:p w14:paraId="298CEFC8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Figure</w:t>
            </w:r>
          </w:p>
        </w:tc>
        <w:tc>
          <w:tcPr>
            <w:tcW w:w="203" w:type="pct"/>
            <w:noWrap/>
          </w:tcPr>
          <w:p w14:paraId="1ED792FE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03" w:type="pct"/>
            <w:noWrap/>
          </w:tcPr>
          <w:p w14:paraId="4F2ECAC0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</w:p>
        </w:tc>
        <w:tc>
          <w:tcPr>
            <w:tcW w:w="712" w:type="pct"/>
            <w:noWrap/>
          </w:tcPr>
          <w:p w14:paraId="51251598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Stage description</w:t>
            </w:r>
          </w:p>
        </w:tc>
        <w:tc>
          <w:tcPr>
            <w:tcW w:w="342" w:type="pct"/>
          </w:tcPr>
          <w:p w14:paraId="16BA4D00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Figure</w:t>
            </w:r>
          </w:p>
        </w:tc>
        <w:tc>
          <w:tcPr>
            <w:tcW w:w="236" w:type="pct"/>
            <w:noWrap/>
          </w:tcPr>
          <w:p w14:paraId="0428B83E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256" w:type="pct"/>
            <w:noWrap/>
          </w:tcPr>
          <w:p w14:paraId="2930E1B1" w14:textId="77777777" w:rsidR="00C30961" w:rsidRPr="009C1612" w:rsidRDefault="00C30961" w:rsidP="009A0C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612">
              <w:rPr>
                <w:rFonts w:ascii="Times New Roman" w:hAnsi="Times New Roman" w:cs="Times New Roman"/>
                <w:b/>
                <w:sz w:val="18"/>
                <w:szCs w:val="18"/>
              </w:rPr>
              <w:t>G</w:t>
            </w:r>
          </w:p>
        </w:tc>
      </w:tr>
      <w:tr w:rsidR="00C30961" w14:paraId="48C54D87" w14:textId="77777777" w:rsidTr="00256132">
        <w:trPr>
          <w:trHeight w:val="570"/>
        </w:trPr>
        <w:tc>
          <w:tcPr>
            <w:tcW w:w="1014" w:type="pct"/>
          </w:tcPr>
          <w:p w14:paraId="181319D2" w14:textId="0ED4F40E" w:rsidR="00C30961" w:rsidRDefault="00C30961" w:rsidP="00190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distal end of the diaphysis is flared. The 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epiphysis has not yet appeared.</w:t>
            </w:r>
          </w:p>
        </w:tc>
        <w:tc>
          <w:tcPr>
            <w:tcW w:w="407" w:type="pct"/>
          </w:tcPr>
          <w:p w14:paraId="2FD2493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noProof/>
                <w:lang w:val="en-US"/>
              </w:rPr>
              <w:drawing>
                <wp:inline distT="0" distB="0" distL="0" distR="0" wp14:anchorId="07F00205" wp14:editId="1D8A38C2">
                  <wp:extent cx="334978" cy="385380"/>
                  <wp:effectExtent l="0" t="0" r="825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76" cy="390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31504243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3" w:type="pct"/>
            <w:noWrap/>
          </w:tcPr>
          <w:p w14:paraId="6F0AD86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3" w:type="pct"/>
          </w:tcPr>
          <w:p w14:paraId="0E1D065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center for the hamate has not yet appeared.</w:t>
            </w:r>
          </w:p>
        </w:tc>
        <w:tc>
          <w:tcPr>
            <w:tcW w:w="407" w:type="pct"/>
          </w:tcPr>
          <w:p w14:paraId="0A891B7D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noWrap/>
          </w:tcPr>
          <w:p w14:paraId="48F042C2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3" w:type="pct"/>
            <w:noWrap/>
          </w:tcPr>
          <w:p w14:paraId="443DD6BB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2" w:type="pct"/>
          </w:tcPr>
          <w:p w14:paraId="13639E00" w14:textId="3DD6F5CD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base of the diaphysis is flat. The epiphysi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s has not yet appeared.</w:t>
            </w:r>
          </w:p>
        </w:tc>
        <w:tc>
          <w:tcPr>
            <w:tcW w:w="342" w:type="pct"/>
          </w:tcPr>
          <w:p w14:paraId="6FB1263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471A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5AB03421" wp14:editId="34CCC508">
                  <wp:extent cx="347178" cy="516182"/>
                  <wp:effectExtent l="0" t="0" r="0" b="0"/>
                  <wp:docPr id="2" name="Picture 2" descr="D:\1 - studies 17.07.23\3 bone method of bone age estimation\Bone age\phalanx\1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1 - studies 17.07.23\3 bone method of bone age estimation\Bone age\phalanx\1.tif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00" t="25094" r="52598" b="46554"/>
                          <a:stretch/>
                        </pic:blipFill>
                        <pic:spPr bwMode="auto">
                          <a:xfrm>
                            <a:off x="0" y="0"/>
                            <a:ext cx="348736" cy="518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7A13D901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6" w:type="pct"/>
            <w:noWrap/>
          </w:tcPr>
          <w:p w14:paraId="6678F113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30961" w14:paraId="0D276C45" w14:textId="77777777" w:rsidTr="00256132">
        <w:trPr>
          <w:trHeight w:val="375"/>
        </w:trPr>
        <w:tc>
          <w:tcPr>
            <w:tcW w:w="1014" w:type="pct"/>
          </w:tcPr>
          <w:p w14:paraId="543C15E6" w14:textId="00E22E0D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ap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pears as a small dot.</w:t>
            </w:r>
          </w:p>
        </w:tc>
        <w:tc>
          <w:tcPr>
            <w:tcW w:w="407" w:type="pct"/>
          </w:tcPr>
          <w:p w14:paraId="2020FAF0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noProof/>
                <w:lang w:val="en-US"/>
              </w:rPr>
              <w:drawing>
                <wp:inline distT="0" distB="0" distL="0" distR="0" wp14:anchorId="2EAFA517" wp14:editId="235D2D63">
                  <wp:extent cx="362842" cy="488950"/>
                  <wp:effectExtent l="0" t="0" r="0" b="635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581" cy="49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2C478F9F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03" w:type="pct"/>
            <w:noWrap/>
          </w:tcPr>
          <w:p w14:paraId="505D96B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3" w:type="pct"/>
          </w:tcPr>
          <w:p w14:paraId="316B96B0" w14:textId="4909CE49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appearance of a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 xml:space="preserve"> small dot is noted.</w:t>
            </w:r>
          </w:p>
        </w:tc>
        <w:tc>
          <w:tcPr>
            <w:tcW w:w="407" w:type="pct"/>
          </w:tcPr>
          <w:p w14:paraId="0780BE39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noProof/>
                <w:lang w:val="en-US"/>
              </w:rPr>
              <w:drawing>
                <wp:inline distT="0" distB="0" distL="0" distR="0" wp14:anchorId="48A2F420" wp14:editId="2E7C3C34">
                  <wp:extent cx="364402" cy="2680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4620" t="22023" r="43965" b="56961"/>
                          <a:stretch/>
                        </pic:blipFill>
                        <pic:spPr bwMode="auto">
                          <a:xfrm>
                            <a:off x="0" y="0"/>
                            <a:ext cx="389174" cy="286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710E53D7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203" w:type="pct"/>
            <w:noWrap/>
          </w:tcPr>
          <w:p w14:paraId="4DB355B7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12" w:type="pct"/>
          </w:tcPr>
          <w:p w14:paraId="73EC3BFF" w14:textId="4236D00D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s appears as a small dot.</w:t>
            </w:r>
          </w:p>
        </w:tc>
        <w:tc>
          <w:tcPr>
            <w:tcW w:w="342" w:type="pct"/>
          </w:tcPr>
          <w:p w14:paraId="48C6A2C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471A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6F1E62CA" wp14:editId="7BC0DFA8">
                  <wp:extent cx="342289" cy="444976"/>
                  <wp:effectExtent l="0" t="0" r="635" b="0"/>
                  <wp:docPr id="3" name="Picture 3" descr="D:\1 - studies 17.07.23\3 bone method of bone age estimation\Bone age\phalanx\2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1 - studies 17.07.23\3 bone method of bone age estimation\Bone age\phalanx\2.tif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88" t="26438" r="52572" b="46972"/>
                          <a:stretch/>
                        </pic:blipFill>
                        <pic:spPr bwMode="auto">
                          <a:xfrm>
                            <a:off x="0" y="0"/>
                            <a:ext cx="343594" cy="44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075F203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6" w:type="pct"/>
            <w:noWrap/>
          </w:tcPr>
          <w:p w14:paraId="676447E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30961" w14:paraId="2EC1E186" w14:textId="77777777" w:rsidTr="00256132">
        <w:trPr>
          <w:trHeight w:val="915"/>
        </w:trPr>
        <w:tc>
          <w:tcPr>
            <w:tcW w:w="1014" w:type="pct"/>
          </w:tcPr>
          <w:p w14:paraId="3C715681" w14:textId="7846DBA0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larger, less than half the metaphysis, like a tear drop on side view, with a p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ointed ulnar margin.</w:t>
            </w:r>
          </w:p>
        </w:tc>
        <w:tc>
          <w:tcPr>
            <w:tcW w:w="407" w:type="pct"/>
          </w:tcPr>
          <w:p w14:paraId="6310589F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noProof/>
                <w:lang w:val="en-US"/>
              </w:rPr>
              <w:drawing>
                <wp:inline distT="0" distB="0" distL="0" distR="0" wp14:anchorId="31512F09" wp14:editId="1286419E">
                  <wp:extent cx="373005" cy="476250"/>
                  <wp:effectExtent l="0" t="0" r="825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76" cy="481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0524A9BA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03" w:type="pct"/>
            <w:noWrap/>
          </w:tcPr>
          <w:p w14:paraId="6A8FEF81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13" w:type="pct"/>
          </w:tcPr>
          <w:p w14:paraId="2EE404C7" w14:textId="12A456CB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Slight enlargement in size is noted. The hamate is smaller than the capitate, and is round and smooth 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in shape.</w:t>
            </w:r>
          </w:p>
        </w:tc>
        <w:tc>
          <w:tcPr>
            <w:tcW w:w="407" w:type="pct"/>
          </w:tcPr>
          <w:p w14:paraId="7C9802C2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noProof/>
                <w:lang w:val="en-US"/>
              </w:rPr>
              <w:drawing>
                <wp:inline distT="0" distB="0" distL="0" distR="0" wp14:anchorId="438FF99A" wp14:editId="0567736C">
                  <wp:extent cx="383540" cy="272903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2616" t="16315" r="43828" b="61329"/>
                          <a:stretch/>
                        </pic:blipFill>
                        <pic:spPr bwMode="auto">
                          <a:xfrm>
                            <a:off x="0" y="0"/>
                            <a:ext cx="403480" cy="28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6EAEBCB7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203" w:type="pct"/>
            <w:noWrap/>
          </w:tcPr>
          <w:p w14:paraId="408ABC9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12" w:type="pct"/>
          </w:tcPr>
          <w:p w14:paraId="25715C99" w14:textId="4A032602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appears disc- like and its longest a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xis is transverse.</w:t>
            </w:r>
          </w:p>
        </w:tc>
        <w:tc>
          <w:tcPr>
            <w:tcW w:w="342" w:type="pct"/>
          </w:tcPr>
          <w:p w14:paraId="08FA2377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6CC3ADFB" wp14:editId="29F6556B">
                  <wp:extent cx="308060" cy="400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2245" t="25804" r="52223" b="47278"/>
                          <a:stretch/>
                        </pic:blipFill>
                        <pic:spPr bwMode="auto">
                          <a:xfrm>
                            <a:off x="0" y="0"/>
                            <a:ext cx="308702" cy="401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7F2F4373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6" w:type="pct"/>
            <w:noWrap/>
          </w:tcPr>
          <w:p w14:paraId="533B8DF5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</w:tr>
      <w:tr w:rsidR="00C30961" w14:paraId="2A25F232" w14:textId="77777777" w:rsidTr="00256132">
        <w:trPr>
          <w:trHeight w:val="885"/>
        </w:trPr>
        <w:tc>
          <w:tcPr>
            <w:tcW w:w="1014" w:type="pct"/>
          </w:tcPr>
          <w:p w14:paraId="5EF58C46" w14:textId="3E551035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epiphysis is roughly half the width of the metaphysis. A white outline of the epiphysis begins to appear, curving around the 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ulnar tip.</w:t>
            </w:r>
          </w:p>
        </w:tc>
        <w:tc>
          <w:tcPr>
            <w:tcW w:w="407" w:type="pct"/>
          </w:tcPr>
          <w:p w14:paraId="0D1334E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6A37BE9D" wp14:editId="77987795">
                  <wp:extent cx="460459" cy="57785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92" cy="5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34E1ECE5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3" w:type="pct"/>
            <w:noWrap/>
          </w:tcPr>
          <w:p w14:paraId="5A49D8A5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3" w:type="pct"/>
          </w:tcPr>
          <w:p w14:paraId="5E090868" w14:textId="1775758A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Further enlargement, round and smo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oth shape is noted.</w:t>
            </w:r>
          </w:p>
        </w:tc>
        <w:tc>
          <w:tcPr>
            <w:tcW w:w="407" w:type="pct"/>
          </w:tcPr>
          <w:p w14:paraId="1B946F2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2F307435" wp14:editId="70E6F070">
                  <wp:extent cx="487740" cy="448116"/>
                  <wp:effectExtent l="0" t="0" r="762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1957" t="15172" r="42219" b="53182"/>
                          <a:stretch/>
                        </pic:blipFill>
                        <pic:spPr bwMode="auto">
                          <a:xfrm>
                            <a:off x="0" y="0"/>
                            <a:ext cx="487740" cy="448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2878D7D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203" w:type="pct"/>
            <w:noWrap/>
          </w:tcPr>
          <w:p w14:paraId="3EFC9D62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712" w:type="pct"/>
          </w:tcPr>
          <w:p w14:paraId="7C2E895F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longest axis is transverse with further widening. </w:t>
            </w:r>
          </w:p>
        </w:tc>
        <w:tc>
          <w:tcPr>
            <w:tcW w:w="342" w:type="pct"/>
          </w:tcPr>
          <w:p w14:paraId="2058FA60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66A2FB10" wp14:editId="158670C1">
                  <wp:extent cx="326617" cy="471674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2719" t="24692" r="51506" b="44933"/>
                          <a:stretch/>
                        </pic:blipFill>
                        <pic:spPr bwMode="auto">
                          <a:xfrm>
                            <a:off x="0" y="0"/>
                            <a:ext cx="330899" cy="477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1089E7E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256" w:type="pct"/>
            <w:noWrap/>
          </w:tcPr>
          <w:p w14:paraId="15925725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30961" w14:paraId="00EC9C8C" w14:textId="77777777" w:rsidTr="00256132">
        <w:trPr>
          <w:trHeight w:val="795"/>
        </w:trPr>
        <w:tc>
          <w:tcPr>
            <w:tcW w:w="1014" w:type="pct"/>
          </w:tcPr>
          <w:p w14:paraId="0CC93425" w14:textId="0F69934E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wider than half the width of the metaphysis. The proximal white line from the ulnar tip extends be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yond the center.</w:t>
            </w:r>
          </w:p>
        </w:tc>
        <w:tc>
          <w:tcPr>
            <w:tcW w:w="407" w:type="pct"/>
          </w:tcPr>
          <w:p w14:paraId="1DE229F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1A04AB8" wp14:editId="5D5F4DEF">
                  <wp:extent cx="469900" cy="516841"/>
                  <wp:effectExtent l="0" t="0" r="635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46" cy="52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087096E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3" w:type="pct"/>
            <w:noWrap/>
          </w:tcPr>
          <w:p w14:paraId="6259581B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3" w:type="pct"/>
          </w:tcPr>
          <w:p w14:paraId="1895F541" w14:textId="070FA20F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Oval app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earance of the hamate is noted.</w:t>
            </w:r>
          </w:p>
        </w:tc>
        <w:tc>
          <w:tcPr>
            <w:tcW w:w="407" w:type="pct"/>
          </w:tcPr>
          <w:p w14:paraId="4BEE723D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C3DA28A" wp14:editId="5391645E">
                  <wp:extent cx="490238" cy="303875"/>
                  <wp:effectExtent l="0" t="0" r="508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0156" t="20762" r="44954" b="58660"/>
                          <a:stretch/>
                        </pic:blipFill>
                        <pic:spPr bwMode="auto">
                          <a:xfrm>
                            <a:off x="0" y="0"/>
                            <a:ext cx="499427" cy="309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15A16DC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3" w:type="pct"/>
            <w:noWrap/>
          </w:tcPr>
          <w:p w14:paraId="6CFCEFB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2" w:type="pct"/>
          </w:tcPr>
          <w:p w14:paraId="3E850E75" w14:textId="3B511B3C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wider in the center and tri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angular in shape.</w:t>
            </w:r>
          </w:p>
        </w:tc>
        <w:tc>
          <w:tcPr>
            <w:tcW w:w="342" w:type="pct"/>
          </w:tcPr>
          <w:p w14:paraId="1188635E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0BC45AFE" wp14:editId="06E38AE2">
                  <wp:extent cx="288500" cy="47871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33352" t="25412" r="52614" b="43537"/>
                          <a:stretch/>
                        </pic:blipFill>
                        <pic:spPr bwMode="auto">
                          <a:xfrm>
                            <a:off x="0" y="0"/>
                            <a:ext cx="294782" cy="489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3858BDDA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6" w:type="pct"/>
            <w:noWrap/>
          </w:tcPr>
          <w:p w14:paraId="3F783095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</w:tr>
      <w:tr w:rsidR="00C30961" w14:paraId="7604CA86" w14:textId="77777777" w:rsidTr="00256132">
        <w:trPr>
          <w:trHeight w:val="930"/>
        </w:trPr>
        <w:tc>
          <w:tcPr>
            <w:tcW w:w="1014" w:type="pct"/>
          </w:tcPr>
          <w:p w14:paraId="103E673A" w14:textId="516D9F29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 the ulnar side, the distal margin of the epiphysis is flattened as the lunate and ulnar facets b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egin to appear.</w:t>
            </w:r>
          </w:p>
        </w:tc>
        <w:tc>
          <w:tcPr>
            <w:tcW w:w="407" w:type="pct"/>
          </w:tcPr>
          <w:p w14:paraId="450AD0A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253B3F3" wp14:editId="402B65CB">
                  <wp:extent cx="527050" cy="647707"/>
                  <wp:effectExtent l="0" t="0" r="635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68" cy="650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4AF4291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3" w:type="pct"/>
            <w:noWrap/>
          </w:tcPr>
          <w:p w14:paraId="13D94E5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3" w:type="pct"/>
          </w:tcPr>
          <w:p w14:paraId="129F4A88" w14:textId="29657F05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hamate is now sli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ghtly triangular in appearance.</w:t>
            </w:r>
          </w:p>
        </w:tc>
        <w:tc>
          <w:tcPr>
            <w:tcW w:w="407" w:type="pct"/>
          </w:tcPr>
          <w:p w14:paraId="03FAFE9B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5BECE187" wp14:editId="2994EE82">
                  <wp:extent cx="488323" cy="354254"/>
                  <wp:effectExtent l="0" t="0" r="6985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37131" t="32866" r="37217" b="42312"/>
                          <a:stretch/>
                        </pic:blipFill>
                        <pic:spPr bwMode="auto">
                          <a:xfrm>
                            <a:off x="0" y="0"/>
                            <a:ext cx="521511" cy="378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4F06207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03" w:type="pct"/>
            <w:noWrap/>
          </w:tcPr>
          <w:p w14:paraId="3917D90F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2" w:type="pct"/>
          </w:tcPr>
          <w:p w14:paraId="62EEE2E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width of the epiphysis is between 1/2 and 2/3</w:t>
            </w:r>
            <w:r w:rsidRPr="004964B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width of the metaphysis. The central portion is thicker.</w:t>
            </w:r>
          </w:p>
        </w:tc>
        <w:tc>
          <w:tcPr>
            <w:tcW w:w="342" w:type="pct"/>
          </w:tcPr>
          <w:p w14:paraId="01837237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18EAB5F" wp14:editId="6951338D">
                  <wp:extent cx="325677" cy="470482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32701" t="24486" r="51747" b="45558"/>
                          <a:stretch/>
                        </pic:blipFill>
                        <pic:spPr bwMode="auto">
                          <a:xfrm>
                            <a:off x="0" y="0"/>
                            <a:ext cx="336113" cy="485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2AC16799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6" w:type="pct"/>
            <w:noWrap/>
          </w:tcPr>
          <w:p w14:paraId="58B0143A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30961" w14:paraId="338E036D" w14:textId="77777777" w:rsidTr="00256132">
        <w:trPr>
          <w:trHeight w:val="735"/>
        </w:trPr>
        <w:tc>
          <w:tcPr>
            <w:tcW w:w="1014" w:type="pct"/>
          </w:tcPr>
          <w:p w14:paraId="30DA69EC" w14:textId="084743DD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lateral epiphysis where the styloid process develops begins to enlarge and the epiphysis is almost as wide as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 xml:space="preserve"> the metaphysis.</w:t>
            </w:r>
          </w:p>
        </w:tc>
        <w:tc>
          <w:tcPr>
            <w:tcW w:w="407" w:type="pct"/>
          </w:tcPr>
          <w:p w14:paraId="461E444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339278" wp14:editId="3486F52A">
                  <wp:extent cx="496342" cy="7112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268" cy="716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122EEEFB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3" w:type="pct"/>
            <w:noWrap/>
          </w:tcPr>
          <w:p w14:paraId="2D92BEB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3" w:type="pct"/>
          </w:tcPr>
          <w:p w14:paraId="71AB60C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capitate side of the hamate becomes rounder.</w:t>
            </w:r>
          </w:p>
          <w:p w14:paraId="56AC7427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</w:tcPr>
          <w:p w14:paraId="30F0EF7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38781191" wp14:editId="7146C230">
                  <wp:extent cx="467381" cy="391130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36617" t="38038" r="36880" b="32378"/>
                          <a:stretch/>
                        </pic:blipFill>
                        <pic:spPr bwMode="auto">
                          <a:xfrm>
                            <a:off x="0" y="0"/>
                            <a:ext cx="498473" cy="41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2620306E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3" w:type="pct"/>
            <w:noWrap/>
          </w:tcPr>
          <w:p w14:paraId="3BEEB145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2" w:type="pct"/>
          </w:tcPr>
          <w:p w14:paraId="4F137E9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slightly thicker at the edges.</w:t>
            </w:r>
          </w:p>
        </w:tc>
        <w:tc>
          <w:tcPr>
            <w:tcW w:w="342" w:type="pct"/>
          </w:tcPr>
          <w:p w14:paraId="39EBDDCA" w14:textId="77777777" w:rsidR="00C30961" w:rsidRPr="0039165F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2949576" wp14:editId="5936AA9B">
                  <wp:extent cx="327021" cy="44252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32096" t="25308" r="52525" b="46945"/>
                          <a:stretch/>
                        </pic:blipFill>
                        <pic:spPr bwMode="auto">
                          <a:xfrm>
                            <a:off x="0" y="0"/>
                            <a:ext cx="337167" cy="456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28A8690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6" w:type="pct"/>
            <w:noWrap/>
          </w:tcPr>
          <w:p w14:paraId="5FD2C2F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30961" w14:paraId="5E323303" w14:textId="77777777" w:rsidTr="00256132">
        <w:trPr>
          <w:trHeight w:val="735"/>
        </w:trPr>
        <w:tc>
          <w:tcPr>
            <w:tcW w:w="1014" w:type="pct"/>
          </w:tcPr>
          <w:p w14:paraId="6A263EF1" w14:textId="7318B84A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The epiphysis becomes 2/3rd or wider. Its ulnar 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end starts looking bulkier.</w:t>
            </w:r>
          </w:p>
        </w:tc>
        <w:tc>
          <w:tcPr>
            <w:tcW w:w="407" w:type="pct"/>
          </w:tcPr>
          <w:p w14:paraId="5849954A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13BD4E0" wp14:editId="0F6263AE">
                  <wp:extent cx="546688" cy="742950"/>
                  <wp:effectExtent l="0" t="0" r="635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688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19F12DBF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3" w:type="pct"/>
            <w:noWrap/>
          </w:tcPr>
          <w:p w14:paraId="5474C783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3" w:type="pct"/>
          </w:tcPr>
          <w:p w14:paraId="1F16BF3D" w14:textId="432546A6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future triquetral surface begins to flatten from the 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bottom, on the ulnar side.</w:t>
            </w:r>
          </w:p>
        </w:tc>
        <w:tc>
          <w:tcPr>
            <w:tcW w:w="407" w:type="pct"/>
          </w:tcPr>
          <w:p w14:paraId="46B3480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96B691" wp14:editId="4CE6C6E5">
                  <wp:extent cx="633158" cy="50355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34987" t="23162" r="36487" b="46578"/>
                          <a:stretch/>
                        </pic:blipFill>
                        <pic:spPr bwMode="auto">
                          <a:xfrm>
                            <a:off x="0" y="0"/>
                            <a:ext cx="662483" cy="526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66DFD9B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3" w:type="pct"/>
            <w:noWrap/>
          </w:tcPr>
          <w:p w14:paraId="34B0F849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12" w:type="pct"/>
          </w:tcPr>
          <w:p w14:paraId="0431CD15" w14:textId="66B64EBA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Further central thickening is noted, future articular surfa</w:t>
            </w:r>
            <w:r w:rsidR="00590129">
              <w:rPr>
                <w:rFonts w:ascii="Times New Roman" w:hAnsi="Times New Roman" w:cs="Times New Roman"/>
                <w:sz w:val="18"/>
                <w:szCs w:val="18"/>
              </w:rPr>
              <w:t>ces are now seen.</w:t>
            </w:r>
          </w:p>
        </w:tc>
        <w:tc>
          <w:tcPr>
            <w:tcW w:w="342" w:type="pct"/>
          </w:tcPr>
          <w:p w14:paraId="059559D3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692073" wp14:editId="780EACC6">
                  <wp:extent cx="347178" cy="508532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33321" t="24212" r="51353" b="45855"/>
                          <a:stretch/>
                        </pic:blipFill>
                        <pic:spPr bwMode="auto">
                          <a:xfrm>
                            <a:off x="0" y="0"/>
                            <a:ext cx="353303" cy="517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4DA3BA29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6" w:type="pct"/>
            <w:noWrap/>
          </w:tcPr>
          <w:p w14:paraId="1D298DD0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C30961" w14:paraId="048D8FFB" w14:textId="77777777" w:rsidTr="00256132">
        <w:trPr>
          <w:trHeight w:val="810"/>
        </w:trPr>
        <w:tc>
          <w:tcPr>
            <w:tcW w:w="1014" w:type="pct"/>
          </w:tcPr>
          <w:p w14:paraId="46DBDABF" w14:textId="498A9266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wider than 2/3</w:t>
            </w:r>
            <w:r w:rsidRPr="00755E8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width of the metaphysis. The proximal and distal white lines a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re separated at the ulnar side.</w:t>
            </w:r>
          </w:p>
        </w:tc>
        <w:tc>
          <w:tcPr>
            <w:tcW w:w="407" w:type="pct"/>
          </w:tcPr>
          <w:p w14:paraId="7B63B75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6070F54" wp14:editId="37E3FCD5">
                  <wp:extent cx="588733" cy="730250"/>
                  <wp:effectExtent l="0" t="0" r="190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135" cy="73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3B7E4CCB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3" w:type="pct"/>
            <w:noWrap/>
          </w:tcPr>
          <w:p w14:paraId="7754D1B3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13" w:type="pct"/>
          </w:tcPr>
          <w:p w14:paraId="0BFDA496" w14:textId="33EC5988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capitate side of 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the hamate becomes more convex.</w:t>
            </w:r>
          </w:p>
        </w:tc>
        <w:tc>
          <w:tcPr>
            <w:tcW w:w="407" w:type="pct"/>
          </w:tcPr>
          <w:p w14:paraId="1C9FB8FB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673FC3" wp14:editId="5405E126">
                  <wp:extent cx="574046" cy="442838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31445" t="18497" r="36132" b="48154"/>
                          <a:stretch/>
                        </pic:blipFill>
                        <pic:spPr bwMode="auto">
                          <a:xfrm>
                            <a:off x="0" y="0"/>
                            <a:ext cx="599522" cy="46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36882849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3" w:type="pct"/>
            <w:noWrap/>
          </w:tcPr>
          <w:p w14:paraId="207E4DB7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2" w:type="pct"/>
          </w:tcPr>
          <w:p w14:paraId="28782D1D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now as wide as the metaphysis.</w:t>
            </w:r>
          </w:p>
        </w:tc>
        <w:tc>
          <w:tcPr>
            <w:tcW w:w="342" w:type="pct"/>
          </w:tcPr>
          <w:p w14:paraId="25677DE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09B4952" wp14:editId="60589273">
                  <wp:extent cx="337399" cy="469425"/>
                  <wp:effectExtent l="0" t="0" r="5715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32330" t="26206" r="50739" b="42379"/>
                          <a:stretch/>
                        </pic:blipFill>
                        <pic:spPr bwMode="auto">
                          <a:xfrm>
                            <a:off x="0" y="0"/>
                            <a:ext cx="339466" cy="472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0E554AD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6" w:type="pct"/>
            <w:noWrap/>
          </w:tcPr>
          <w:p w14:paraId="792466ED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30961" w14:paraId="6F74DC21" w14:textId="77777777" w:rsidTr="00256132">
        <w:trPr>
          <w:trHeight w:val="855"/>
        </w:trPr>
        <w:tc>
          <w:tcPr>
            <w:tcW w:w="1014" w:type="pct"/>
          </w:tcPr>
          <w:p w14:paraId="45D949A7" w14:textId="0FB082BF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almost as wide as the metaphysis. Proximal and distal whi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te lines are further separated.</w:t>
            </w:r>
          </w:p>
        </w:tc>
        <w:tc>
          <w:tcPr>
            <w:tcW w:w="407" w:type="pct"/>
          </w:tcPr>
          <w:p w14:paraId="3BEB71B9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F72071" wp14:editId="63A46C1C">
                  <wp:extent cx="610235" cy="737870"/>
                  <wp:effectExtent l="0" t="0" r="0" b="508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527688D1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3" w:type="pct"/>
            <w:noWrap/>
          </w:tcPr>
          <w:p w14:paraId="286BA620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3" w:type="pct"/>
          </w:tcPr>
          <w:p w14:paraId="44D0D831" w14:textId="4B0EB8D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longest axis of the hamate is oblique and is directed towards the base of t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he fifth metacarpal.</w:t>
            </w:r>
          </w:p>
        </w:tc>
        <w:tc>
          <w:tcPr>
            <w:tcW w:w="407" w:type="pct"/>
          </w:tcPr>
          <w:p w14:paraId="1B029CFB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D45EF1" wp14:editId="2F4B0530">
                  <wp:extent cx="633485" cy="615636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31734" t="16164" r="41534" b="49198"/>
                          <a:stretch/>
                        </pic:blipFill>
                        <pic:spPr bwMode="auto">
                          <a:xfrm>
                            <a:off x="0" y="0"/>
                            <a:ext cx="682163" cy="662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4E4D001B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3" w:type="pct"/>
            <w:noWrap/>
          </w:tcPr>
          <w:p w14:paraId="7B09EB1D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12" w:type="pct"/>
          </w:tcPr>
          <w:p w14:paraId="468DB989" w14:textId="370006C5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wider th</w:t>
            </w:r>
            <w:r w:rsidR="00590129">
              <w:rPr>
                <w:rFonts w:ascii="Times New Roman" w:hAnsi="Times New Roman" w:cs="Times New Roman"/>
                <w:sz w:val="18"/>
                <w:szCs w:val="18"/>
              </w:rPr>
              <w:t>an the metaphysis.</w:t>
            </w:r>
          </w:p>
        </w:tc>
        <w:tc>
          <w:tcPr>
            <w:tcW w:w="342" w:type="pct"/>
          </w:tcPr>
          <w:p w14:paraId="46139C4E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C12E0C5" wp14:editId="2B45D9B5">
                  <wp:extent cx="376517" cy="522895"/>
                  <wp:effectExtent l="0" t="0" r="508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31698" t="25826" r="50472" b="41154"/>
                          <a:stretch/>
                        </pic:blipFill>
                        <pic:spPr bwMode="auto">
                          <a:xfrm>
                            <a:off x="0" y="0"/>
                            <a:ext cx="390098" cy="541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79602683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6" w:type="pct"/>
            <w:noWrap/>
          </w:tcPr>
          <w:p w14:paraId="78B2690C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C30961" w14:paraId="1FF735D7" w14:textId="77777777" w:rsidTr="00256132">
        <w:trPr>
          <w:trHeight w:val="630"/>
        </w:trPr>
        <w:tc>
          <w:tcPr>
            <w:tcW w:w="1014" w:type="pct"/>
          </w:tcPr>
          <w:p w14:paraId="712DD80B" w14:textId="1CBC92DC" w:rsidR="00C30961" w:rsidRDefault="00C30961" w:rsidP="00256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is as wide as the metaphysis.</w:t>
            </w:r>
            <w:r w:rsidR="00256132">
              <w:rPr>
                <w:rFonts w:ascii="Times New Roman" w:hAnsi="Times New Roman" w:cs="Times New Roman"/>
                <w:sz w:val="18"/>
                <w:szCs w:val="18"/>
              </w:rPr>
              <w:t xml:space="preserve"> The proximal white line is seen extending across th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e whole width of the epiphysis.</w:t>
            </w:r>
          </w:p>
        </w:tc>
        <w:tc>
          <w:tcPr>
            <w:tcW w:w="407" w:type="pct"/>
          </w:tcPr>
          <w:p w14:paraId="06C61A2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1BDBD36" wp14:editId="57108CE5">
                  <wp:extent cx="610235" cy="756285"/>
                  <wp:effectExtent l="0" t="0" r="0" b="571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75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78E62341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03" w:type="pct"/>
            <w:noWrap/>
          </w:tcPr>
          <w:p w14:paraId="2FE373B1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13" w:type="pct"/>
          </w:tcPr>
          <w:p w14:paraId="43DA298A" w14:textId="5D843FE9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capitate side of the hamate becomes further convex and an articular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 xml:space="preserve"> surface appears.</w:t>
            </w:r>
          </w:p>
        </w:tc>
        <w:tc>
          <w:tcPr>
            <w:tcW w:w="407" w:type="pct"/>
          </w:tcPr>
          <w:p w14:paraId="23785D9D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0FA0396" wp14:editId="02685588">
                  <wp:extent cx="600324" cy="592665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32509" t="30481" r="35992" b="28056"/>
                          <a:stretch/>
                        </pic:blipFill>
                        <pic:spPr bwMode="auto">
                          <a:xfrm>
                            <a:off x="0" y="0"/>
                            <a:ext cx="623245" cy="61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5BAC18A4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3" w:type="pct"/>
            <w:noWrap/>
          </w:tcPr>
          <w:p w14:paraId="743A25CA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2" w:type="pct"/>
          </w:tcPr>
          <w:p w14:paraId="75C8AAE5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wider than the metaphysis and widens further at its lateral edges.</w:t>
            </w:r>
          </w:p>
        </w:tc>
        <w:tc>
          <w:tcPr>
            <w:tcW w:w="342" w:type="pct"/>
          </w:tcPr>
          <w:p w14:paraId="2E50FE6A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7A5F32E" wp14:editId="346F356F">
                  <wp:extent cx="346710" cy="435610"/>
                  <wp:effectExtent l="0" t="0" r="0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32400" t="27028" r="51775" b="46455"/>
                          <a:stretch/>
                        </pic:blipFill>
                        <pic:spPr bwMode="auto">
                          <a:xfrm>
                            <a:off x="0" y="0"/>
                            <a:ext cx="348495" cy="437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743CFFA6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6" w:type="pct"/>
            <w:noWrap/>
          </w:tcPr>
          <w:p w14:paraId="632866A8" w14:textId="77777777" w:rsidR="00C30961" w:rsidRDefault="00C30961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256132" w14:paraId="04951BC7" w14:textId="77777777" w:rsidTr="00256132">
        <w:trPr>
          <w:trHeight w:val="1185"/>
        </w:trPr>
        <w:tc>
          <w:tcPr>
            <w:tcW w:w="1014" w:type="pct"/>
          </w:tcPr>
          <w:p w14:paraId="69D947C7" w14:textId="02CEC006" w:rsidR="00256132" w:rsidRDefault="00256132" w:rsidP="00256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epiphysis as wide as the metaphysis. A distinct vertical edge (white line) is seen on the ulnar margin o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f the epiphysis.</w:t>
            </w:r>
          </w:p>
        </w:tc>
        <w:tc>
          <w:tcPr>
            <w:tcW w:w="407" w:type="pct"/>
          </w:tcPr>
          <w:p w14:paraId="4FA392DB" w14:textId="72E8DF60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ACE67CC" wp14:editId="0B70FC1E">
                  <wp:extent cx="610235" cy="772160"/>
                  <wp:effectExtent l="0" t="0" r="0" b="889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5145B52C" w14:textId="66DBC24E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03" w:type="pct"/>
            <w:noWrap/>
          </w:tcPr>
          <w:p w14:paraId="7A443C1C" w14:textId="58BD274F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13" w:type="pct"/>
          </w:tcPr>
          <w:p w14:paraId="26C30A4A" w14:textId="40A44DC0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triquetral surface (on the ulnar s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ide) is concave.</w:t>
            </w:r>
          </w:p>
        </w:tc>
        <w:tc>
          <w:tcPr>
            <w:tcW w:w="407" w:type="pct"/>
          </w:tcPr>
          <w:p w14:paraId="236E8623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961A856" wp14:editId="2283A9E2">
                  <wp:extent cx="639448" cy="610777"/>
                  <wp:effectExtent l="0" t="0" r="825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l="30866" t="12152" r="37980" b="48172"/>
                          <a:stretch/>
                        </pic:blipFill>
                        <pic:spPr bwMode="auto">
                          <a:xfrm>
                            <a:off x="0" y="0"/>
                            <a:ext cx="655554" cy="626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621CAA9B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3" w:type="pct"/>
            <w:noWrap/>
          </w:tcPr>
          <w:p w14:paraId="00C9D780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12" w:type="pct"/>
          </w:tcPr>
          <w:p w14:paraId="5A5CFF26" w14:textId="6A13A8CB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epiphysis starts capping </w:t>
            </w:r>
            <w:r w:rsidR="00590129">
              <w:rPr>
                <w:rFonts w:ascii="Times New Roman" w:hAnsi="Times New Roman" w:cs="Times New Roman"/>
                <w:sz w:val="18"/>
                <w:szCs w:val="18"/>
              </w:rPr>
              <w:t>the metaphysis.</w:t>
            </w:r>
          </w:p>
        </w:tc>
        <w:tc>
          <w:tcPr>
            <w:tcW w:w="342" w:type="pct"/>
          </w:tcPr>
          <w:p w14:paraId="3CB530BE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019173F" wp14:editId="4D9DA50D">
                  <wp:extent cx="337399" cy="504949"/>
                  <wp:effectExtent l="0" t="0" r="571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32702" t="25326" r="51231" b="42605"/>
                          <a:stretch/>
                        </pic:blipFill>
                        <pic:spPr bwMode="auto">
                          <a:xfrm>
                            <a:off x="0" y="0"/>
                            <a:ext cx="350113" cy="523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0E1BC976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6" w:type="pct"/>
            <w:noWrap/>
          </w:tcPr>
          <w:p w14:paraId="5B0C5E93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56132" w14:paraId="4258B72A" w14:textId="77777777" w:rsidTr="00256132">
        <w:trPr>
          <w:trHeight w:val="840"/>
        </w:trPr>
        <w:tc>
          <w:tcPr>
            <w:tcW w:w="1014" w:type="pct"/>
          </w:tcPr>
          <w:p w14:paraId="675743C2" w14:textId="0957057F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Capping has begun on the ulnar side.</w:t>
            </w:r>
          </w:p>
        </w:tc>
        <w:tc>
          <w:tcPr>
            <w:tcW w:w="407" w:type="pct"/>
          </w:tcPr>
          <w:p w14:paraId="19CF5899" w14:textId="7BECA3A2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4E76B6" wp14:editId="1D2CFD82">
                  <wp:extent cx="610235" cy="741045"/>
                  <wp:effectExtent l="0" t="0" r="0" b="190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4286A75F" w14:textId="22CA57E5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3" w:type="pct"/>
            <w:noWrap/>
          </w:tcPr>
          <w:p w14:paraId="42CFAD6C" w14:textId="15982A82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13" w:type="pct"/>
          </w:tcPr>
          <w:p w14:paraId="343CCDC5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capitate edge of the hamate is seen as a white line.</w:t>
            </w:r>
          </w:p>
        </w:tc>
        <w:tc>
          <w:tcPr>
            <w:tcW w:w="407" w:type="pct"/>
          </w:tcPr>
          <w:p w14:paraId="1BAEC7A0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59F669" wp14:editId="344EDF3B">
                  <wp:extent cx="601225" cy="619245"/>
                  <wp:effectExtent l="0" t="0" r="889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28386" t="16203" r="40116" b="40542"/>
                          <a:stretch/>
                        </pic:blipFill>
                        <pic:spPr bwMode="auto">
                          <a:xfrm>
                            <a:off x="0" y="0"/>
                            <a:ext cx="620376" cy="638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1B2CFC6D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3" w:type="pct"/>
            <w:noWrap/>
          </w:tcPr>
          <w:p w14:paraId="27DC9706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12" w:type="pct"/>
          </w:tcPr>
          <w:p w14:paraId="549A8836" w14:textId="28564CEB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central portion of the epiphysis starts moving closer to</w:t>
            </w:r>
            <w:r w:rsidR="00590129">
              <w:rPr>
                <w:rFonts w:ascii="Times New Roman" w:hAnsi="Times New Roman" w:cs="Times New Roman"/>
                <w:sz w:val="18"/>
                <w:szCs w:val="18"/>
              </w:rPr>
              <w:t xml:space="preserve"> t</w:t>
            </w:r>
            <w:r w:rsidR="00AC538B">
              <w:rPr>
                <w:rFonts w:ascii="Times New Roman" w:hAnsi="Times New Roman" w:cs="Times New Roman"/>
                <w:sz w:val="18"/>
                <w:szCs w:val="18"/>
              </w:rPr>
              <w:t xml:space="preserve">he metaphysis. </w:t>
            </w:r>
          </w:p>
        </w:tc>
        <w:tc>
          <w:tcPr>
            <w:tcW w:w="342" w:type="pct"/>
          </w:tcPr>
          <w:p w14:paraId="476860F3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0D6A00B" wp14:editId="54C69605">
                  <wp:extent cx="375920" cy="526164"/>
                  <wp:effectExtent l="0" t="0" r="508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/>
                          <a:srcRect l="32418" t="24056" r="51783" b="46454"/>
                          <a:stretch/>
                        </pic:blipFill>
                        <pic:spPr bwMode="auto">
                          <a:xfrm>
                            <a:off x="0" y="0"/>
                            <a:ext cx="380901" cy="533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0A5C223F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6" w:type="pct"/>
            <w:noWrap/>
          </w:tcPr>
          <w:p w14:paraId="0B9A87CF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56132" w14:paraId="2B8B7AD6" w14:textId="77777777" w:rsidTr="00256132">
        <w:trPr>
          <w:trHeight w:val="600"/>
        </w:trPr>
        <w:tc>
          <w:tcPr>
            <w:tcW w:w="1014" w:type="pct"/>
          </w:tcPr>
          <w:p w14:paraId="60778B1E" w14:textId="413C6B52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Capping is now see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n on both sides.</w:t>
            </w:r>
          </w:p>
        </w:tc>
        <w:tc>
          <w:tcPr>
            <w:tcW w:w="407" w:type="pct"/>
          </w:tcPr>
          <w:p w14:paraId="6520D4F7" w14:textId="209CD0B9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07F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3B000274" wp14:editId="0A6AED4B">
                  <wp:extent cx="620044" cy="677119"/>
                  <wp:effectExtent l="0" t="0" r="8890" b="8890"/>
                  <wp:docPr id="60" name="Picture 60" descr="C:\Users\Dr. Shruti Mondkar\AppData\Local\Temp\Tempe690485f-ddd3-4ca9-ada6-e5e2649964f3_radius.zip\m25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r. Shruti Mondkar\AppData\Local\Temp\Tempe690485f-ddd3-4ca9-ada6-e5e2649964f3_radius.zip\m25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009" cy="689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3796E41E" w14:textId="70C702A1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03" w:type="pct"/>
            <w:noWrap/>
          </w:tcPr>
          <w:p w14:paraId="32BA2B51" w14:textId="6E9D86CF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3" w:type="pct"/>
          </w:tcPr>
          <w:p w14:paraId="2B1C82CA" w14:textId="009AA0E1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fourth metacarpal facet is seen and the beginning of hamate hook margin is noted. The proximal edge of the bone beco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mes constricted.</w:t>
            </w:r>
          </w:p>
        </w:tc>
        <w:tc>
          <w:tcPr>
            <w:tcW w:w="407" w:type="pct"/>
          </w:tcPr>
          <w:p w14:paraId="7FD25A58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428038" wp14:editId="523DB112">
                  <wp:extent cx="595426" cy="655239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30362" t="10185" r="39204" b="45159"/>
                          <a:stretch/>
                        </pic:blipFill>
                        <pic:spPr bwMode="auto">
                          <a:xfrm>
                            <a:off x="0" y="0"/>
                            <a:ext cx="636240" cy="700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43E0CF70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03" w:type="pct"/>
            <w:noWrap/>
          </w:tcPr>
          <w:p w14:paraId="2282E411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12" w:type="pct"/>
          </w:tcPr>
          <w:p w14:paraId="127414A1" w14:textId="1398C102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Fusion of the epiphysis occurs. A lin</w:t>
            </w:r>
            <w:r w:rsidR="00AC538B">
              <w:rPr>
                <w:rFonts w:ascii="Times New Roman" w:hAnsi="Times New Roman" w:cs="Times New Roman"/>
                <w:sz w:val="18"/>
                <w:szCs w:val="18"/>
              </w:rPr>
              <w:t>e is still seen.</w:t>
            </w:r>
          </w:p>
        </w:tc>
        <w:tc>
          <w:tcPr>
            <w:tcW w:w="342" w:type="pct"/>
          </w:tcPr>
          <w:p w14:paraId="0A481DAA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3BED961" wp14:editId="6BA62FE8">
                  <wp:extent cx="376518" cy="624196"/>
                  <wp:effectExtent l="0" t="0" r="508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33903" t="26705" r="52070" b="42285"/>
                          <a:stretch/>
                        </pic:blipFill>
                        <pic:spPr bwMode="auto">
                          <a:xfrm>
                            <a:off x="0" y="0"/>
                            <a:ext cx="393158" cy="651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0BA6A694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6" w:type="pct"/>
            <w:noWrap/>
          </w:tcPr>
          <w:p w14:paraId="13512880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</w:p>
        </w:tc>
      </w:tr>
      <w:tr w:rsidR="00256132" w14:paraId="2C4A0A99" w14:textId="77777777" w:rsidTr="00256132">
        <w:trPr>
          <w:trHeight w:val="570"/>
        </w:trPr>
        <w:tc>
          <w:tcPr>
            <w:tcW w:w="1014" w:type="pct"/>
          </w:tcPr>
          <w:p w14:paraId="20F43065" w14:textId="2220EBFE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The gap between the epiphysis and the metaphysis is very narrow but complete.</w:t>
            </w:r>
          </w:p>
        </w:tc>
        <w:tc>
          <w:tcPr>
            <w:tcW w:w="407" w:type="pct"/>
          </w:tcPr>
          <w:p w14:paraId="52F16590" w14:textId="7692F283" w:rsidR="00256132" w:rsidRPr="006807FD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E6E717D" wp14:editId="6E04C9CF">
                  <wp:extent cx="619760" cy="732902"/>
                  <wp:effectExtent l="0" t="0" r="8890" b="0"/>
                  <wp:docPr id="61" name="Picture 61" descr="C:\Users\Dr. Shruti Mondkar\AppData\Local\Microsoft\Windows\INetCache\Content.Word\m26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r. Shruti Mondkar\AppData\Local\Microsoft\Windows\INetCache\Content.Word\m26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229" cy="755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11D21B1C" w14:textId="623E7756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03" w:type="pct"/>
            <w:noWrap/>
          </w:tcPr>
          <w:p w14:paraId="4466B3D3" w14:textId="54B371DF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13" w:type="pct"/>
          </w:tcPr>
          <w:p w14:paraId="330D7766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thin margin of the hook of the hamate is seen.</w:t>
            </w:r>
          </w:p>
        </w:tc>
        <w:tc>
          <w:tcPr>
            <w:tcW w:w="407" w:type="pct"/>
          </w:tcPr>
          <w:p w14:paraId="26AA646A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D3CADC3" wp14:editId="6BE2D9B2">
                  <wp:extent cx="622292" cy="606340"/>
                  <wp:effectExtent l="0" t="0" r="6985" b="381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28794" t="12796" r="37150" b="42945"/>
                          <a:stretch/>
                        </pic:blipFill>
                        <pic:spPr bwMode="auto">
                          <a:xfrm>
                            <a:off x="0" y="0"/>
                            <a:ext cx="644725" cy="628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71DB009C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03" w:type="pct"/>
            <w:noWrap/>
          </w:tcPr>
          <w:p w14:paraId="79B35329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2" w:type="pct"/>
          </w:tcPr>
          <w:p w14:paraId="6F8A3AB6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Further fusion occurs, a very thin line is seen.</w:t>
            </w:r>
          </w:p>
        </w:tc>
        <w:tc>
          <w:tcPr>
            <w:tcW w:w="342" w:type="pct"/>
          </w:tcPr>
          <w:p w14:paraId="24FB4AD6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8C662EB" wp14:editId="6DCDC8E1">
                  <wp:extent cx="415636" cy="547220"/>
                  <wp:effectExtent l="0" t="0" r="3810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34506" t="27523" r="51242" b="47454"/>
                          <a:stretch/>
                        </pic:blipFill>
                        <pic:spPr bwMode="auto">
                          <a:xfrm>
                            <a:off x="0" y="0"/>
                            <a:ext cx="429312" cy="565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5772AAD0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56" w:type="pct"/>
            <w:noWrap/>
          </w:tcPr>
          <w:p w14:paraId="650FDACE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56132" w14:paraId="59FAA310" w14:textId="77777777" w:rsidTr="00256132">
        <w:trPr>
          <w:trHeight w:val="900"/>
        </w:trPr>
        <w:tc>
          <w:tcPr>
            <w:tcW w:w="1014" w:type="pct"/>
          </w:tcPr>
          <w:p w14:paraId="2F85496E" w14:textId="65F5B4C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fusion of the epiph</w:t>
            </w:r>
            <w:r w:rsidR="0019032B">
              <w:rPr>
                <w:rFonts w:ascii="Times New Roman" w:hAnsi="Times New Roman" w:cs="Times New Roman"/>
                <w:sz w:val="18"/>
                <w:szCs w:val="18"/>
              </w:rPr>
              <w:t>ysis has started.</w:t>
            </w:r>
          </w:p>
        </w:tc>
        <w:tc>
          <w:tcPr>
            <w:tcW w:w="407" w:type="pct"/>
          </w:tcPr>
          <w:p w14:paraId="275EBD21" w14:textId="35D94802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AC53F5" wp14:editId="4D1DD909">
                  <wp:extent cx="630821" cy="744995"/>
                  <wp:effectExtent l="0" t="0" r="0" b="0"/>
                  <wp:docPr id="62" name="Picture 62" descr="C:\Users\Dr. Shruti Mondkar\AppData\Local\Microsoft\Windows\INetCache\Content.Word\m29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r. Shruti Mondkar\AppData\Local\Microsoft\Windows\INetCache\Content.Word\m29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29" cy="77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788A6F5B" w14:textId="08EB5AC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03" w:type="pct"/>
            <w:noWrap/>
          </w:tcPr>
          <w:p w14:paraId="71DEE420" w14:textId="307C9EEA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13" w:type="pct"/>
          </w:tcPr>
          <w:p w14:paraId="0EE29963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hook is seen better triangular.</w:t>
            </w:r>
          </w:p>
        </w:tc>
        <w:tc>
          <w:tcPr>
            <w:tcW w:w="407" w:type="pct"/>
          </w:tcPr>
          <w:p w14:paraId="262324E3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6CB1DB6" wp14:editId="493FB000">
                  <wp:extent cx="631915" cy="547662"/>
                  <wp:effectExtent l="0" t="0" r="0" b="508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l="30555" t="13959" r="30124" b="40586"/>
                          <a:stretch/>
                        </pic:blipFill>
                        <pic:spPr bwMode="auto">
                          <a:xfrm>
                            <a:off x="0" y="0"/>
                            <a:ext cx="646792" cy="560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2D4ADB9A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3" w:type="pct"/>
            <w:noWrap/>
          </w:tcPr>
          <w:p w14:paraId="2BD77332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2" w:type="pct"/>
          </w:tcPr>
          <w:p w14:paraId="036B0D40" w14:textId="44B5FCCF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Total fusion of the epiphysis occurs. </w:t>
            </w:r>
            <w:r w:rsidR="00AC538B">
              <w:rPr>
                <w:rFonts w:ascii="Times New Roman" w:hAnsi="Times New Roman" w:cs="Times New Roman"/>
                <w:sz w:val="18"/>
                <w:szCs w:val="18"/>
              </w:rPr>
              <w:t>No line is seen.</w:t>
            </w:r>
          </w:p>
        </w:tc>
        <w:tc>
          <w:tcPr>
            <w:tcW w:w="342" w:type="pct"/>
          </w:tcPr>
          <w:p w14:paraId="3CE7F9B0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B4FC485" wp14:editId="2E32F7F6">
                  <wp:extent cx="373649" cy="580258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0"/>
                          <a:srcRect l="33239" t="22645" r="50767" b="44233"/>
                          <a:stretch/>
                        </pic:blipFill>
                        <pic:spPr bwMode="auto">
                          <a:xfrm>
                            <a:off x="0" y="0"/>
                            <a:ext cx="376158" cy="584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2A629993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56" w:type="pct"/>
            <w:noWrap/>
          </w:tcPr>
          <w:p w14:paraId="23AA5E91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256132" w14:paraId="1FB200C2" w14:textId="77777777" w:rsidTr="00256132">
        <w:trPr>
          <w:trHeight w:val="540"/>
        </w:trPr>
        <w:tc>
          <w:tcPr>
            <w:tcW w:w="1014" w:type="pct"/>
          </w:tcPr>
          <w:p w14:paraId="7F4E741A" w14:textId="0A068695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Many small areas of fusion are seen. </w:t>
            </w:r>
          </w:p>
        </w:tc>
        <w:tc>
          <w:tcPr>
            <w:tcW w:w="407" w:type="pct"/>
          </w:tcPr>
          <w:p w14:paraId="7FC8FABC" w14:textId="51D2A58D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925FB5A" wp14:editId="6128591A">
                  <wp:extent cx="562775" cy="717630"/>
                  <wp:effectExtent l="0" t="0" r="8890" b="6350"/>
                  <wp:docPr id="63" name="Picture 63" descr="C:\Users\Dr. Shruti Mondkar\AppData\Local\Microsoft\Windows\INetCache\Content.Word\17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r. Shruti Mondkar\AppData\Local\Microsoft\Windows\INetCache\Content.Word\17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775" cy="71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5C47F0B6" w14:textId="66574146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03" w:type="pct"/>
            <w:noWrap/>
          </w:tcPr>
          <w:p w14:paraId="4EEA5E0B" w14:textId="333090BB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13" w:type="pct"/>
          </w:tcPr>
          <w:p w14:paraId="1026A35E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complete outline of the hook is now seen.</w:t>
            </w:r>
          </w:p>
        </w:tc>
        <w:tc>
          <w:tcPr>
            <w:tcW w:w="407" w:type="pct"/>
          </w:tcPr>
          <w:p w14:paraId="3555F8AF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E71DD1B" wp14:editId="413C0690">
                  <wp:extent cx="598097" cy="47920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/>
                          <a:srcRect l="30524" t="16322" r="30154" b="41654"/>
                          <a:stretch/>
                        </pic:blipFill>
                        <pic:spPr bwMode="auto">
                          <a:xfrm>
                            <a:off x="0" y="0"/>
                            <a:ext cx="613222" cy="491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3E321981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03" w:type="pct"/>
            <w:noWrap/>
          </w:tcPr>
          <w:p w14:paraId="23095217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2" w:type="pct"/>
          </w:tcPr>
          <w:p w14:paraId="379F093C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fusion of the epiphysis occurs. No line is seen.</w:t>
            </w:r>
          </w:p>
        </w:tc>
        <w:tc>
          <w:tcPr>
            <w:tcW w:w="342" w:type="pct"/>
          </w:tcPr>
          <w:p w14:paraId="6B320435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D48D2B" wp14:editId="13386FB5">
                  <wp:extent cx="383661" cy="615087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/>
                          <a:srcRect l="34157" t="23910" r="51772" b="46005"/>
                          <a:stretch/>
                        </pic:blipFill>
                        <pic:spPr bwMode="auto">
                          <a:xfrm>
                            <a:off x="0" y="0"/>
                            <a:ext cx="402312" cy="644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pct"/>
            <w:noWrap/>
          </w:tcPr>
          <w:p w14:paraId="78D8550B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56" w:type="pct"/>
            <w:noWrap/>
          </w:tcPr>
          <w:p w14:paraId="1E438780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256132" w14:paraId="04C731B8" w14:textId="77777777" w:rsidTr="00256132">
        <w:trPr>
          <w:trHeight w:val="705"/>
        </w:trPr>
        <w:tc>
          <w:tcPr>
            <w:tcW w:w="1014" w:type="pct"/>
          </w:tcPr>
          <w:p w14:paraId="0AD3E25B" w14:textId="06634709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Near total fusion is noted. The gap between the epiphysis and the metaphysis has almost disappeared.</w:t>
            </w:r>
          </w:p>
        </w:tc>
        <w:tc>
          <w:tcPr>
            <w:tcW w:w="407" w:type="pct"/>
          </w:tcPr>
          <w:p w14:paraId="7D9F624B" w14:textId="1769EE64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5EB1E03" wp14:editId="37EB45F6">
                  <wp:extent cx="585815" cy="745490"/>
                  <wp:effectExtent l="0" t="0" r="5080" b="0"/>
                  <wp:docPr id="64" name="Picture 64" descr="C:\Users\Dr. Shruti Mondkar\AppData\Local\Microsoft\Windows\INetCache\Content.Word\near total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r. Shruti Mondkar\AppData\Local\Microsoft\Windows\INetCache\Content.Word\near total.tif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0" r="6692"/>
                          <a:stretch/>
                        </pic:blipFill>
                        <pic:spPr bwMode="auto">
                          <a:xfrm>
                            <a:off x="0" y="0"/>
                            <a:ext cx="598971" cy="76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668AE203" w14:textId="71884FF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03" w:type="pct"/>
            <w:noWrap/>
          </w:tcPr>
          <w:p w14:paraId="790D7636" w14:textId="212C54E1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13" w:type="pct"/>
          </w:tcPr>
          <w:p w14:paraId="147CEFC1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hook widens further covering 2/3</w:t>
            </w:r>
            <w:r w:rsidRPr="00074D4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 the upper portion of the hamate.</w:t>
            </w:r>
          </w:p>
        </w:tc>
        <w:tc>
          <w:tcPr>
            <w:tcW w:w="407" w:type="pct"/>
          </w:tcPr>
          <w:p w14:paraId="18067597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17339BE" wp14:editId="3C7AE3E6">
                  <wp:extent cx="558165" cy="437681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l="30922" t="16469" r="30887" b="43585"/>
                          <a:stretch/>
                        </pic:blipFill>
                        <pic:spPr bwMode="auto">
                          <a:xfrm>
                            <a:off x="0" y="0"/>
                            <a:ext cx="580826" cy="455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4AD9D75B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03" w:type="pct"/>
            <w:noWrap/>
          </w:tcPr>
          <w:p w14:paraId="22278C10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2" w:type="pct"/>
          </w:tcPr>
          <w:p w14:paraId="6234F8A9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</w:tcPr>
          <w:p w14:paraId="253443BD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  <w:noWrap/>
          </w:tcPr>
          <w:p w14:paraId="6117630E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noWrap/>
          </w:tcPr>
          <w:p w14:paraId="593FEF2B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132" w14:paraId="6FA7B647" w14:textId="77777777" w:rsidTr="00256132">
        <w:trPr>
          <w:trHeight w:val="1020"/>
        </w:trPr>
        <w:tc>
          <w:tcPr>
            <w:tcW w:w="1014" w:type="pct"/>
          </w:tcPr>
          <w:p w14:paraId="68CB254D" w14:textId="1E252DA8" w:rsidR="00256132" w:rsidRDefault="00256132" w:rsidP="00190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Total fusion is noted. A thin line may be seen for year. </w:t>
            </w:r>
          </w:p>
        </w:tc>
        <w:tc>
          <w:tcPr>
            <w:tcW w:w="407" w:type="pct"/>
          </w:tcPr>
          <w:p w14:paraId="5462E36C" w14:textId="47DEE853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D83822E" wp14:editId="49260A3C">
                  <wp:extent cx="604710" cy="776975"/>
                  <wp:effectExtent l="0" t="0" r="5080" b="4445"/>
                  <wp:docPr id="65" name="Picture 65" descr="C:\Users\Dr. Shruti Mondkar\AppData\Local\Microsoft\Windows\INetCache\Content.Word\adult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r. Shruti Mondkar\AppData\Local\Microsoft\Windows\INetCache\Content.Word\adult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032" cy="79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pct"/>
            <w:noWrap/>
          </w:tcPr>
          <w:p w14:paraId="70BB8803" w14:textId="3354912E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20786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03" w:type="pct"/>
            <w:noWrap/>
          </w:tcPr>
          <w:p w14:paraId="655DDCDD" w14:textId="4BBB7FE5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13" w:type="pct"/>
          </w:tcPr>
          <w:p w14:paraId="5CEEFB33" w14:textId="52A6FEF8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outline of the tip of the hamulus (triangular edge) is now distinct and triangular and each metacarpal articular surf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>ace has appeared.</w:t>
            </w:r>
          </w:p>
        </w:tc>
        <w:tc>
          <w:tcPr>
            <w:tcW w:w="407" w:type="pct"/>
          </w:tcPr>
          <w:p w14:paraId="5727C977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185B909" wp14:editId="12186258">
                  <wp:extent cx="677370" cy="547663"/>
                  <wp:effectExtent l="0" t="0" r="8890" b="508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7"/>
                          <a:srcRect l="30838" t="10267" r="28854" b="46280"/>
                          <a:stretch/>
                        </pic:blipFill>
                        <pic:spPr bwMode="auto">
                          <a:xfrm>
                            <a:off x="0" y="0"/>
                            <a:ext cx="713684" cy="57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2C68B053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03" w:type="pct"/>
            <w:noWrap/>
          </w:tcPr>
          <w:p w14:paraId="47412EAD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12" w:type="pct"/>
          </w:tcPr>
          <w:p w14:paraId="2AA88A7A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</w:tcPr>
          <w:p w14:paraId="1ED525D1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  <w:noWrap/>
          </w:tcPr>
          <w:p w14:paraId="72187EF1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noWrap/>
          </w:tcPr>
          <w:p w14:paraId="30CAD059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132" w14:paraId="6149A830" w14:textId="77777777" w:rsidTr="00256132">
        <w:trPr>
          <w:trHeight w:val="1255"/>
        </w:trPr>
        <w:tc>
          <w:tcPr>
            <w:tcW w:w="1014" w:type="pct"/>
          </w:tcPr>
          <w:p w14:paraId="1008BABB" w14:textId="73264988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</w:tcPr>
          <w:p w14:paraId="39F05201" w14:textId="1EDFE25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noWrap/>
          </w:tcPr>
          <w:p w14:paraId="5386C16F" w14:textId="0DFAE7DE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noWrap/>
          </w:tcPr>
          <w:p w14:paraId="73B7ADB1" w14:textId="6D9DF554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</w:tcPr>
          <w:p w14:paraId="688F4E7E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hamate has adult triangular appearance with all margins well developed and the hook is thick and wide.</w:t>
            </w:r>
          </w:p>
        </w:tc>
        <w:tc>
          <w:tcPr>
            <w:tcW w:w="407" w:type="pct"/>
          </w:tcPr>
          <w:p w14:paraId="5CC326E4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31D0488" wp14:editId="6B43CA24">
                  <wp:extent cx="676737" cy="507585"/>
                  <wp:effectExtent l="0" t="0" r="9525" b="698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l="31797" t="14098" r="28124" b="45804"/>
                          <a:stretch/>
                        </pic:blipFill>
                        <pic:spPr bwMode="auto">
                          <a:xfrm>
                            <a:off x="0" y="0"/>
                            <a:ext cx="713721" cy="53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45B7E0FA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03" w:type="pct"/>
            <w:noWrap/>
          </w:tcPr>
          <w:p w14:paraId="3A3EC318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12" w:type="pct"/>
            <w:noWrap/>
          </w:tcPr>
          <w:p w14:paraId="14CF3541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</w:tcPr>
          <w:p w14:paraId="6C3AC7AA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  <w:noWrap/>
          </w:tcPr>
          <w:p w14:paraId="260AC8C9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noWrap/>
          </w:tcPr>
          <w:p w14:paraId="06C57C99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6132" w14:paraId="5FBD9AFF" w14:textId="77777777" w:rsidTr="00256132">
        <w:trPr>
          <w:trHeight w:val="1257"/>
        </w:trPr>
        <w:tc>
          <w:tcPr>
            <w:tcW w:w="1014" w:type="pct"/>
          </w:tcPr>
          <w:p w14:paraId="61C61287" w14:textId="432C501E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</w:tcPr>
          <w:p w14:paraId="06C19DC3" w14:textId="5A567DFE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noWrap/>
          </w:tcPr>
          <w:p w14:paraId="4CCDF7B6" w14:textId="09C4B4BD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noWrap/>
          </w:tcPr>
          <w:p w14:paraId="14A4F1F6" w14:textId="2F772B4B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</w:tcPr>
          <w:p w14:paraId="16E332FA" w14:textId="188884B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hamate has adult triangular appearance with all margins well developed and the hamulus is</w:t>
            </w:r>
            <w:r w:rsidR="00AB3B86">
              <w:rPr>
                <w:rFonts w:ascii="Times New Roman" w:hAnsi="Times New Roman" w:cs="Times New Roman"/>
                <w:sz w:val="18"/>
                <w:szCs w:val="18"/>
              </w:rPr>
              <w:t xml:space="preserve"> thick and wide.</w:t>
            </w:r>
          </w:p>
        </w:tc>
        <w:tc>
          <w:tcPr>
            <w:tcW w:w="407" w:type="pct"/>
          </w:tcPr>
          <w:p w14:paraId="252754AC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45D387E" wp14:editId="174D297F">
                  <wp:extent cx="606633" cy="444500"/>
                  <wp:effectExtent l="0" t="0" r="317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/>
                          <a:srcRect l="31411" t="16401" r="30691" b="46560"/>
                          <a:stretch/>
                        </pic:blipFill>
                        <pic:spPr bwMode="auto">
                          <a:xfrm>
                            <a:off x="0" y="0"/>
                            <a:ext cx="617233" cy="452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" w:type="pct"/>
            <w:noWrap/>
          </w:tcPr>
          <w:p w14:paraId="70E818A2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03" w:type="pct"/>
            <w:noWrap/>
          </w:tcPr>
          <w:p w14:paraId="1305EA01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12" w:type="pct"/>
            <w:noWrap/>
          </w:tcPr>
          <w:p w14:paraId="64EED23F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</w:tcPr>
          <w:p w14:paraId="3904A955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pct"/>
            <w:noWrap/>
          </w:tcPr>
          <w:p w14:paraId="02E0F1AE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noWrap/>
          </w:tcPr>
          <w:p w14:paraId="0AA464D9" w14:textId="77777777" w:rsidR="00256132" w:rsidRDefault="00256132" w:rsidP="009A0C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ABFC637" w14:textId="77777777" w:rsidR="00C30961" w:rsidRDefault="00C30961" w:rsidP="00300532"/>
    <w:sectPr w:rsidR="00C30961" w:rsidSect="000044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C04"/>
    <w:rsid w:val="0000445A"/>
    <w:rsid w:val="00007031"/>
    <w:rsid w:val="00074D45"/>
    <w:rsid w:val="000A7D99"/>
    <w:rsid w:val="000B50F3"/>
    <w:rsid w:val="000D1DB8"/>
    <w:rsid w:val="000E4439"/>
    <w:rsid w:val="000E457B"/>
    <w:rsid w:val="001371EB"/>
    <w:rsid w:val="0017629C"/>
    <w:rsid w:val="0019032B"/>
    <w:rsid w:val="001A1C34"/>
    <w:rsid w:val="001C68D9"/>
    <w:rsid w:val="0020786C"/>
    <w:rsid w:val="00256132"/>
    <w:rsid w:val="00262F21"/>
    <w:rsid w:val="00293D48"/>
    <w:rsid w:val="002A23FA"/>
    <w:rsid w:val="00300532"/>
    <w:rsid w:val="00327047"/>
    <w:rsid w:val="00360737"/>
    <w:rsid w:val="0039165F"/>
    <w:rsid w:val="0039556D"/>
    <w:rsid w:val="003A471A"/>
    <w:rsid w:val="003B68CE"/>
    <w:rsid w:val="003F0904"/>
    <w:rsid w:val="003F5FE4"/>
    <w:rsid w:val="004109F3"/>
    <w:rsid w:val="00413835"/>
    <w:rsid w:val="00441929"/>
    <w:rsid w:val="004637B4"/>
    <w:rsid w:val="00491E88"/>
    <w:rsid w:val="004964BB"/>
    <w:rsid w:val="004E071F"/>
    <w:rsid w:val="00515575"/>
    <w:rsid w:val="0053142E"/>
    <w:rsid w:val="00554F92"/>
    <w:rsid w:val="00582E8E"/>
    <w:rsid w:val="00590129"/>
    <w:rsid w:val="005A207E"/>
    <w:rsid w:val="005C6AC2"/>
    <w:rsid w:val="005E3DF3"/>
    <w:rsid w:val="00605862"/>
    <w:rsid w:val="006376FD"/>
    <w:rsid w:val="006431DD"/>
    <w:rsid w:val="006807FD"/>
    <w:rsid w:val="00697F24"/>
    <w:rsid w:val="006F76C7"/>
    <w:rsid w:val="00754104"/>
    <w:rsid w:val="00755E89"/>
    <w:rsid w:val="007A6C04"/>
    <w:rsid w:val="007B4060"/>
    <w:rsid w:val="007B493D"/>
    <w:rsid w:val="007F389E"/>
    <w:rsid w:val="00823EA4"/>
    <w:rsid w:val="008370D4"/>
    <w:rsid w:val="00876B41"/>
    <w:rsid w:val="008914D4"/>
    <w:rsid w:val="00891982"/>
    <w:rsid w:val="00897CF9"/>
    <w:rsid w:val="008A136A"/>
    <w:rsid w:val="008B182F"/>
    <w:rsid w:val="008C26C9"/>
    <w:rsid w:val="008F3DA2"/>
    <w:rsid w:val="009557C6"/>
    <w:rsid w:val="0096447F"/>
    <w:rsid w:val="00967315"/>
    <w:rsid w:val="00997F9E"/>
    <w:rsid w:val="009C1612"/>
    <w:rsid w:val="009C431B"/>
    <w:rsid w:val="009D44DD"/>
    <w:rsid w:val="00A13B99"/>
    <w:rsid w:val="00A63879"/>
    <w:rsid w:val="00A64E6D"/>
    <w:rsid w:val="00AB3B86"/>
    <w:rsid w:val="00AC538B"/>
    <w:rsid w:val="00B10BCA"/>
    <w:rsid w:val="00B42C4A"/>
    <w:rsid w:val="00BD35E9"/>
    <w:rsid w:val="00BF2005"/>
    <w:rsid w:val="00C30961"/>
    <w:rsid w:val="00D11788"/>
    <w:rsid w:val="00D30847"/>
    <w:rsid w:val="00D414EE"/>
    <w:rsid w:val="00D65D2B"/>
    <w:rsid w:val="00D67478"/>
    <w:rsid w:val="00D93AE2"/>
    <w:rsid w:val="00DF0403"/>
    <w:rsid w:val="00E3260D"/>
    <w:rsid w:val="00E6556D"/>
    <w:rsid w:val="00E741BA"/>
    <w:rsid w:val="00EB3102"/>
    <w:rsid w:val="00EC666C"/>
    <w:rsid w:val="00F666F0"/>
    <w:rsid w:val="00FB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F2795"/>
  <w15:chartTrackingRefBased/>
  <w15:docId w15:val="{C7757D61-FFAC-4F3D-A6DB-D905BB64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4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4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71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1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B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tiff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tiff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tiff"/><Relationship Id="rId61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tiff"/><Relationship Id="rId56" Type="http://schemas.openxmlformats.org/officeDocument/2006/relationships/image" Target="media/image53.tiff"/><Relationship Id="rId8" Type="http://schemas.openxmlformats.org/officeDocument/2006/relationships/image" Target="media/image5.tiff"/><Relationship Id="rId51" Type="http://schemas.openxmlformats.org/officeDocument/2006/relationships/image" Target="media/image48.tif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tif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shruti.mondkar1@gmail.com</dc:creator>
  <cp:keywords/>
  <dc:description/>
  <cp:lastModifiedBy>Pradeep Gaikwad</cp:lastModifiedBy>
  <cp:revision>15</cp:revision>
  <dcterms:created xsi:type="dcterms:W3CDTF">2023-09-05T00:22:00Z</dcterms:created>
  <dcterms:modified xsi:type="dcterms:W3CDTF">2023-09-29T07:18:00Z</dcterms:modified>
</cp:coreProperties>
</file>