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F912" w14:textId="77777777" w:rsidR="00B0294D" w:rsidRDefault="003C75F8" w:rsidP="003C75F8">
      <w:pPr>
        <w:pStyle w:val="NormalWeb"/>
        <w:spacing w:before="0" w:beforeAutospacing="0" w:after="0" w:afterAutospacing="0"/>
        <w:rPr>
          <w:b/>
        </w:rPr>
      </w:pPr>
      <w:bookmarkStart w:id="0" w:name="_Hlk132629985"/>
      <w:bookmarkStart w:id="1" w:name="_Hlk131583165"/>
      <w:bookmarkEnd w:id="0"/>
      <w:r>
        <w:rPr>
          <w:b/>
        </w:rPr>
        <w:t>Supplementary Figure 1</w:t>
      </w:r>
    </w:p>
    <w:p w14:paraId="71F6A23D" w14:textId="47DA7CDD" w:rsidR="00B0294D" w:rsidRDefault="00B0294D" w:rsidP="003C75F8">
      <w:pPr>
        <w:pStyle w:val="NormalWeb"/>
        <w:spacing w:before="0" w:beforeAutospacing="0" w:after="0" w:afterAutospacing="0"/>
        <w:rPr>
          <w:b/>
        </w:rPr>
      </w:pPr>
    </w:p>
    <w:p w14:paraId="2BCDDFB2" w14:textId="515536F5" w:rsidR="003C75F8" w:rsidRDefault="00B0294D" w:rsidP="003C75F8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A)</w:t>
      </w:r>
      <w:r w:rsidR="003C75F8">
        <w:rPr>
          <w:b/>
        </w:rPr>
        <w:t xml:space="preserve"> GMFM-66</w:t>
      </w:r>
      <w:r w:rsidR="005F7BE0">
        <w:rPr>
          <w:b/>
        </w:rPr>
        <w:t xml:space="preserve"> scores</w:t>
      </w:r>
      <w:r w:rsidR="003C75F8">
        <w:rPr>
          <w:b/>
        </w:rPr>
        <w:t xml:space="preserve"> </w:t>
      </w:r>
      <w:r w:rsidR="005F7BE0">
        <w:rPr>
          <w:b/>
        </w:rPr>
        <w:t xml:space="preserve">grouped </w:t>
      </w:r>
      <w:r w:rsidR="003C75F8">
        <w:rPr>
          <w:b/>
        </w:rPr>
        <w:t>by caregiver-reported ambulatory status (n=</w:t>
      </w:r>
      <w:r w:rsidR="00C24677">
        <w:rPr>
          <w:b/>
        </w:rPr>
        <w:t>38</w:t>
      </w:r>
      <w:r w:rsidR="003C75F8">
        <w:rPr>
          <w:b/>
        </w:rPr>
        <w:t>)</w:t>
      </w:r>
    </w:p>
    <w:bookmarkEnd w:id="1"/>
    <w:p w14:paraId="2018876F" w14:textId="76F09C8A" w:rsidR="003C75F8" w:rsidRDefault="001D64A2">
      <w:r>
        <w:rPr>
          <w:noProof/>
        </w:rPr>
        <w:drawing>
          <wp:anchor distT="0" distB="0" distL="114300" distR="114300" simplePos="0" relativeHeight="251664384" behindDoc="1" locked="0" layoutInCell="1" allowOverlap="1" wp14:anchorId="2F73205F" wp14:editId="07B25DB6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100955" cy="2886710"/>
            <wp:effectExtent l="0" t="0" r="4445" b="8890"/>
            <wp:wrapTight wrapText="bothSides">
              <wp:wrapPolygon edited="0">
                <wp:start x="0" y="0"/>
                <wp:lineTo x="0" y="21524"/>
                <wp:lineTo x="21538" y="21524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5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7D0DA" w14:textId="321DFD69" w:rsidR="003C75F8" w:rsidRDefault="003C75F8"/>
    <w:p w14:paraId="4425116E" w14:textId="25BC6C52" w:rsidR="003C75F8" w:rsidRDefault="003C75F8"/>
    <w:p w14:paraId="5CE7E657" w14:textId="1D134D2A" w:rsidR="003C75F8" w:rsidRDefault="003C75F8"/>
    <w:p w14:paraId="10C79E29" w14:textId="6527A459" w:rsidR="003C75F8" w:rsidRDefault="003C75F8"/>
    <w:p w14:paraId="2B3E35AE" w14:textId="2962F93E" w:rsidR="003C75F8" w:rsidRDefault="003C75F8"/>
    <w:p w14:paraId="2B005E68" w14:textId="77777777" w:rsidR="003C75F8" w:rsidRDefault="003C75F8"/>
    <w:p w14:paraId="49912363" w14:textId="77777777" w:rsidR="001D64A2" w:rsidRDefault="001D64A2">
      <w:pPr>
        <w:rPr>
          <w:rFonts w:ascii="Times New Roman" w:hAnsi="Times New Roman" w:cs="Times New Roman"/>
          <w:sz w:val="21"/>
          <w:szCs w:val="21"/>
        </w:rPr>
      </w:pPr>
    </w:p>
    <w:p w14:paraId="01DB29E1" w14:textId="77777777" w:rsidR="001D64A2" w:rsidRDefault="001D64A2">
      <w:pPr>
        <w:rPr>
          <w:rFonts w:ascii="Times New Roman" w:hAnsi="Times New Roman" w:cs="Times New Roman"/>
          <w:sz w:val="21"/>
          <w:szCs w:val="21"/>
        </w:rPr>
      </w:pPr>
    </w:p>
    <w:p w14:paraId="396E112C" w14:textId="77777777" w:rsidR="001D64A2" w:rsidRDefault="001D64A2">
      <w:pPr>
        <w:rPr>
          <w:rFonts w:ascii="Times New Roman" w:hAnsi="Times New Roman" w:cs="Times New Roman"/>
          <w:sz w:val="21"/>
          <w:szCs w:val="21"/>
        </w:rPr>
      </w:pPr>
    </w:p>
    <w:p w14:paraId="3A46230E" w14:textId="77777777" w:rsidR="001E17C1" w:rsidRDefault="001E17C1">
      <w:pPr>
        <w:rPr>
          <w:rFonts w:ascii="Times New Roman" w:hAnsi="Times New Roman" w:cs="Times New Roman"/>
          <w:sz w:val="21"/>
          <w:szCs w:val="21"/>
        </w:rPr>
      </w:pPr>
    </w:p>
    <w:p w14:paraId="62EF4D93" w14:textId="2A98B0E2" w:rsidR="005B7AAF" w:rsidRPr="001D64A2" w:rsidRDefault="005F7BE0">
      <w:pPr>
        <w:rPr>
          <w:rFonts w:ascii="Times New Roman" w:hAnsi="Times New Roman" w:cs="Times New Roman"/>
          <w:sz w:val="21"/>
          <w:szCs w:val="21"/>
        </w:rPr>
      </w:pPr>
      <w:r w:rsidRPr="001D64A2">
        <w:rPr>
          <w:rFonts w:ascii="Times New Roman" w:hAnsi="Times New Roman" w:cs="Times New Roman"/>
          <w:sz w:val="21"/>
          <w:szCs w:val="21"/>
        </w:rPr>
        <w:t>GMFM-66 = Gross Motor Function Measure – 66 items</w:t>
      </w:r>
    </w:p>
    <w:p w14:paraId="4AACFF38" w14:textId="438F753E" w:rsidR="005F7BE0" w:rsidRDefault="005F7BE0"/>
    <w:p w14:paraId="4018E43A" w14:textId="77777777" w:rsidR="001E17C1" w:rsidRDefault="001E17C1"/>
    <w:p w14:paraId="1E8B1C79" w14:textId="2507D6C4" w:rsidR="003C75F8" w:rsidRPr="008D2BDC" w:rsidRDefault="008D2BDC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31583357"/>
      <w:r>
        <w:rPr>
          <w:noProof/>
        </w:rPr>
        <w:drawing>
          <wp:anchor distT="0" distB="0" distL="114300" distR="114300" simplePos="0" relativeHeight="251665408" behindDoc="1" locked="0" layoutInCell="1" allowOverlap="1" wp14:anchorId="58304479" wp14:editId="13A1674B">
            <wp:simplePos x="0" y="0"/>
            <wp:positionH relativeFrom="margin">
              <wp:align>center</wp:align>
            </wp:positionH>
            <wp:positionV relativeFrom="paragraph">
              <wp:posOffset>239395</wp:posOffset>
            </wp:positionV>
            <wp:extent cx="4564380" cy="2960370"/>
            <wp:effectExtent l="0" t="0" r="7620" b="0"/>
            <wp:wrapTight wrapText="bothSides">
              <wp:wrapPolygon edited="0">
                <wp:start x="0" y="0"/>
                <wp:lineTo x="0" y="19737"/>
                <wp:lineTo x="21546" y="19737"/>
                <wp:lineTo x="21546" y="0"/>
                <wp:lineTo x="0" y="0"/>
              </wp:wrapPolygon>
            </wp:wrapTight>
            <wp:docPr id="1585858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9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94D" w:rsidRPr="001D64A2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 w:rsidR="003C75F8" w:rsidRPr="001D64A2">
        <w:rPr>
          <w:rFonts w:ascii="Times New Roman" w:eastAsia="Times New Roman" w:hAnsi="Times New Roman" w:cs="Times New Roman"/>
          <w:b/>
          <w:sz w:val="24"/>
          <w:szCs w:val="24"/>
        </w:rPr>
        <w:t xml:space="preserve"> GMFM 66 </w:t>
      </w:r>
      <w:r w:rsidR="005F7BE0">
        <w:rPr>
          <w:rFonts w:ascii="Times New Roman" w:eastAsia="Times New Roman" w:hAnsi="Times New Roman" w:cs="Times New Roman"/>
          <w:b/>
          <w:sz w:val="24"/>
          <w:szCs w:val="24"/>
        </w:rPr>
        <w:t xml:space="preserve">grouped </w:t>
      </w:r>
      <w:r w:rsidR="003C75F8" w:rsidRPr="001D64A2">
        <w:rPr>
          <w:rFonts w:ascii="Times New Roman" w:eastAsia="Times New Roman" w:hAnsi="Times New Roman" w:cs="Times New Roman"/>
          <w:b/>
          <w:sz w:val="24"/>
          <w:szCs w:val="24"/>
        </w:rPr>
        <w:t xml:space="preserve">by GMFCS level </w:t>
      </w:r>
      <w:bookmarkEnd w:id="2"/>
    </w:p>
    <w:p w14:paraId="001B0A20" w14:textId="2CF0981A" w:rsidR="00B0294D" w:rsidRDefault="00B0294D"/>
    <w:p w14:paraId="75E29D47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2536117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235B176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6A43337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575DA8E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0F8C971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B9025C8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B9AFBE0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A70718F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306ADBC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063F86F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50F9740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6915B43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0E0332F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6139726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5582582" w14:textId="77777777" w:rsidR="00953E47" w:rsidRDefault="00953E47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BF23D6A" w14:textId="489A5FC0" w:rsidR="005F7BE0" w:rsidRPr="007B05C3" w:rsidRDefault="005F7BE0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B05C3">
        <w:rPr>
          <w:rFonts w:ascii="Times New Roman" w:hAnsi="Times New Roman" w:cs="Times New Roman"/>
          <w:sz w:val="21"/>
          <w:szCs w:val="21"/>
        </w:rPr>
        <w:t>GMFM-66 =</w:t>
      </w:r>
      <w:r w:rsidR="001D64A2">
        <w:rPr>
          <w:rFonts w:ascii="Times New Roman" w:hAnsi="Times New Roman" w:cs="Times New Roman"/>
          <w:sz w:val="21"/>
          <w:szCs w:val="21"/>
        </w:rPr>
        <w:t xml:space="preserve"> </w:t>
      </w:r>
      <w:r w:rsidRPr="007B05C3">
        <w:rPr>
          <w:rFonts w:ascii="Times New Roman" w:hAnsi="Times New Roman" w:cs="Times New Roman"/>
          <w:sz w:val="21"/>
          <w:szCs w:val="21"/>
        </w:rPr>
        <w:t>Gross Motor Function Measure – 66 items</w:t>
      </w:r>
    </w:p>
    <w:p w14:paraId="09B4E1B4" w14:textId="7BC0EFE1" w:rsidR="00B0294D" w:rsidRPr="001D64A2" w:rsidRDefault="005F7BE0" w:rsidP="001E17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4A2">
        <w:rPr>
          <w:rFonts w:ascii="Times New Roman" w:hAnsi="Times New Roman" w:cs="Times New Roman"/>
          <w:sz w:val="21"/>
          <w:szCs w:val="21"/>
        </w:rPr>
        <w:t>GMFCS = Gross Motor Functional Classification System</w:t>
      </w:r>
    </w:p>
    <w:p w14:paraId="623332FC" w14:textId="17874A3D" w:rsidR="00B0294D" w:rsidRDefault="00B0294D"/>
    <w:p w14:paraId="37A347B4" w14:textId="6B757767" w:rsidR="00B0294D" w:rsidRDefault="00B0294D"/>
    <w:p w14:paraId="1472A754" w14:textId="0D89ED34" w:rsidR="003E313B" w:rsidRDefault="003E313B"/>
    <w:p w14:paraId="7471C39C" w14:textId="77777777" w:rsidR="003E313B" w:rsidRDefault="003E313B"/>
    <w:p w14:paraId="0575B248" w14:textId="2E465EC7" w:rsidR="008420BE" w:rsidRPr="00FC52AE" w:rsidRDefault="00B0294D" w:rsidP="008420BE">
      <w:pPr>
        <w:rPr>
          <w:b/>
        </w:rPr>
      </w:pPr>
      <w:r>
        <w:rPr>
          <w:b/>
        </w:rPr>
        <w:t>C)</w:t>
      </w:r>
      <w:r w:rsidR="001D64A2">
        <w:rPr>
          <w:b/>
        </w:rPr>
        <w:t xml:space="preserve"> </w:t>
      </w:r>
      <w:r w:rsidR="008420BE" w:rsidRPr="001D64A2">
        <w:rPr>
          <w:rFonts w:ascii="Times New Roman" w:eastAsia="Times New Roman" w:hAnsi="Times New Roman" w:cs="Times New Roman"/>
          <w:b/>
          <w:sz w:val="24"/>
          <w:szCs w:val="24"/>
        </w:rPr>
        <w:t xml:space="preserve">GMFM-66 </w:t>
      </w:r>
      <w:r w:rsidR="005F7BE0">
        <w:rPr>
          <w:rFonts w:ascii="Times New Roman" w:eastAsia="Times New Roman" w:hAnsi="Times New Roman" w:cs="Times New Roman"/>
          <w:b/>
          <w:sz w:val="24"/>
          <w:szCs w:val="24"/>
        </w:rPr>
        <w:t xml:space="preserve">scores grouped </w:t>
      </w:r>
      <w:r w:rsidR="008420BE" w:rsidRPr="001D64A2">
        <w:rPr>
          <w:rFonts w:ascii="Times New Roman" w:eastAsia="Times New Roman" w:hAnsi="Times New Roman" w:cs="Times New Roman"/>
          <w:b/>
          <w:sz w:val="24"/>
          <w:szCs w:val="24"/>
        </w:rPr>
        <w:t>by</w:t>
      </w:r>
      <w:r w:rsidR="005F7BE0">
        <w:rPr>
          <w:rFonts w:ascii="Times New Roman" w:eastAsia="Times New Roman" w:hAnsi="Times New Roman" w:cs="Times New Roman"/>
          <w:b/>
          <w:sz w:val="24"/>
          <w:szCs w:val="24"/>
        </w:rPr>
        <w:t xml:space="preserve"> the two most common </w:t>
      </w:r>
      <w:r w:rsidR="005F7BE0" w:rsidRPr="001D64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PPP22R5D </w:t>
      </w:r>
      <w:r w:rsidR="001D64A2">
        <w:rPr>
          <w:rFonts w:ascii="Times New Roman" w:eastAsia="Times New Roman" w:hAnsi="Times New Roman" w:cs="Times New Roman"/>
          <w:b/>
          <w:sz w:val="24"/>
          <w:szCs w:val="24"/>
        </w:rPr>
        <w:t xml:space="preserve">variants </w:t>
      </w:r>
      <w:r w:rsidR="005F7BE0">
        <w:rPr>
          <w:rFonts w:ascii="Times New Roman" w:eastAsia="Times New Roman" w:hAnsi="Times New Roman" w:cs="Times New Roman"/>
          <w:b/>
          <w:sz w:val="24"/>
          <w:szCs w:val="24"/>
        </w:rPr>
        <w:t xml:space="preserve">included in this </w:t>
      </w:r>
      <w:r w:rsidR="001D64A2">
        <w:rPr>
          <w:rFonts w:ascii="Times New Roman" w:eastAsia="Times New Roman" w:hAnsi="Times New Roman" w:cs="Times New Roman"/>
          <w:b/>
          <w:sz w:val="24"/>
          <w:szCs w:val="24"/>
        </w:rPr>
        <w:t xml:space="preserve">cohort </w:t>
      </w:r>
      <w:r w:rsidR="001D64A2" w:rsidRPr="001D64A2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420BE" w:rsidRPr="001D64A2">
        <w:rPr>
          <w:rFonts w:ascii="Times New Roman" w:eastAsia="Times New Roman" w:hAnsi="Times New Roman" w:cs="Times New Roman"/>
          <w:b/>
          <w:sz w:val="24"/>
          <w:szCs w:val="24"/>
        </w:rPr>
        <w:t>Glu198Lys and Glu200Lys)</w:t>
      </w:r>
      <w:r w:rsidR="008420BE">
        <w:rPr>
          <w:b/>
        </w:rPr>
        <w:t xml:space="preserve"> </w:t>
      </w:r>
    </w:p>
    <w:p w14:paraId="3A40F6F4" w14:textId="52582F7D" w:rsidR="008420BE" w:rsidRDefault="00FC69D7">
      <w:r>
        <w:rPr>
          <w:noProof/>
        </w:rPr>
        <w:drawing>
          <wp:anchor distT="0" distB="0" distL="114300" distR="114300" simplePos="0" relativeHeight="251666432" behindDoc="1" locked="0" layoutInCell="1" allowOverlap="1" wp14:anchorId="661E7E36" wp14:editId="60E6766F">
            <wp:simplePos x="0" y="0"/>
            <wp:positionH relativeFrom="margin">
              <wp:posOffset>792480</wp:posOffset>
            </wp:positionH>
            <wp:positionV relativeFrom="paragraph">
              <wp:posOffset>156210</wp:posOffset>
            </wp:positionV>
            <wp:extent cx="4699000" cy="3048000"/>
            <wp:effectExtent l="0" t="0" r="6350" b="0"/>
            <wp:wrapTight wrapText="bothSides">
              <wp:wrapPolygon edited="0">
                <wp:start x="0" y="0"/>
                <wp:lineTo x="0" y="19710"/>
                <wp:lineTo x="21542" y="19710"/>
                <wp:lineTo x="21542" y="0"/>
                <wp:lineTo x="0" y="0"/>
              </wp:wrapPolygon>
            </wp:wrapTight>
            <wp:docPr id="8102041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86F15" w14:textId="63A0A852" w:rsidR="008420BE" w:rsidRDefault="008420BE"/>
    <w:p w14:paraId="4737F375" w14:textId="473BE49C" w:rsidR="008420BE" w:rsidRDefault="008420BE"/>
    <w:p w14:paraId="005A4BBF" w14:textId="66B874B6" w:rsidR="008420BE" w:rsidRDefault="008420BE"/>
    <w:p w14:paraId="7E95747E" w14:textId="6FE28A0B" w:rsidR="008420BE" w:rsidRDefault="008420BE"/>
    <w:p w14:paraId="76AA9F41" w14:textId="36F78FE6" w:rsidR="008420BE" w:rsidRDefault="008420BE"/>
    <w:p w14:paraId="163E4A9B" w14:textId="62FDEA65" w:rsidR="008420BE" w:rsidRDefault="008420BE"/>
    <w:p w14:paraId="763240B7" w14:textId="47D1412E" w:rsidR="008420BE" w:rsidRDefault="008420BE"/>
    <w:p w14:paraId="1CCF6723" w14:textId="3429739E" w:rsidR="008420BE" w:rsidRDefault="008420BE"/>
    <w:p w14:paraId="168C26E3" w14:textId="77777777" w:rsidR="008420BE" w:rsidRDefault="008420BE" w:rsidP="008420BE"/>
    <w:p w14:paraId="3ABC8EDF" w14:textId="77777777" w:rsidR="00FC69D7" w:rsidRDefault="00FC69D7" w:rsidP="005F7BE0">
      <w:pPr>
        <w:rPr>
          <w:rFonts w:ascii="Times New Roman" w:hAnsi="Times New Roman" w:cs="Times New Roman"/>
          <w:sz w:val="21"/>
          <w:szCs w:val="21"/>
        </w:rPr>
      </w:pPr>
    </w:p>
    <w:p w14:paraId="484AE8DF" w14:textId="5973637D" w:rsidR="005F7BE0" w:rsidRPr="007B05C3" w:rsidRDefault="005F7BE0" w:rsidP="005F7BE0">
      <w:pPr>
        <w:rPr>
          <w:rFonts w:ascii="Times New Roman" w:hAnsi="Times New Roman" w:cs="Times New Roman"/>
          <w:sz w:val="21"/>
          <w:szCs w:val="21"/>
        </w:rPr>
      </w:pPr>
      <w:r w:rsidRPr="007B05C3">
        <w:rPr>
          <w:rFonts w:ascii="Times New Roman" w:hAnsi="Times New Roman" w:cs="Times New Roman"/>
          <w:sz w:val="21"/>
          <w:szCs w:val="21"/>
        </w:rPr>
        <w:t>GMFM-66 = Gross Motor Function Measure – 66 items</w:t>
      </w:r>
    </w:p>
    <w:p w14:paraId="6A24A02B" w14:textId="00057B69" w:rsidR="008420BE" w:rsidRDefault="008420BE"/>
    <w:sectPr w:rsidR="00842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42"/>
    <w:rsid w:val="00046E9A"/>
    <w:rsid w:val="001D64A2"/>
    <w:rsid w:val="001E17C1"/>
    <w:rsid w:val="002670D9"/>
    <w:rsid w:val="0028018F"/>
    <w:rsid w:val="00346395"/>
    <w:rsid w:val="003C75F8"/>
    <w:rsid w:val="003E313B"/>
    <w:rsid w:val="005F7BE0"/>
    <w:rsid w:val="00665E32"/>
    <w:rsid w:val="006C4C44"/>
    <w:rsid w:val="007721A9"/>
    <w:rsid w:val="008420BE"/>
    <w:rsid w:val="008D2BDC"/>
    <w:rsid w:val="008D6154"/>
    <w:rsid w:val="00927F42"/>
    <w:rsid w:val="00953E47"/>
    <w:rsid w:val="00B0294D"/>
    <w:rsid w:val="00C24677"/>
    <w:rsid w:val="00F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71D5060"/>
  <w15:chartTrackingRefBased/>
  <w15:docId w15:val="{BBF98F65-1746-4B59-96FB-EF7CBF51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75F8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C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5F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F7BE0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F7B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B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B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B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7ce5cb-709e-4fe0-a46a-ae828e38cd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F1FA601FFA14A8D452CB037BC5DAB" ma:contentTypeVersion="15" ma:contentTypeDescription="Create a new document." ma:contentTypeScope="" ma:versionID="72e6d3e269073e27cf26ae8463f47283">
  <xsd:schema xmlns:xsd="http://www.w3.org/2001/XMLSchema" xmlns:xs="http://www.w3.org/2001/XMLSchema" xmlns:p="http://schemas.microsoft.com/office/2006/metadata/properties" xmlns:ns3="ec7ce5cb-709e-4fe0-a46a-ae828e38cdac" xmlns:ns4="bb6dcc3c-fe6c-4fe4-a172-0a88a6d510a2" targetNamespace="http://schemas.microsoft.com/office/2006/metadata/properties" ma:root="true" ma:fieldsID="241c566e52a00d66939a438b51d30445" ns3:_="" ns4:_="">
    <xsd:import namespace="ec7ce5cb-709e-4fe0-a46a-ae828e38cdac"/>
    <xsd:import namespace="bb6dcc3c-fe6c-4fe4-a172-0a88a6d510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ce5cb-709e-4fe0-a46a-ae828e38c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dcc3c-fe6c-4fe4-a172-0a88a6d51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6E629-126D-43FA-896C-6FF79A29E425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c7ce5cb-709e-4fe0-a46a-ae828e38cdac"/>
    <ds:schemaRef ds:uri="http://purl.org/dc/dcmitype/"/>
    <ds:schemaRef ds:uri="http://purl.org/dc/elements/1.1/"/>
    <ds:schemaRef ds:uri="bb6dcc3c-fe6c-4fe4-a172-0a88a6d510a2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A45B191-13FF-4F92-83DE-46396D713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BA05B-0EC4-4D9D-9E5C-7515059D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ce5cb-709e-4fe0-a46a-ae828e38cdac"/>
    <ds:schemaRef ds:uri="bb6dcc3c-fe6c-4fe4-a172-0a88a6d51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CUIMC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Yochai, Cara H.</dc:creator>
  <cp:keywords/>
  <dc:description/>
  <cp:lastModifiedBy>Kanner, Cara H.</cp:lastModifiedBy>
  <cp:revision>2</cp:revision>
  <dcterms:created xsi:type="dcterms:W3CDTF">2023-09-17T16:33:00Z</dcterms:created>
  <dcterms:modified xsi:type="dcterms:W3CDTF">2023-09-17T16:33:00Z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0x010100673F1FA601FFA14A8D452CB037BC5DAB</vt:lpwstr>
  </property>
</Properties>
</file>