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7BAEE" w14:textId="45CDA826" w:rsidR="00C80938" w:rsidRPr="00CF660C" w:rsidRDefault="00C80938" w:rsidP="00C80938">
      <w:pPr>
        <w:pStyle w:val="Ttulo1"/>
        <w:rPr>
          <w:lang w:val="en-US"/>
        </w:rPr>
      </w:pPr>
      <w:r w:rsidRPr="00CF660C">
        <w:rPr>
          <w:lang w:val="en-US"/>
        </w:rPr>
        <w:t>Operational cycle analysis of Colombian sugarcane harvest, transport</w:t>
      </w:r>
      <w:r w:rsidR="00B11FC3">
        <w:rPr>
          <w:lang w:val="en-US"/>
        </w:rPr>
        <w:t>,</w:t>
      </w:r>
      <w:r w:rsidRPr="00CF660C">
        <w:rPr>
          <w:lang w:val="en-US"/>
        </w:rPr>
        <w:t xml:space="preserve"> and unload</w:t>
      </w:r>
      <w:r>
        <w:rPr>
          <w:lang w:val="en-US"/>
        </w:rPr>
        <w:t>ing</w:t>
      </w:r>
      <w:r w:rsidRPr="00CF660C">
        <w:rPr>
          <w:lang w:val="en-US"/>
        </w:rPr>
        <w:t xml:space="preserve"> </w:t>
      </w:r>
      <w:proofErr w:type="gramStart"/>
      <w:r w:rsidRPr="00CF660C">
        <w:rPr>
          <w:lang w:val="en-US"/>
        </w:rPr>
        <w:t>systems</w:t>
      </w:r>
      <w:proofErr w:type="gramEnd"/>
    </w:p>
    <w:p w14:paraId="677F5A28" w14:textId="77777777" w:rsidR="00C80938" w:rsidRDefault="00C80938">
      <w:pPr>
        <w:rPr>
          <w:lang w:val="en-US"/>
        </w:rPr>
      </w:pPr>
    </w:p>
    <w:p w14:paraId="2CB80192" w14:textId="77777777" w:rsidR="00C80938" w:rsidRDefault="00C80938">
      <w:pPr>
        <w:rPr>
          <w:lang w:val="en-US"/>
        </w:rPr>
      </w:pPr>
    </w:p>
    <w:p w14:paraId="39E12684" w14:textId="2A21121C" w:rsidR="00301CFF" w:rsidRPr="00C80938" w:rsidRDefault="00C80938">
      <w:pPr>
        <w:rPr>
          <w:b/>
          <w:bCs/>
          <w:i/>
          <w:iCs/>
          <w:lang w:val="en-US"/>
        </w:rPr>
      </w:pPr>
      <w:r w:rsidRPr="00C80938">
        <w:rPr>
          <w:b/>
          <w:bCs/>
          <w:i/>
          <w:iCs/>
          <w:lang w:val="en-US"/>
        </w:rPr>
        <w:t>Highlights</w:t>
      </w:r>
    </w:p>
    <w:p w14:paraId="22D324A7" w14:textId="63228FF3" w:rsidR="00C80938" w:rsidRDefault="00C80938">
      <w:pPr>
        <w:rPr>
          <w:lang w:val="en-US"/>
        </w:rPr>
      </w:pPr>
    </w:p>
    <w:p w14:paraId="18C39C3B" w14:textId="6265A80A" w:rsidR="00C80938" w:rsidRPr="00C80938" w:rsidRDefault="00C80938" w:rsidP="00C80938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This paper addresses </w:t>
      </w:r>
      <w:r w:rsidRPr="00C80938">
        <w:rPr>
          <w:lang w:val="en-US"/>
        </w:rPr>
        <w:t>on-farm logistics operations challenges in Sugar Cane production systems</w:t>
      </w:r>
      <w:r w:rsidRPr="00C80938">
        <w:rPr>
          <w:lang w:val="en-US"/>
        </w:rPr>
        <w:t>.</w:t>
      </w:r>
    </w:p>
    <w:p w14:paraId="70EC82AA" w14:textId="13DC2FF8" w:rsidR="00C80938" w:rsidRPr="00C80938" w:rsidRDefault="00C80938" w:rsidP="00C80938">
      <w:pPr>
        <w:pStyle w:val="Prrafodelista"/>
        <w:numPr>
          <w:ilvl w:val="0"/>
          <w:numId w:val="2"/>
        </w:numPr>
        <w:rPr>
          <w:lang w:val="en-US"/>
        </w:rPr>
      </w:pPr>
      <w:r w:rsidRPr="00C80938">
        <w:rPr>
          <w:lang w:val="en-US"/>
        </w:rPr>
        <w:t xml:space="preserve">The paper's uniqueness to previously published results </w:t>
      </w:r>
      <w:proofErr w:type="gramStart"/>
      <w:r w:rsidR="00B11FC3" w:rsidRPr="00C80938">
        <w:rPr>
          <w:lang w:val="en-US"/>
        </w:rPr>
        <w:t>lie</w:t>
      </w:r>
      <w:r w:rsidR="00B11FC3">
        <w:rPr>
          <w:lang w:val="en-US"/>
        </w:rPr>
        <w:t>s</w:t>
      </w:r>
      <w:proofErr w:type="gramEnd"/>
      <w:r w:rsidRPr="00C80938">
        <w:rPr>
          <w:lang w:val="en-US"/>
        </w:rPr>
        <w:t xml:space="preserve"> in the holistic approach adopted, integrating operational, economic, and environmental performance indicators</w:t>
      </w:r>
      <w:r w:rsidR="00623B71">
        <w:rPr>
          <w:lang w:val="en-US"/>
        </w:rPr>
        <w:t>.</w:t>
      </w:r>
    </w:p>
    <w:p w14:paraId="7F844F1E" w14:textId="49EA6DF9" w:rsidR="00C80938" w:rsidRPr="00C80938" w:rsidRDefault="00C80938" w:rsidP="00C80938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solution approach deployed a</w:t>
      </w:r>
      <w:r w:rsidRPr="00C80938">
        <w:rPr>
          <w:lang w:val="en-US"/>
        </w:rPr>
        <w:t xml:space="preserve"> sensitivity analysis for different scenarios to study the impact of machinery synchronization on the system performance.</w:t>
      </w:r>
    </w:p>
    <w:p w14:paraId="11DC3660" w14:textId="77777777" w:rsidR="00C80938" w:rsidRPr="00C80938" w:rsidRDefault="00C80938" w:rsidP="00C80938">
      <w:pPr>
        <w:pStyle w:val="Prrafodelista"/>
        <w:numPr>
          <w:ilvl w:val="0"/>
          <w:numId w:val="2"/>
        </w:numPr>
        <w:rPr>
          <w:lang w:val="en-US"/>
        </w:rPr>
      </w:pPr>
      <w:r w:rsidRPr="00C80938">
        <w:rPr>
          <w:lang w:val="en-US"/>
        </w:rPr>
        <w:t>The maximum use of the harvester will be achieved by two tractors in the cycle.</w:t>
      </w:r>
    </w:p>
    <w:p w14:paraId="3FF95B62" w14:textId="481EC788" w:rsidR="00C80938" w:rsidRPr="00C80938" w:rsidRDefault="00C80938" w:rsidP="00C80938">
      <w:pPr>
        <w:pStyle w:val="Prrafodelista"/>
        <w:numPr>
          <w:ilvl w:val="0"/>
          <w:numId w:val="2"/>
        </w:numPr>
        <w:rPr>
          <w:lang w:val="en-US"/>
        </w:rPr>
      </w:pPr>
      <w:r w:rsidRPr="00C80938">
        <w:rPr>
          <w:lang w:val="en-US"/>
        </w:rPr>
        <w:t>A larger truck fleet will improve the system capacity, but a deeper financial analysis is necessary due to the intense capital investment.</w:t>
      </w:r>
    </w:p>
    <w:p w14:paraId="28817ED0" w14:textId="77777777" w:rsidR="00C80938" w:rsidRPr="00C80938" w:rsidRDefault="00C80938">
      <w:pPr>
        <w:rPr>
          <w:lang w:val="en-US"/>
        </w:rPr>
      </w:pPr>
    </w:p>
    <w:sectPr w:rsidR="00C80938" w:rsidRPr="00C809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28DD"/>
    <w:multiLevelType w:val="hybridMultilevel"/>
    <w:tmpl w:val="C9904F6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B6ACD"/>
    <w:multiLevelType w:val="multilevel"/>
    <w:tmpl w:val="2290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8799036">
    <w:abstractNumId w:val="1"/>
  </w:num>
  <w:num w:numId="2" w16cid:durableId="1714038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wM7AwNAVCCyNTAyUdpeDU4uLM/DyQAsNaANRpvkQsAAAA"/>
  </w:docVars>
  <w:rsids>
    <w:rsidRoot w:val="00C80938"/>
    <w:rsid w:val="00301CFF"/>
    <w:rsid w:val="00623B71"/>
    <w:rsid w:val="00B11FC3"/>
    <w:rsid w:val="00C80938"/>
    <w:rsid w:val="00D9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2FF9"/>
  <w15:chartTrackingRefBased/>
  <w15:docId w15:val="{DEDF6628-6EF5-4296-B557-09D14CF0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0938"/>
    <w:pPr>
      <w:keepNext/>
      <w:keepLines/>
      <w:autoSpaceDE w:val="0"/>
      <w:autoSpaceDN w:val="0"/>
      <w:spacing w:before="480" w:after="2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0938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Prrafodelista">
    <w:name w:val="List Paragraph"/>
    <w:basedOn w:val="Normal"/>
    <w:uiPriority w:val="34"/>
    <w:qFormat/>
    <w:rsid w:val="00C8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</Words>
  <Characters>632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Clavijo Buritica</dc:creator>
  <cp:keywords/>
  <dc:description/>
  <cp:lastModifiedBy>Nicolas Clavijo Buritica</cp:lastModifiedBy>
  <cp:revision>4</cp:revision>
  <dcterms:created xsi:type="dcterms:W3CDTF">2023-02-16T22:28:00Z</dcterms:created>
  <dcterms:modified xsi:type="dcterms:W3CDTF">2023-02-16T22:56:00Z</dcterms:modified>
</cp:coreProperties>
</file>