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D7E" w14:textId="6DD70649" w:rsidR="006870B1" w:rsidRPr="004C2B47" w:rsidRDefault="004C2B4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C2B47">
        <w:rPr>
          <w:rFonts w:ascii="Times New Roman" w:hAnsi="Times New Roman" w:cs="Times New Roman"/>
          <w:b/>
          <w:bCs/>
          <w:noProof/>
          <w:sz w:val="24"/>
          <w:szCs w:val="24"/>
        </w:rPr>
        <w:t>A.</w:t>
      </w:r>
    </w:p>
    <w:p w14:paraId="0746F803" w14:textId="77777777" w:rsidR="004C2B47" w:rsidRDefault="004C2B47"/>
    <w:p w14:paraId="06723172" w14:textId="77777777" w:rsidR="004C2B47" w:rsidRDefault="004C2B47"/>
    <w:p w14:paraId="1A155F0D" w14:textId="40FBFB51" w:rsidR="00285761" w:rsidRDefault="006870B1">
      <w:r>
        <w:rPr>
          <w:noProof/>
        </w:rPr>
        <w:drawing>
          <wp:inline distT="0" distB="0" distL="0" distR="0" wp14:anchorId="0C27131D" wp14:editId="75218EF4">
            <wp:extent cx="5739210" cy="2977662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909" cy="299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E9DA9" w14:textId="04B4BE48" w:rsidR="004C2B47" w:rsidRPr="004C2B47" w:rsidRDefault="004C2B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2B47">
        <w:rPr>
          <w:rFonts w:ascii="Times New Roman" w:hAnsi="Times New Roman" w:cs="Times New Roman"/>
          <w:b/>
          <w:bCs/>
          <w:sz w:val="24"/>
          <w:szCs w:val="24"/>
        </w:rPr>
        <w:t>B.</w:t>
      </w:r>
    </w:p>
    <w:p w14:paraId="3954BCBC" w14:textId="5B86B5B1" w:rsidR="006870B1" w:rsidRDefault="006870B1"/>
    <w:p w14:paraId="4AC21E3E" w14:textId="2DAABBFE" w:rsidR="006870B1" w:rsidRDefault="006870B1" w:rsidP="004C2B47">
      <w:pPr>
        <w:jc w:val="center"/>
      </w:pPr>
      <w:r>
        <w:rPr>
          <w:noProof/>
        </w:rPr>
        <w:drawing>
          <wp:inline distT="0" distB="0" distL="0" distR="0" wp14:anchorId="0D5FBCF3" wp14:editId="14D16AD4">
            <wp:extent cx="3854450" cy="385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02" cy="386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7B6A5" w14:textId="5656D778" w:rsidR="004C2B47" w:rsidRDefault="004C2B47"/>
    <w:p w14:paraId="5C94F66D" w14:textId="59BE99A6" w:rsidR="004C2B47" w:rsidRDefault="004C2B47"/>
    <w:p w14:paraId="00195E49" w14:textId="6842B5FD" w:rsidR="004C2B47" w:rsidRDefault="004C2B47"/>
    <w:p w14:paraId="624C8FD7" w14:textId="6BD22B7C" w:rsidR="004C2B47" w:rsidRPr="004C2B47" w:rsidRDefault="004C2B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2B47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72FED2" w14:textId="5735FB9D" w:rsidR="006870B1" w:rsidRDefault="006870B1">
      <w:r>
        <w:rPr>
          <w:noProof/>
        </w:rPr>
        <w:drawing>
          <wp:inline distT="0" distB="0" distL="0" distR="0" wp14:anchorId="5B6BCD58" wp14:editId="0A2B7183">
            <wp:extent cx="4612135" cy="169398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640" cy="172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9EB6" w14:textId="788F7C70" w:rsidR="006870B1" w:rsidRDefault="006870B1"/>
    <w:p w14:paraId="095DE811" w14:textId="15B05595" w:rsidR="00FA01FF" w:rsidRDefault="006870B1" w:rsidP="00FA01FF">
      <w:pPr>
        <w:spacing w:line="360" w:lineRule="auto"/>
        <w:jc w:val="both"/>
        <w:rPr>
          <w:rFonts w:ascii="Times New Roman Regular" w:hAnsi="Times New Roman Regular"/>
          <w:sz w:val="24"/>
          <w:szCs w:val="24"/>
        </w:rPr>
      </w:pPr>
      <w:r w:rsidRPr="00191D0F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191D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91D0F">
        <w:rPr>
          <w:rFonts w:ascii="Times New Roman" w:hAnsi="Times New Roman" w:cs="Times New Roman"/>
          <w:sz w:val="24"/>
          <w:szCs w:val="24"/>
        </w:rPr>
        <w:t xml:space="preserve"> </w:t>
      </w:r>
      <w:r w:rsidRPr="00191D0F">
        <w:rPr>
          <w:rFonts w:ascii="Times New Roman" w:hAnsi="Times New Roman" w:cs="Times New Roman"/>
          <w:b/>
          <w:bCs/>
          <w:sz w:val="24"/>
          <w:szCs w:val="24"/>
        </w:rPr>
        <w:t>Assembly and annotation of strain PS04. A.</w:t>
      </w:r>
      <w:r w:rsidRPr="00191D0F">
        <w:rPr>
          <w:rFonts w:ascii="Times New Roman" w:hAnsi="Times New Roman" w:cs="Times New Roman"/>
          <w:sz w:val="24"/>
          <w:szCs w:val="24"/>
        </w:rPr>
        <w:t xml:space="preserve"> Bandage plot of the assembled genome of strain PS04 using Unicycler </w:t>
      </w:r>
      <w:r w:rsidRPr="00191D0F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91D0F">
        <w:rPr>
          <w:rFonts w:ascii="Times New Roman" w:hAnsi="Times New Roman" w:cs="Times New Roman"/>
          <w:sz w:val="24"/>
          <w:szCs w:val="24"/>
        </w:rPr>
        <w:t xml:space="preserve"> 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Circular graphical display of the distribution of the genome annotations for </w:t>
      </w:r>
      <w:r w:rsidR="00FA01FF" w:rsidRPr="00297BF2">
        <w:rPr>
          <w:rFonts w:ascii="Times New Roman Regular" w:hAnsi="Times New Roman Regular"/>
          <w:i/>
          <w:iCs/>
          <w:sz w:val="24"/>
          <w:szCs w:val="24"/>
        </w:rPr>
        <w:t xml:space="preserve">B. </w:t>
      </w:r>
      <w:proofErr w:type="spellStart"/>
      <w:r w:rsidR="00FA01FF" w:rsidRPr="00297BF2">
        <w:rPr>
          <w:rFonts w:ascii="Times New Roman Regular" w:hAnsi="Times New Roman Regular"/>
          <w:i/>
          <w:iCs/>
          <w:sz w:val="24"/>
          <w:szCs w:val="24"/>
        </w:rPr>
        <w:t>beijingensis</w:t>
      </w:r>
      <w:proofErr w:type="spellEnd"/>
      <w:r w:rsidR="00FA01FF">
        <w:rPr>
          <w:rFonts w:ascii="Times New Roman Regular" w:hAnsi="Times New Roman Regular"/>
          <w:sz w:val="24"/>
          <w:szCs w:val="24"/>
        </w:rPr>
        <w:t xml:space="preserve"> strain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 PS0</w:t>
      </w:r>
      <w:r w:rsidR="00FA01FF">
        <w:rPr>
          <w:rFonts w:ascii="Times New Roman Regular" w:hAnsi="Times New Roman Regular"/>
          <w:sz w:val="24"/>
          <w:szCs w:val="24"/>
        </w:rPr>
        <w:t>4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, </w:t>
      </w:r>
      <w:r w:rsidR="00FA01FF">
        <w:rPr>
          <w:rFonts w:ascii="Times New Roman Regular" w:hAnsi="Times New Roman Regular"/>
          <w:b/>
          <w:bCs/>
          <w:sz w:val="24"/>
          <w:szCs w:val="24"/>
        </w:rPr>
        <w:t>C</w:t>
      </w:r>
      <w:r w:rsidR="00FA01FF" w:rsidRPr="00297BF2">
        <w:rPr>
          <w:rFonts w:ascii="Times New Roman Regular" w:hAnsi="Times New Roman Regular"/>
          <w:b/>
          <w:bCs/>
          <w:sz w:val="24"/>
          <w:szCs w:val="24"/>
        </w:rPr>
        <w:t>.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 </w:t>
      </w:r>
      <w:r w:rsidR="006A56D3" w:rsidRPr="00297BF2">
        <w:rPr>
          <w:rFonts w:ascii="Times New Roman Regular" w:hAnsi="Times New Roman Regular"/>
          <w:sz w:val="24"/>
          <w:szCs w:val="24"/>
        </w:rPr>
        <w:t>Colours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 of</w:t>
      </w:r>
      <w:r w:rsidR="00FA01FF">
        <w:rPr>
          <w:rFonts w:ascii="Times New Roman Regular" w:hAnsi="Times New Roman Regular"/>
          <w:sz w:val="24"/>
          <w:szCs w:val="24"/>
        </w:rPr>
        <w:t xml:space="preserve"> 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the CDS on the forward and reverse strand indicating the genes/subsystem they </w:t>
      </w:r>
      <w:r w:rsidR="00FA01FF">
        <w:rPr>
          <w:rFonts w:ascii="Times New Roman Regular" w:hAnsi="Times New Roman Regular"/>
          <w:sz w:val="24"/>
          <w:szCs w:val="24"/>
        </w:rPr>
        <w:t>correspond</w:t>
      </w:r>
      <w:r w:rsidR="00FA01FF" w:rsidRPr="00297BF2">
        <w:rPr>
          <w:rFonts w:ascii="Times New Roman Regular" w:hAnsi="Times New Roman Regular"/>
          <w:sz w:val="24"/>
          <w:szCs w:val="24"/>
        </w:rPr>
        <w:t xml:space="preserve"> to.</w:t>
      </w:r>
    </w:p>
    <w:p w14:paraId="0655B795" w14:textId="729C9762" w:rsidR="00191D0F" w:rsidRDefault="00191D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356" w:type="dxa"/>
        <w:tblInd w:w="-5" w:type="dxa"/>
        <w:tblLook w:val="04A0" w:firstRow="1" w:lastRow="0" w:firstColumn="1" w:lastColumn="0" w:noHBand="0" w:noVBand="1"/>
      </w:tblPr>
      <w:tblGrid>
        <w:gridCol w:w="3678"/>
        <w:gridCol w:w="3678"/>
      </w:tblGrid>
      <w:tr w:rsidR="00191D0F" w14:paraId="23E4B730" w14:textId="77777777" w:rsidTr="00CD52A1">
        <w:trPr>
          <w:trHeight w:val="358"/>
        </w:trPr>
        <w:tc>
          <w:tcPr>
            <w:tcW w:w="3678" w:type="dxa"/>
          </w:tcPr>
          <w:p w14:paraId="0CE1CBB4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/>
                <w:b/>
                <w:bCs/>
                <w:sz w:val="24"/>
                <w:szCs w:val="24"/>
              </w:rPr>
              <w:t>Features</w:t>
            </w:r>
          </w:p>
        </w:tc>
        <w:tc>
          <w:tcPr>
            <w:tcW w:w="3678" w:type="dxa"/>
          </w:tcPr>
          <w:p w14:paraId="4D507D53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b/>
                <w:bCs/>
                <w:i/>
                <w:iCs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b/>
                <w:bCs/>
                <w:i/>
                <w:iCs/>
                <w:sz w:val="24"/>
                <w:szCs w:val="24"/>
              </w:rPr>
              <w:t xml:space="preserve">B. </w:t>
            </w:r>
            <w:proofErr w:type="spellStart"/>
            <w:r w:rsidRPr="003478AA">
              <w:rPr>
                <w:rFonts w:ascii="Times New Roman Regular" w:hAnsi="Times New Roman Regular"/>
                <w:b/>
                <w:bCs/>
                <w:i/>
                <w:iCs/>
                <w:sz w:val="24"/>
                <w:szCs w:val="24"/>
              </w:rPr>
              <w:t>beijingensis</w:t>
            </w:r>
            <w:proofErr w:type="spellEnd"/>
            <w:r w:rsidRPr="003478AA">
              <w:rPr>
                <w:rFonts w:ascii="Times New Roman Regular" w:hAnsi="Times New Roman Regular"/>
                <w:b/>
                <w:bCs/>
                <w:i/>
                <w:iCs/>
                <w:sz w:val="24"/>
                <w:szCs w:val="24"/>
              </w:rPr>
              <w:t xml:space="preserve"> PS04</w:t>
            </w:r>
          </w:p>
        </w:tc>
      </w:tr>
      <w:tr w:rsidR="00191D0F" w14:paraId="5D86B5EA" w14:textId="77777777" w:rsidTr="00CD52A1">
        <w:trPr>
          <w:trHeight w:val="367"/>
        </w:trPr>
        <w:tc>
          <w:tcPr>
            <w:tcW w:w="3678" w:type="dxa"/>
          </w:tcPr>
          <w:p w14:paraId="185484B5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Contigs</w:t>
            </w:r>
          </w:p>
        </w:tc>
        <w:tc>
          <w:tcPr>
            <w:tcW w:w="3678" w:type="dxa"/>
          </w:tcPr>
          <w:p w14:paraId="7D73C62D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51</w:t>
            </w:r>
          </w:p>
        </w:tc>
      </w:tr>
      <w:tr w:rsidR="00191D0F" w14:paraId="5116EBB3" w14:textId="77777777" w:rsidTr="00CD52A1">
        <w:trPr>
          <w:trHeight w:val="358"/>
        </w:trPr>
        <w:tc>
          <w:tcPr>
            <w:tcW w:w="3678" w:type="dxa"/>
          </w:tcPr>
          <w:p w14:paraId="13FDBEBB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%GC content</w:t>
            </w:r>
          </w:p>
        </w:tc>
        <w:tc>
          <w:tcPr>
            <w:tcW w:w="3678" w:type="dxa"/>
          </w:tcPr>
          <w:p w14:paraId="088AD4EB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53.64</w:t>
            </w:r>
          </w:p>
        </w:tc>
      </w:tr>
      <w:tr w:rsidR="00191D0F" w14:paraId="548F4565" w14:textId="77777777" w:rsidTr="00CD52A1">
        <w:trPr>
          <w:trHeight w:val="367"/>
        </w:trPr>
        <w:tc>
          <w:tcPr>
            <w:tcW w:w="3678" w:type="dxa"/>
          </w:tcPr>
          <w:p w14:paraId="775D11EF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Largest contig</w:t>
            </w:r>
          </w:p>
        </w:tc>
        <w:tc>
          <w:tcPr>
            <w:tcW w:w="3678" w:type="dxa"/>
          </w:tcPr>
          <w:p w14:paraId="4885EAD8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290316</w:t>
            </w:r>
            <w:r>
              <w:rPr>
                <w:rFonts w:ascii="Times New Roman Regular" w:hAnsi="Times New Roman Regular"/>
                <w:sz w:val="24"/>
                <w:szCs w:val="24"/>
              </w:rPr>
              <w:t xml:space="preserve"> </w:t>
            </w:r>
          </w:p>
        </w:tc>
      </w:tr>
      <w:tr w:rsidR="00191D0F" w14:paraId="0DC27528" w14:textId="77777777" w:rsidTr="00CD52A1">
        <w:trPr>
          <w:trHeight w:val="358"/>
        </w:trPr>
        <w:tc>
          <w:tcPr>
            <w:tcW w:w="3678" w:type="dxa"/>
          </w:tcPr>
          <w:p w14:paraId="1766273C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L50</w:t>
            </w:r>
          </w:p>
        </w:tc>
        <w:tc>
          <w:tcPr>
            <w:tcW w:w="3678" w:type="dxa"/>
          </w:tcPr>
          <w:p w14:paraId="44FBDFB8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7</w:t>
            </w:r>
          </w:p>
        </w:tc>
      </w:tr>
      <w:tr w:rsidR="00191D0F" w14:paraId="343A00F9" w14:textId="77777777" w:rsidTr="00CD52A1">
        <w:trPr>
          <w:trHeight w:val="358"/>
        </w:trPr>
        <w:tc>
          <w:tcPr>
            <w:tcW w:w="3678" w:type="dxa"/>
          </w:tcPr>
          <w:p w14:paraId="781534CD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Genome length</w:t>
            </w:r>
          </w:p>
        </w:tc>
        <w:tc>
          <w:tcPr>
            <w:tcW w:w="3678" w:type="dxa"/>
          </w:tcPr>
          <w:p w14:paraId="6097A24B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3058094</w:t>
            </w:r>
            <w:r>
              <w:rPr>
                <w:rFonts w:ascii="Times New Roman Regular" w:hAnsi="Times New Roman Regular"/>
                <w:sz w:val="24"/>
                <w:szCs w:val="24"/>
              </w:rPr>
              <w:t xml:space="preserve"> </w:t>
            </w:r>
            <w:r w:rsidRPr="003478AA">
              <w:rPr>
                <w:rFonts w:ascii="Times New Roman Regular" w:hAnsi="Times New Roman Regular"/>
                <w:sz w:val="24"/>
                <w:szCs w:val="24"/>
              </w:rPr>
              <w:t>bp</w:t>
            </w:r>
          </w:p>
        </w:tc>
      </w:tr>
      <w:tr w:rsidR="00191D0F" w14:paraId="17FC8C05" w14:textId="77777777" w:rsidTr="00CD52A1">
        <w:trPr>
          <w:trHeight w:val="367"/>
        </w:trPr>
        <w:tc>
          <w:tcPr>
            <w:tcW w:w="3678" w:type="dxa"/>
          </w:tcPr>
          <w:p w14:paraId="30440F40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N50</w:t>
            </w:r>
          </w:p>
        </w:tc>
        <w:tc>
          <w:tcPr>
            <w:tcW w:w="3678" w:type="dxa"/>
          </w:tcPr>
          <w:p w14:paraId="3E09C5F8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 xml:space="preserve">189142  </w:t>
            </w:r>
          </w:p>
        </w:tc>
      </w:tr>
      <w:tr w:rsidR="00191D0F" w14:paraId="0EFA9424" w14:textId="77777777" w:rsidTr="00CD52A1">
        <w:trPr>
          <w:trHeight w:val="358"/>
        </w:trPr>
        <w:tc>
          <w:tcPr>
            <w:tcW w:w="3678" w:type="dxa"/>
          </w:tcPr>
          <w:p w14:paraId="4E9455E3" w14:textId="77777777" w:rsidR="00191D0F" w:rsidRPr="003478AA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N75</w:t>
            </w:r>
          </w:p>
        </w:tc>
        <w:tc>
          <w:tcPr>
            <w:tcW w:w="3678" w:type="dxa"/>
          </w:tcPr>
          <w:p w14:paraId="2BAFB68A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102489</w:t>
            </w:r>
          </w:p>
        </w:tc>
      </w:tr>
      <w:tr w:rsidR="00191D0F" w14:paraId="5A057134" w14:textId="77777777" w:rsidTr="00CD52A1">
        <w:trPr>
          <w:trHeight w:val="367"/>
        </w:trPr>
        <w:tc>
          <w:tcPr>
            <w:tcW w:w="3678" w:type="dxa"/>
          </w:tcPr>
          <w:p w14:paraId="3E11F1E9" w14:textId="77777777" w:rsidR="00191D0F" w:rsidRPr="003478AA" w:rsidRDefault="00191D0F" w:rsidP="00CD52A1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L75</w:t>
            </w:r>
          </w:p>
        </w:tc>
        <w:tc>
          <w:tcPr>
            <w:tcW w:w="3678" w:type="dxa"/>
          </w:tcPr>
          <w:p w14:paraId="517A4066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12</w:t>
            </w:r>
          </w:p>
        </w:tc>
      </w:tr>
      <w:tr w:rsidR="00191D0F" w14:paraId="0239E8CE" w14:textId="77777777" w:rsidTr="00CD52A1">
        <w:trPr>
          <w:trHeight w:val="358"/>
        </w:trPr>
        <w:tc>
          <w:tcPr>
            <w:tcW w:w="3678" w:type="dxa"/>
          </w:tcPr>
          <w:p w14:paraId="1DD4C42A" w14:textId="77777777" w:rsidR="00191D0F" w:rsidRPr="003478AA" w:rsidRDefault="00191D0F" w:rsidP="00CD52A1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CDS</w:t>
            </w:r>
          </w:p>
        </w:tc>
        <w:tc>
          <w:tcPr>
            <w:tcW w:w="3678" w:type="dxa"/>
          </w:tcPr>
          <w:p w14:paraId="067644CC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3,233</w:t>
            </w:r>
          </w:p>
        </w:tc>
      </w:tr>
      <w:tr w:rsidR="00191D0F" w14:paraId="0828351D" w14:textId="77777777" w:rsidTr="00CD52A1">
        <w:trPr>
          <w:trHeight w:val="358"/>
        </w:trPr>
        <w:tc>
          <w:tcPr>
            <w:tcW w:w="3678" w:type="dxa"/>
          </w:tcPr>
          <w:p w14:paraId="02A4DE23" w14:textId="77777777" w:rsidR="00191D0F" w:rsidRPr="003478AA" w:rsidRDefault="00191D0F" w:rsidP="00CD52A1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tRNA</w:t>
            </w:r>
          </w:p>
        </w:tc>
        <w:tc>
          <w:tcPr>
            <w:tcW w:w="3678" w:type="dxa"/>
          </w:tcPr>
          <w:p w14:paraId="09EA9A25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59</w:t>
            </w:r>
          </w:p>
        </w:tc>
      </w:tr>
      <w:tr w:rsidR="00191D0F" w14:paraId="123FF527" w14:textId="77777777" w:rsidTr="00CD52A1">
        <w:trPr>
          <w:trHeight w:val="367"/>
        </w:trPr>
        <w:tc>
          <w:tcPr>
            <w:tcW w:w="3678" w:type="dxa"/>
          </w:tcPr>
          <w:p w14:paraId="098A43D1" w14:textId="77777777" w:rsidR="00191D0F" w:rsidRPr="003478AA" w:rsidRDefault="00191D0F" w:rsidP="00CD52A1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rRNA</w:t>
            </w:r>
          </w:p>
        </w:tc>
        <w:tc>
          <w:tcPr>
            <w:tcW w:w="3678" w:type="dxa"/>
          </w:tcPr>
          <w:p w14:paraId="185865A4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4</w:t>
            </w:r>
          </w:p>
        </w:tc>
      </w:tr>
      <w:tr w:rsidR="00191D0F" w14:paraId="66F4DFFF" w14:textId="77777777" w:rsidTr="00CD52A1">
        <w:trPr>
          <w:trHeight w:val="358"/>
        </w:trPr>
        <w:tc>
          <w:tcPr>
            <w:tcW w:w="3678" w:type="dxa"/>
          </w:tcPr>
          <w:p w14:paraId="3AAC9FC5" w14:textId="77777777" w:rsidR="00191D0F" w:rsidRPr="003478AA" w:rsidRDefault="00191D0F" w:rsidP="00CD52A1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Hypothetical proteins</w:t>
            </w:r>
          </w:p>
        </w:tc>
        <w:tc>
          <w:tcPr>
            <w:tcW w:w="3678" w:type="dxa"/>
          </w:tcPr>
          <w:p w14:paraId="0B7A1E9B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1,317</w:t>
            </w:r>
          </w:p>
        </w:tc>
      </w:tr>
      <w:tr w:rsidR="00191D0F" w14:paraId="32AC7794" w14:textId="77777777" w:rsidTr="00CD52A1">
        <w:trPr>
          <w:trHeight w:val="726"/>
        </w:trPr>
        <w:tc>
          <w:tcPr>
            <w:tcW w:w="3678" w:type="dxa"/>
          </w:tcPr>
          <w:p w14:paraId="5B42229C" w14:textId="77777777" w:rsidR="00191D0F" w:rsidRPr="003478AA" w:rsidRDefault="00191D0F" w:rsidP="00CD52A1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478AA">
              <w:rPr>
                <w:rFonts w:eastAsia="Times New Roman"/>
                <w:sz w:val="24"/>
                <w:szCs w:val="24"/>
              </w:rPr>
              <w:t>Proteins with functional assignments</w:t>
            </w:r>
          </w:p>
        </w:tc>
        <w:tc>
          <w:tcPr>
            <w:tcW w:w="3678" w:type="dxa"/>
          </w:tcPr>
          <w:p w14:paraId="1336A6DF" w14:textId="77777777" w:rsidR="00191D0F" w:rsidRDefault="00191D0F" w:rsidP="00CD52A1">
            <w:pPr>
              <w:spacing w:line="360" w:lineRule="auto"/>
              <w:jc w:val="both"/>
              <w:rPr>
                <w:rFonts w:ascii="Times New Roman Regular" w:hAnsi="Times New Roman Regular" w:hint="eastAsia"/>
                <w:sz w:val="24"/>
                <w:szCs w:val="24"/>
              </w:rPr>
            </w:pPr>
            <w:r w:rsidRPr="003478AA">
              <w:rPr>
                <w:rFonts w:ascii="Times New Roman Regular" w:hAnsi="Times New Roman Regular"/>
                <w:sz w:val="24"/>
                <w:szCs w:val="24"/>
              </w:rPr>
              <w:t>1,916</w:t>
            </w:r>
          </w:p>
        </w:tc>
      </w:tr>
    </w:tbl>
    <w:p w14:paraId="73DC4B27" w14:textId="3772600D" w:rsidR="00191D0F" w:rsidRDefault="00191D0F">
      <w:pPr>
        <w:rPr>
          <w:rFonts w:ascii="Times New Roman" w:hAnsi="Times New Roman" w:cs="Times New Roman"/>
          <w:sz w:val="24"/>
          <w:szCs w:val="24"/>
        </w:rPr>
      </w:pPr>
    </w:p>
    <w:p w14:paraId="39DBAE5C" w14:textId="29F5F134" w:rsidR="00191D0F" w:rsidRDefault="00191D0F">
      <w:pPr>
        <w:rPr>
          <w:rFonts w:ascii="Times New Roman" w:hAnsi="Times New Roman" w:cs="Times New Roman"/>
          <w:sz w:val="24"/>
          <w:szCs w:val="24"/>
        </w:rPr>
      </w:pPr>
      <w:r w:rsidRPr="00191D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191D0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Summary of a</w:t>
      </w:r>
      <w:r w:rsidRPr="00191D0F">
        <w:rPr>
          <w:rFonts w:ascii="Times New Roman" w:hAnsi="Times New Roman" w:cs="Times New Roman"/>
          <w:sz w:val="24"/>
          <w:szCs w:val="24"/>
        </w:rPr>
        <w:t>ssembly and annotation features of strain PS04</w:t>
      </w:r>
    </w:p>
    <w:p w14:paraId="5B3331CE" w14:textId="560A847A" w:rsidR="00EA23B4" w:rsidRDefault="00EA23B4">
      <w:pPr>
        <w:rPr>
          <w:rFonts w:ascii="Times New Roman" w:hAnsi="Times New Roman" w:cs="Times New Roman"/>
          <w:sz w:val="24"/>
          <w:szCs w:val="24"/>
        </w:rPr>
      </w:pPr>
    </w:p>
    <w:p w14:paraId="6C891196" w14:textId="3F4CAC8D" w:rsidR="00EA23B4" w:rsidRDefault="00EA23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C975E6" wp14:editId="7C96C691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46B12" w14:textId="220C872E" w:rsidR="00EA23B4" w:rsidRDefault="00EA23B4">
      <w:pPr>
        <w:rPr>
          <w:rFonts w:ascii="Times New Roman" w:hAnsi="Times New Roman" w:cs="Times New Roman"/>
          <w:sz w:val="24"/>
          <w:szCs w:val="24"/>
        </w:rPr>
      </w:pPr>
    </w:p>
    <w:p w14:paraId="55AAAA14" w14:textId="5E667FA4" w:rsidR="00EA23B4" w:rsidRDefault="00EA23B4">
      <w:pPr>
        <w:rPr>
          <w:rFonts w:ascii="Times New Roman" w:hAnsi="Times New Roman" w:cs="Times New Roman"/>
          <w:sz w:val="24"/>
          <w:szCs w:val="24"/>
        </w:rPr>
      </w:pPr>
      <w:r w:rsidRPr="00EA23B4"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ANI analysis performed with members of the genus </w:t>
      </w:r>
      <w:proofErr w:type="spellStart"/>
      <w:r w:rsidRPr="00EA23B4">
        <w:rPr>
          <w:rFonts w:ascii="Times New Roman" w:hAnsi="Times New Roman" w:cs="Times New Roman"/>
          <w:i/>
          <w:iCs/>
          <w:sz w:val="24"/>
          <w:szCs w:val="24"/>
        </w:rPr>
        <w:t>Bhargavaea</w:t>
      </w:r>
      <w:proofErr w:type="spellEnd"/>
      <w:r w:rsidRPr="00EA23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showed that the genome of strain PS04 was similar to strain CGMCC 1.6763.</w:t>
      </w:r>
    </w:p>
    <w:p w14:paraId="0939CDBD" w14:textId="099682F6" w:rsidR="00660E64" w:rsidRDefault="00660E64">
      <w:pPr>
        <w:rPr>
          <w:rFonts w:ascii="Times New Roman" w:hAnsi="Times New Roman" w:cs="Times New Roman"/>
          <w:sz w:val="24"/>
          <w:szCs w:val="24"/>
        </w:rPr>
      </w:pPr>
    </w:p>
    <w:p w14:paraId="672B768E" w14:textId="4C49E543" w:rsidR="00660E64" w:rsidRPr="00660E64" w:rsidRDefault="00660E6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660E64">
        <w:rPr>
          <w:rFonts w:ascii="Times New Roman" w:hAnsi="Times New Roman" w:cs="Times New Roman"/>
          <w:b/>
          <w:bCs/>
          <w:sz w:val="24"/>
          <w:szCs w:val="24"/>
          <w:u w:val="single"/>
        </w:rPr>
        <w:t>CRISPRCasFinder</w:t>
      </w:r>
      <w:proofErr w:type="spellEnd"/>
      <w:r w:rsidRPr="00660E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Results</w:t>
      </w:r>
    </w:p>
    <w:p w14:paraId="014439A1" w14:textId="78C9013B" w:rsidR="00660E64" w:rsidRPr="00660E64" w:rsidRDefault="00660E64" w:rsidP="00660E64">
      <w:pPr>
        <w:rPr>
          <w:rFonts w:ascii="Times New Roman" w:hAnsi="Times New Roman" w:cs="Times New Roman"/>
          <w:sz w:val="24"/>
          <w:szCs w:val="24"/>
        </w:rPr>
      </w:pPr>
      <w:r w:rsidRPr="00660E6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CRISPR sequence :1</w:t>
      </w:r>
    </w:p>
    <w:p w14:paraId="53423520" w14:textId="5D1A4D20" w:rsidR="00660E64" w:rsidRPr="00660E64" w:rsidRDefault="00660E64" w:rsidP="00660E64">
      <w:pPr>
        <w:rPr>
          <w:rFonts w:ascii="Times New Roman" w:hAnsi="Times New Roman" w:cs="Times New Roman"/>
          <w:sz w:val="24"/>
          <w:szCs w:val="24"/>
        </w:rPr>
      </w:pPr>
      <w:r w:rsidRPr="00660E64">
        <w:rPr>
          <w:rFonts w:ascii="Times New Roman" w:hAnsi="Times New Roman" w:cs="Times New Roman"/>
          <w:sz w:val="24"/>
          <w:szCs w:val="24"/>
        </w:rPr>
        <w:t>GAAATCGGTAAAAAAGGCGGAGAAGCCACGGCGGAAAGCCACGACAGCGACTTCTACGCTGAAATCGGCAAAAAAGGCGGAGAAGCCAC</w:t>
      </w:r>
    </w:p>
    <w:p w14:paraId="2DFCF650" w14:textId="64E5C097" w:rsidR="00660E64" w:rsidRPr="00660E64" w:rsidRDefault="00660E64" w:rsidP="00660E64">
      <w:pPr>
        <w:rPr>
          <w:rFonts w:ascii="Times New Roman" w:hAnsi="Times New Roman" w:cs="Times New Roman"/>
          <w:sz w:val="24"/>
          <w:szCs w:val="24"/>
        </w:rPr>
      </w:pPr>
      <w:r w:rsidRPr="00660E64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CRISPR sequence :2</w:t>
      </w:r>
    </w:p>
    <w:p w14:paraId="2A1F5954" w14:textId="5C822996" w:rsidR="00660E64" w:rsidRDefault="00660E64" w:rsidP="00660E64">
      <w:pPr>
        <w:rPr>
          <w:rFonts w:ascii="Times New Roman" w:hAnsi="Times New Roman" w:cs="Times New Roman"/>
          <w:sz w:val="24"/>
          <w:szCs w:val="24"/>
        </w:rPr>
      </w:pPr>
      <w:r w:rsidRPr="00660E64">
        <w:rPr>
          <w:rFonts w:ascii="Times New Roman" w:hAnsi="Times New Roman" w:cs="Times New Roman"/>
          <w:sz w:val="24"/>
          <w:szCs w:val="24"/>
        </w:rPr>
        <w:t>GAACTTCTTGGATTCGTACGCGAACTGTGAAGGCACCCCGATTTTCGCACGCGAACTTCTTGGATTCGTACGCAACC</w:t>
      </w:r>
    </w:p>
    <w:p w14:paraId="493D5897" w14:textId="77777777" w:rsidR="00191D0F" w:rsidRPr="00191D0F" w:rsidRDefault="00191D0F">
      <w:pPr>
        <w:rPr>
          <w:rFonts w:ascii="Times New Roman" w:hAnsi="Times New Roman" w:cs="Times New Roman"/>
          <w:sz w:val="24"/>
          <w:szCs w:val="24"/>
        </w:rPr>
      </w:pPr>
    </w:p>
    <w:sectPr w:rsidR="00191D0F" w:rsidRPr="00191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B1"/>
    <w:rsid w:val="00191D0F"/>
    <w:rsid w:val="00285761"/>
    <w:rsid w:val="004C2B47"/>
    <w:rsid w:val="00660E64"/>
    <w:rsid w:val="006870B1"/>
    <w:rsid w:val="006A56D3"/>
    <w:rsid w:val="00EA23B4"/>
    <w:rsid w:val="00F56439"/>
    <w:rsid w:val="00FA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DBEBF"/>
  <w15:chartTrackingRefBased/>
  <w15:docId w15:val="{93F7E20E-32E1-4169-B6C2-8C174F3E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1D0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vimisha seetha</dc:creator>
  <cp:keywords/>
  <dc:description/>
  <cp:lastModifiedBy>vimisha seetha</cp:lastModifiedBy>
  <cp:revision>6</cp:revision>
  <dcterms:created xsi:type="dcterms:W3CDTF">2023-03-14T10:00:00Z</dcterms:created>
  <dcterms:modified xsi:type="dcterms:W3CDTF">2023-03-15T10:14:00Z</dcterms:modified>
</cp:coreProperties>
</file>