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FC251" w14:textId="77777777" w:rsidR="004E0D84" w:rsidRDefault="004E0D84" w:rsidP="004E0D8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upple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mentary Information for</w:t>
      </w:r>
    </w:p>
    <w:p w14:paraId="7314E2F6" w14:textId="77777777" w:rsidR="00B92774" w:rsidRPr="00B92774" w:rsidRDefault="00B92774" w:rsidP="00B92774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92774">
        <w:rPr>
          <w:rFonts w:ascii="Times New Roman" w:eastAsia="宋体" w:hAnsi="Times New Roman" w:cs="Times New Roman"/>
          <w:b/>
          <w:bCs/>
          <w:sz w:val="24"/>
          <w:szCs w:val="24"/>
        </w:rPr>
        <w:t>Inequality of global crop diversity changes from 1961 to 2020</w:t>
      </w:r>
    </w:p>
    <w:p w14:paraId="0353E6F0" w14:textId="77777777" w:rsidR="00B92774" w:rsidRPr="00B92774" w:rsidRDefault="00B92774" w:rsidP="00B92774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14:paraId="57E75202" w14:textId="77777777" w:rsidR="007250C7" w:rsidRPr="009B7A6E" w:rsidRDefault="007250C7" w:rsidP="007250C7">
      <w:pPr>
        <w:adjustRightInd w:val="0"/>
        <w:snapToGrid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宋体" w:hAnsi="Times New Roman" w:cs="Times New Roman"/>
          <w:sz w:val="24"/>
          <w:szCs w:val="24"/>
        </w:rPr>
        <w:t>Xuerong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Gong</w:t>
      </w:r>
      <w:bookmarkStart w:id="0" w:name="_Hlk91249902"/>
      <w:r w:rsidRPr="009B7A6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B7A6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2,6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9246F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7A6E">
        <w:rPr>
          <w:rFonts w:ascii="Times New Roman" w:hAnsi="Times New Roman" w:cs="Times New Roman"/>
          <w:bCs/>
          <w:sz w:val="24"/>
          <w:szCs w:val="24"/>
        </w:rPr>
        <w:t>Chenchen</w:t>
      </w:r>
      <w:proofErr w:type="spellEnd"/>
      <w:r w:rsidRPr="009B7A6E">
        <w:rPr>
          <w:rFonts w:ascii="Times New Roman" w:hAnsi="Times New Roman" w:cs="Times New Roman"/>
          <w:bCs/>
          <w:sz w:val="24"/>
          <w:szCs w:val="24"/>
        </w:rPr>
        <w:t xml:space="preserve"> Ren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2,3,6</w:t>
      </w:r>
      <w:r w:rsidRPr="009B7A6E">
        <w:rPr>
          <w:rFonts w:ascii="Times New Roman" w:hAnsi="Times New Roman" w:cs="Times New Roman"/>
          <w:bCs/>
          <w:sz w:val="24"/>
          <w:szCs w:val="24"/>
        </w:rPr>
        <w:t>, Chen Wang</w:t>
      </w:r>
      <w:r w:rsidRPr="009B7A6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B7A6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9B7A6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B7A6E">
        <w:rPr>
          <w:rFonts w:ascii="Times New Roman" w:hAnsi="Times New Roman" w:cs="Times New Roman"/>
          <w:bCs/>
          <w:sz w:val="24"/>
          <w:szCs w:val="24"/>
        </w:rPr>
        <w:t>Jianming</w:t>
      </w:r>
      <w:proofErr w:type="spellEnd"/>
      <w:r w:rsidRPr="009B7A6E">
        <w:rPr>
          <w:rFonts w:ascii="Times New Roman" w:hAnsi="Times New Roman" w:cs="Times New Roman"/>
          <w:bCs/>
          <w:sz w:val="24"/>
          <w:szCs w:val="24"/>
        </w:rPr>
        <w:t xml:space="preserve"> Xu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9B7A6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B7A6E">
        <w:rPr>
          <w:rFonts w:ascii="Times New Roman" w:hAnsi="Times New Roman" w:cs="Times New Roman"/>
          <w:bCs/>
          <w:sz w:val="24"/>
          <w:szCs w:val="24"/>
        </w:rPr>
        <w:t>Baojing</w:t>
      </w:r>
      <w:proofErr w:type="spellEnd"/>
      <w:r w:rsidRPr="009B7A6E">
        <w:rPr>
          <w:rFonts w:ascii="Times New Roman" w:hAnsi="Times New Roman" w:cs="Times New Roman"/>
          <w:bCs/>
          <w:sz w:val="24"/>
          <w:szCs w:val="24"/>
        </w:rPr>
        <w:t xml:space="preserve"> Gu</w:t>
      </w:r>
      <w:r w:rsidRPr="009B7A6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2,4,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9B7A6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  <w:proofErr w:type="gramEnd"/>
    </w:p>
    <w:bookmarkEnd w:id="0"/>
    <w:p w14:paraId="038A5196" w14:textId="795160EA" w:rsidR="00522322" w:rsidRPr="007250C7" w:rsidRDefault="00522322" w:rsidP="00B92774"/>
    <w:p w14:paraId="5A0157D4" w14:textId="77777777" w:rsidR="00522322" w:rsidRPr="00804A3A" w:rsidRDefault="00522322" w:rsidP="00522322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04A3A">
        <w:rPr>
          <w:rFonts w:ascii="Times New Roman" w:hAnsi="Times New Roman" w:cs="Times New Roman"/>
          <w:b/>
          <w:bCs/>
          <w:sz w:val="24"/>
          <w:szCs w:val="24"/>
        </w:rPr>
        <w:t>This file includes:</w:t>
      </w:r>
    </w:p>
    <w:p w14:paraId="00933C2E" w14:textId="77777777" w:rsidR="00522322" w:rsidRPr="00804A3A" w:rsidRDefault="00522322" w:rsidP="00522322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F36AA" w14:textId="48547520" w:rsidR="00522322" w:rsidRPr="00720078" w:rsidRDefault="00522322" w:rsidP="00522322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04A3A">
        <w:rPr>
          <w:rFonts w:ascii="Times New Roman" w:hAnsi="Times New Roman" w:cs="Times New Roman"/>
          <w:b/>
          <w:bCs/>
          <w:sz w:val="24"/>
          <w:szCs w:val="24"/>
        </w:rPr>
        <w:t>Tables S1</w:t>
      </w:r>
    </w:p>
    <w:p w14:paraId="7F802D2D" w14:textId="239406F0" w:rsidR="00836C0F" w:rsidRDefault="00522322" w:rsidP="00522322">
      <w:pPr>
        <w:rPr>
          <w:rFonts w:ascii="Times New Roman" w:hAnsi="Times New Roman" w:cs="Times New Roman"/>
          <w:b/>
          <w:bCs/>
          <w:sz w:val="24"/>
          <w:szCs w:val="24"/>
        </w:rPr>
        <w:sectPr w:rsidR="00836C0F" w:rsidSect="00492FCC">
          <w:pgSz w:w="11906" w:h="16838"/>
          <w:pgMar w:top="1418" w:right="1418" w:bottom="1418" w:left="1418" w:header="851" w:footer="992" w:gutter="0"/>
          <w:lnNumType w:countBy="1" w:restart="continuous"/>
          <w:cols w:space="425"/>
          <w:docGrid w:type="lines" w:linePitch="312"/>
        </w:sectPr>
      </w:pPr>
      <w:r w:rsidRPr="00804A3A">
        <w:rPr>
          <w:rFonts w:ascii="Times New Roman" w:hAnsi="Times New Roman" w:cs="Times New Roman"/>
          <w:b/>
          <w:bCs/>
          <w:sz w:val="24"/>
          <w:szCs w:val="24"/>
        </w:rPr>
        <w:t>Figures S1</w:t>
      </w:r>
      <w:r w:rsidR="00EA47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638">
        <w:rPr>
          <w:rFonts w:ascii="Times New Roman" w:hAnsi="Times New Roman" w:cs="Times New Roman"/>
          <w:b/>
          <w:bCs/>
          <w:sz w:val="24"/>
          <w:szCs w:val="24"/>
        </w:rPr>
        <w:t>and S2</w:t>
      </w:r>
      <w:bookmarkStart w:id="1" w:name="_GoBack"/>
      <w:bookmarkEnd w:id="1"/>
    </w:p>
    <w:p w14:paraId="25C4314C" w14:textId="1AAC1652" w:rsidR="00EA47D7" w:rsidRPr="00EA47D7" w:rsidRDefault="00EA47D7" w:rsidP="00EA47D7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A47D7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D530D7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EA47D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Summary statistics for main variables used in regression analysis</w:t>
      </w:r>
    </w:p>
    <w:tbl>
      <w:tblPr>
        <w:tblStyle w:val="1"/>
        <w:tblW w:w="8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944"/>
        <w:gridCol w:w="943"/>
        <w:gridCol w:w="943"/>
        <w:gridCol w:w="943"/>
        <w:gridCol w:w="1071"/>
      </w:tblGrid>
      <w:tr w:rsidR="00EA47D7" w:rsidRPr="00EA47D7" w14:paraId="0673463B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A3E44F" w14:textId="77777777" w:rsidR="00EA47D7" w:rsidRPr="00EA47D7" w:rsidRDefault="00EA47D7" w:rsidP="00EA47D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7A9147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241DE5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9BB083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CF4EA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095E4B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Max</w:t>
            </w:r>
          </w:p>
        </w:tc>
      </w:tr>
      <w:tr w:rsidR="00EA47D7" w:rsidRPr="00EA47D7" w14:paraId="35FCCCB9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59F6E4" w14:textId="77777777" w:rsidR="00EA47D7" w:rsidRPr="00EA47D7" w:rsidRDefault="00EA47D7" w:rsidP="00EA47D7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H index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6137D0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11,127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A6D5C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63AAAE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978D09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0A521B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3.38</w:t>
            </w:r>
          </w:p>
        </w:tc>
      </w:tr>
      <w:tr w:rsidR="00EA47D7" w:rsidRPr="00EA47D7" w14:paraId="6EA0E62F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692CC" w14:textId="77777777" w:rsidR="00EA47D7" w:rsidRPr="00EA47D7" w:rsidRDefault="00EA47D7" w:rsidP="00EA47D7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A81CA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11,127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1E88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8.95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1EA6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9E163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84B63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</w:p>
        </w:tc>
      </w:tr>
      <w:tr w:rsidR="00EA47D7" w:rsidRPr="00EA47D7" w14:paraId="0C30EB0F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B9562" w14:textId="77777777" w:rsidR="00EA47D7" w:rsidRPr="00EA47D7" w:rsidRDefault="00EA47D7" w:rsidP="00EA47D7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index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E914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11,127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7AE2D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1D156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893AE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63FF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EA47D7" w:rsidRPr="00EA47D7" w14:paraId="5017E6A7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64962" w14:textId="77777777" w:rsidR="00EA47D7" w:rsidRPr="00EA47D7" w:rsidRDefault="00EA47D7" w:rsidP="00EA47D7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Ln Farm size (ha)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A118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10,297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EB16D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9461D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3A41F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C0E27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.68</w:t>
            </w:r>
          </w:p>
        </w:tc>
      </w:tr>
      <w:tr w:rsidR="00EA47D7" w:rsidRPr="00EA47D7" w14:paraId="01A77920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87181" w14:textId="2BCCC384" w:rsidR="00EA47D7" w:rsidRPr="00EA47D7" w:rsidRDefault="006237CF" w:rsidP="00EA47D7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Multiple cropping index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73DBA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11,127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7D692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.83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F7C40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E7B9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82F9C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3.78</w:t>
            </w:r>
          </w:p>
        </w:tc>
      </w:tr>
      <w:tr w:rsidR="00EA47D7" w:rsidRPr="00EA47D7" w14:paraId="35E422CC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E6112" w14:textId="77777777" w:rsidR="00EA47D7" w:rsidRPr="00EA47D7" w:rsidRDefault="00EA47D7" w:rsidP="00EA47D7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Ln Income </w:t>
            </w:r>
            <w:r w:rsidRPr="00EA47D7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($)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EBBF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8,343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DE291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978CB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BCC59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B72E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0.60</w:t>
            </w:r>
          </w:p>
        </w:tc>
      </w:tr>
      <w:tr w:rsidR="00EA47D7" w:rsidRPr="00EA47D7" w14:paraId="0787A1BB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7B0F9" w14:textId="77777777" w:rsidR="00EA47D7" w:rsidRPr="00EA47D7" w:rsidRDefault="00EA47D7" w:rsidP="00EA47D7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Import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CF12A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8,518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C8E4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B3893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61FC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D7D2B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50.54</w:t>
            </w:r>
          </w:p>
        </w:tc>
      </w:tr>
      <w:tr w:rsidR="00EA47D7" w:rsidRPr="00EA47D7" w14:paraId="33145DAE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444DE" w14:textId="77777777" w:rsidR="00EA47D7" w:rsidRPr="00EA47D7" w:rsidRDefault="00EA47D7" w:rsidP="00EA47D7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Export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2F2DC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8,518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B9F4B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AAAA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1C187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A315C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12.52</w:t>
            </w:r>
          </w:p>
        </w:tc>
      </w:tr>
      <w:tr w:rsidR="00EA47D7" w:rsidRPr="00EA47D7" w14:paraId="7E928AF8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AAC16" w14:textId="74C766D0" w:rsidR="00EA47D7" w:rsidRPr="00EA47D7" w:rsidRDefault="00EA47D7" w:rsidP="00EA47D7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Ln PGDP </w:t>
            </w:r>
            <w:r w:rsidRPr="00EA47D7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($)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89398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9,153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3129F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E46E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2463C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D487C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1.69</w:t>
            </w:r>
          </w:p>
        </w:tc>
      </w:tr>
      <w:tr w:rsidR="00EA47D7" w:rsidRPr="00EA47D7" w14:paraId="754917A3" w14:textId="77777777" w:rsidTr="0037359E">
        <w:trPr>
          <w:trHeight w:val="280"/>
          <w:jc w:val="center"/>
        </w:trPr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EA48B3" w14:textId="77777777" w:rsidR="00EA47D7" w:rsidRPr="00EA47D7" w:rsidRDefault="00EA47D7" w:rsidP="00EA47D7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7D7">
              <w:rPr>
                <w:rFonts w:ascii="Times New Roman" w:hAnsi="Times New Roman" w:cs="Times New Roman"/>
                <w:kern w:val="0"/>
                <w:sz w:val="24"/>
                <w:szCs w:val="24"/>
              </w:rPr>
              <w:t>Ln I</w:t>
            </w:r>
            <w:r w:rsidRPr="00EA47D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rrigation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F3D790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9,331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9A195AA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F77964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F8DAF9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EA47D7">
              <w:rPr>
                <w:rFonts w:ascii="Times New Roman" w:eastAsia="宋体" w:hAnsi="Times New Roman" w:cs="Times New Roman"/>
                <w:sz w:val="24"/>
                <w:szCs w:val="24"/>
              </w:rPr>
              <w:t>10.82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BF58701" w14:textId="77777777" w:rsidR="00EA47D7" w:rsidRPr="00EA47D7" w:rsidRDefault="00EA47D7" w:rsidP="00EA47D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4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</w:tr>
    </w:tbl>
    <w:p w14:paraId="101CC619" w14:textId="77777777" w:rsidR="00EA47D7" w:rsidRPr="00EA47D7" w:rsidRDefault="00EA47D7" w:rsidP="00EA47D7">
      <w:pPr>
        <w:widowControl/>
        <w:jc w:val="left"/>
      </w:pPr>
      <w:r w:rsidRPr="00EA47D7">
        <w:br w:type="page"/>
      </w:r>
    </w:p>
    <w:p w14:paraId="59DCE69D" w14:textId="0D6CF775" w:rsidR="00EA47D7" w:rsidRPr="00EA47D7" w:rsidRDefault="00FF5F8B" w:rsidP="00F71707">
      <w:pPr>
        <w:ind w:leftChars="-400" w:left="-840"/>
        <w:jc w:val="center"/>
      </w:pPr>
      <w:r w:rsidRPr="00FF5F8B">
        <w:rPr>
          <w:noProof/>
        </w:rPr>
        <w:lastRenderedPageBreak/>
        <w:drawing>
          <wp:inline distT="0" distB="0" distL="0" distR="0" wp14:anchorId="6F6EE847" wp14:editId="3FE95606">
            <wp:extent cx="6435305" cy="272224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206" cy="27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80582" w14:textId="00E30C2E" w:rsidR="00EA47D7" w:rsidRPr="00EA47D7" w:rsidRDefault="00EA47D7" w:rsidP="00EA47D7">
      <w:pPr>
        <w:rPr>
          <w:rFonts w:ascii="Times New Roman" w:eastAsia="宋体" w:hAnsi="Times New Roman" w:cs="Times New Roman"/>
          <w:sz w:val="24"/>
          <w:szCs w:val="24"/>
        </w:rPr>
      </w:pPr>
      <w:r w:rsidRPr="00EA47D7">
        <w:rPr>
          <w:rFonts w:ascii="Times New Roman" w:eastAsia="宋体" w:hAnsi="Times New Roman" w:cs="Times New Roman"/>
          <w:b/>
          <w:sz w:val="24"/>
          <w:szCs w:val="24"/>
        </w:rPr>
        <w:t>Fig. S</w:t>
      </w:r>
      <w:r w:rsidR="005B3B89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EA47D7">
        <w:rPr>
          <w:rFonts w:ascii="Times New Roman" w:eastAsia="宋体" w:hAnsi="Times New Roman" w:cs="Times New Roman"/>
          <w:b/>
          <w:sz w:val="24"/>
          <w:szCs w:val="24"/>
        </w:rPr>
        <w:t xml:space="preserve"> Correlation between factors and </w:t>
      </w:r>
      <w:r w:rsidRPr="00EA47D7">
        <w:rPr>
          <w:rFonts w:ascii="Times New Roman" w:eastAsia="宋体" w:hAnsi="Times New Roman" w:cs="Times New Roman" w:hint="eastAsia"/>
          <w:b/>
          <w:sz w:val="24"/>
          <w:szCs w:val="24"/>
        </w:rPr>
        <w:t>crop</w:t>
      </w:r>
      <w:r w:rsidRPr="00EA47D7">
        <w:rPr>
          <w:rFonts w:ascii="Times New Roman" w:eastAsia="宋体" w:hAnsi="Times New Roman" w:cs="Times New Roman"/>
          <w:b/>
          <w:sz w:val="24"/>
          <w:szCs w:val="24"/>
        </w:rPr>
        <w:t xml:space="preserve"> diversity. </w:t>
      </w:r>
      <w:r w:rsidRPr="00EA47D7">
        <w:rPr>
          <w:rFonts w:ascii="Times New Roman" w:eastAsia="宋体" w:hAnsi="Times New Roman" w:cs="Times New Roman"/>
          <w:sz w:val="24"/>
          <w:szCs w:val="24"/>
        </w:rPr>
        <w:t>Data in panel (a)- (g) are from</w:t>
      </w:r>
      <w:r w:rsidRPr="00EA47D7">
        <w:rPr>
          <w:rFonts w:ascii="Times New Roman" w:hAnsi="Times New Roman" w:cs="Times New Roman"/>
          <w:sz w:val="24"/>
          <w:szCs w:val="24"/>
        </w:rPr>
        <w:t xml:space="preserve"> </w:t>
      </w:r>
      <w:r w:rsidRPr="00EA47D7">
        <w:rPr>
          <w:rFonts w:ascii="Times New Roman" w:eastAsia="宋体" w:hAnsi="Times New Roman" w:cs="Times New Roman"/>
          <w:sz w:val="24"/>
          <w:szCs w:val="24"/>
        </w:rPr>
        <w:t>Brunei Darussalam,</w:t>
      </w:r>
      <w:r w:rsidRPr="00EA47D7">
        <w:rPr>
          <w:rFonts w:ascii="Times New Roman" w:hAnsi="Times New Roman" w:cs="Times New Roman"/>
          <w:sz w:val="24"/>
          <w:szCs w:val="24"/>
        </w:rPr>
        <w:t xml:space="preserve"> </w:t>
      </w:r>
      <w:r w:rsidRPr="00EA47D7">
        <w:rPr>
          <w:rFonts w:ascii="Times New Roman" w:eastAsia="宋体" w:hAnsi="Times New Roman" w:cs="Times New Roman"/>
          <w:sz w:val="24"/>
          <w:szCs w:val="24"/>
        </w:rPr>
        <w:t>Paraguay,</w:t>
      </w:r>
      <w:r w:rsidRPr="00EA47D7">
        <w:rPr>
          <w:rFonts w:ascii="Times New Roman" w:hAnsi="Times New Roman" w:cs="Times New Roman"/>
          <w:sz w:val="24"/>
          <w:szCs w:val="24"/>
        </w:rPr>
        <w:t xml:space="preserve"> </w:t>
      </w:r>
      <w:r w:rsidRPr="00EA47D7">
        <w:rPr>
          <w:rFonts w:ascii="Times New Roman" w:eastAsia="宋体" w:hAnsi="Times New Roman" w:cs="Times New Roman"/>
          <w:sz w:val="24"/>
          <w:szCs w:val="24"/>
        </w:rPr>
        <w:t>Viet Nam,</w:t>
      </w:r>
      <w:r w:rsidRPr="00EA47D7">
        <w:rPr>
          <w:rFonts w:ascii="Times New Roman" w:hAnsi="Times New Roman" w:cs="Times New Roman"/>
          <w:sz w:val="24"/>
          <w:szCs w:val="24"/>
        </w:rPr>
        <w:t xml:space="preserve"> Peru</w:t>
      </w:r>
      <w:r w:rsidRPr="00EA47D7">
        <w:rPr>
          <w:rFonts w:ascii="Times New Roman" w:eastAsia="宋体" w:hAnsi="Times New Roman" w:cs="Times New Roman"/>
          <w:sz w:val="24"/>
          <w:szCs w:val="24"/>
        </w:rPr>
        <w:t>,</w:t>
      </w:r>
      <w:r w:rsidRPr="00EA47D7">
        <w:rPr>
          <w:rFonts w:ascii="Times New Roman" w:hAnsi="Times New Roman" w:cs="Times New Roman"/>
          <w:sz w:val="24"/>
          <w:szCs w:val="24"/>
        </w:rPr>
        <w:t xml:space="preserve"> </w:t>
      </w:r>
      <w:r w:rsidRPr="00EA47D7">
        <w:rPr>
          <w:rFonts w:ascii="Times New Roman" w:eastAsia="宋体" w:hAnsi="Times New Roman" w:cs="Times New Roman"/>
          <w:sz w:val="24"/>
          <w:szCs w:val="24"/>
        </w:rPr>
        <w:t>Singapore, Malaysia and Colombia, respectively.</w:t>
      </w:r>
    </w:p>
    <w:p w14:paraId="1F47F1FE" w14:textId="77777777" w:rsidR="00EA47D7" w:rsidRPr="00EA47D7" w:rsidRDefault="00EA47D7" w:rsidP="00EA47D7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EA47D7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61B65BB" w14:textId="77777777" w:rsidR="00EA47D7" w:rsidRPr="00EA47D7" w:rsidRDefault="00EA47D7" w:rsidP="00F71707">
      <w:pPr>
        <w:jc w:val="center"/>
      </w:pPr>
      <w:r w:rsidRPr="00EA47D7">
        <w:rPr>
          <w:noProof/>
        </w:rPr>
        <w:lastRenderedPageBreak/>
        <w:drawing>
          <wp:inline distT="0" distB="0" distL="0" distR="0" wp14:anchorId="103E33CF" wp14:editId="3D564C43">
            <wp:extent cx="5274310" cy="343281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A8337" w14:textId="6E1AED12" w:rsidR="00EA47D7" w:rsidRPr="00EA47D7" w:rsidRDefault="00EA47D7" w:rsidP="00EA47D7">
      <w:pPr>
        <w:rPr>
          <w:rFonts w:ascii="Times New Roman" w:eastAsia="黑体" w:hAnsi="Times New Roman" w:cs="Times New Roman"/>
          <w:kern w:val="0"/>
          <w:sz w:val="24"/>
          <w:szCs w:val="24"/>
        </w:rPr>
      </w:pPr>
      <w:r w:rsidRPr="00EA47D7">
        <w:rPr>
          <w:rFonts w:ascii="Times New Roman" w:eastAsia="宋体" w:hAnsi="Times New Roman" w:cs="Times New Roman"/>
          <w:b/>
          <w:sz w:val="24"/>
          <w:szCs w:val="24"/>
        </w:rPr>
        <w:t>Fig. S</w:t>
      </w:r>
      <w:r w:rsidR="005B3B89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EA47D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EA47D7">
        <w:rPr>
          <w:rFonts w:ascii="Times New Roman" w:hAnsi="Times New Roman" w:cs="Times New Roman"/>
          <w:b/>
          <w:sz w:val="24"/>
        </w:rPr>
        <w:t>Sensitivity of various influencing factors of crop diversity in four country groups.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 Farm size is the average cultivated cropland area per rural population (ha).</w:t>
      </w:r>
      <w:r w:rsidRPr="00EA47D7">
        <w:rPr>
          <w:rFonts w:ascii="Times New Roman" w:hAnsi="Times New Roman"/>
          <w:kern w:val="0"/>
          <w:sz w:val="24"/>
          <w:szCs w:val="24"/>
        </w:rPr>
        <w:t xml:space="preserve"> </w:t>
      </w:r>
      <w:r w:rsidR="006237CF">
        <w:rPr>
          <w:rFonts w:ascii="Times New Roman" w:hAnsi="Times New Roman"/>
          <w:kern w:val="0"/>
          <w:sz w:val="24"/>
          <w:szCs w:val="24"/>
        </w:rPr>
        <w:t>Multiple cropping index</w:t>
      </w:r>
      <w:r w:rsidRPr="00EA47D7">
        <w:rPr>
          <w:rFonts w:ascii="Times New Roman" w:hAnsi="Times New Roman"/>
          <w:kern w:val="0"/>
          <w:sz w:val="24"/>
          <w:szCs w:val="24"/>
        </w:rPr>
        <w:t xml:space="preserve"> </w:t>
      </w:r>
      <w:r w:rsidRPr="00EA47D7">
        <w:rPr>
          <w:rFonts w:ascii="Times New Roman" w:hAnsi="Times New Roman" w:cs="Times New Roman"/>
          <w:sz w:val="24"/>
        </w:rPr>
        <w:t>(MI)</w:t>
      </w:r>
      <w:r w:rsidRPr="00EA47D7">
        <w:rPr>
          <w:rFonts w:ascii="Times New Roman" w:hAnsi="Times New Roman"/>
          <w:kern w:val="0"/>
          <w:sz w:val="24"/>
          <w:szCs w:val="24"/>
        </w:rPr>
        <w:t xml:space="preserve"> </w:t>
      </w:r>
      <w:r w:rsidRPr="00EA47D7">
        <w:rPr>
          <w:rFonts w:ascii="Times New Roman" w:hAnsi="Times New Roman" w:cs="Times New Roman" w:hint="cs"/>
          <w:sz w:val="24"/>
        </w:rPr>
        <w:t>m</w:t>
      </w:r>
      <w:r w:rsidRPr="00EA47D7">
        <w:rPr>
          <w:rFonts w:ascii="Times New Roman" w:hAnsi="Times New Roman" w:cs="Times New Roman"/>
          <w:sz w:val="24"/>
        </w:rPr>
        <w:t xml:space="preserve">eans average number of crops planted on cropland during the year. </w:t>
      </w:r>
      <w:r w:rsidRPr="00EA47D7">
        <w:rPr>
          <w:rFonts w:ascii="Times New Roman" w:hAnsi="Times New Roman"/>
          <w:kern w:val="0"/>
          <w:sz w:val="24"/>
          <w:szCs w:val="24"/>
        </w:rPr>
        <w:t>Income</w:t>
      </w:r>
      <w:r w:rsidRPr="00EA47D7">
        <w:rPr>
          <w:rFonts w:ascii="Times New Roman" w:hAnsi="Times New Roman" w:cs="Times New Roman" w:hint="cs"/>
          <w:sz w:val="24"/>
        </w:rPr>
        <w:t xml:space="preserve"> </w:t>
      </w:r>
      <w:r w:rsidRPr="00EA47D7">
        <w:rPr>
          <w:rFonts w:ascii="Times New Roman" w:hAnsi="Times New Roman" w:cs="Times New Roman"/>
          <w:sz w:val="24"/>
        </w:rPr>
        <w:t xml:space="preserve">refers to 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>average income of farmers (10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  <w:vertAlign w:val="superscript"/>
        </w:rPr>
        <w:t>4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$). Import </w:t>
      </w:r>
      <w:r w:rsidRPr="00EA47D7">
        <w:rPr>
          <w:rFonts w:ascii="Times New Roman" w:eastAsia="黑体" w:hAnsi="Times New Roman" w:cs="Times New Roman" w:hint="eastAsia"/>
          <w:kern w:val="0"/>
          <w:sz w:val="24"/>
          <w:szCs w:val="24"/>
        </w:rPr>
        <w:t>is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 </w:t>
      </w:r>
      <w:r w:rsidRPr="00EA47D7">
        <w:rPr>
          <w:rFonts w:ascii="Times New Roman" w:eastAsia="黑体" w:hAnsi="Times New Roman" w:cs="Times New Roman" w:hint="eastAsia"/>
          <w:kern w:val="0"/>
          <w:sz w:val="24"/>
          <w:szCs w:val="24"/>
        </w:rPr>
        <w:t>the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 ratio of import value to crop output value. Export </w:t>
      </w:r>
      <w:r w:rsidRPr="00EA47D7">
        <w:rPr>
          <w:rFonts w:ascii="Times New Roman" w:eastAsia="黑体" w:hAnsi="Times New Roman" w:cs="Times New Roman" w:hint="eastAsia"/>
          <w:kern w:val="0"/>
          <w:sz w:val="24"/>
          <w:szCs w:val="24"/>
        </w:rPr>
        <w:t>is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 </w:t>
      </w:r>
      <w:r w:rsidRPr="00EA47D7">
        <w:rPr>
          <w:rFonts w:ascii="Times New Roman" w:eastAsia="黑体" w:hAnsi="Times New Roman" w:cs="Times New Roman" w:hint="eastAsia"/>
          <w:kern w:val="0"/>
          <w:sz w:val="24"/>
          <w:szCs w:val="24"/>
        </w:rPr>
        <w:t>the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 ratio of export value to crop output value. PGDP refers to per capita gross domestic product (10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  <w:vertAlign w:val="superscript"/>
        </w:rPr>
        <w:t>4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 xml:space="preserve">$). (a)Countries with </w:t>
      </w:r>
      <w:r w:rsidRPr="00EA47D7">
        <w:rPr>
          <w:rFonts w:ascii="Times New Roman" w:eastAsia="黑体" w:hAnsi="Times New Roman" w:cs="Times New Roman" w:hint="eastAsia"/>
          <w:kern w:val="0"/>
          <w:sz w:val="24"/>
          <w:szCs w:val="24"/>
        </w:rPr>
        <w:t>decreas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>ing crop diversity;</w:t>
      </w:r>
      <w:r w:rsidRPr="00EA47D7">
        <w:rPr>
          <w:rFonts w:hint="eastAsia"/>
        </w:rPr>
        <w:t xml:space="preserve"> 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>(b)Countries with stable crop diversity;</w:t>
      </w:r>
      <w:r w:rsidRPr="00EA47D7">
        <w:rPr>
          <w:rFonts w:hint="eastAsia"/>
        </w:rPr>
        <w:t xml:space="preserve"> 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>(c)Countries with increasing crop diversity;</w:t>
      </w:r>
      <w:r w:rsidRPr="00EA47D7">
        <w:rPr>
          <w:rFonts w:hint="eastAsia"/>
        </w:rPr>
        <w:t xml:space="preserve"> </w:t>
      </w:r>
      <w:r w:rsidRPr="00EA47D7">
        <w:rPr>
          <w:rFonts w:ascii="Times New Roman" w:eastAsia="黑体" w:hAnsi="Times New Roman" w:cs="Times New Roman"/>
          <w:kern w:val="0"/>
          <w:sz w:val="24"/>
          <w:szCs w:val="24"/>
        </w:rPr>
        <w:t>(d)The whole countries.</w:t>
      </w:r>
    </w:p>
    <w:p w14:paraId="402E2D59" w14:textId="331FD374" w:rsidR="00EA47D7" w:rsidRPr="006F47C6" w:rsidRDefault="00EA47D7" w:rsidP="006F47C6">
      <w:pPr>
        <w:widowControl/>
        <w:jc w:val="left"/>
        <w:rPr>
          <w:rFonts w:ascii="Times New Roman" w:eastAsia="黑体" w:hAnsi="Times New Roman" w:cs="Times New Roman"/>
          <w:kern w:val="0"/>
          <w:sz w:val="24"/>
          <w:szCs w:val="24"/>
        </w:rPr>
      </w:pPr>
    </w:p>
    <w:sectPr w:rsidR="00EA47D7" w:rsidRPr="006F47C6" w:rsidSect="00492FCC"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0C26D" w14:textId="77777777" w:rsidR="00821E38" w:rsidRDefault="00821E38" w:rsidP="004E0D84">
      <w:r>
        <w:separator/>
      </w:r>
    </w:p>
  </w:endnote>
  <w:endnote w:type="continuationSeparator" w:id="0">
    <w:p w14:paraId="0A130CC2" w14:textId="77777777" w:rsidR="00821E38" w:rsidRDefault="00821E38" w:rsidP="004E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FFC57" w14:textId="77777777" w:rsidR="00821E38" w:rsidRDefault="00821E38" w:rsidP="004E0D84">
      <w:r>
        <w:separator/>
      </w:r>
    </w:p>
  </w:footnote>
  <w:footnote w:type="continuationSeparator" w:id="0">
    <w:p w14:paraId="3DDCFD1F" w14:textId="77777777" w:rsidR="00821E38" w:rsidRDefault="00821E38" w:rsidP="004E0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7B"/>
    <w:rsid w:val="00132923"/>
    <w:rsid w:val="004365BD"/>
    <w:rsid w:val="00492FCC"/>
    <w:rsid w:val="004C0182"/>
    <w:rsid w:val="004E0D84"/>
    <w:rsid w:val="00522322"/>
    <w:rsid w:val="005B3B89"/>
    <w:rsid w:val="006237CF"/>
    <w:rsid w:val="006C71CC"/>
    <w:rsid w:val="006F21F3"/>
    <w:rsid w:val="006F37AE"/>
    <w:rsid w:val="006F47C6"/>
    <w:rsid w:val="007250C7"/>
    <w:rsid w:val="007530C7"/>
    <w:rsid w:val="00821E38"/>
    <w:rsid w:val="00836C0F"/>
    <w:rsid w:val="008878E0"/>
    <w:rsid w:val="008A0176"/>
    <w:rsid w:val="008E4963"/>
    <w:rsid w:val="009A3D90"/>
    <w:rsid w:val="00A54E30"/>
    <w:rsid w:val="00B92774"/>
    <w:rsid w:val="00D530D7"/>
    <w:rsid w:val="00DD4E7B"/>
    <w:rsid w:val="00E12638"/>
    <w:rsid w:val="00E26C0E"/>
    <w:rsid w:val="00EA47D7"/>
    <w:rsid w:val="00F71707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A6AD3"/>
  <w15:chartTrackingRefBased/>
  <w15:docId w15:val="{7D21C2F2-C729-4959-97AC-75EDBD4A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D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D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D84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4E0D84"/>
  </w:style>
  <w:style w:type="table" w:customStyle="1" w:styleId="1">
    <w:name w:val="网格型1"/>
    <w:basedOn w:val="a1"/>
    <w:next w:val="a8"/>
    <w:uiPriority w:val="39"/>
    <w:rsid w:val="00EA4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EA4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CC5C3-B0EC-45D0-84D2-BB977033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gxr</dc:creator>
  <cp:keywords/>
  <dc:description/>
  <cp:lastModifiedBy>gxr</cp:lastModifiedBy>
  <cp:revision>21</cp:revision>
  <dcterms:created xsi:type="dcterms:W3CDTF">2023-08-30T14:25:00Z</dcterms:created>
  <dcterms:modified xsi:type="dcterms:W3CDTF">2023-09-15T12:38:00Z</dcterms:modified>
</cp:coreProperties>
</file>