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4E7D7" w14:textId="77777777" w:rsidR="00890756" w:rsidRPr="00483880" w:rsidRDefault="00890756" w:rsidP="008907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880">
        <w:rPr>
          <w:rFonts w:ascii="Times New Roman" w:hAnsi="Times New Roman" w:cs="Times New Roman"/>
          <w:b/>
          <w:bCs/>
          <w:sz w:val="24"/>
          <w:szCs w:val="24"/>
        </w:rPr>
        <w:t>Appendix B.</w:t>
      </w:r>
    </w:p>
    <w:p w14:paraId="61BED528" w14:textId="77777777" w:rsidR="00890756" w:rsidRPr="00483880" w:rsidRDefault="00890756" w:rsidP="00890756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83880">
        <w:rPr>
          <w:rFonts w:ascii="Times New Roman" w:hAnsi="Times New Roman" w:cs="Times New Roman"/>
          <w:i/>
          <w:iCs/>
          <w:sz w:val="24"/>
          <w:szCs w:val="24"/>
        </w:rPr>
        <w:t xml:space="preserve">Combined graph of </w:t>
      </w:r>
      <w:r>
        <w:rPr>
          <w:rFonts w:ascii="Times New Roman" w:hAnsi="Times New Roman" w:cs="Times New Roman"/>
          <w:i/>
          <w:iCs/>
          <w:sz w:val="24"/>
          <w:szCs w:val="24"/>
        </w:rPr>
        <w:t>transition</w:t>
      </w:r>
      <w:r w:rsidRPr="00483880">
        <w:rPr>
          <w:rFonts w:ascii="Times New Roman" w:hAnsi="Times New Roman" w:cs="Times New Roman"/>
          <w:i/>
          <w:iCs/>
          <w:sz w:val="24"/>
          <w:szCs w:val="24"/>
        </w:rPr>
        <w:t>s, the participant’s self-reported challenging behavioral patterns and self-rated emotions, average dynamic complexity of all emotions, and extraordinary events.</w:t>
      </w:r>
    </w:p>
    <w:p w14:paraId="71044641" w14:textId="77777777" w:rsidR="00890756" w:rsidRPr="00483880" w:rsidRDefault="00890756" w:rsidP="00890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8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082CF0" wp14:editId="70B0E0CE">
            <wp:extent cx="5972810" cy="3185795"/>
            <wp:effectExtent l="0" t="0" r="8890" b="0"/>
            <wp:docPr id="879698549" name="Picture 879698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3880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483880">
        <w:rPr>
          <w:rFonts w:ascii="Times New Roman" w:hAnsi="Times New Roman" w:cs="Times New Roman"/>
          <w:sz w:val="24"/>
          <w:szCs w:val="24"/>
        </w:rPr>
        <w:t xml:space="preserve"> Green vertical lines reflect identified </w:t>
      </w:r>
      <w:r>
        <w:rPr>
          <w:rFonts w:ascii="Times New Roman" w:hAnsi="Times New Roman" w:cs="Times New Roman"/>
          <w:sz w:val="24"/>
          <w:szCs w:val="24"/>
        </w:rPr>
        <w:t>transition</w:t>
      </w:r>
      <w:r w:rsidRPr="00483880">
        <w:rPr>
          <w:rFonts w:ascii="Times New Roman" w:hAnsi="Times New Roman" w:cs="Times New Roman"/>
          <w:sz w:val="24"/>
          <w:szCs w:val="24"/>
        </w:rPr>
        <w:t xml:space="preserve">s. Panel A shows the raw data of self-reported physical aggression and self-injury. Gray cells are missing data. Panel B is a </w:t>
      </w:r>
      <w:r w:rsidRPr="00483880">
        <w:rPr>
          <w:rFonts w:ascii="Times New Roman" w:hAnsi="Times New Roman" w:cs="Times New Roman"/>
          <w:sz w:val="24"/>
          <w:szCs w:val="24"/>
          <w:lang w:val="en-GB"/>
        </w:rPr>
        <w:t xml:space="preserve">raw data resonance diagram which reflects, on a colour-coded scale, the intensity of seven emotions. </w:t>
      </w:r>
      <w:r w:rsidRPr="00483880">
        <w:rPr>
          <w:rFonts w:ascii="Times New Roman" w:hAnsi="Times New Roman" w:cs="Times New Roman"/>
          <w:sz w:val="24"/>
          <w:szCs w:val="24"/>
        </w:rPr>
        <w:t xml:space="preserve">Panel C reflects the average dynamic complexity the emotions visualized in panel B. High values reflect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83880">
        <w:rPr>
          <w:rFonts w:ascii="Times New Roman" w:hAnsi="Times New Roman" w:cs="Times New Roman"/>
          <w:sz w:val="24"/>
          <w:szCs w:val="24"/>
        </w:rPr>
        <w:t xml:space="preserve">nstable patterns, whereas low dynamic complexity reflects stability during the 7 days prior. Panel D and E reflect pinpointed </w:t>
      </w:r>
      <w:r>
        <w:rPr>
          <w:rFonts w:ascii="Times New Roman" w:hAnsi="Times New Roman" w:cs="Times New Roman"/>
          <w:sz w:val="24"/>
          <w:szCs w:val="24"/>
        </w:rPr>
        <w:t>extraordinary</w:t>
      </w:r>
      <w:r w:rsidRPr="00483880">
        <w:rPr>
          <w:rFonts w:ascii="Times New Roman" w:hAnsi="Times New Roman" w:cs="Times New Roman"/>
          <w:sz w:val="24"/>
          <w:szCs w:val="24"/>
        </w:rPr>
        <w:t xml:space="preserve"> positive and negative events identified in the daily records.</w:t>
      </w:r>
    </w:p>
    <w:p w14:paraId="1F5D75D7" w14:textId="77777777" w:rsidR="00890756" w:rsidRDefault="00890756"/>
    <w:sectPr w:rsidR="0089075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56"/>
    <w:rsid w:val="0089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29182"/>
  <w15:chartTrackingRefBased/>
  <w15:docId w15:val="{5E158F90-456A-4EBB-8CF5-DE0602C1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75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Hulsmans</dc:creator>
  <cp:keywords/>
  <dc:description/>
  <cp:lastModifiedBy>Daan Hulsmans</cp:lastModifiedBy>
  <cp:revision>1</cp:revision>
  <dcterms:created xsi:type="dcterms:W3CDTF">2023-09-14T09:11:00Z</dcterms:created>
  <dcterms:modified xsi:type="dcterms:W3CDTF">2023-09-14T09:12:00Z</dcterms:modified>
</cp:coreProperties>
</file>