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B3F7" w14:textId="422735B4" w:rsidR="00C96D32" w:rsidRPr="00973A54" w:rsidRDefault="00973A54" w:rsidP="00973A54">
      <w:pPr>
        <w:spacing w:line="480" w:lineRule="auto"/>
        <w:jc w:val="left"/>
        <w:rPr>
          <w:rFonts w:ascii="Arial" w:hAnsi="Arial" w:cs="Arial"/>
          <w:sz w:val="24"/>
          <w:szCs w:val="24"/>
        </w:rPr>
      </w:pPr>
      <w:r w:rsidRPr="00973A54">
        <w:rPr>
          <w:rFonts w:ascii="Arial" w:hAnsi="Arial" w:cs="Arial"/>
          <w:sz w:val="24"/>
          <w:szCs w:val="24"/>
        </w:rPr>
        <w:t xml:space="preserve">Table </w:t>
      </w:r>
      <w:r w:rsidR="00D939F8">
        <w:rPr>
          <w:rFonts w:ascii="Arial" w:hAnsi="Arial" w:cs="Arial"/>
          <w:sz w:val="24"/>
          <w:szCs w:val="24"/>
        </w:rPr>
        <w:t>S5</w:t>
      </w:r>
      <w:r w:rsidRPr="00973A54">
        <w:rPr>
          <w:rFonts w:ascii="Arial" w:hAnsi="Arial" w:cs="Arial"/>
          <w:sz w:val="24"/>
          <w:szCs w:val="24"/>
        </w:rPr>
        <w:t>. Effect estimates of the associations of GERD with 10 bacterial traits in the MR PRESSO analysis.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1134"/>
        <w:gridCol w:w="851"/>
        <w:gridCol w:w="708"/>
        <w:gridCol w:w="993"/>
        <w:gridCol w:w="992"/>
      </w:tblGrid>
      <w:tr w:rsidR="00973A54" w:rsidRPr="00973A54" w14:paraId="5989A933" w14:textId="77777777" w:rsidTr="00973A54">
        <w:trPr>
          <w:trHeight w:val="413"/>
        </w:trPr>
        <w:tc>
          <w:tcPr>
            <w:tcW w:w="2405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E79BFA3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Gut microbiota(exposure)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FB99D3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Outcome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ED222D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Outlier test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E90AC90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P-value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4F38EB33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OR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55A3EA07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Low95% CI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0C55FAF8" w14:textId="77777777" w:rsidR="00973A54" w:rsidRPr="00973A54" w:rsidRDefault="00973A54" w:rsidP="00973A54">
            <w:pPr>
              <w:jc w:val="left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973A54">
              <w:rPr>
                <w:rFonts w:ascii="Arial" w:hAnsi="Arial" w:cs="Arial"/>
                <w:b/>
                <w:bCs/>
                <w:sz w:val="13"/>
                <w:szCs w:val="13"/>
              </w:rPr>
              <w:t>High95% CI</w:t>
            </w:r>
          </w:p>
        </w:tc>
      </w:tr>
      <w:tr w:rsidR="00973A54" w:rsidRPr="00973A54" w14:paraId="0AAF1282" w14:textId="77777777" w:rsidTr="00973A54">
        <w:trPr>
          <w:trHeight w:val="405"/>
        </w:trPr>
        <w:tc>
          <w:tcPr>
            <w:tcW w:w="2405" w:type="dxa"/>
            <w:tcBorders>
              <w:top w:val="single" w:sz="8" w:space="0" w:color="auto"/>
            </w:tcBorders>
            <w:noWrap/>
            <w:hideMark/>
          </w:tcPr>
          <w:p w14:paraId="112CF0B5" w14:textId="70155031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 w:hint="eastAsia"/>
                <w:sz w:val="12"/>
                <w:szCs w:val="12"/>
              </w:rPr>
              <w:t>c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lass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Mollicutes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041B07CE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14:paraId="1C071838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14:paraId="5738E087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0.10837 </w:t>
            </w:r>
          </w:p>
        </w:tc>
        <w:tc>
          <w:tcPr>
            <w:tcW w:w="708" w:type="dxa"/>
            <w:tcBorders>
              <w:top w:val="single" w:sz="8" w:space="0" w:color="auto"/>
            </w:tcBorders>
            <w:noWrap/>
            <w:hideMark/>
          </w:tcPr>
          <w:p w14:paraId="3C0A801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1.09759 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14:paraId="79E2005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1.00456 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14:paraId="6E3537EB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1.19924 </w:t>
            </w:r>
          </w:p>
        </w:tc>
      </w:tr>
      <w:tr w:rsidR="00973A54" w:rsidRPr="00973A54" w14:paraId="7B8C9C23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7965BA7F" w14:textId="60364399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amily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="00973A54" w:rsidRPr="00973A54">
              <w:rPr>
                <w:rFonts w:ascii="Arial" w:hAnsi="Arial" w:cs="Arial"/>
                <w:sz w:val="12"/>
                <w:szCs w:val="12"/>
              </w:rPr>
              <w:t>Bifidobacteriaceae</w:t>
            </w:r>
            <w:proofErr w:type="spellEnd"/>
          </w:p>
        </w:tc>
        <w:tc>
          <w:tcPr>
            <w:tcW w:w="1134" w:type="dxa"/>
            <w:noWrap/>
            <w:hideMark/>
          </w:tcPr>
          <w:p w14:paraId="4EB09FF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68F563BA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28FFBBBA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0.01517 </w:t>
            </w:r>
          </w:p>
        </w:tc>
        <w:tc>
          <w:tcPr>
            <w:tcW w:w="708" w:type="dxa"/>
            <w:noWrap/>
            <w:hideMark/>
          </w:tcPr>
          <w:p w14:paraId="75D18A49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0.90095 </w:t>
            </w:r>
          </w:p>
        </w:tc>
        <w:tc>
          <w:tcPr>
            <w:tcW w:w="993" w:type="dxa"/>
            <w:noWrap/>
            <w:hideMark/>
          </w:tcPr>
          <w:p w14:paraId="02B309C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0.84304 </w:t>
            </w:r>
          </w:p>
        </w:tc>
        <w:tc>
          <w:tcPr>
            <w:tcW w:w="992" w:type="dxa"/>
            <w:noWrap/>
            <w:hideMark/>
          </w:tcPr>
          <w:p w14:paraId="298C044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0.96283 </w:t>
            </w:r>
          </w:p>
        </w:tc>
      </w:tr>
      <w:tr w:rsidR="00973A54" w:rsidRPr="00973A54" w14:paraId="1AA19361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5C4EF016" w14:textId="60C5C3BA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amily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Christensenellaceae</w:t>
            </w:r>
          </w:p>
        </w:tc>
        <w:tc>
          <w:tcPr>
            <w:tcW w:w="1134" w:type="dxa"/>
            <w:noWrap/>
            <w:hideMark/>
          </w:tcPr>
          <w:p w14:paraId="5B5D621E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288A08D8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5282082E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0.00162 </w:t>
            </w:r>
          </w:p>
        </w:tc>
        <w:tc>
          <w:tcPr>
            <w:tcW w:w="708" w:type="dxa"/>
            <w:noWrap/>
            <w:hideMark/>
          </w:tcPr>
          <w:p w14:paraId="6180B203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0.91719 </w:t>
            </w:r>
          </w:p>
        </w:tc>
        <w:tc>
          <w:tcPr>
            <w:tcW w:w="993" w:type="dxa"/>
            <w:noWrap/>
            <w:hideMark/>
          </w:tcPr>
          <w:p w14:paraId="213A0D1C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0.88901 </w:t>
            </w:r>
          </w:p>
        </w:tc>
        <w:tc>
          <w:tcPr>
            <w:tcW w:w="992" w:type="dxa"/>
            <w:noWrap/>
            <w:hideMark/>
          </w:tcPr>
          <w:p w14:paraId="4B15B3DA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0.94627 </w:t>
            </w:r>
          </w:p>
        </w:tc>
      </w:tr>
      <w:tr w:rsidR="00973A54" w:rsidRPr="00973A54" w14:paraId="157C6646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439FBA44" w14:textId="02076ADE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amily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ClostridialesvadinBB60group</w:t>
            </w:r>
          </w:p>
        </w:tc>
        <w:tc>
          <w:tcPr>
            <w:tcW w:w="1134" w:type="dxa"/>
            <w:noWrap/>
            <w:hideMark/>
          </w:tcPr>
          <w:p w14:paraId="61B9AE39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2B5DB3A6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44C1B33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0.01562 </w:t>
            </w:r>
          </w:p>
        </w:tc>
        <w:tc>
          <w:tcPr>
            <w:tcW w:w="708" w:type="dxa"/>
            <w:noWrap/>
            <w:hideMark/>
          </w:tcPr>
          <w:p w14:paraId="5604D22B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0.94006 </w:t>
            </w:r>
          </w:p>
        </w:tc>
        <w:tc>
          <w:tcPr>
            <w:tcW w:w="993" w:type="dxa"/>
            <w:noWrap/>
            <w:hideMark/>
          </w:tcPr>
          <w:p w14:paraId="11FF9444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0.90658 </w:t>
            </w:r>
          </w:p>
        </w:tc>
        <w:tc>
          <w:tcPr>
            <w:tcW w:w="992" w:type="dxa"/>
            <w:noWrap/>
            <w:hideMark/>
          </w:tcPr>
          <w:p w14:paraId="14E7A39C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0.97479 </w:t>
            </w:r>
          </w:p>
        </w:tc>
      </w:tr>
      <w:tr w:rsidR="00973A54" w:rsidRPr="00973A54" w14:paraId="7E310A22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606C53A9" w14:textId="72BA858A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enus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ChristensenellaceaeR.7group</w:t>
            </w:r>
          </w:p>
        </w:tc>
        <w:tc>
          <w:tcPr>
            <w:tcW w:w="1134" w:type="dxa"/>
            <w:noWrap/>
            <w:hideMark/>
          </w:tcPr>
          <w:p w14:paraId="36D25821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3E8BCCB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143A7E4D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0.05323 </w:t>
            </w:r>
          </w:p>
        </w:tc>
        <w:tc>
          <w:tcPr>
            <w:tcW w:w="708" w:type="dxa"/>
            <w:noWrap/>
            <w:hideMark/>
          </w:tcPr>
          <w:p w14:paraId="230C0B51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0.92061 </w:t>
            </w:r>
          </w:p>
        </w:tc>
        <w:tc>
          <w:tcPr>
            <w:tcW w:w="993" w:type="dxa"/>
            <w:noWrap/>
            <w:hideMark/>
          </w:tcPr>
          <w:p w14:paraId="201AF6D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0.86725 </w:t>
            </w:r>
          </w:p>
        </w:tc>
        <w:tc>
          <w:tcPr>
            <w:tcW w:w="992" w:type="dxa"/>
            <w:noWrap/>
            <w:hideMark/>
          </w:tcPr>
          <w:p w14:paraId="457D97B0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0.97725 </w:t>
            </w:r>
          </w:p>
        </w:tc>
      </w:tr>
      <w:tr w:rsidR="00973A54" w:rsidRPr="00973A54" w14:paraId="03184670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3A5EBA54" w14:textId="7A2F1397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enus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Coprococcus2</w:t>
            </w:r>
          </w:p>
        </w:tc>
        <w:tc>
          <w:tcPr>
            <w:tcW w:w="1134" w:type="dxa"/>
            <w:noWrap/>
            <w:hideMark/>
          </w:tcPr>
          <w:p w14:paraId="5F1F0BA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450E9EB2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5CEADFC4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0.03626 </w:t>
            </w:r>
          </w:p>
        </w:tc>
        <w:tc>
          <w:tcPr>
            <w:tcW w:w="708" w:type="dxa"/>
            <w:noWrap/>
            <w:hideMark/>
          </w:tcPr>
          <w:p w14:paraId="3997388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1.06195 </w:t>
            </w:r>
          </w:p>
        </w:tc>
        <w:tc>
          <w:tcPr>
            <w:tcW w:w="993" w:type="dxa"/>
            <w:noWrap/>
            <w:hideMark/>
          </w:tcPr>
          <w:p w14:paraId="796029BE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1.01638 </w:t>
            </w:r>
          </w:p>
        </w:tc>
        <w:tc>
          <w:tcPr>
            <w:tcW w:w="992" w:type="dxa"/>
            <w:noWrap/>
            <w:hideMark/>
          </w:tcPr>
          <w:p w14:paraId="792E5FA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1.10957 </w:t>
            </w:r>
          </w:p>
        </w:tc>
      </w:tr>
      <w:tr w:rsidR="00973A54" w:rsidRPr="00973A54" w14:paraId="7EBAF906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5552F627" w14:textId="1B205903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enus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LachnospiraceaeUCG004</w:t>
            </w:r>
          </w:p>
        </w:tc>
        <w:tc>
          <w:tcPr>
            <w:tcW w:w="1134" w:type="dxa"/>
            <w:noWrap/>
            <w:hideMark/>
          </w:tcPr>
          <w:p w14:paraId="6ABA0A3D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7E27AF5B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537F3729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0.06487 </w:t>
            </w:r>
          </w:p>
        </w:tc>
        <w:tc>
          <w:tcPr>
            <w:tcW w:w="708" w:type="dxa"/>
            <w:noWrap/>
            <w:hideMark/>
          </w:tcPr>
          <w:p w14:paraId="5273F889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0.90311 </w:t>
            </w:r>
          </w:p>
        </w:tc>
        <w:tc>
          <w:tcPr>
            <w:tcW w:w="993" w:type="dxa"/>
            <w:noWrap/>
            <w:hideMark/>
          </w:tcPr>
          <w:p w14:paraId="4612750A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0.82432 </w:t>
            </w:r>
          </w:p>
        </w:tc>
        <w:tc>
          <w:tcPr>
            <w:tcW w:w="992" w:type="dxa"/>
            <w:noWrap/>
            <w:hideMark/>
          </w:tcPr>
          <w:p w14:paraId="4D20CF3B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0.98944 </w:t>
            </w:r>
          </w:p>
        </w:tc>
      </w:tr>
      <w:tr w:rsidR="00973A54" w:rsidRPr="00973A54" w14:paraId="001ECAC1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65F05F47" w14:textId="7B17D3C5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rder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="00973A54" w:rsidRPr="00973A54">
              <w:rPr>
                <w:rFonts w:ascii="Arial" w:hAnsi="Arial" w:cs="Arial"/>
                <w:sz w:val="12"/>
                <w:szCs w:val="12"/>
              </w:rPr>
              <w:t>Bifidobacteriales</w:t>
            </w:r>
            <w:proofErr w:type="spellEnd"/>
          </w:p>
        </w:tc>
        <w:tc>
          <w:tcPr>
            <w:tcW w:w="1134" w:type="dxa"/>
            <w:noWrap/>
            <w:hideMark/>
          </w:tcPr>
          <w:p w14:paraId="5184099F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51720901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1ED048F3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0.01517 </w:t>
            </w:r>
          </w:p>
        </w:tc>
        <w:tc>
          <w:tcPr>
            <w:tcW w:w="708" w:type="dxa"/>
            <w:noWrap/>
            <w:hideMark/>
          </w:tcPr>
          <w:p w14:paraId="378B6719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0.90095 </w:t>
            </w:r>
          </w:p>
        </w:tc>
        <w:tc>
          <w:tcPr>
            <w:tcW w:w="993" w:type="dxa"/>
            <w:noWrap/>
            <w:hideMark/>
          </w:tcPr>
          <w:p w14:paraId="79FEF53B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0.84304 </w:t>
            </w:r>
          </w:p>
        </w:tc>
        <w:tc>
          <w:tcPr>
            <w:tcW w:w="992" w:type="dxa"/>
            <w:noWrap/>
            <w:hideMark/>
          </w:tcPr>
          <w:p w14:paraId="4512DFC1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0.96283 </w:t>
            </w:r>
          </w:p>
        </w:tc>
      </w:tr>
      <w:tr w:rsidR="00973A54" w:rsidRPr="00973A54" w14:paraId="7930BF0F" w14:textId="77777777" w:rsidTr="00973A54">
        <w:trPr>
          <w:trHeight w:val="405"/>
        </w:trPr>
        <w:tc>
          <w:tcPr>
            <w:tcW w:w="2405" w:type="dxa"/>
            <w:noWrap/>
            <w:hideMark/>
          </w:tcPr>
          <w:p w14:paraId="38550736" w14:textId="7382CB8D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hylum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Actinobacteria</w:t>
            </w:r>
          </w:p>
        </w:tc>
        <w:tc>
          <w:tcPr>
            <w:tcW w:w="1134" w:type="dxa"/>
            <w:noWrap/>
            <w:hideMark/>
          </w:tcPr>
          <w:p w14:paraId="310265D5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noWrap/>
            <w:hideMark/>
          </w:tcPr>
          <w:p w14:paraId="44095B9E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noWrap/>
            <w:hideMark/>
          </w:tcPr>
          <w:p w14:paraId="360CA1ED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0.03347 </w:t>
            </w:r>
          </w:p>
        </w:tc>
        <w:tc>
          <w:tcPr>
            <w:tcW w:w="708" w:type="dxa"/>
            <w:noWrap/>
            <w:hideMark/>
          </w:tcPr>
          <w:p w14:paraId="1DACDFA9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0.93855 </w:t>
            </w:r>
          </w:p>
        </w:tc>
        <w:tc>
          <w:tcPr>
            <w:tcW w:w="993" w:type="dxa"/>
            <w:noWrap/>
            <w:hideMark/>
          </w:tcPr>
          <w:p w14:paraId="0C0D12B7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0.89237 </w:t>
            </w:r>
          </w:p>
        </w:tc>
        <w:tc>
          <w:tcPr>
            <w:tcW w:w="992" w:type="dxa"/>
            <w:noWrap/>
            <w:hideMark/>
          </w:tcPr>
          <w:p w14:paraId="6C93B26C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0.98712 </w:t>
            </w:r>
          </w:p>
        </w:tc>
      </w:tr>
      <w:tr w:rsidR="00973A54" w:rsidRPr="00973A54" w14:paraId="4B927841" w14:textId="77777777" w:rsidTr="00973A54">
        <w:trPr>
          <w:trHeight w:val="405"/>
        </w:trPr>
        <w:tc>
          <w:tcPr>
            <w:tcW w:w="2405" w:type="dxa"/>
            <w:tcBorders>
              <w:bottom w:val="single" w:sz="8" w:space="0" w:color="auto"/>
            </w:tcBorders>
            <w:noWrap/>
            <w:hideMark/>
          </w:tcPr>
          <w:p w14:paraId="5E1E9CF5" w14:textId="3C6439A8" w:rsidR="00973A54" w:rsidRPr="00973A54" w:rsidRDefault="00D26EF1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hylum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973A54" w:rsidRPr="00973A54">
              <w:rPr>
                <w:rFonts w:ascii="Arial" w:hAnsi="Arial" w:cs="Arial"/>
                <w:sz w:val="12"/>
                <w:szCs w:val="12"/>
              </w:rPr>
              <w:t>Tenericutes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hideMark/>
          </w:tcPr>
          <w:p w14:paraId="57783C3E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>GERD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  <w:hideMark/>
          </w:tcPr>
          <w:p w14:paraId="3AABFD2D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MR-PRESSO 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  <w:hideMark/>
          </w:tcPr>
          <w:p w14:paraId="731C7B57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0.10923 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noWrap/>
            <w:hideMark/>
          </w:tcPr>
          <w:p w14:paraId="26B4AA33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1.09759 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  <w:hideMark/>
          </w:tcPr>
          <w:p w14:paraId="7BF22816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1.00426 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  <w:hideMark/>
          </w:tcPr>
          <w:p w14:paraId="13F8D1BA" w14:textId="77777777" w:rsidR="00973A54" w:rsidRPr="00973A54" w:rsidRDefault="00973A54" w:rsidP="00973A54">
            <w:pPr>
              <w:jc w:val="left"/>
              <w:rPr>
                <w:rFonts w:ascii="Arial" w:hAnsi="Arial" w:cs="Arial"/>
                <w:sz w:val="12"/>
                <w:szCs w:val="12"/>
              </w:rPr>
            </w:pPr>
            <w:r w:rsidRPr="00973A54">
              <w:rPr>
                <w:rFonts w:ascii="Arial" w:hAnsi="Arial" w:cs="Arial"/>
                <w:sz w:val="12"/>
                <w:szCs w:val="12"/>
              </w:rPr>
              <w:t xml:space="preserve">1.19959 </w:t>
            </w:r>
          </w:p>
        </w:tc>
      </w:tr>
    </w:tbl>
    <w:p w14:paraId="6975CE3D" w14:textId="77777777" w:rsidR="00973A54" w:rsidRPr="00973A54" w:rsidRDefault="00973A54" w:rsidP="00973A54">
      <w:pPr>
        <w:jc w:val="left"/>
        <w:rPr>
          <w:rFonts w:ascii="Arial" w:hAnsi="Arial" w:cs="Arial"/>
          <w:sz w:val="12"/>
          <w:szCs w:val="12"/>
        </w:rPr>
      </w:pPr>
    </w:p>
    <w:sectPr w:rsidR="00973A54" w:rsidRPr="00973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9E08" w14:textId="77777777" w:rsidR="000955ED" w:rsidRDefault="000955ED" w:rsidP="009F58DB">
      <w:r>
        <w:separator/>
      </w:r>
    </w:p>
  </w:endnote>
  <w:endnote w:type="continuationSeparator" w:id="0">
    <w:p w14:paraId="30414C3F" w14:textId="77777777" w:rsidR="000955ED" w:rsidRDefault="000955ED" w:rsidP="009F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0BAD7" w14:textId="77777777" w:rsidR="000955ED" w:rsidRDefault="000955ED" w:rsidP="009F58DB">
      <w:r>
        <w:separator/>
      </w:r>
    </w:p>
  </w:footnote>
  <w:footnote w:type="continuationSeparator" w:id="0">
    <w:p w14:paraId="684CB63A" w14:textId="77777777" w:rsidR="000955ED" w:rsidRDefault="000955ED" w:rsidP="009F5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32"/>
    <w:rsid w:val="000955ED"/>
    <w:rsid w:val="00973A54"/>
    <w:rsid w:val="009F58DB"/>
    <w:rsid w:val="00C96D32"/>
    <w:rsid w:val="00D26EF1"/>
    <w:rsid w:val="00D939F8"/>
    <w:rsid w:val="00DD489C"/>
    <w:rsid w:val="00E3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AA81D"/>
  <w15:chartTrackingRefBased/>
  <w15:docId w15:val="{D4A17F01-C510-4F66-B53F-AAF8C418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A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8D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58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58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58DB"/>
    <w:rPr>
      <w:sz w:val="18"/>
      <w:szCs w:val="18"/>
    </w:rPr>
  </w:style>
  <w:style w:type="table" w:styleId="a7">
    <w:name w:val="Table Grid"/>
    <w:basedOn w:val="a1"/>
    <w:uiPriority w:val="39"/>
    <w:rsid w:val="009F5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382</Words>
  <Characters>586</Characters>
  <Application>Microsoft Office Word</Application>
  <DocSecurity>0</DocSecurity>
  <Lines>20</Lines>
  <Paragraphs>13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王</dc:creator>
  <cp:keywords/>
  <dc:description/>
  <cp:lastModifiedBy>office user</cp:lastModifiedBy>
  <cp:revision>5</cp:revision>
  <dcterms:created xsi:type="dcterms:W3CDTF">2023-08-22T11:13:00Z</dcterms:created>
  <dcterms:modified xsi:type="dcterms:W3CDTF">2023-09-15T06:10:00Z</dcterms:modified>
</cp:coreProperties>
</file>