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jc w:val="center"/>
      </w:pPr>
      <w:bookmarkStart w:id="0" w:name="OLE_LINK105"/>
      <w:bookmarkStart w:id="1" w:name="OLE_LINK106"/>
      <w:r>
        <w:t>Supplementary Table</w:t>
      </w:r>
      <w:bookmarkEnd w:id="0"/>
      <w:bookmarkEnd w:id="1"/>
      <w:r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r>
        <w:t xml:space="preserve"> Baseline characteristics of the study population</w:t>
      </w:r>
      <w:bookmarkStart w:id="2" w:name="_GoBack"/>
      <w:bookmarkEnd w:id="2"/>
    </w:p>
    <w:tbl>
      <w:tblPr>
        <w:tblStyle w:val="4"/>
        <w:tblpPr w:leftFromText="180" w:rightFromText="180" w:vertAnchor="text" w:horzAnchor="margin" w:tblpY="203"/>
        <w:tblOverlap w:val="never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457"/>
        <w:gridCol w:w="1457"/>
        <w:gridCol w:w="1457"/>
        <w:gridCol w:w="7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Characteristics</w:t>
            </w:r>
          </w:p>
        </w:tc>
        <w:tc>
          <w:tcPr>
            <w:tcW w:w="85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All Cohort</w:t>
            </w:r>
          </w:p>
        </w:tc>
        <w:tc>
          <w:tcPr>
            <w:tcW w:w="85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85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emale</w:t>
            </w:r>
          </w:p>
        </w:tc>
        <w:tc>
          <w:tcPr>
            <w:tcW w:w="46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value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Number (%)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13489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5971(44.3)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7518(55.7)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Style w:val="7"/>
                <w:rFonts w:ascii="Times New Roman" w:hAnsi="Times New Roman" w:eastAsia="宋体" w:cs="Times New Roman"/>
                <w:sz w:val="16"/>
                <w:szCs w:val="16"/>
                <w:lang w:bidi="ar"/>
              </w:rPr>
              <w:t>Age(years</w:t>
            </w:r>
            <w:r>
              <w:rPr>
                <w:rStyle w:val="8"/>
                <w:rFonts w:hint="default" w:ascii="Times New Roman" w:hAnsi="Times New Roman" w:cs="Times New Roman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54.97±14.16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55.06±14.61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54.89±13.79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0.499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Physical activity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226.06±144.54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260.68±171.18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199.01±112.49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BMI (kg/m2)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23.13±3.26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23.07±3.18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23.18±3.33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0.042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WC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 xml:space="preserve"> (cm)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79.89±9.56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81.32±9.19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78.74±9.7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HR(beat per minute)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76.89±12.34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73.44±11.59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79.63±12.23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SBP (mmHg)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130.7±20.04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130.43±19.45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130.91±20.5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0.169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DBP (mmHg)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77.34±11.63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77.81±11.77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76.96±11.5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PP(mmHg)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53.36±14.53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52.62±13.92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53.94±14.98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TG (mmol/L)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1.55±1.29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1.55±1.35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1.55±1.25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0.828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HDL-C (mmol/L)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1.33±0.32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1.33±0.34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1.34±0.31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0.080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LDL-C (mmol/L)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2.85±0.77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2.81±0.77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2.88±0.78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FPG (mmol/L)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5.09±1.3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5.04±1.28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5.14±1.31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ollow-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up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time(years)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DengXian" w:cs="Times New Roman"/>
                <w:kern w:val="0"/>
                <w:sz w:val="16"/>
                <w:szCs w:val="16"/>
                <w:lang w:bidi="ar"/>
              </w:rPr>
              <w:t>10.03±1.01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10.02±0.98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10.03±1.03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0.349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Smoking,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9268(68.7)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2133(35.7)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7135(94.9)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4221(31.3)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3838(64.3)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383(5.1)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Drinking,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9122(67.6)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2607(43.7)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6515(86.7)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4367(32.4)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3364(56.3)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1003(13.3)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Hypertension,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0.844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11553(85.6)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5118(85.7)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6435(85.6)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1936(14.4)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853(14.3)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1083(14.4)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Diabetes mellitus,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.055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12971(96.2)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5763(96.5)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7208(95.9)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518(3.8)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208(3.5)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310(4.1)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Cancer,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0.731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13365(99.1)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5918(99.1)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7447(99.1)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124(0.9)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53(0.9)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71(0.9)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Lipid-lowering drug,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0.292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13455(99.7)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5959(99.8)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7496(99.7)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34(0.3)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12(0.2)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22(0.3)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Hypoglycemic agent,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0.818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13387(99.2)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5927(99.3)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7460(99.2)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102(0.8)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44(0.7)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58(0.8)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 xml:space="preserve">Newly 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Diabetes mellitus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12774(94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.7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5696(95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.4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7078(94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715(5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.3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275(4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.6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440(5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Hans"/>
              </w:rPr>
              <w:t>.9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N</w:t>
            </w:r>
            <w:r>
              <w:rPr>
                <w:rFonts w:ascii="Times New Roman" w:hAnsi="Times New Roman" w:eastAsia="Times New Roman Regular" w:cs="Times New Roman"/>
                <w:sz w:val="16"/>
                <w:szCs w:val="16"/>
                <w:lang w:bidi="ar"/>
              </w:rPr>
              <w:t>ewly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 xml:space="preserve"> S</w:t>
            </w:r>
            <w:r>
              <w:rPr>
                <w:rFonts w:ascii="Times New Roman" w:hAnsi="Times New Roman" w:eastAsia="Times New Roman Regular" w:cs="Times New Roman"/>
                <w:sz w:val="16"/>
                <w:szCs w:val="16"/>
                <w:lang w:bidi="ar"/>
              </w:rPr>
              <w:t xml:space="preserve">troke, 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12825(95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.1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5627(94.2)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7198(95.7)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664(4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.9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344(5.8)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320(4.3)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N</w:t>
            </w:r>
            <w:r>
              <w:rPr>
                <w:rFonts w:ascii="Times New Roman" w:hAnsi="Times New Roman" w:eastAsia="Times New Roman Regular" w:cs="Times New Roman"/>
                <w:sz w:val="16"/>
                <w:szCs w:val="16"/>
                <w:lang w:bidi="ar"/>
              </w:rPr>
              <w:t>ewly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eastAsia="Times New Roman Regular" w:cs="Times New Roman"/>
                <w:sz w:val="16"/>
                <w:szCs w:val="16"/>
                <w:lang w:bidi="ar"/>
              </w:rPr>
              <w:t xml:space="preserve">CHD, 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0.617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13326(98.8)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5902(98.8)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7424(98.7)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163(1.2)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69(1.2)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94(1.3)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hAnsi="Times New Roman" w:eastAsia="Times New Roman Regular" w:cs="Times New Roman"/>
                <w:kern w:val="0"/>
                <w:sz w:val="16"/>
                <w:szCs w:val="16"/>
                <w:lang w:bidi="ar"/>
              </w:rPr>
              <w:t>ewly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CVD, n 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12023(89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.1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5275(88.3)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6748(89.8)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1466(10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.9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696(11.7)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770(10.2)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All</w:t>
            </w:r>
            <w:r>
              <w:rPr>
                <w:rFonts w:ascii="Times New Roman" w:hAnsi="Times New Roman" w:eastAsia="Times New Roman Regular" w:cs="Times New Roman"/>
                <w:sz w:val="16"/>
                <w:szCs w:val="16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bidi="ar"/>
              </w:rPr>
              <w:t>cause mortality, n(%)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</w:trPr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12240(90.7)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5252(88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6988(93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eastAsia="zh-Hans" w:bidi="ar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7" w:hRule="atLeast"/>
        </w:trPr>
        <w:tc>
          <w:tcPr>
            <w:tcW w:w="19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1249(9.3)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719(12.0)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530(7.0)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*</w:t>
      </w:r>
      <w:r>
        <w:rPr>
          <w:rFonts w:ascii="Times New Roman" w:hAnsi="Times New Roman" w:eastAsia="宋体" w:cs="Times New Roman"/>
          <w:sz w:val="16"/>
          <w:szCs w:val="16"/>
        </w:rPr>
        <w:t>Values are mean (SD) or number (%).</w:t>
      </w:r>
    </w:p>
    <w:p>
      <w:pPr>
        <w:rPr>
          <w:rFonts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BMI,</w:t>
      </w:r>
      <w:r>
        <w:rPr>
          <w:rFonts w:ascii="Times New Roman" w:hAnsi="Times New Roman" w:eastAsia="宋体" w:cs="Times New Roman"/>
          <w:sz w:val="16"/>
          <w:szCs w:val="16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b</w:t>
      </w:r>
      <w:r>
        <w:rPr>
          <w:rFonts w:ascii="Times New Roman" w:hAnsi="Times New Roman" w:eastAsia="宋体" w:cs="Times New Roman"/>
          <w:sz w:val="16"/>
          <w:szCs w:val="16"/>
        </w:rPr>
        <w:t xml:space="preserve">ody mass index; WC, waist circumference; HR, heart rate; SBP, systolic blood pressure; DBP, diastolic blood pressure; PP, pulse pressure; TG, </w:t>
      </w:r>
      <w:r>
        <w:rPr>
          <w:rFonts w:ascii="Times New Roman" w:hAnsi="Times New Roman" w:cs="Times New Roman"/>
          <w:sz w:val="16"/>
          <w:szCs w:val="16"/>
        </w:rPr>
        <w:t xml:space="preserve">triglyceride; </w:t>
      </w:r>
      <w:r>
        <w:rPr>
          <w:rFonts w:ascii="Times New Roman" w:hAnsi="Times New Roman" w:eastAsia="宋体" w:cs="Times New Roman"/>
          <w:sz w:val="16"/>
          <w:szCs w:val="16"/>
        </w:rPr>
        <w:t>HDL-C,</w:t>
      </w:r>
      <w:r>
        <w:rPr>
          <w:rFonts w:ascii="Times New Roman" w:hAnsi="Times New Roman" w:cs="Times New Roman"/>
          <w:sz w:val="16"/>
          <w:szCs w:val="16"/>
        </w:rPr>
        <w:t xml:space="preserve"> high-density lipoprotein cholesterol</w:t>
      </w:r>
      <w:r>
        <w:rPr>
          <w:rFonts w:ascii="Times New Roman" w:hAnsi="Times New Roman" w:eastAsia="宋体" w:cs="Times New Roman"/>
          <w:sz w:val="16"/>
          <w:szCs w:val="16"/>
        </w:rPr>
        <w:t xml:space="preserve">; LDL-C, </w:t>
      </w:r>
      <w:r>
        <w:rPr>
          <w:rFonts w:ascii="Times New Roman" w:hAnsi="Times New Roman" w:cs="Times New Roman"/>
          <w:sz w:val="16"/>
          <w:szCs w:val="16"/>
        </w:rPr>
        <w:t>lipoprotein cholesterol</w:t>
      </w:r>
      <w:r>
        <w:rPr>
          <w:rFonts w:ascii="Times New Roman" w:hAnsi="Times New Roman" w:eastAsia="宋体" w:cs="Times New Roman"/>
          <w:sz w:val="16"/>
          <w:szCs w:val="16"/>
        </w:rPr>
        <w:t>; FPG,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fasting blood glucose</w:t>
      </w:r>
      <w:r>
        <w:rPr>
          <w:rFonts w:ascii="Times New Roman" w:hAnsi="Times New Roman" w:eastAsia="宋体" w:cs="Times New Roman"/>
          <w:sz w:val="16"/>
          <w:szCs w:val="16"/>
        </w:rPr>
        <w:t xml:space="preserve">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83"/>
    <w:rsid w:val="0001672D"/>
    <w:rsid w:val="000534FF"/>
    <w:rsid w:val="000710F4"/>
    <w:rsid w:val="000A7034"/>
    <w:rsid w:val="001A6B83"/>
    <w:rsid w:val="001D6347"/>
    <w:rsid w:val="002118BD"/>
    <w:rsid w:val="00255659"/>
    <w:rsid w:val="00301846"/>
    <w:rsid w:val="0030504F"/>
    <w:rsid w:val="00316352"/>
    <w:rsid w:val="003F413F"/>
    <w:rsid w:val="003F429F"/>
    <w:rsid w:val="004675FF"/>
    <w:rsid w:val="004702AE"/>
    <w:rsid w:val="004726FB"/>
    <w:rsid w:val="00512B75"/>
    <w:rsid w:val="0057126A"/>
    <w:rsid w:val="00577035"/>
    <w:rsid w:val="00594644"/>
    <w:rsid w:val="005C0FFA"/>
    <w:rsid w:val="006B5D95"/>
    <w:rsid w:val="008C4B8A"/>
    <w:rsid w:val="00940EAB"/>
    <w:rsid w:val="009F210F"/>
    <w:rsid w:val="00A20144"/>
    <w:rsid w:val="00A36446"/>
    <w:rsid w:val="00B11931"/>
    <w:rsid w:val="00BA0A0B"/>
    <w:rsid w:val="00C14A63"/>
    <w:rsid w:val="00C71CED"/>
    <w:rsid w:val="00D2410D"/>
    <w:rsid w:val="00D31A43"/>
    <w:rsid w:val="00DB42C4"/>
    <w:rsid w:val="00E37E2A"/>
    <w:rsid w:val="00E645CB"/>
    <w:rsid w:val="00E933ED"/>
    <w:rsid w:val="00FD357E"/>
    <w:rsid w:val="7FCBAE3E"/>
    <w:rsid w:val="FFFBE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link w:val="6"/>
    <w:semiHidden/>
    <w:unhideWhenUsed/>
    <w:uiPriority w:val="99"/>
    <w:pPr>
      <w:jc w:val="left"/>
    </w:pPr>
  </w:style>
  <w:style w:type="character" w:customStyle="1" w:styleId="6">
    <w:name w:val="批注文字 字符"/>
    <w:basedOn w:val="5"/>
    <w:link w:val="3"/>
    <w:semiHidden/>
    <w:uiPriority w:val="99"/>
  </w:style>
  <w:style w:type="character" w:customStyle="1" w:styleId="7">
    <w:name w:val="font51"/>
    <w:basedOn w:val="5"/>
    <w:qFormat/>
    <w:uiPriority w:val="0"/>
    <w:rPr>
      <w:rFonts w:hint="default" w:ascii="Times New Roman Regular" w:hAnsi="Times New Roman Regular" w:eastAsia="Times New Roman Regular" w:cs="Times New Roman Regular"/>
      <w:b/>
      <w:bCs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-简" w:hAnsi="宋体-简" w:eastAsia="宋体-简" w:cs="宋体-简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2092</Characters>
  <Lines>17</Lines>
  <Paragraphs>4</Paragraphs>
  <TotalTime>3</TotalTime>
  <ScaleCrop>false</ScaleCrop>
  <LinksUpToDate>false</LinksUpToDate>
  <CharactersWithSpaces>2454</CharactersWithSpaces>
  <Application>WPS Office_4.2.0.6717_F1E327BC-269C-435d-A152-05C5408002CA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2023-06-15T11:47:00Z</dcterms:created>
  <dc:creator>15990078352@163.com</dc:creator>
  <cp:lastModifiedBy>lst</cp:lastModifiedBy>
  <dcterms:modified xsi:type="dcterms:W3CDTF">2023-09-13T12:27:13Z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2052-4.2.0.6717</vt:lpwstr>
  </property>
  <property fmtid="{D5CDD505-2E9C-101B-9397-08002B2CF9AE}" pid="3" name="ICV">
    <vt:lpwstr>B79F62DB05D6C619213A0165045222AB</vt:lpwstr>
  </property>
</Properties>
</file>