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KEGG pathway enrichment analysis of the cor-DEGs-DEPs genes.</w:t>
      </w:r>
    </w:p>
    <w:tbl>
      <w:tblPr>
        <w:tblStyle w:val="6"/>
        <w:tblW w:w="8726" w:type="dxa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9"/>
        <w:gridCol w:w="2122"/>
        <w:gridCol w:w="1405"/>
      </w:tblGrid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99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Pathway</w:t>
            </w:r>
          </w:p>
        </w:tc>
        <w:tc>
          <w:tcPr>
            <w:tcW w:w="2122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DEPs with pathway annotation</w:t>
            </w:r>
          </w:p>
        </w:tc>
        <w:tc>
          <w:tcPr>
            <w:tcW w:w="1405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Pathway ID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"gene1#gene1"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RNA transport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836 (2.82%)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ko03013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"gene1#gene2"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Metabolic pathways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368 (1.24%)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ko01100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"gene1#gene3"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Biosynthesis of secondary metabolites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227 (0.76%)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ko01110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"gene1#gene4"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Fatty acid elongation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92 (0.31%)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ko00062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"gene1#gene5"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Ribosome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67 (0.23%)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ko03010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"gene1#gene6"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Protein processing in endoplasmic reticulum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52 (0.18%)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ko04141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"gene1#gene7"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Starch and sucrose metabolism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45 (0.15%)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ko00500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"gene1#gene8"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Spliceosome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45 (0.15%)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ko03040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"gene1#gene9"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Carbon metabolism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43 (0.14%)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ko01200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"gene1#gene10"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Phenylpropanoid biosynthesis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42 (0.14%)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ko00940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Ubiquitin mediated proteolysis</w:t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39 (0.13%)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ko04120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"gene11#gene12" \o "click to view genes" </w:instrTex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Biosynthesis of amino acids</w:t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35 (0.12%)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ko01230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"gene11#gene13"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Amino sugar and nucleotide sugar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33 (0.11%)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ko00520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"gene11#gene14"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MAPK signaling pathway - plant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30 (0.1%)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ko04016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"gene11#gene15"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Plant-pathogen interaction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30 (0.1%)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ko04626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"gene11#gene16"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Plant hormone signal transduction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28 (0.09%)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ko04075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"gene11#gene17"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Photosynthesis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28 (0.09%)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ko00195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"gene11#gene18"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Endocytosis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26 (0.09%)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ko04144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"gene11#gene19"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Glyoxylate and dicarboxylate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26 (0.09%)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ko00630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"gene11#gene20"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Glycolysis / Gluconeogenesis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26 (0.09%)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"gene11#gene21"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Porphyrin and chlorophyll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21 (0.07%)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ko00860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"gene11#gene22"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Cyanoamino acid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21 (0.07%)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ko00460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"gene11#gene23"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Pentose and glucuronate interconversions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21 (0.07%)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ko00040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"gene11#gene24"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Oxidative phosphorylation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20 (0.07%)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ko00190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"gene11#gene25"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mRNA surveillance pathway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19 (0.06%)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ko03015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RNA degradation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19 (0.06%)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ko03018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Ribosome biogenesis in eukaryotes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17 (0.06%)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ko03008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"gene11#gene28"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Glycerophospholipid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17 (0.06%)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ko00564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"gene11#gene29"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Carbon fixation in photosynthetic organisms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17 (0.06%)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ko00710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Glycerolipid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16 (0.05%)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ko00561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"gene11#gene31"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Purine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 (0.05%)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ko00230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"gene11#gene32"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Pentose phosphate pathway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 (0.05%)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"gene11#gene33"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Peroxisome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 (0.05%)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ko04146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"gene11#gene34"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Aminoacyl-tRNA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 (0.05%)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ko00970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"gene11#gene35"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Valine, leucine and isoleucine degradation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15 (0.05%)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ko00280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red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highlight w:val="red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highlight w:val="red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"gene11#gene36"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highlight w:val="red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  <w:highlight w:val="red"/>
              </w:rPr>
              <w:t>Flavonoid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highlight w:val="red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highlight w:val="red"/>
                <w:lang w:val="en-US" w:eastAsia="zh-CN" w:bidi="ar"/>
              </w:rPr>
              <w:t>14 (0.05%)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highlight w:val="red"/>
                <w:lang w:val="en-US" w:eastAsia="zh-CN" w:bidi="ar"/>
              </w:rPr>
              <w:t>ko00941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"gene11#gene37"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Other glycan degradation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14 (0.05%)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ko00511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"gene11#gene38"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Glutathione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14 (0.05%)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ko00480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Fructose and mannose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14 (0.05%)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ko00051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"gene11#gene40"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Phagosome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14 (0.05%)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ko04145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Carotenoid biosynthesi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"gene11#gene41"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13 (0.04%)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ko00906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"gene11#gene42"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Phenylalanine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13 (0.04%)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ko00360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"gene11#gene43"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Galactose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13 (0.04%)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ko00052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Pyruvate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13 (0.04%)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ko00620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"gene11#gene45"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Photosynthesis - antenna proteins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12 (0.04%)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ko00196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Circadian rhythm - plant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12 (0.04%)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ko04712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"gene11#gene47"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alpha-Linolenic acid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11 (0.04%)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ko00592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Terpenoid backbone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11 (0.04%)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ko00900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"gene11#gene49"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Fatty acid degradation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11 (0.04%)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ko00071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"gene11#gene50"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Ascorbate and aldarate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11 (0.04%)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ko00053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Nitrogen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11 (0.04%)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"gene11#gene52"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ABC transporters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10 (0.03%)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ko02010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"gene11#gene53"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AGE-RAGE signaling pathway in diabetic complications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10 (0.03%)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ko04933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"gene11#gene54"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Homologous recombination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9 (0.03%)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ko03440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"gene11#gene55"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Propanoate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9 (0.03%)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ko00640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"gene11#gene56"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Tryptophan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9 (0.03%)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ko00380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"gene11#gene57"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Fatty acid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9 (0.03%)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ko01212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"gene11#gene58"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Phenylalanine, tyrosine and tryptophan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8 (0.03%)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ko00400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"gene11#gene59"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Basal transcription factors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8 (0.03%)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ko03022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"gene11#gene60"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Sphingolipid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8 (0.03%)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ko00600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"gene11#gene61"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Nucleotide excision repair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8 (0.03%)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ko03420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Phosphatidylinositol signaling system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8 (0.03%)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ko04070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Tyrosine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8 (0.03%)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ko00350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Lysine degradation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ko00310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Selenocompound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ko00450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"gene11#gene66"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Inositol phosphate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ko00562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"gene11#gene67"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N-Glycan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"gene11#gene68"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Protein export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ko03060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"gene11#gene69"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2-Oxocarboxylic acid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ko01210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"gene11#gene70"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DNA replication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ko03030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"gene11#gene71"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Alanine, aspartate and glutamate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ko00250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"gene11#gene72"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Arginine and proline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ko00330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"gene11#gene73"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Citrate cycle (TCA cycle)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ko00020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"gene11#gene74"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Ubiquinone and other terpenoid-quinone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ko00130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"gene11#gene75"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RNA polymerase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ko03020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Riboflavin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7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ko00740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Mismatch repair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ko03430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"gene11#gene78"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Linoleic acid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ko00591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Cysteine and methionine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ko00270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"gene11#gene80"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Ether lipid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ko00565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Arachidonic acid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ko00590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"gene11#gene82"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Stilbenoid, diarylheptanoid and gingerol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ko00945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"gene11#gene83"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Pyrimidine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ko00240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"gene11#gene84"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Steroid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6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ko00100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Fatty acid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ko00061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"gene11#gene86"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Sesquiterpenoid and triterpenoid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ko00909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"gene11#gene87"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Arginine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ko00220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Folate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ko00790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Proteasome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 (0.02%)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ko03050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"gene11#gene90"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Glycine, serine and threonine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 (0.02%)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ko00260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"gene11#gene91"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Glycosphingolipid biosynthesis - ganglio series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ko00604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"gene11#gene92"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Glycosaminoglycan degradation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 (0.01%)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ko00531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"gene11#gene93"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utophagy - other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ko04136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"gene11#gene94"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Butanoate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 (0.01%)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ko00650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"gene11#gene95"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Cutin, suberine and wax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ko00073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"gene11#gene96"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One carbon pool by folate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ko00670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Diterpenoid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ko00904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"gene11#gene98"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beta-Alanine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ko00410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"gene11#gene99"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Vitamin B6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ko00750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"gene11#gene100"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Pantothenate and CoA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ko00770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"gene11#gene101"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Histidine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ko00340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"gene11#gene102"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Biosynthesis of unsaturated fatty acids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ko01040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Benzoxazinoid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ko00402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"gene11#gene104"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hiamine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ko00730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"gene11#gene105"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SNARE interactions in vesicular transport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ko04130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"gene11#gene106"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Zeatin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ko00908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"gene11#gene107"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Glycosylphosphatidylinositol (GPI)-anchor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ko00563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"gene11#gene108"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Isoflavonoid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ko00943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"gene11#gene109"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Betalain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ko00965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"gene11#gene110"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Other types of O-glycan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ko00514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"gene11#gene111"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Isoquinoline alkaloid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ko00950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"gene11#gene112"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Synthesis and degradation of ketone bodies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ko00072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"gene11#gene113"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Nicotinate and nicotinamide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ko00760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"gene11#gene114"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Sulfur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ko00920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"gene11#gene115"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Glycosphingolipid biosynthesis - globo and isoglobo series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ko00603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"gene11#gene116"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Caffeine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ko00232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"gene11#gene117"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Base excision repair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(0.01%)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ko03410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"gene11#gene118"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Limonene and pinene degradation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ko00903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"gene11#gene119"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Tropane, piperidine and pyridine alkaloid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ko00960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"gene11#gene120"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Taurine and hypotaurine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ko00430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"gene11#gene121"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Phosphonate and phosphinate metabolism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ko00440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"gene11#gene122"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Monoterpenoid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ko00902</w:t>
            </w:r>
          </w:p>
        </w:tc>
      </w:tr>
      <w:bookmarkEnd w:id="0"/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"gene11#gene123"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Monobactam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ko00261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"gene11#gene124"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Indole alkaloid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ko00901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"gene11#gene125"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Non-homologous end-joining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ko03450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"gene11#gene126"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Lysine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ko00300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Sulfur relay system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ko04122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9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instrText xml:space="preserve"> HYPERLINK "file:///H:/%E6%9D%9C%E9%B9%83/%E8%BD%AC%E5%BD%95%E8%9B%8B%E7%99%BD%E5%85%B3%E8%81%94%E5%88%86%E6%9E%90/data/Function_result/Rfull_3-VS-Wfull/KEGG/Rfull_3-VS-Wfull_DEPs_DEGs_CorMap/Rfull_3-VS-Wfull_DEPs_DEGs.htm" \l "gene11#gene128" \o "click to view genes" </w:instrTex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sz w:val="24"/>
                <w:szCs w:val="24"/>
              </w:rPr>
              <w:t>Valine, leucine and isoleucine biosynthesis</w:t>
            </w: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  <w:tc>
          <w:tcPr>
            <w:tcW w:w="2122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(0%)</w:t>
            </w:r>
          </w:p>
        </w:tc>
        <w:tc>
          <w:tcPr>
            <w:tcW w:w="1405" w:type="dxa"/>
            <w:tcBorders>
              <w:right w:val="nil"/>
              <w:insideV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ko00290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YTYyNTU0MzM5MWIxNGU2ZmNhYTEyYzBkNmMwYjAifQ=="/>
  </w:docVars>
  <w:rsids>
    <w:rsidRoot w:val="00A1714D"/>
    <w:rsid w:val="00176569"/>
    <w:rsid w:val="00270E47"/>
    <w:rsid w:val="00432AD6"/>
    <w:rsid w:val="00591E48"/>
    <w:rsid w:val="00597CB9"/>
    <w:rsid w:val="006713E3"/>
    <w:rsid w:val="006E0528"/>
    <w:rsid w:val="007063B0"/>
    <w:rsid w:val="007F6B37"/>
    <w:rsid w:val="008C4961"/>
    <w:rsid w:val="009800D5"/>
    <w:rsid w:val="00980DC3"/>
    <w:rsid w:val="00A1714D"/>
    <w:rsid w:val="00AE2A93"/>
    <w:rsid w:val="00C406EF"/>
    <w:rsid w:val="00CD78A4"/>
    <w:rsid w:val="00D9676D"/>
    <w:rsid w:val="04E665D1"/>
    <w:rsid w:val="0BDD6350"/>
    <w:rsid w:val="280E0964"/>
    <w:rsid w:val="2A2F50C2"/>
    <w:rsid w:val="7702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Light Shading"/>
    <w:basedOn w:val="4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DD Williamson</Company>
  <Pages>4</Pages>
  <Words>788</Words>
  <Characters>5286</Characters>
  <Lines>28</Lines>
  <Paragraphs>7</Paragraphs>
  <TotalTime>6</TotalTime>
  <ScaleCrop>false</ScaleCrop>
  <LinksUpToDate>false</LinksUpToDate>
  <CharactersWithSpaces>5686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2016-11-24T13:23:00Z</dcterms:created>
  <dc:creator>lij</dc:creator>
  <cp:lastModifiedBy>C小昊</cp:lastModifiedBy>
  <dcterms:modified xsi:type="dcterms:W3CDTF">2023-03-27T16:36:16Z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0038B4C92BFD4CA5937C4BA1AF85BD9A</vt:lpwstr>
  </property>
</Properties>
</file>