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tblpY="540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985"/>
        <w:gridCol w:w="1133"/>
      </w:tblGrid>
      <w:tr w:rsidR="00660584" w:rsidRPr="00660584" w14:paraId="2F06B0D1" w14:textId="77777777" w:rsidTr="00660584">
        <w:trPr>
          <w:trHeight w:val="558"/>
        </w:trPr>
        <w:tc>
          <w:tcPr>
            <w:tcW w:w="2405" w:type="dxa"/>
            <w:tcBorders>
              <w:left w:val="nil"/>
            </w:tcBorders>
            <w:vAlign w:val="center"/>
            <w:hideMark/>
          </w:tcPr>
          <w:p w14:paraId="1B9924CB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administered dose</w:t>
            </w:r>
          </w:p>
        </w:tc>
        <w:tc>
          <w:tcPr>
            <w:tcW w:w="1985" w:type="dxa"/>
            <w:vAlign w:val="center"/>
            <w:hideMark/>
          </w:tcPr>
          <w:p w14:paraId="5D254DD2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Dose (@isocenter)</w:t>
            </w:r>
          </w:p>
        </w:tc>
        <w:tc>
          <w:tcPr>
            <w:tcW w:w="1133" w:type="dxa"/>
            <w:tcBorders>
              <w:right w:val="nil"/>
            </w:tcBorders>
            <w:noWrap/>
            <w:vAlign w:val="center"/>
            <w:hideMark/>
          </w:tcPr>
          <w:p w14:paraId="7B275577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n</w:t>
            </w:r>
          </w:p>
        </w:tc>
      </w:tr>
      <w:tr w:rsidR="00660584" w:rsidRPr="00660584" w14:paraId="3476CFA5" w14:textId="77777777" w:rsidTr="00660584">
        <w:trPr>
          <w:trHeight w:val="375"/>
        </w:trPr>
        <w:tc>
          <w:tcPr>
            <w:tcW w:w="2405" w:type="dxa"/>
            <w:tcBorders>
              <w:left w:val="nil"/>
            </w:tcBorders>
            <w:noWrap/>
            <w:vAlign w:val="center"/>
            <w:hideMark/>
          </w:tcPr>
          <w:p w14:paraId="2EB9FBB2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LR</w:t>
            </w:r>
          </w:p>
        </w:tc>
        <w:tc>
          <w:tcPr>
            <w:tcW w:w="1985" w:type="dxa"/>
            <w:noWrap/>
            <w:vAlign w:val="center"/>
            <w:hideMark/>
          </w:tcPr>
          <w:p w14:paraId="2FF9B73A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74Gy/37fr</w:t>
            </w:r>
          </w:p>
        </w:tc>
        <w:tc>
          <w:tcPr>
            <w:tcW w:w="1133" w:type="dxa"/>
            <w:tcBorders>
              <w:right w:val="nil"/>
            </w:tcBorders>
            <w:noWrap/>
            <w:vAlign w:val="center"/>
            <w:hideMark/>
          </w:tcPr>
          <w:p w14:paraId="19F70490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7</w:t>
            </w:r>
          </w:p>
        </w:tc>
      </w:tr>
      <w:tr w:rsidR="00660584" w:rsidRPr="00660584" w14:paraId="6590D565" w14:textId="77777777" w:rsidTr="00660584">
        <w:trPr>
          <w:trHeight w:val="375"/>
        </w:trPr>
        <w:tc>
          <w:tcPr>
            <w:tcW w:w="2405" w:type="dxa"/>
            <w:vMerge w:val="restart"/>
            <w:tcBorders>
              <w:left w:val="nil"/>
            </w:tcBorders>
            <w:noWrap/>
            <w:vAlign w:val="center"/>
            <w:hideMark/>
          </w:tcPr>
          <w:p w14:paraId="4D08C3C8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good IR</w:t>
            </w:r>
          </w:p>
        </w:tc>
        <w:tc>
          <w:tcPr>
            <w:tcW w:w="1985" w:type="dxa"/>
            <w:noWrap/>
            <w:vAlign w:val="center"/>
            <w:hideMark/>
          </w:tcPr>
          <w:p w14:paraId="644BBD80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76Gy/38fr</w:t>
            </w:r>
          </w:p>
        </w:tc>
        <w:tc>
          <w:tcPr>
            <w:tcW w:w="1133" w:type="dxa"/>
            <w:tcBorders>
              <w:right w:val="nil"/>
            </w:tcBorders>
            <w:noWrap/>
            <w:vAlign w:val="center"/>
            <w:hideMark/>
          </w:tcPr>
          <w:p w14:paraId="48B1BC47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24</w:t>
            </w:r>
          </w:p>
        </w:tc>
      </w:tr>
      <w:tr w:rsidR="00660584" w:rsidRPr="00660584" w14:paraId="128D3D47" w14:textId="77777777" w:rsidTr="00660584">
        <w:trPr>
          <w:trHeight w:val="375"/>
        </w:trPr>
        <w:tc>
          <w:tcPr>
            <w:tcW w:w="2405" w:type="dxa"/>
            <w:vMerge/>
            <w:tcBorders>
              <w:left w:val="nil"/>
            </w:tcBorders>
            <w:vAlign w:val="center"/>
            <w:hideMark/>
          </w:tcPr>
          <w:p w14:paraId="00576939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46C67E7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74Gy/37fr</w:t>
            </w:r>
          </w:p>
        </w:tc>
        <w:tc>
          <w:tcPr>
            <w:tcW w:w="1133" w:type="dxa"/>
            <w:tcBorders>
              <w:right w:val="nil"/>
            </w:tcBorders>
            <w:noWrap/>
            <w:vAlign w:val="center"/>
            <w:hideMark/>
          </w:tcPr>
          <w:p w14:paraId="3DDAEB9A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1*</w:t>
            </w:r>
          </w:p>
        </w:tc>
      </w:tr>
      <w:tr w:rsidR="00660584" w:rsidRPr="00660584" w14:paraId="1926B86B" w14:textId="77777777" w:rsidTr="00660584">
        <w:trPr>
          <w:trHeight w:val="375"/>
        </w:trPr>
        <w:tc>
          <w:tcPr>
            <w:tcW w:w="2405" w:type="dxa"/>
            <w:vMerge w:val="restart"/>
            <w:tcBorders>
              <w:left w:val="nil"/>
            </w:tcBorders>
            <w:noWrap/>
            <w:vAlign w:val="center"/>
            <w:hideMark/>
          </w:tcPr>
          <w:p w14:paraId="4F748776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poor IR</w:t>
            </w:r>
          </w:p>
        </w:tc>
        <w:tc>
          <w:tcPr>
            <w:tcW w:w="1985" w:type="dxa"/>
            <w:noWrap/>
            <w:vAlign w:val="center"/>
            <w:hideMark/>
          </w:tcPr>
          <w:p w14:paraId="447D9C53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76Gy/38fr&amp;</w:t>
            </w:r>
          </w:p>
        </w:tc>
        <w:tc>
          <w:tcPr>
            <w:tcW w:w="1133" w:type="dxa"/>
            <w:tcBorders>
              <w:right w:val="nil"/>
            </w:tcBorders>
            <w:noWrap/>
            <w:vAlign w:val="center"/>
            <w:hideMark/>
          </w:tcPr>
          <w:p w14:paraId="21E2E98E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27</w:t>
            </w:r>
          </w:p>
        </w:tc>
      </w:tr>
      <w:tr w:rsidR="00660584" w:rsidRPr="00660584" w14:paraId="277A966D" w14:textId="77777777" w:rsidTr="00660584">
        <w:trPr>
          <w:trHeight w:val="375"/>
        </w:trPr>
        <w:tc>
          <w:tcPr>
            <w:tcW w:w="2405" w:type="dxa"/>
            <w:vMerge/>
            <w:tcBorders>
              <w:left w:val="nil"/>
            </w:tcBorders>
            <w:vAlign w:val="center"/>
            <w:hideMark/>
          </w:tcPr>
          <w:p w14:paraId="7D7D8D73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4A877E7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78Gy/39fr$</w:t>
            </w:r>
          </w:p>
        </w:tc>
        <w:tc>
          <w:tcPr>
            <w:tcW w:w="1133" w:type="dxa"/>
            <w:tcBorders>
              <w:right w:val="nil"/>
            </w:tcBorders>
            <w:noWrap/>
            <w:vAlign w:val="center"/>
            <w:hideMark/>
          </w:tcPr>
          <w:p w14:paraId="5E0CADF6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14</w:t>
            </w:r>
          </w:p>
        </w:tc>
      </w:tr>
      <w:tr w:rsidR="00660584" w:rsidRPr="00660584" w14:paraId="6AAF3097" w14:textId="77777777" w:rsidTr="00660584">
        <w:trPr>
          <w:trHeight w:val="375"/>
        </w:trPr>
        <w:tc>
          <w:tcPr>
            <w:tcW w:w="2405" w:type="dxa"/>
            <w:vMerge/>
            <w:tcBorders>
              <w:left w:val="nil"/>
            </w:tcBorders>
            <w:vAlign w:val="center"/>
            <w:hideMark/>
          </w:tcPr>
          <w:p w14:paraId="24E9A832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2E63C6A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68.4Gy/38fr</w:t>
            </w:r>
          </w:p>
        </w:tc>
        <w:tc>
          <w:tcPr>
            <w:tcW w:w="1133" w:type="dxa"/>
            <w:tcBorders>
              <w:right w:val="nil"/>
            </w:tcBorders>
            <w:noWrap/>
            <w:vAlign w:val="center"/>
            <w:hideMark/>
          </w:tcPr>
          <w:p w14:paraId="45A87577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1</w:t>
            </w:r>
            <w:r w:rsidRPr="00660584">
              <w:rPr>
                <w:rFonts w:ascii="Segoe UI Symbol" w:hAnsi="Segoe UI Symbol" w:cs="Segoe UI Symbol"/>
              </w:rPr>
              <w:t>☆</w:t>
            </w:r>
          </w:p>
        </w:tc>
      </w:tr>
      <w:tr w:rsidR="00660584" w:rsidRPr="00660584" w14:paraId="1F57AEFA" w14:textId="77777777" w:rsidTr="00660584">
        <w:trPr>
          <w:trHeight w:val="750"/>
        </w:trPr>
        <w:tc>
          <w:tcPr>
            <w:tcW w:w="2405" w:type="dxa"/>
            <w:vMerge w:val="restart"/>
            <w:tcBorders>
              <w:left w:val="nil"/>
            </w:tcBorders>
            <w:noWrap/>
            <w:vAlign w:val="center"/>
            <w:hideMark/>
          </w:tcPr>
          <w:p w14:paraId="5DE8134E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poor IR</w:t>
            </w:r>
          </w:p>
        </w:tc>
        <w:tc>
          <w:tcPr>
            <w:tcW w:w="1985" w:type="dxa"/>
            <w:noWrap/>
            <w:vAlign w:val="center"/>
            <w:hideMark/>
          </w:tcPr>
          <w:p w14:paraId="2B397A3E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76Gy/38fr&amp;</w:t>
            </w:r>
          </w:p>
        </w:tc>
        <w:tc>
          <w:tcPr>
            <w:tcW w:w="1133" w:type="dxa"/>
            <w:tcBorders>
              <w:right w:val="nil"/>
            </w:tcBorders>
            <w:noWrap/>
            <w:vAlign w:val="center"/>
            <w:hideMark/>
          </w:tcPr>
          <w:p w14:paraId="57136D5F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27</w:t>
            </w:r>
          </w:p>
        </w:tc>
      </w:tr>
      <w:tr w:rsidR="00660584" w:rsidRPr="00660584" w14:paraId="65938F55" w14:textId="77777777" w:rsidTr="00660584">
        <w:trPr>
          <w:trHeight w:val="975"/>
        </w:trPr>
        <w:tc>
          <w:tcPr>
            <w:tcW w:w="2405" w:type="dxa"/>
            <w:vMerge/>
            <w:tcBorders>
              <w:left w:val="nil"/>
            </w:tcBorders>
            <w:vAlign w:val="center"/>
            <w:hideMark/>
          </w:tcPr>
          <w:p w14:paraId="01E08205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1CE89B16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78Gy/39fr$</w:t>
            </w:r>
          </w:p>
        </w:tc>
        <w:tc>
          <w:tcPr>
            <w:tcW w:w="1133" w:type="dxa"/>
            <w:tcBorders>
              <w:right w:val="nil"/>
            </w:tcBorders>
            <w:noWrap/>
            <w:vAlign w:val="center"/>
            <w:hideMark/>
          </w:tcPr>
          <w:p w14:paraId="22926759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14</w:t>
            </w:r>
          </w:p>
        </w:tc>
      </w:tr>
      <w:tr w:rsidR="00660584" w:rsidRPr="00660584" w14:paraId="757FC551" w14:textId="77777777" w:rsidTr="00660584">
        <w:trPr>
          <w:trHeight w:val="375"/>
        </w:trPr>
        <w:tc>
          <w:tcPr>
            <w:tcW w:w="2405" w:type="dxa"/>
            <w:vMerge/>
            <w:tcBorders>
              <w:left w:val="nil"/>
            </w:tcBorders>
            <w:vAlign w:val="center"/>
            <w:hideMark/>
          </w:tcPr>
          <w:p w14:paraId="68EE8D16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2A783B3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68.4Gy/38fr</w:t>
            </w:r>
          </w:p>
        </w:tc>
        <w:tc>
          <w:tcPr>
            <w:tcW w:w="1133" w:type="dxa"/>
            <w:tcBorders>
              <w:right w:val="nil"/>
            </w:tcBorders>
            <w:noWrap/>
            <w:vAlign w:val="center"/>
            <w:hideMark/>
          </w:tcPr>
          <w:p w14:paraId="0F74236D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1</w:t>
            </w:r>
            <w:r w:rsidRPr="00660584">
              <w:rPr>
                <w:rFonts w:ascii="Segoe UI Symbol" w:hAnsi="Segoe UI Symbol" w:cs="Segoe UI Symbol"/>
              </w:rPr>
              <w:t>☆</w:t>
            </w:r>
          </w:p>
        </w:tc>
      </w:tr>
      <w:tr w:rsidR="00660584" w:rsidRPr="00660584" w14:paraId="17C2A70B" w14:textId="77777777" w:rsidTr="00660584">
        <w:trPr>
          <w:trHeight w:val="375"/>
        </w:trPr>
        <w:tc>
          <w:tcPr>
            <w:tcW w:w="2405" w:type="dxa"/>
            <w:vMerge w:val="restart"/>
            <w:tcBorders>
              <w:left w:val="nil"/>
            </w:tcBorders>
            <w:noWrap/>
            <w:vAlign w:val="center"/>
            <w:hideMark/>
          </w:tcPr>
          <w:p w14:paraId="41C1A186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HR/VHR</w:t>
            </w:r>
          </w:p>
        </w:tc>
        <w:tc>
          <w:tcPr>
            <w:tcW w:w="1985" w:type="dxa"/>
            <w:noWrap/>
            <w:vAlign w:val="center"/>
            <w:hideMark/>
          </w:tcPr>
          <w:p w14:paraId="3C5E5724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76Gy/38fr&amp;</w:t>
            </w:r>
          </w:p>
        </w:tc>
        <w:tc>
          <w:tcPr>
            <w:tcW w:w="1133" w:type="dxa"/>
            <w:tcBorders>
              <w:right w:val="nil"/>
            </w:tcBorders>
            <w:noWrap/>
            <w:vAlign w:val="center"/>
            <w:hideMark/>
          </w:tcPr>
          <w:p w14:paraId="0A41C22B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19</w:t>
            </w:r>
          </w:p>
        </w:tc>
      </w:tr>
      <w:tr w:rsidR="00660584" w:rsidRPr="00660584" w14:paraId="5A746E38" w14:textId="77777777" w:rsidTr="00660584">
        <w:trPr>
          <w:trHeight w:val="375"/>
        </w:trPr>
        <w:tc>
          <w:tcPr>
            <w:tcW w:w="2405" w:type="dxa"/>
            <w:vMerge/>
            <w:tcBorders>
              <w:left w:val="nil"/>
            </w:tcBorders>
            <w:vAlign w:val="center"/>
            <w:hideMark/>
          </w:tcPr>
          <w:p w14:paraId="218F060C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06E7C4EB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78Gy/39fr$</w:t>
            </w:r>
          </w:p>
        </w:tc>
        <w:tc>
          <w:tcPr>
            <w:tcW w:w="1133" w:type="dxa"/>
            <w:tcBorders>
              <w:right w:val="nil"/>
            </w:tcBorders>
            <w:noWrap/>
            <w:vAlign w:val="center"/>
            <w:hideMark/>
          </w:tcPr>
          <w:p w14:paraId="047A1496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30</w:t>
            </w:r>
          </w:p>
        </w:tc>
      </w:tr>
      <w:tr w:rsidR="00660584" w:rsidRPr="00660584" w14:paraId="02D611B9" w14:textId="77777777" w:rsidTr="00660584">
        <w:trPr>
          <w:trHeight w:val="375"/>
        </w:trPr>
        <w:tc>
          <w:tcPr>
            <w:tcW w:w="2405" w:type="dxa"/>
            <w:vMerge/>
            <w:tcBorders>
              <w:left w:val="nil"/>
            </w:tcBorders>
            <w:vAlign w:val="center"/>
            <w:hideMark/>
          </w:tcPr>
          <w:p w14:paraId="3FB54F3B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9AD7210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32Gy/16fr</w:t>
            </w:r>
          </w:p>
        </w:tc>
        <w:tc>
          <w:tcPr>
            <w:tcW w:w="1133" w:type="dxa"/>
            <w:tcBorders>
              <w:right w:val="nil"/>
            </w:tcBorders>
            <w:noWrap/>
            <w:vAlign w:val="center"/>
            <w:hideMark/>
          </w:tcPr>
          <w:p w14:paraId="7DFD8B4D" w14:textId="77777777" w:rsidR="00660584" w:rsidRPr="00660584" w:rsidRDefault="00660584" w:rsidP="00660584">
            <w:pPr>
              <w:jc w:val="center"/>
              <w:rPr>
                <w:rFonts w:ascii="Arial" w:hAnsi="Arial" w:cs="Arial"/>
              </w:rPr>
            </w:pPr>
            <w:r w:rsidRPr="00660584">
              <w:rPr>
                <w:rFonts w:ascii="Arial" w:hAnsi="Arial" w:cs="Arial"/>
              </w:rPr>
              <w:t>1♠</w:t>
            </w:r>
          </w:p>
        </w:tc>
      </w:tr>
    </w:tbl>
    <w:p w14:paraId="69728659" w14:textId="6F1609CB" w:rsidR="00C23F2D" w:rsidRDefault="00660584">
      <w:pPr>
        <w:rPr>
          <w:rFonts w:ascii="Arial" w:hAnsi="Arial" w:cs="Arial"/>
          <w:sz w:val="22"/>
        </w:rPr>
      </w:pPr>
      <w:r w:rsidRPr="00660584">
        <w:rPr>
          <w:rFonts w:ascii="Arial" w:hAnsi="Arial" w:cs="Arial"/>
          <w:sz w:val="22"/>
        </w:rPr>
        <w:t xml:space="preserve">Supp. </w:t>
      </w:r>
      <w:r w:rsidR="00092BC5">
        <w:rPr>
          <w:rFonts w:ascii="Arial" w:hAnsi="Arial" w:cs="Arial"/>
          <w:sz w:val="22"/>
        </w:rPr>
        <w:t>B</w:t>
      </w:r>
      <w:r w:rsidRPr="00660584">
        <w:rPr>
          <w:rFonts w:ascii="Arial" w:hAnsi="Arial" w:cs="Arial"/>
          <w:sz w:val="22"/>
        </w:rPr>
        <w:t xml:space="preserve">   Administered Dose</w:t>
      </w:r>
    </w:p>
    <w:p w14:paraId="6999019D" w14:textId="77777777" w:rsidR="00660584" w:rsidRDefault="00660584">
      <w:pPr>
        <w:rPr>
          <w:rFonts w:ascii="Arial" w:hAnsi="Arial" w:cs="Arial"/>
          <w:sz w:val="22"/>
        </w:rPr>
      </w:pPr>
    </w:p>
    <w:p w14:paraId="2DDFC97D" w14:textId="77777777" w:rsidR="00660584" w:rsidRDefault="00660584">
      <w:pPr>
        <w:rPr>
          <w:rFonts w:ascii="Arial" w:hAnsi="Arial" w:cs="Arial"/>
          <w:sz w:val="22"/>
        </w:rPr>
      </w:pPr>
    </w:p>
    <w:p w14:paraId="7D4197FF" w14:textId="77777777" w:rsidR="00660584" w:rsidRDefault="00660584">
      <w:pPr>
        <w:rPr>
          <w:rFonts w:ascii="Arial" w:hAnsi="Arial" w:cs="Arial"/>
          <w:sz w:val="22"/>
        </w:rPr>
      </w:pPr>
    </w:p>
    <w:p w14:paraId="58711ECD" w14:textId="77777777" w:rsidR="00660584" w:rsidRDefault="00660584">
      <w:pPr>
        <w:rPr>
          <w:rFonts w:ascii="Arial" w:hAnsi="Arial" w:cs="Arial"/>
          <w:sz w:val="22"/>
        </w:rPr>
      </w:pPr>
    </w:p>
    <w:p w14:paraId="06B78068" w14:textId="77777777" w:rsidR="00660584" w:rsidRDefault="00660584">
      <w:pPr>
        <w:rPr>
          <w:rFonts w:ascii="Arial" w:hAnsi="Arial" w:cs="Arial"/>
          <w:sz w:val="22"/>
        </w:rPr>
      </w:pPr>
    </w:p>
    <w:p w14:paraId="48C5D8C4" w14:textId="77777777" w:rsidR="00660584" w:rsidRDefault="00660584">
      <w:pPr>
        <w:rPr>
          <w:rFonts w:ascii="Arial" w:hAnsi="Arial" w:cs="Arial"/>
          <w:sz w:val="22"/>
        </w:rPr>
      </w:pPr>
    </w:p>
    <w:p w14:paraId="6919BFE0" w14:textId="77777777" w:rsidR="00660584" w:rsidRDefault="00660584">
      <w:pPr>
        <w:rPr>
          <w:rFonts w:ascii="Arial" w:hAnsi="Arial" w:cs="Arial"/>
          <w:sz w:val="22"/>
        </w:rPr>
      </w:pPr>
    </w:p>
    <w:p w14:paraId="1BE2EB10" w14:textId="77777777" w:rsidR="00660584" w:rsidRDefault="00660584">
      <w:pPr>
        <w:rPr>
          <w:rFonts w:ascii="Arial" w:hAnsi="Arial" w:cs="Arial"/>
          <w:sz w:val="22"/>
        </w:rPr>
      </w:pPr>
    </w:p>
    <w:p w14:paraId="6B6093DC" w14:textId="77777777" w:rsidR="00660584" w:rsidRDefault="00660584">
      <w:pPr>
        <w:rPr>
          <w:rFonts w:ascii="Arial" w:hAnsi="Arial" w:cs="Arial"/>
          <w:sz w:val="22"/>
        </w:rPr>
      </w:pPr>
    </w:p>
    <w:p w14:paraId="731550F6" w14:textId="77777777" w:rsidR="00660584" w:rsidRDefault="00660584">
      <w:pPr>
        <w:rPr>
          <w:rFonts w:ascii="Arial" w:hAnsi="Arial" w:cs="Arial"/>
          <w:sz w:val="22"/>
        </w:rPr>
      </w:pPr>
    </w:p>
    <w:p w14:paraId="13CFD8E4" w14:textId="77777777" w:rsidR="00660584" w:rsidRDefault="00660584">
      <w:pPr>
        <w:rPr>
          <w:rFonts w:ascii="Arial" w:hAnsi="Arial" w:cs="Arial"/>
          <w:sz w:val="22"/>
        </w:rPr>
      </w:pPr>
    </w:p>
    <w:p w14:paraId="27C06F7B" w14:textId="77777777" w:rsidR="00660584" w:rsidRDefault="00660584">
      <w:pPr>
        <w:rPr>
          <w:rFonts w:ascii="Arial" w:hAnsi="Arial" w:cs="Arial"/>
          <w:sz w:val="22"/>
        </w:rPr>
      </w:pPr>
    </w:p>
    <w:p w14:paraId="1C81948F" w14:textId="77777777" w:rsidR="00660584" w:rsidRDefault="00660584">
      <w:pPr>
        <w:rPr>
          <w:rFonts w:ascii="Arial" w:hAnsi="Arial" w:cs="Arial"/>
          <w:sz w:val="22"/>
        </w:rPr>
      </w:pPr>
    </w:p>
    <w:p w14:paraId="322CE161" w14:textId="77777777" w:rsidR="00660584" w:rsidRDefault="00660584">
      <w:pPr>
        <w:rPr>
          <w:rFonts w:ascii="Arial" w:hAnsi="Arial" w:cs="Arial"/>
          <w:sz w:val="22"/>
        </w:rPr>
      </w:pPr>
    </w:p>
    <w:p w14:paraId="7ECF1F40" w14:textId="77777777" w:rsidR="00660584" w:rsidRDefault="00660584">
      <w:pPr>
        <w:rPr>
          <w:rFonts w:ascii="Arial" w:hAnsi="Arial" w:cs="Arial"/>
          <w:sz w:val="22"/>
        </w:rPr>
      </w:pPr>
    </w:p>
    <w:p w14:paraId="6AEED25C" w14:textId="77777777" w:rsidR="00660584" w:rsidRDefault="00660584">
      <w:pPr>
        <w:rPr>
          <w:rFonts w:ascii="Arial" w:hAnsi="Arial" w:cs="Arial"/>
          <w:sz w:val="22"/>
        </w:rPr>
      </w:pPr>
    </w:p>
    <w:p w14:paraId="6708F3DA" w14:textId="77777777" w:rsidR="00660584" w:rsidRDefault="00660584">
      <w:pPr>
        <w:rPr>
          <w:rFonts w:ascii="Arial" w:hAnsi="Arial" w:cs="Arial"/>
          <w:sz w:val="22"/>
        </w:rPr>
      </w:pPr>
    </w:p>
    <w:p w14:paraId="5D7FE9B4" w14:textId="77777777" w:rsidR="00660584" w:rsidRDefault="00660584">
      <w:pPr>
        <w:rPr>
          <w:rFonts w:ascii="Arial" w:hAnsi="Arial" w:cs="Arial"/>
          <w:sz w:val="22"/>
        </w:rPr>
      </w:pPr>
    </w:p>
    <w:p w14:paraId="0F3593BB" w14:textId="77777777" w:rsidR="00660584" w:rsidRDefault="00660584">
      <w:pPr>
        <w:rPr>
          <w:rFonts w:ascii="Arial" w:hAnsi="Arial" w:cs="Arial"/>
          <w:sz w:val="22"/>
        </w:rPr>
      </w:pPr>
      <w:proofErr w:type="gramStart"/>
      <w:r w:rsidRPr="00660584">
        <w:rPr>
          <w:rFonts w:ascii="Arial" w:hAnsi="Arial" w:cs="Arial"/>
          <w:sz w:val="22"/>
        </w:rPr>
        <w:t xml:space="preserve">&amp; </w:t>
      </w:r>
      <w:r>
        <w:rPr>
          <w:rFonts w:ascii="Arial" w:hAnsi="Arial" w:cs="Arial"/>
          <w:sz w:val="22"/>
        </w:rPr>
        <w:t xml:space="preserve"> </w:t>
      </w:r>
      <w:r w:rsidRPr="00660584">
        <w:rPr>
          <w:rFonts w:ascii="Arial" w:hAnsi="Arial" w:cs="Arial"/>
          <w:sz w:val="22"/>
        </w:rPr>
        <w:t>-</w:t>
      </w:r>
      <w:proofErr w:type="gramEnd"/>
      <w:r w:rsidRPr="00660584">
        <w:rPr>
          <w:rFonts w:ascii="Arial" w:hAnsi="Arial" w:cs="Arial"/>
          <w:sz w:val="22"/>
        </w:rPr>
        <w:t>Jun. 2018</w:t>
      </w:r>
    </w:p>
    <w:p w14:paraId="157131A5" w14:textId="77777777" w:rsidR="00660584" w:rsidRDefault="00660584">
      <w:pPr>
        <w:rPr>
          <w:rFonts w:ascii="Arial" w:hAnsi="Arial" w:cs="Arial"/>
          <w:sz w:val="22"/>
        </w:rPr>
      </w:pPr>
      <w:proofErr w:type="gramStart"/>
      <w:r w:rsidRPr="00660584">
        <w:rPr>
          <w:rFonts w:ascii="Arial" w:hAnsi="Arial" w:cs="Arial"/>
          <w:sz w:val="22"/>
        </w:rPr>
        <w:t>$</w:t>
      </w:r>
      <w:r>
        <w:rPr>
          <w:rFonts w:ascii="Arial" w:hAnsi="Arial" w:cs="Arial"/>
          <w:sz w:val="22"/>
        </w:rPr>
        <w:t xml:space="preserve">  </w:t>
      </w:r>
      <w:r w:rsidRPr="00660584">
        <w:rPr>
          <w:rFonts w:ascii="Arial" w:hAnsi="Arial" w:cs="Arial"/>
          <w:sz w:val="22"/>
        </w:rPr>
        <w:t>Jul</w:t>
      </w:r>
      <w:proofErr w:type="gramEnd"/>
      <w:r w:rsidRPr="00660584">
        <w:rPr>
          <w:rFonts w:ascii="Arial" w:hAnsi="Arial" w:cs="Arial"/>
          <w:sz w:val="22"/>
        </w:rPr>
        <w:t xml:space="preserve"> 2018 </w:t>
      </w:r>
      <w:r>
        <w:rPr>
          <w:rFonts w:ascii="Arial" w:hAnsi="Arial" w:cs="Arial"/>
          <w:sz w:val="22"/>
        </w:rPr>
        <w:t>–</w:t>
      </w:r>
    </w:p>
    <w:p w14:paraId="328A5013" w14:textId="77777777" w:rsidR="00660584" w:rsidRDefault="00660584">
      <w:pPr>
        <w:rPr>
          <w:rFonts w:ascii="Arial" w:hAnsi="Arial" w:cs="Arial"/>
          <w:sz w:val="22"/>
        </w:rPr>
      </w:pPr>
      <w:r w:rsidRPr="00660584">
        <w:rPr>
          <w:rFonts w:ascii="Arial" w:hAnsi="Arial" w:cs="Arial"/>
          <w:sz w:val="22"/>
        </w:rPr>
        <w:t xml:space="preserve">*Initially, 74 </w:t>
      </w:r>
      <w:proofErr w:type="spellStart"/>
      <w:r w:rsidRPr="00660584">
        <w:rPr>
          <w:rFonts w:ascii="Arial" w:hAnsi="Arial" w:cs="Arial"/>
          <w:sz w:val="22"/>
        </w:rPr>
        <w:t>Gy</w:t>
      </w:r>
      <w:proofErr w:type="spellEnd"/>
      <w:r w:rsidRPr="00660584">
        <w:rPr>
          <w:rFonts w:ascii="Arial" w:hAnsi="Arial" w:cs="Arial"/>
          <w:sz w:val="22"/>
        </w:rPr>
        <w:t xml:space="preserve"> was administered with a diagnosis of LR. Changed to favorable IR on reassessment.</w:t>
      </w:r>
    </w:p>
    <w:p w14:paraId="7F2EA72A" w14:textId="77777777" w:rsidR="00660584" w:rsidRDefault="00660584">
      <w:pPr>
        <w:rPr>
          <w:rFonts w:ascii="Arial" w:hAnsi="Arial" w:cs="Arial"/>
          <w:sz w:val="22"/>
        </w:rPr>
      </w:pPr>
      <w:r w:rsidRPr="00660584">
        <w:rPr>
          <w:rFonts w:ascii="Arial" w:hAnsi="Arial" w:cs="Arial" w:hint="eastAsia"/>
          <w:sz w:val="22"/>
        </w:rPr>
        <w:t>☆</w:t>
      </w:r>
      <w:r w:rsidRPr="00660584">
        <w:rPr>
          <w:rFonts w:ascii="Arial" w:hAnsi="Arial" w:cs="Arial"/>
          <w:sz w:val="22"/>
        </w:rPr>
        <w:t>Dose reduced due to rheumatoid arthritis.</w:t>
      </w:r>
    </w:p>
    <w:p w14:paraId="3BCFF44A" w14:textId="77777777" w:rsidR="00660584" w:rsidRDefault="00660584">
      <w:pPr>
        <w:rPr>
          <w:rFonts w:ascii="Arial" w:hAnsi="Arial" w:cs="Arial"/>
          <w:sz w:val="22"/>
        </w:rPr>
      </w:pPr>
      <w:r w:rsidRPr="00660584">
        <w:rPr>
          <w:rFonts w:ascii="Arial" w:hAnsi="Arial" w:cs="Arial"/>
          <w:sz w:val="22"/>
        </w:rPr>
        <w:t xml:space="preserve">♠Discontinued at 32 </w:t>
      </w:r>
      <w:proofErr w:type="spellStart"/>
      <w:r w:rsidRPr="00660584">
        <w:rPr>
          <w:rFonts w:ascii="Arial" w:hAnsi="Arial" w:cs="Arial"/>
          <w:sz w:val="22"/>
        </w:rPr>
        <w:t>Gy</w:t>
      </w:r>
      <w:proofErr w:type="spellEnd"/>
      <w:r w:rsidRPr="00660584">
        <w:rPr>
          <w:rFonts w:ascii="Arial" w:hAnsi="Arial" w:cs="Arial"/>
          <w:sz w:val="22"/>
        </w:rPr>
        <w:t xml:space="preserve">/16 </w:t>
      </w:r>
      <w:proofErr w:type="spellStart"/>
      <w:r w:rsidRPr="00660584">
        <w:rPr>
          <w:rFonts w:ascii="Arial" w:hAnsi="Arial" w:cs="Arial"/>
          <w:sz w:val="22"/>
        </w:rPr>
        <w:t>fr</w:t>
      </w:r>
      <w:proofErr w:type="spellEnd"/>
      <w:r w:rsidRPr="00660584">
        <w:rPr>
          <w:rFonts w:ascii="Arial" w:hAnsi="Arial" w:cs="Arial"/>
          <w:sz w:val="22"/>
        </w:rPr>
        <w:t xml:space="preserve"> due to the onset of subarachnoid hemorrhage.</w:t>
      </w:r>
    </w:p>
    <w:p w14:paraId="47003E91" w14:textId="538DC33E" w:rsidR="00FF67C8" w:rsidRPr="00FF67C8" w:rsidRDefault="00FF67C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Abbreviations as in Table1.</w:t>
      </w:r>
    </w:p>
    <w:sectPr w:rsidR="00FF67C8" w:rsidRPr="00FF67C8" w:rsidSect="0066058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2D19E" w14:textId="77777777" w:rsidR="002154B2" w:rsidRDefault="002154B2" w:rsidP="00FF67C8">
      <w:r>
        <w:separator/>
      </w:r>
    </w:p>
  </w:endnote>
  <w:endnote w:type="continuationSeparator" w:id="0">
    <w:p w14:paraId="651310B5" w14:textId="77777777" w:rsidR="002154B2" w:rsidRDefault="002154B2" w:rsidP="00FF6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0C792" w14:textId="77777777" w:rsidR="002154B2" w:rsidRDefault="002154B2" w:rsidP="00FF67C8">
      <w:r>
        <w:separator/>
      </w:r>
    </w:p>
  </w:footnote>
  <w:footnote w:type="continuationSeparator" w:id="0">
    <w:p w14:paraId="51BB0FCE" w14:textId="77777777" w:rsidR="002154B2" w:rsidRDefault="002154B2" w:rsidP="00FF67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584"/>
    <w:rsid w:val="00092BC5"/>
    <w:rsid w:val="002154B2"/>
    <w:rsid w:val="00660584"/>
    <w:rsid w:val="00A60350"/>
    <w:rsid w:val="00C23F2D"/>
    <w:rsid w:val="00FF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E6C7AD"/>
  <w15:chartTrackingRefBased/>
  <w15:docId w15:val="{B09C2AEA-075B-4230-8937-5EB2E13C3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67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F67C8"/>
  </w:style>
  <w:style w:type="paragraph" w:styleId="a6">
    <w:name w:val="footer"/>
    <w:basedOn w:val="a"/>
    <w:link w:val="a7"/>
    <w:uiPriority w:val="99"/>
    <w:unhideWhenUsed/>
    <w:rsid w:val="00FF67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F6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8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Kenji Takai</dc:creator>
  <cp:keywords/>
  <dc:description/>
  <cp:lastModifiedBy>Kenji Takai</cp:lastModifiedBy>
  <cp:revision>3</cp:revision>
  <dcterms:created xsi:type="dcterms:W3CDTF">2023-07-14T04:54:00Z</dcterms:created>
  <dcterms:modified xsi:type="dcterms:W3CDTF">2023-07-20T02:56:00Z</dcterms:modified>
</cp:coreProperties>
</file>