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B2BB1" w14:textId="23EBED31" w:rsidR="00447392" w:rsidRPr="00F64DDD" w:rsidRDefault="00F64DDD" w:rsidP="00F64DDD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Extended Data Figure</w:t>
      </w:r>
    </w:p>
    <w:p w14:paraId="5BCB8756" w14:textId="685D623A" w:rsidR="00447392" w:rsidRDefault="00F64DDD" w:rsidP="008B7ECA">
      <w:pPr>
        <w:spacing w:line="360" w:lineRule="auto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Extended Data Figure </w:t>
      </w:r>
      <w:r w:rsidR="00447392" w:rsidRPr="001A0955">
        <w:rPr>
          <w:b/>
          <w:bCs/>
          <w:color w:val="000000" w:themeColor="text1"/>
          <w:sz w:val="24"/>
          <w:szCs w:val="24"/>
        </w:rPr>
        <w:t>1</w:t>
      </w:r>
      <w:r>
        <w:rPr>
          <w:color w:val="000000" w:themeColor="text1"/>
          <w:sz w:val="24"/>
          <w:szCs w:val="24"/>
        </w:rPr>
        <w:t xml:space="preserve">: </w:t>
      </w:r>
      <w:r w:rsidR="00447392">
        <w:rPr>
          <w:color w:val="000000" w:themeColor="text1"/>
          <w:sz w:val="24"/>
          <w:szCs w:val="24"/>
        </w:rPr>
        <w:t>Rate of g</w:t>
      </w:r>
      <w:r w:rsidR="00447392" w:rsidRPr="001A0955">
        <w:rPr>
          <w:color w:val="000000" w:themeColor="text1"/>
          <w:sz w:val="24"/>
          <w:szCs w:val="24"/>
        </w:rPr>
        <w:t>eocentric sea-level change</w:t>
      </w:r>
      <w:r w:rsidR="00447392">
        <w:rPr>
          <w:color w:val="000000" w:themeColor="text1"/>
          <w:sz w:val="24"/>
          <w:szCs w:val="24"/>
        </w:rPr>
        <w:t xml:space="preserve"> as a function of distance from the shoreline</w:t>
      </w:r>
      <w:r w:rsidR="00447392" w:rsidRPr="001A0955">
        <w:rPr>
          <w:color w:val="000000" w:themeColor="text1"/>
          <w:sz w:val="24"/>
          <w:szCs w:val="24"/>
        </w:rPr>
        <w:t xml:space="preserve"> between 2009 and 2019 at four satellite altimetry </w:t>
      </w:r>
      <w:r w:rsidR="00447392">
        <w:rPr>
          <w:color w:val="000000" w:themeColor="text1"/>
          <w:sz w:val="24"/>
          <w:szCs w:val="24"/>
        </w:rPr>
        <w:t xml:space="preserve">virtual </w:t>
      </w:r>
      <w:r w:rsidR="00447392" w:rsidRPr="001A0955">
        <w:rPr>
          <w:color w:val="000000" w:themeColor="text1"/>
          <w:sz w:val="24"/>
          <w:szCs w:val="24"/>
        </w:rPr>
        <w:t>stations</w:t>
      </w:r>
      <w:r w:rsidR="00447392">
        <w:rPr>
          <w:color w:val="000000" w:themeColor="text1"/>
          <w:sz w:val="24"/>
          <w:szCs w:val="24"/>
        </w:rPr>
        <w:t xml:space="preserve"> near coastal Louisiana</w:t>
      </w:r>
      <w:r w:rsidR="00447392" w:rsidRPr="001A0955">
        <w:rPr>
          <w:color w:val="000000" w:themeColor="text1"/>
          <w:sz w:val="24"/>
          <w:szCs w:val="24"/>
        </w:rPr>
        <w:t xml:space="preserve">. </w:t>
      </w:r>
    </w:p>
    <w:p w14:paraId="678778F2" w14:textId="77777777" w:rsidR="00447392" w:rsidRDefault="00447392" w:rsidP="008B7ECA">
      <w:pPr>
        <w:spacing w:line="360" w:lineRule="auto"/>
        <w:rPr>
          <w:color w:val="000000" w:themeColor="text1"/>
          <w:sz w:val="24"/>
          <w:szCs w:val="24"/>
        </w:rPr>
      </w:pPr>
    </w:p>
    <w:p w14:paraId="5875C71D" w14:textId="1FA8C623" w:rsidR="00447392" w:rsidRDefault="00F64DDD" w:rsidP="008B7ECA">
      <w:pPr>
        <w:pStyle w:val="Caption"/>
        <w:spacing w:after="0" w:line="36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F64DDD"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Extended Data Fig</w:t>
      </w:r>
      <w:r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ure</w:t>
      </w:r>
      <w:r w:rsidRPr="00F64DDD"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 xml:space="preserve"> 2</w:t>
      </w:r>
      <w:r w:rsidR="00447392" w:rsidRPr="00F64DDD"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.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Correlation coefficients of geocentric sea-level change between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 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Grand Isle tide gauge and individual point measurement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(dash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ed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line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 and standard deviation of individual point measurement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from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four satellite altimetry virtual stations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Station-wide mean of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 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correlation coefficient and standard deviation are shown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by the straight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solid line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23717106" w14:textId="77777777" w:rsidR="00447392" w:rsidRDefault="00447392" w:rsidP="008B7ECA">
      <w:pPr>
        <w:pStyle w:val="Caption"/>
        <w:spacing w:after="0" w:line="360" w:lineRule="auto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</w:p>
    <w:p w14:paraId="5209ACCC" w14:textId="562AB589" w:rsidR="00447392" w:rsidRDefault="00F64DDD" w:rsidP="008B7ECA">
      <w:pPr>
        <w:pStyle w:val="Caption"/>
        <w:spacing w:after="0" w:line="360" w:lineRule="auto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F64DDD"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Extended Data Fig</w:t>
      </w:r>
      <w:r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ure</w:t>
      </w:r>
      <w:r w:rsidRPr="00F64DDD"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 xml:space="preserve"> </w:t>
      </w:r>
      <w:r>
        <w:rPr>
          <w:rFonts w:ascii="Times New Roman" w:eastAsia="SimSun" w:hAnsi="Times New Roman" w:cs="Times New Roman"/>
          <w:b/>
          <w:bCs/>
          <w:i w:val="0"/>
          <w:iCs w:val="0"/>
          <w:color w:val="000000" w:themeColor="text1"/>
          <w:sz w:val="24"/>
          <w:szCs w:val="24"/>
          <w:lang w:eastAsia="en-US"/>
        </w:rPr>
        <w:t>3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Frequency distribution of the 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distance between 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 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water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-level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gauge and rod surface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elevation table</w:t>
      </w:r>
      <w:r w:rsidR="004473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at 253 monitoring sites</w:t>
      </w:r>
      <w:r w:rsidR="00447392" w:rsidRPr="001A095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7712C2DD" w14:textId="77777777" w:rsidR="00447392" w:rsidRDefault="00447392" w:rsidP="008B7ECA">
      <w:pPr>
        <w:spacing w:line="360" w:lineRule="auto"/>
        <w:rPr>
          <w:lang w:eastAsia="zh-CN"/>
        </w:rPr>
      </w:pPr>
    </w:p>
    <w:p w14:paraId="22E63AD3" w14:textId="11A5E2FB" w:rsidR="00447392" w:rsidRDefault="00F64DDD" w:rsidP="008B7ECA">
      <w:pPr>
        <w:spacing w:line="360" w:lineRule="auto"/>
        <w:rPr>
          <w:sz w:val="24"/>
          <w:szCs w:val="24"/>
        </w:rPr>
      </w:pPr>
      <w:r w:rsidRPr="00F64DDD">
        <w:rPr>
          <w:b/>
          <w:bCs/>
          <w:color w:val="000000" w:themeColor="text1"/>
          <w:sz w:val="24"/>
          <w:szCs w:val="24"/>
        </w:rPr>
        <w:t xml:space="preserve">Extended Data Figure </w:t>
      </w:r>
      <w:r>
        <w:rPr>
          <w:b/>
          <w:bCs/>
          <w:color w:val="000000" w:themeColor="text1"/>
          <w:sz w:val="24"/>
          <w:szCs w:val="24"/>
        </w:rPr>
        <w:t>4</w:t>
      </w:r>
      <w:r w:rsidR="00447392" w:rsidRPr="00EC0906">
        <w:rPr>
          <w:sz w:val="24"/>
          <w:szCs w:val="24"/>
        </w:rPr>
        <w:t>. Schematic illustration of different installation depths between water-level gauges and rod surface-elevation tables. Water-level gauges are attached to a post that is vertically driven to a depth of roughly 3 m below the water body, typically corresponding to 4-5 m below the land surface. The mean installation depth of RSETs in coastal Louisiana is typically ~20 m, with the vertical rod driven to refusal. Note that the base of the two instruments rests in the non-compressible Pleistocene basement in the left-hand case, whereas in the right-hand case they both “float” within compressible Holocene strata. In the intermediate case, only the RSET rod penetrates into the Pleistocene basement.</w:t>
      </w:r>
    </w:p>
    <w:p w14:paraId="2F4A7E0F" w14:textId="77777777" w:rsidR="00447392" w:rsidRDefault="00447392" w:rsidP="008B7ECA">
      <w:pPr>
        <w:spacing w:line="360" w:lineRule="auto"/>
        <w:rPr>
          <w:sz w:val="24"/>
          <w:szCs w:val="24"/>
        </w:rPr>
      </w:pPr>
    </w:p>
    <w:p w14:paraId="797FC4F5" w14:textId="5FD37C66" w:rsidR="00447392" w:rsidRDefault="00F64DDD" w:rsidP="008B7ECA">
      <w:pPr>
        <w:spacing w:line="360" w:lineRule="auto"/>
        <w:rPr>
          <w:color w:val="000000" w:themeColor="text1"/>
          <w:sz w:val="24"/>
          <w:szCs w:val="24"/>
        </w:rPr>
      </w:pPr>
      <w:r>
        <w:rPr>
          <w:b/>
          <w:bCs/>
          <w:sz w:val="24"/>
          <w:szCs w:val="24"/>
        </w:rPr>
        <w:t>Extended Data Figure 5</w:t>
      </w:r>
      <w:r w:rsidR="00447392" w:rsidRPr="00EC0906">
        <w:rPr>
          <w:sz w:val="24"/>
          <w:szCs w:val="24"/>
        </w:rPr>
        <w:t xml:space="preserve">. </w:t>
      </w:r>
      <w:r w:rsidR="00447392" w:rsidRPr="00EC0906">
        <w:rPr>
          <w:color w:val="000000" w:themeColor="text1"/>
          <w:sz w:val="24"/>
          <w:szCs w:val="24"/>
        </w:rPr>
        <w:t>Wetland response to relative water-level change illustrated for (</w:t>
      </w:r>
      <w:r w:rsidR="00447392" w:rsidRPr="00EC0906">
        <w:rPr>
          <w:b/>
          <w:bCs/>
          <w:color w:val="000000" w:themeColor="text1"/>
          <w:sz w:val="24"/>
          <w:szCs w:val="24"/>
        </w:rPr>
        <w:t>A</w:t>
      </w:r>
      <w:r w:rsidR="00447392" w:rsidRPr="00EC0906">
        <w:rPr>
          <w:color w:val="000000" w:themeColor="text1"/>
          <w:sz w:val="24"/>
          <w:szCs w:val="24"/>
        </w:rPr>
        <w:t>) mean tide and (</w:t>
      </w:r>
      <w:r w:rsidR="00447392" w:rsidRPr="00EC0906">
        <w:rPr>
          <w:b/>
          <w:bCs/>
          <w:color w:val="000000" w:themeColor="text1"/>
          <w:sz w:val="24"/>
          <w:szCs w:val="24"/>
        </w:rPr>
        <w:t>B</w:t>
      </w:r>
      <w:r w:rsidR="00447392" w:rsidRPr="00EC0906">
        <w:rPr>
          <w:color w:val="000000" w:themeColor="text1"/>
          <w:sz w:val="24"/>
          <w:szCs w:val="24"/>
        </w:rPr>
        <w:t xml:space="preserve">) high tide conditions. Triangles indicate sites where the Pleistocene basement is &lt;2 m deep (n=51). </w:t>
      </w:r>
    </w:p>
    <w:p w14:paraId="48B6E688" w14:textId="03461BBB" w:rsidR="00447392" w:rsidRDefault="00447392" w:rsidP="008B7ECA">
      <w:pPr>
        <w:spacing w:line="360" w:lineRule="auto"/>
        <w:rPr>
          <w:sz w:val="24"/>
          <w:szCs w:val="24"/>
        </w:rPr>
      </w:pPr>
    </w:p>
    <w:p w14:paraId="3BBD4B7E" w14:textId="48E14246" w:rsidR="00447392" w:rsidRDefault="00447392" w:rsidP="008B7ECA">
      <w:pPr>
        <w:spacing w:line="360" w:lineRule="auto"/>
        <w:rPr>
          <w:sz w:val="24"/>
          <w:szCs w:val="24"/>
        </w:rPr>
      </w:pPr>
    </w:p>
    <w:p w14:paraId="46C2BDD9" w14:textId="77777777" w:rsidR="00447392" w:rsidRDefault="00447392" w:rsidP="008B7EC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1325201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b/>
          <w:bCs/>
          <w:i/>
          <w:iCs/>
          <w:noProof/>
          <w:color w:val="000000" w:themeColor="text1"/>
          <w:sz w:val="24"/>
          <w:szCs w:val="24"/>
          <w14:ligatures w14:val="standardContextual"/>
        </w:rPr>
        <w:lastRenderedPageBreak/>
        <w:drawing>
          <wp:inline distT="0" distB="0" distL="0" distR="0" wp14:anchorId="7A2E9142" wp14:editId="4FAED2DD">
            <wp:extent cx="5943600" cy="4752340"/>
            <wp:effectExtent l="0" t="0" r="0" b="0"/>
            <wp:docPr id="1356088530" name="Picture 1" descr="A graph of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088530" name="Picture 1" descr="A graph of different colored dot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BE16D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br w:type="page"/>
      </w:r>
    </w:p>
    <w:p w14:paraId="71B2034F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b/>
          <w:bCs/>
          <w:i/>
          <w:iCs/>
          <w:noProof/>
          <w:color w:val="000000" w:themeColor="text1"/>
          <w:sz w:val="24"/>
          <w:szCs w:val="24"/>
          <w14:ligatures w14:val="standardContextual"/>
        </w:rPr>
        <w:lastRenderedPageBreak/>
        <w:drawing>
          <wp:inline distT="0" distB="0" distL="0" distR="0" wp14:anchorId="1067D5CA" wp14:editId="4441764C">
            <wp:extent cx="5943600" cy="4438015"/>
            <wp:effectExtent l="0" t="0" r="0" b="0"/>
            <wp:docPr id="1233186773" name="Picture 2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186773" name="Picture 2" descr="A graph of different colored line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8A7D6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br w:type="page"/>
      </w:r>
    </w:p>
    <w:p w14:paraId="2D8A47EF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7171FD46" wp14:editId="3D0E5AF2">
            <wp:extent cx="3317488" cy="2690852"/>
            <wp:effectExtent l="0" t="0" r="0" b="0"/>
            <wp:docPr id="9939714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971419" name="Picture 99397141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3927" cy="2728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F4AE2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br w:type="page"/>
      </w:r>
    </w:p>
    <w:p w14:paraId="32DD7092" w14:textId="2157124C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b/>
          <w:bCs/>
          <w:noProof/>
          <w14:ligatures w14:val="standardContextual"/>
        </w:rPr>
        <w:lastRenderedPageBreak/>
        <w:drawing>
          <wp:inline distT="0" distB="0" distL="0" distR="0" wp14:anchorId="48ABDCEA" wp14:editId="0446DE45">
            <wp:extent cx="5904854" cy="2674723"/>
            <wp:effectExtent l="0" t="0" r="1270" b="0"/>
            <wp:docPr id="1795757495" name="Picture 2" descr="A diagram of different types of so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57495" name="Picture 2" descr="A diagram of different types of soi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213" cy="268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5BEC2" w14:textId="77777777" w:rsidR="00447392" w:rsidRDefault="00447392" w:rsidP="008B7ECA">
      <w:pPr>
        <w:spacing w:line="36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br w:type="page"/>
      </w:r>
    </w:p>
    <w:p w14:paraId="2F747270" w14:textId="5EABE996" w:rsidR="00557FA8" w:rsidRPr="00447392" w:rsidRDefault="000102C2" w:rsidP="008B7ECA">
      <w:pPr>
        <w:spacing w:line="360" w:lineRule="auto"/>
        <w:rPr>
          <w:i/>
          <w:iCs/>
          <w:color w:val="000000" w:themeColor="text1"/>
        </w:rPr>
      </w:pPr>
      <w:r>
        <w:rPr>
          <w:i/>
          <w:iCs/>
          <w:noProof/>
          <w:color w:val="000000" w:themeColor="text1"/>
        </w:rPr>
        <w:lastRenderedPageBreak/>
        <w:drawing>
          <wp:inline distT="0" distB="0" distL="0" distR="0" wp14:anchorId="042D192E" wp14:editId="0498A871">
            <wp:extent cx="5943600" cy="5270500"/>
            <wp:effectExtent l="0" t="0" r="0" b="0"/>
            <wp:docPr id="62346042" name="Picture 3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346042" name="Picture 3" descr="A screenshot of a map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7FA8" w:rsidRPr="00447392" w:rsidSect="008B7ECA">
      <w:headerReference w:type="default" r:id="rId16"/>
      <w:footerReference w:type="default" r:id="rId17"/>
      <w:headerReference w:type="first" r:id="rId18"/>
      <w:footerReference w:type="first" r:id="rId19"/>
      <w:pgSz w:w="12240" w:h="15840" w:code="1"/>
      <w:pgMar w:top="1296" w:right="1440" w:bottom="1296" w:left="1440" w:header="432" w:footer="720" w:gutter="0"/>
      <w:lnNumType w:countBy="1" w:distance="720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6E0608" w14:textId="77777777" w:rsidR="00264525" w:rsidRDefault="00264525" w:rsidP="00D73714">
      <w:r>
        <w:separator/>
      </w:r>
    </w:p>
  </w:endnote>
  <w:endnote w:type="continuationSeparator" w:id="0">
    <w:p w14:paraId="1CE56530" w14:textId="77777777" w:rsidR="00264525" w:rsidRDefault="00264525" w:rsidP="00D73714">
      <w:r>
        <w:continuationSeparator/>
      </w:r>
    </w:p>
  </w:endnote>
  <w:endnote w:type="continuationNotice" w:id="1">
    <w:p w14:paraId="4BE38432" w14:textId="77777777" w:rsidR="00264525" w:rsidRDefault="0026452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242896" w14:textId="4CB2FEC0" w:rsidR="002C4DCA" w:rsidRDefault="002C4DCA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4</w:t>
    </w:r>
    <w:r>
      <w:rPr>
        <w:caps/>
        <w:noProof/>
        <w:color w:val="4F81BD" w:themeColor="accent1"/>
      </w:rPr>
      <w:fldChar w:fldCharType="end"/>
    </w:r>
  </w:p>
  <w:p w14:paraId="4435F476" w14:textId="77777777" w:rsidR="002C4DCA" w:rsidRDefault="002C4D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2A9B8" w14:textId="4AEB110C" w:rsidR="002C4DCA" w:rsidRDefault="002C4DCA">
    <w:pPr>
      <w:pStyle w:val="Footer"/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1</w:t>
    </w:r>
    <w:r>
      <w:rPr>
        <w:caps/>
        <w:noProof/>
        <w:color w:val="4F81BD" w:themeColor="accent1"/>
      </w:rPr>
      <w:fldChar w:fldCharType="end"/>
    </w:r>
  </w:p>
  <w:p w14:paraId="5D45F473" w14:textId="77777777" w:rsidR="002C4DCA" w:rsidRDefault="002C4D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A67C8A" w14:textId="77777777" w:rsidR="00264525" w:rsidRDefault="00264525" w:rsidP="00D73714">
      <w:r>
        <w:separator/>
      </w:r>
    </w:p>
  </w:footnote>
  <w:footnote w:type="continuationSeparator" w:id="0">
    <w:p w14:paraId="7B11A212" w14:textId="77777777" w:rsidR="00264525" w:rsidRDefault="00264525" w:rsidP="00D73714">
      <w:r>
        <w:continuationSeparator/>
      </w:r>
    </w:p>
  </w:footnote>
  <w:footnote w:type="continuationNotice" w:id="1">
    <w:p w14:paraId="452044C6" w14:textId="77777777" w:rsidR="00264525" w:rsidRDefault="0026452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C749E8" w14:textId="498CAB4D" w:rsidR="002C4DCA" w:rsidRDefault="002C4DCA" w:rsidP="00BD3B33">
    <w:pPr>
      <w:pStyle w:val="Header"/>
      <w:tabs>
        <w:tab w:val="clear" w:pos="4320"/>
        <w:tab w:val="clear" w:pos="8640"/>
        <w:tab w:val="left" w:pos="324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37F5B3" w14:textId="482E2676" w:rsidR="002C4DCA" w:rsidRPr="00204015" w:rsidRDefault="002C4DCA" w:rsidP="00D73714">
    <w:pPr>
      <w:pStyle w:val="Header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C67786B" wp14:editId="72EBED97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>Submitted Manuscript: Confidential</w:t>
    </w:r>
    <w:r>
      <w:tab/>
    </w:r>
  </w:p>
  <w:p w14:paraId="39D9CEFC" w14:textId="15DB7D42" w:rsidR="002C4DCA" w:rsidRDefault="002C4DCA" w:rsidP="00D737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294B74"/>
    <w:multiLevelType w:val="hybridMultilevel"/>
    <w:tmpl w:val="BF825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3D2B61"/>
    <w:multiLevelType w:val="hybridMultilevel"/>
    <w:tmpl w:val="5B3A2DB6"/>
    <w:lvl w:ilvl="0" w:tplc="A73E7C76">
      <w:start w:val="6"/>
      <w:numFmt w:val="bullet"/>
      <w:lvlText w:val="•"/>
      <w:lvlJc w:val="left"/>
      <w:pPr>
        <w:ind w:left="1080" w:hanging="360"/>
      </w:pPr>
      <w:rPr>
        <w:rFonts w:ascii="DengXian" w:eastAsia="DengXian" w:hAnsi="DengXian" w:cs="Times New Roman" w:hint="eastAsia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71C09D9"/>
    <w:multiLevelType w:val="multilevel"/>
    <w:tmpl w:val="D8C0F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FD544E6"/>
    <w:multiLevelType w:val="hybridMultilevel"/>
    <w:tmpl w:val="E1924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>
    <w:abstractNumId w:val="12"/>
  </w:num>
  <w:num w:numId="14">
    <w:abstractNumId w:val="15"/>
  </w:num>
  <w:num w:numId="15">
    <w:abstractNumId w:val="16"/>
  </w:num>
  <w:num w:numId="16">
    <w:abstractNumId w:val="13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oNotTrackMoves/>
  <w:doNotTrackFormatting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s9zz0xhrxzwletpdrvtzrez0e225atr2fw&quot;&gt;Sea level&lt;record-ids&gt;&lt;item&gt;102&lt;/item&gt;&lt;item&gt;103&lt;/item&gt;&lt;item&gt;104&lt;/item&gt;&lt;item&gt;109&lt;/item&gt;&lt;item&gt;115&lt;/item&gt;&lt;item&gt;125&lt;/item&gt;&lt;item&gt;126&lt;/item&gt;&lt;item&gt;129&lt;/item&gt;&lt;item&gt;131&lt;/item&gt;&lt;item&gt;133&lt;/item&gt;&lt;item&gt;140&lt;/item&gt;&lt;item&gt;141&lt;/item&gt;&lt;item&gt;142&lt;/item&gt;&lt;item&gt;147&lt;/item&gt;&lt;item&gt;149&lt;/item&gt;&lt;item&gt;152&lt;/item&gt;&lt;item&gt;153&lt;/item&gt;&lt;item&gt;154&lt;/item&gt;&lt;item&gt;156&lt;/item&gt;&lt;item&gt;158&lt;/item&gt;&lt;item&gt;159&lt;/item&gt;&lt;item&gt;165&lt;/item&gt;&lt;item&gt;168&lt;/item&gt;&lt;item&gt;169&lt;/item&gt;&lt;item&gt;172&lt;/item&gt;&lt;item&gt;173&lt;/item&gt;&lt;item&gt;177&lt;/item&gt;&lt;item&gt;178&lt;/item&gt;&lt;item&gt;179&lt;/item&gt;&lt;item&gt;180&lt;/item&gt;&lt;item&gt;181&lt;/item&gt;&lt;item&gt;182&lt;/item&gt;&lt;item&gt;183&lt;/item&gt;&lt;item&gt;184&lt;/item&gt;&lt;item&gt;187&lt;/item&gt;&lt;item&gt;190&lt;/item&gt;&lt;item&gt;191&lt;/item&gt;&lt;item&gt;192&lt;/item&gt;&lt;item&gt;197&lt;/item&gt;&lt;item&gt;200&lt;/item&gt;&lt;item&gt;201&lt;/item&gt;&lt;/record-ids&gt;&lt;/item&gt;&lt;/Libraries&gt;"/>
  </w:docVars>
  <w:rsids>
    <w:rsidRoot w:val="0064261D"/>
    <w:rsid w:val="00003EF3"/>
    <w:rsid w:val="0000412D"/>
    <w:rsid w:val="000059B6"/>
    <w:rsid w:val="000102C2"/>
    <w:rsid w:val="00010A90"/>
    <w:rsid w:val="00012B7A"/>
    <w:rsid w:val="00016263"/>
    <w:rsid w:val="0001644F"/>
    <w:rsid w:val="00016640"/>
    <w:rsid w:val="00017543"/>
    <w:rsid w:val="0001769D"/>
    <w:rsid w:val="0002096C"/>
    <w:rsid w:val="00020B4A"/>
    <w:rsid w:val="00020F18"/>
    <w:rsid w:val="00021F7C"/>
    <w:rsid w:val="00022F72"/>
    <w:rsid w:val="000245D0"/>
    <w:rsid w:val="00024BCC"/>
    <w:rsid w:val="00026FDD"/>
    <w:rsid w:val="00034335"/>
    <w:rsid w:val="0003627B"/>
    <w:rsid w:val="00042C2B"/>
    <w:rsid w:val="000431F3"/>
    <w:rsid w:val="00043A55"/>
    <w:rsid w:val="00044A71"/>
    <w:rsid w:val="00045C5A"/>
    <w:rsid w:val="0004608F"/>
    <w:rsid w:val="000464E0"/>
    <w:rsid w:val="00050ADF"/>
    <w:rsid w:val="00053A54"/>
    <w:rsid w:val="000540A8"/>
    <w:rsid w:val="000562CC"/>
    <w:rsid w:val="000565E6"/>
    <w:rsid w:val="00056E41"/>
    <w:rsid w:val="00057865"/>
    <w:rsid w:val="00061D87"/>
    <w:rsid w:val="00063761"/>
    <w:rsid w:val="000643BD"/>
    <w:rsid w:val="00067CA3"/>
    <w:rsid w:val="00070096"/>
    <w:rsid w:val="00071B2F"/>
    <w:rsid w:val="00071B9C"/>
    <w:rsid w:val="00072FAF"/>
    <w:rsid w:val="00075A0F"/>
    <w:rsid w:val="00075B68"/>
    <w:rsid w:val="000763CF"/>
    <w:rsid w:val="00077272"/>
    <w:rsid w:val="00083152"/>
    <w:rsid w:val="000835B3"/>
    <w:rsid w:val="00085D75"/>
    <w:rsid w:val="00086579"/>
    <w:rsid w:val="00092556"/>
    <w:rsid w:val="00095099"/>
    <w:rsid w:val="000A11E5"/>
    <w:rsid w:val="000A1546"/>
    <w:rsid w:val="000A53F1"/>
    <w:rsid w:val="000A63E0"/>
    <w:rsid w:val="000B0A4A"/>
    <w:rsid w:val="000B1352"/>
    <w:rsid w:val="000B7E4F"/>
    <w:rsid w:val="000C460C"/>
    <w:rsid w:val="000C6856"/>
    <w:rsid w:val="000C7F0C"/>
    <w:rsid w:val="000D2F84"/>
    <w:rsid w:val="000D38B9"/>
    <w:rsid w:val="000D3945"/>
    <w:rsid w:val="000D39E1"/>
    <w:rsid w:val="000E1923"/>
    <w:rsid w:val="000E53A2"/>
    <w:rsid w:val="000F0553"/>
    <w:rsid w:val="000F123D"/>
    <w:rsid w:val="001000D9"/>
    <w:rsid w:val="00101767"/>
    <w:rsid w:val="001024D5"/>
    <w:rsid w:val="00103253"/>
    <w:rsid w:val="00103F9C"/>
    <w:rsid w:val="00104223"/>
    <w:rsid w:val="001071F5"/>
    <w:rsid w:val="001074DD"/>
    <w:rsid w:val="00110652"/>
    <w:rsid w:val="0011090D"/>
    <w:rsid w:val="00111899"/>
    <w:rsid w:val="001141FC"/>
    <w:rsid w:val="001144E2"/>
    <w:rsid w:val="00114BB2"/>
    <w:rsid w:val="001154A8"/>
    <w:rsid w:val="0011738B"/>
    <w:rsid w:val="00120059"/>
    <w:rsid w:val="00120601"/>
    <w:rsid w:val="00121677"/>
    <w:rsid w:val="00122855"/>
    <w:rsid w:val="00123236"/>
    <w:rsid w:val="00124ABC"/>
    <w:rsid w:val="001320A3"/>
    <w:rsid w:val="001331D7"/>
    <w:rsid w:val="00136970"/>
    <w:rsid w:val="00141D52"/>
    <w:rsid w:val="00143F5A"/>
    <w:rsid w:val="001447DE"/>
    <w:rsid w:val="00144ABF"/>
    <w:rsid w:val="00147322"/>
    <w:rsid w:val="00153EC1"/>
    <w:rsid w:val="0015549E"/>
    <w:rsid w:val="001565F0"/>
    <w:rsid w:val="00156917"/>
    <w:rsid w:val="0016111C"/>
    <w:rsid w:val="001617C0"/>
    <w:rsid w:val="0016491A"/>
    <w:rsid w:val="001673E9"/>
    <w:rsid w:val="00172516"/>
    <w:rsid w:val="00173117"/>
    <w:rsid w:val="00174D19"/>
    <w:rsid w:val="001752E0"/>
    <w:rsid w:val="001756B1"/>
    <w:rsid w:val="001775FA"/>
    <w:rsid w:val="00183A87"/>
    <w:rsid w:val="00183C18"/>
    <w:rsid w:val="0018639E"/>
    <w:rsid w:val="0019094B"/>
    <w:rsid w:val="0019194C"/>
    <w:rsid w:val="00192A9C"/>
    <w:rsid w:val="00193C89"/>
    <w:rsid w:val="00193CD0"/>
    <w:rsid w:val="0019561A"/>
    <w:rsid w:val="001A03B0"/>
    <w:rsid w:val="001A070B"/>
    <w:rsid w:val="001A3CA0"/>
    <w:rsid w:val="001A6A38"/>
    <w:rsid w:val="001B2D89"/>
    <w:rsid w:val="001B2E30"/>
    <w:rsid w:val="001B6256"/>
    <w:rsid w:val="001B6675"/>
    <w:rsid w:val="001B68E9"/>
    <w:rsid w:val="001C208E"/>
    <w:rsid w:val="001C4CC8"/>
    <w:rsid w:val="001C5CC0"/>
    <w:rsid w:val="001D0B3D"/>
    <w:rsid w:val="001D3881"/>
    <w:rsid w:val="001D3DE1"/>
    <w:rsid w:val="001D4C6A"/>
    <w:rsid w:val="001D6786"/>
    <w:rsid w:val="001E21C7"/>
    <w:rsid w:val="001E3CC6"/>
    <w:rsid w:val="001E4552"/>
    <w:rsid w:val="001E494A"/>
    <w:rsid w:val="001E4A2F"/>
    <w:rsid w:val="001E6AC8"/>
    <w:rsid w:val="001E7AE2"/>
    <w:rsid w:val="001F11F2"/>
    <w:rsid w:val="001F31CA"/>
    <w:rsid w:val="001F352E"/>
    <w:rsid w:val="00200048"/>
    <w:rsid w:val="002015DE"/>
    <w:rsid w:val="002016A2"/>
    <w:rsid w:val="00204561"/>
    <w:rsid w:val="002053AF"/>
    <w:rsid w:val="002060CD"/>
    <w:rsid w:val="00207C92"/>
    <w:rsid w:val="002103CC"/>
    <w:rsid w:val="0021079F"/>
    <w:rsid w:val="002158B7"/>
    <w:rsid w:val="00223382"/>
    <w:rsid w:val="00224EC5"/>
    <w:rsid w:val="00227AE4"/>
    <w:rsid w:val="00227E89"/>
    <w:rsid w:val="00230D0D"/>
    <w:rsid w:val="00230D22"/>
    <w:rsid w:val="002345AD"/>
    <w:rsid w:val="00235097"/>
    <w:rsid w:val="00235BA2"/>
    <w:rsid w:val="00235D7C"/>
    <w:rsid w:val="00236F8D"/>
    <w:rsid w:val="002475FA"/>
    <w:rsid w:val="002527CD"/>
    <w:rsid w:val="00255F6D"/>
    <w:rsid w:val="00262836"/>
    <w:rsid w:val="00264525"/>
    <w:rsid w:val="00267039"/>
    <w:rsid w:val="00270F47"/>
    <w:rsid w:val="00274ABD"/>
    <w:rsid w:val="00274AE2"/>
    <w:rsid w:val="00277428"/>
    <w:rsid w:val="00280C2F"/>
    <w:rsid w:val="00282BEE"/>
    <w:rsid w:val="00287ABB"/>
    <w:rsid w:val="00287AE9"/>
    <w:rsid w:val="00291D35"/>
    <w:rsid w:val="0029404C"/>
    <w:rsid w:val="002946D5"/>
    <w:rsid w:val="002A192C"/>
    <w:rsid w:val="002A337D"/>
    <w:rsid w:val="002A5A8B"/>
    <w:rsid w:val="002A6B1F"/>
    <w:rsid w:val="002B22E4"/>
    <w:rsid w:val="002B5243"/>
    <w:rsid w:val="002B64AB"/>
    <w:rsid w:val="002C07E9"/>
    <w:rsid w:val="002C1B57"/>
    <w:rsid w:val="002C33B8"/>
    <w:rsid w:val="002C3650"/>
    <w:rsid w:val="002C4DCA"/>
    <w:rsid w:val="002C52E8"/>
    <w:rsid w:val="002C5DC9"/>
    <w:rsid w:val="002D169B"/>
    <w:rsid w:val="002D1E7E"/>
    <w:rsid w:val="002D3F93"/>
    <w:rsid w:val="002E0C6A"/>
    <w:rsid w:val="002E13DD"/>
    <w:rsid w:val="002E3266"/>
    <w:rsid w:val="002E4091"/>
    <w:rsid w:val="002E5C7C"/>
    <w:rsid w:val="002E60B9"/>
    <w:rsid w:val="002E6DC1"/>
    <w:rsid w:val="002E7A3C"/>
    <w:rsid w:val="002F38EC"/>
    <w:rsid w:val="002F42B2"/>
    <w:rsid w:val="002F4802"/>
    <w:rsid w:val="002F5441"/>
    <w:rsid w:val="002F57DA"/>
    <w:rsid w:val="002F6C40"/>
    <w:rsid w:val="002F7740"/>
    <w:rsid w:val="00307F53"/>
    <w:rsid w:val="00310501"/>
    <w:rsid w:val="00311D55"/>
    <w:rsid w:val="003143D4"/>
    <w:rsid w:val="00316909"/>
    <w:rsid w:val="00320DCA"/>
    <w:rsid w:val="00321CBD"/>
    <w:rsid w:val="0032236C"/>
    <w:rsid w:val="00323581"/>
    <w:rsid w:val="003247E3"/>
    <w:rsid w:val="003253DF"/>
    <w:rsid w:val="003254EE"/>
    <w:rsid w:val="00333F7E"/>
    <w:rsid w:val="00334FAB"/>
    <w:rsid w:val="00336758"/>
    <w:rsid w:val="00337EA0"/>
    <w:rsid w:val="00340ACB"/>
    <w:rsid w:val="003430D6"/>
    <w:rsid w:val="00345066"/>
    <w:rsid w:val="00352B91"/>
    <w:rsid w:val="003538A9"/>
    <w:rsid w:val="0035603E"/>
    <w:rsid w:val="003573AC"/>
    <w:rsid w:val="00357455"/>
    <w:rsid w:val="00357BB4"/>
    <w:rsid w:val="00360E8C"/>
    <w:rsid w:val="00363293"/>
    <w:rsid w:val="00363BF8"/>
    <w:rsid w:val="003658DF"/>
    <w:rsid w:val="00366F66"/>
    <w:rsid w:val="00370FED"/>
    <w:rsid w:val="0037127D"/>
    <w:rsid w:val="0037290A"/>
    <w:rsid w:val="00372F20"/>
    <w:rsid w:val="00373F29"/>
    <w:rsid w:val="00377946"/>
    <w:rsid w:val="003805B9"/>
    <w:rsid w:val="00381E32"/>
    <w:rsid w:val="00381FEA"/>
    <w:rsid w:val="0038427C"/>
    <w:rsid w:val="003851C5"/>
    <w:rsid w:val="003872CD"/>
    <w:rsid w:val="003905FE"/>
    <w:rsid w:val="00391FA5"/>
    <w:rsid w:val="003937B2"/>
    <w:rsid w:val="00394981"/>
    <w:rsid w:val="00395554"/>
    <w:rsid w:val="003A0294"/>
    <w:rsid w:val="003A0B27"/>
    <w:rsid w:val="003A25B4"/>
    <w:rsid w:val="003A526C"/>
    <w:rsid w:val="003A77E5"/>
    <w:rsid w:val="003A7E63"/>
    <w:rsid w:val="003B0531"/>
    <w:rsid w:val="003B1F4A"/>
    <w:rsid w:val="003B2DCE"/>
    <w:rsid w:val="003B47C2"/>
    <w:rsid w:val="003B4D2F"/>
    <w:rsid w:val="003B55CA"/>
    <w:rsid w:val="003B742F"/>
    <w:rsid w:val="003C0861"/>
    <w:rsid w:val="003C12CE"/>
    <w:rsid w:val="003C1C49"/>
    <w:rsid w:val="003C2547"/>
    <w:rsid w:val="003C588C"/>
    <w:rsid w:val="003C58F0"/>
    <w:rsid w:val="003C6BED"/>
    <w:rsid w:val="003C7120"/>
    <w:rsid w:val="003D13E1"/>
    <w:rsid w:val="003D289D"/>
    <w:rsid w:val="003D34FF"/>
    <w:rsid w:val="003D39E6"/>
    <w:rsid w:val="003D6392"/>
    <w:rsid w:val="003D791C"/>
    <w:rsid w:val="003E0996"/>
    <w:rsid w:val="003E2BE6"/>
    <w:rsid w:val="003E40AA"/>
    <w:rsid w:val="003E434D"/>
    <w:rsid w:val="003E47D5"/>
    <w:rsid w:val="003E4A8F"/>
    <w:rsid w:val="003E7681"/>
    <w:rsid w:val="003F19B9"/>
    <w:rsid w:val="003F1C49"/>
    <w:rsid w:val="003F511B"/>
    <w:rsid w:val="003F553C"/>
    <w:rsid w:val="003F7138"/>
    <w:rsid w:val="003F761E"/>
    <w:rsid w:val="004016E3"/>
    <w:rsid w:val="004045A0"/>
    <w:rsid w:val="004057E5"/>
    <w:rsid w:val="004112F1"/>
    <w:rsid w:val="004137C9"/>
    <w:rsid w:val="004138A4"/>
    <w:rsid w:val="00416915"/>
    <w:rsid w:val="0041745E"/>
    <w:rsid w:val="004259B2"/>
    <w:rsid w:val="00425EC2"/>
    <w:rsid w:val="00432A92"/>
    <w:rsid w:val="00435EEE"/>
    <w:rsid w:val="00436830"/>
    <w:rsid w:val="00444055"/>
    <w:rsid w:val="0044577A"/>
    <w:rsid w:val="00447392"/>
    <w:rsid w:val="00447EB3"/>
    <w:rsid w:val="00455677"/>
    <w:rsid w:val="00455751"/>
    <w:rsid w:val="004557A9"/>
    <w:rsid w:val="004564E7"/>
    <w:rsid w:val="004568AA"/>
    <w:rsid w:val="00456FF5"/>
    <w:rsid w:val="004609F2"/>
    <w:rsid w:val="00462A28"/>
    <w:rsid w:val="0046482F"/>
    <w:rsid w:val="00464ABD"/>
    <w:rsid w:val="00465F7D"/>
    <w:rsid w:val="00475539"/>
    <w:rsid w:val="00477998"/>
    <w:rsid w:val="00482358"/>
    <w:rsid w:val="00482684"/>
    <w:rsid w:val="004846F3"/>
    <w:rsid w:val="00486A7B"/>
    <w:rsid w:val="004876B9"/>
    <w:rsid w:val="004968A3"/>
    <w:rsid w:val="004A4ABB"/>
    <w:rsid w:val="004A5251"/>
    <w:rsid w:val="004A5DD4"/>
    <w:rsid w:val="004B3CD4"/>
    <w:rsid w:val="004B4F4B"/>
    <w:rsid w:val="004B68D9"/>
    <w:rsid w:val="004B6AD4"/>
    <w:rsid w:val="004C0CBE"/>
    <w:rsid w:val="004C0F0D"/>
    <w:rsid w:val="004C16CE"/>
    <w:rsid w:val="004C4C10"/>
    <w:rsid w:val="004C5275"/>
    <w:rsid w:val="004C6FBC"/>
    <w:rsid w:val="004C793E"/>
    <w:rsid w:val="004D10EA"/>
    <w:rsid w:val="004D19A5"/>
    <w:rsid w:val="004D2EF6"/>
    <w:rsid w:val="004D6781"/>
    <w:rsid w:val="004D783D"/>
    <w:rsid w:val="004E15F5"/>
    <w:rsid w:val="004E4ABC"/>
    <w:rsid w:val="004E7423"/>
    <w:rsid w:val="004E7516"/>
    <w:rsid w:val="004E7B14"/>
    <w:rsid w:val="004E7B49"/>
    <w:rsid w:val="004F13DF"/>
    <w:rsid w:val="004F1FA5"/>
    <w:rsid w:val="004F30DD"/>
    <w:rsid w:val="004F3E44"/>
    <w:rsid w:val="00501877"/>
    <w:rsid w:val="005032D1"/>
    <w:rsid w:val="00507DF4"/>
    <w:rsid w:val="0051047F"/>
    <w:rsid w:val="00512D58"/>
    <w:rsid w:val="0051373C"/>
    <w:rsid w:val="005163FA"/>
    <w:rsid w:val="00517675"/>
    <w:rsid w:val="005202B7"/>
    <w:rsid w:val="00520BBE"/>
    <w:rsid w:val="00521944"/>
    <w:rsid w:val="00521DE2"/>
    <w:rsid w:val="00523727"/>
    <w:rsid w:val="0052590B"/>
    <w:rsid w:val="00531031"/>
    <w:rsid w:val="0053354A"/>
    <w:rsid w:val="00533A71"/>
    <w:rsid w:val="00540F64"/>
    <w:rsid w:val="0054456E"/>
    <w:rsid w:val="00545DD8"/>
    <w:rsid w:val="00546A70"/>
    <w:rsid w:val="0055035B"/>
    <w:rsid w:val="005526F1"/>
    <w:rsid w:val="00554803"/>
    <w:rsid w:val="0055538F"/>
    <w:rsid w:val="00557070"/>
    <w:rsid w:val="0055793D"/>
    <w:rsid w:val="00557FA8"/>
    <w:rsid w:val="00560CF5"/>
    <w:rsid w:val="00561D63"/>
    <w:rsid w:val="00562671"/>
    <w:rsid w:val="005640F3"/>
    <w:rsid w:val="00564FA2"/>
    <w:rsid w:val="005659B1"/>
    <w:rsid w:val="00565D96"/>
    <w:rsid w:val="00567935"/>
    <w:rsid w:val="00570D00"/>
    <w:rsid w:val="00571BDF"/>
    <w:rsid w:val="00572498"/>
    <w:rsid w:val="005734C2"/>
    <w:rsid w:val="00575375"/>
    <w:rsid w:val="00576E95"/>
    <w:rsid w:val="00583CCA"/>
    <w:rsid w:val="005862F3"/>
    <w:rsid w:val="00590440"/>
    <w:rsid w:val="00593134"/>
    <w:rsid w:val="005975D7"/>
    <w:rsid w:val="00597AB4"/>
    <w:rsid w:val="005A0319"/>
    <w:rsid w:val="005A05B2"/>
    <w:rsid w:val="005A3BC1"/>
    <w:rsid w:val="005A54A8"/>
    <w:rsid w:val="005A5F79"/>
    <w:rsid w:val="005B0226"/>
    <w:rsid w:val="005B0FB3"/>
    <w:rsid w:val="005B29F4"/>
    <w:rsid w:val="005B50D5"/>
    <w:rsid w:val="005B6852"/>
    <w:rsid w:val="005C1CDC"/>
    <w:rsid w:val="005C2314"/>
    <w:rsid w:val="005C4443"/>
    <w:rsid w:val="005C529C"/>
    <w:rsid w:val="005C7511"/>
    <w:rsid w:val="005C7805"/>
    <w:rsid w:val="005C7ADC"/>
    <w:rsid w:val="005D1E9A"/>
    <w:rsid w:val="005D1F27"/>
    <w:rsid w:val="005D6392"/>
    <w:rsid w:val="005D7E60"/>
    <w:rsid w:val="005E343C"/>
    <w:rsid w:val="005E500B"/>
    <w:rsid w:val="005F0E2F"/>
    <w:rsid w:val="005F203A"/>
    <w:rsid w:val="005F5190"/>
    <w:rsid w:val="006025AD"/>
    <w:rsid w:val="006027C3"/>
    <w:rsid w:val="00605B32"/>
    <w:rsid w:val="0060615D"/>
    <w:rsid w:val="00606EBD"/>
    <w:rsid w:val="00606EC7"/>
    <w:rsid w:val="0061174D"/>
    <w:rsid w:val="00614221"/>
    <w:rsid w:val="00614F56"/>
    <w:rsid w:val="006161C9"/>
    <w:rsid w:val="0062074C"/>
    <w:rsid w:val="00622173"/>
    <w:rsid w:val="0062234E"/>
    <w:rsid w:val="00622E30"/>
    <w:rsid w:val="00625283"/>
    <w:rsid w:val="00627266"/>
    <w:rsid w:val="006312EB"/>
    <w:rsid w:val="00631669"/>
    <w:rsid w:val="00632F22"/>
    <w:rsid w:val="00636B2B"/>
    <w:rsid w:val="0064261D"/>
    <w:rsid w:val="00644150"/>
    <w:rsid w:val="006449FF"/>
    <w:rsid w:val="00645090"/>
    <w:rsid w:val="006455DA"/>
    <w:rsid w:val="006500DF"/>
    <w:rsid w:val="0065050E"/>
    <w:rsid w:val="00652C57"/>
    <w:rsid w:val="0065435C"/>
    <w:rsid w:val="0065594A"/>
    <w:rsid w:val="00655A58"/>
    <w:rsid w:val="00656269"/>
    <w:rsid w:val="00666EF1"/>
    <w:rsid w:val="0066796E"/>
    <w:rsid w:val="00671AF2"/>
    <w:rsid w:val="006731BD"/>
    <w:rsid w:val="006736D9"/>
    <w:rsid w:val="006737CD"/>
    <w:rsid w:val="00674525"/>
    <w:rsid w:val="0067466D"/>
    <w:rsid w:val="006757DB"/>
    <w:rsid w:val="0068043A"/>
    <w:rsid w:val="006828D6"/>
    <w:rsid w:val="00683872"/>
    <w:rsid w:val="00683E6D"/>
    <w:rsid w:val="006857E8"/>
    <w:rsid w:val="00687FDF"/>
    <w:rsid w:val="00690FDE"/>
    <w:rsid w:val="0069104C"/>
    <w:rsid w:val="006914B4"/>
    <w:rsid w:val="00693A31"/>
    <w:rsid w:val="00693AF0"/>
    <w:rsid w:val="00693B64"/>
    <w:rsid w:val="006948DA"/>
    <w:rsid w:val="00696FC4"/>
    <w:rsid w:val="006A052F"/>
    <w:rsid w:val="006A09D2"/>
    <w:rsid w:val="006A0D2D"/>
    <w:rsid w:val="006A0DD2"/>
    <w:rsid w:val="006A1862"/>
    <w:rsid w:val="006A1DFD"/>
    <w:rsid w:val="006A2645"/>
    <w:rsid w:val="006A62B2"/>
    <w:rsid w:val="006A7606"/>
    <w:rsid w:val="006A7883"/>
    <w:rsid w:val="006B252E"/>
    <w:rsid w:val="006C117B"/>
    <w:rsid w:val="006C2FEA"/>
    <w:rsid w:val="006C6348"/>
    <w:rsid w:val="006D108B"/>
    <w:rsid w:val="006D25A6"/>
    <w:rsid w:val="006D3008"/>
    <w:rsid w:val="006D40FF"/>
    <w:rsid w:val="006D718F"/>
    <w:rsid w:val="006E1123"/>
    <w:rsid w:val="006E2D52"/>
    <w:rsid w:val="006E2F9B"/>
    <w:rsid w:val="006E3526"/>
    <w:rsid w:val="006E47F4"/>
    <w:rsid w:val="006E48F0"/>
    <w:rsid w:val="006E5832"/>
    <w:rsid w:val="006E590E"/>
    <w:rsid w:val="006F19EE"/>
    <w:rsid w:val="006F1AC9"/>
    <w:rsid w:val="006F2EE1"/>
    <w:rsid w:val="006F477A"/>
    <w:rsid w:val="00701DA9"/>
    <w:rsid w:val="00701FDB"/>
    <w:rsid w:val="00707CAF"/>
    <w:rsid w:val="00711066"/>
    <w:rsid w:val="007113A9"/>
    <w:rsid w:val="007161A3"/>
    <w:rsid w:val="00716CFA"/>
    <w:rsid w:val="007206CB"/>
    <w:rsid w:val="00724108"/>
    <w:rsid w:val="00726BE2"/>
    <w:rsid w:val="00741D39"/>
    <w:rsid w:val="00742782"/>
    <w:rsid w:val="007440FE"/>
    <w:rsid w:val="0074692B"/>
    <w:rsid w:val="00746D78"/>
    <w:rsid w:val="00746D85"/>
    <w:rsid w:val="00753918"/>
    <w:rsid w:val="00754FF7"/>
    <w:rsid w:val="00755125"/>
    <w:rsid w:val="00755CD6"/>
    <w:rsid w:val="0076048F"/>
    <w:rsid w:val="00760976"/>
    <w:rsid w:val="00767A2C"/>
    <w:rsid w:val="007701F7"/>
    <w:rsid w:val="0077592F"/>
    <w:rsid w:val="00780783"/>
    <w:rsid w:val="0078160D"/>
    <w:rsid w:val="00786186"/>
    <w:rsid w:val="007868D5"/>
    <w:rsid w:val="00790899"/>
    <w:rsid w:val="00792818"/>
    <w:rsid w:val="00792FBE"/>
    <w:rsid w:val="0079473A"/>
    <w:rsid w:val="007A009E"/>
    <w:rsid w:val="007A3AE7"/>
    <w:rsid w:val="007A565E"/>
    <w:rsid w:val="007B0CD9"/>
    <w:rsid w:val="007B1E10"/>
    <w:rsid w:val="007B2D4C"/>
    <w:rsid w:val="007B41A0"/>
    <w:rsid w:val="007B448C"/>
    <w:rsid w:val="007B463E"/>
    <w:rsid w:val="007B4822"/>
    <w:rsid w:val="007B5A23"/>
    <w:rsid w:val="007B665B"/>
    <w:rsid w:val="007B7E30"/>
    <w:rsid w:val="007C05D6"/>
    <w:rsid w:val="007C5430"/>
    <w:rsid w:val="007C6679"/>
    <w:rsid w:val="007D14F3"/>
    <w:rsid w:val="007D733F"/>
    <w:rsid w:val="007E37C1"/>
    <w:rsid w:val="007E7564"/>
    <w:rsid w:val="007F093D"/>
    <w:rsid w:val="007F20A8"/>
    <w:rsid w:val="007F2DD2"/>
    <w:rsid w:val="00801BA9"/>
    <w:rsid w:val="00811813"/>
    <w:rsid w:val="00814BE5"/>
    <w:rsid w:val="008156A2"/>
    <w:rsid w:val="008164F9"/>
    <w:rsid w:val="008177E5"/>
    <w:rsid w:val="00821BBC"/>
    <w:rsid w:val="00822A6A"/>
    <w:rsid w:val="0082327B"/>
    <w:rsid w:val="0082567A"/>
    <w:rsid w:val="008270D8"/>
    <w:rsid w:val="008355F1"/>
    <w:rsid w:val="00837A68"/>
    <w:rsid w:val="00846019"/>
    <w:rsid w:val="0084745B"/>
    <w:rsid w:val="0085030F"/>
    <w:rsid w:val="00850B4F"/>
    <w:rsid w:val="008522EE"/>
    <w:rsid w:val="00856EA9"/>
    <w:rsid w:val="0086049D"/>
    <w:rsid w:val="008609D9"/>
    <w:rsid w:val="0086190D"/>
    <w:rsid w:val="0086656C"/>
    <w:rsid w:val="00867FBF"/>
    <w:rsid w:val="008705E3"/>
    <w:rsid w:val="00881B9C"/>
    <w:rsid w:val="00881D46"/>
    <w:rsid w:val="00883A2B"/>
    <w:rsid w:val="00885871"/>
    <w:rsid w:val="00891F82"/>
    <w:rsid w:val="0089255E"/>
    <w:rsid w:val="00894F47"/>
    <w:rsid w:val="008974AE"/>
    <w:rsid w:val="008A2B15"/>
    <w:rsid w:val="008A2B3F"/>
    <w:rsid w:val="008A7BCF"/>
    <w:rsid w:val="008B018C"/>
    <w:rsid w:val="008B2D70"/>
    <w:rsid w:val="008B420E"/>
    <w:rsid w:val="008B57B9"/>
    <w:rsid w:val="008B7483"/>
    <w:rsid w:val="008B7ECA"/>
    <w:rsid w:val="008C2955"/>
    <w:rsid w:val="008C361F"/>
    <w:rsid w:val="008C3D93"/>
    <w:rsid w:val="008C5F47"/>
    <w:rsid w:val="008C7C95"/>
    <w:rsid w:val="008D1A52"/>
    <w:rsid w:val="008D4DC3"/>
    <w:rsid w:val="008D5410"/>
    <w:rsid w:val="008E24A0"/>
    <w:rsid w:val="008E289B"/>
    <w:rsid w:val="008E30A3"/>
    <w:rsid w:val="008E3C8A"/>
    <w:rsid w:val="008E4A68"/>
    <w:rsid w:val="008E5F17"/>
    <w:rsid w:val="008F2233"/>
    <w:rsid w:val="008F2C49"/>
    <w:rsid w:val="008F3100"/>
    <w:rsid w:val="008F5E11"/>
    <w:rsid w:val="008F5FE2"/>
    <w:rsid w:val="008F71FA"/>
    <w:rsid w:val="008F7BE5"/>
    <w:rsid w:val="0090050B"/>
    <w:rsid w:val="00900F3D"/>
    <w:rsid w:val="00903171"/>
    <w:rsid w:val="009035AB"/>
    <w:rsid w:val="00906B8E"/>
    <w:rsid w:val="00906EDB"/>
    <w:rsid w:val="00907131"/>
    <w:rsid w:val="009108FA"/>
    <w:rsid w:val="0091203B"/>
    <w:rsid w:val="00912163"/>
    <w:rsid w:val="0091762B"/>
    <w:rsid w:val="0092068C"/>
    <w:rsid w:val="00920C9E"/>
    <w:rsid w:val="00921D94"/>
    <w:rsid w:val="00922377"/>
    <w:rsid w:val="00923F37"/>
    <w:rsid w:val="00924488"/>
    <w:rsid w:val="0093050C"/>
    <w:rsid w:val="00932C72"/>
    <w:rsid w:val="00933DBF"/>
    <w:rsid w:val="00934FF7"/>
    <w:rsid w:val="0093659C"/>
    <w:rsid w:val="00941591"/>
    <w:rsid w:val="00941A06"/>
    <w:rsid w:val="00942EB0"/>
    <w:rsid w:val="00946ABB"/>
    <w:rsid w:val="00947895"/>
    <w:rsid w:val="0095093B"/>
    <w:rsid w:val="0095218A"/>
    <w:rsid w:val="009526C9"/>
    <w:rsid w:val="00952EC8"/>
    <w:rsid w:val="0095594E"/>
    <w:rsid w:val="00957158"/>
    <w:rsid w:val="0096348C"/>
    <w:rsid w:val="00967395"/>
    <w:rsid w:val="009705B6"/>
    <w:rsid w:val="009719B2"/>
    <w:rsid w:val="00972576"/>
    <w:rsid w:val="0097571B"/>
    <w:rsid w:val="00976284"/>
    <w:rsid w:val="0097697C"/>
    <w:rsid w:val="00980B9F"/>
    <w:rsid w:val="00981FC7"/>
    <w:rsid w:val="00982F08"/>
    <w:rsid w:val="00983084"/>
    <w:rsid w:val="00984C4B"/>
    <w:rsid w:val="00985DB1"/>
    <w:rsid w:val="009860F6"/>
    <w:rsid w:val="00991CBB"/>
    <w:rsid w:val="00995A97"/>
    <w:rsid w:val="0099664A"/>
    <w:rsid w:val="009966F9"/>
    <w:rsid w:val="009971F3"/>
    <w:rsid w:val="009A02F9"/>
    <w:rsid w:val="009A1327"/>
    <w:rsid w:val="009A1B31"/>
    <w:rsid w:val="009A51BB"/>
    <w:rsid w:val="009A6B8F"/>
    <w:rsid w:val="009B1A20"/>
    <w:rsid w:val="009B2C31"/>
    <w:rsid w:val="009B32BD"/>
    <w:rsid w:val="009C0181"/>
    <w:rsid w:val="009C0FF9"/>
    <w:rsid w:val="009C639E"/>
    <w:rsid w:val="009D3D75"/>
    <w:rsid w:val="009D6117"/>
    <w:rsid w:val="009E3B4D"/>
    <w:rsid w:val="009E47FD"/>
    <w:rsid w:val="009E5332"/>
    <w:rsid w:val="009E63BF"/>
    <w:rsid w:val="009E6B6D"/>
    <w:rsid w:val="009E6DC7"/>
    <w:rsid w:val="009E78A6"/>
    <w:rsid w:val="009F2B56"/>
    <w:rsid w:val="009F52F3"/>
    <w:rsid w:val="009F70E2"/>
    <w:rsid w:val="00A07C12"/>
    <w:rsid w:val="00A127AE"/>
    <w:rsid w:val="00A12A10"/>
    <w:rsid w:val="00A13F50"/>
    <w:rsid w:val="00A14587"/>
    <w:rsid w:val="00A15E09"/>
    <w:rsid w:val="00A16681"/>
    <w:rsid w:val="00A1748D"/>
    <w:rsid w:val="00A17C1D"/>
    <w:rsid w:val="00A2004D"/>
    <w:rsid w:val="00A20EBA"/>
    <w:rsid w:val="00A22C11"/>
    <w:rsid w:val="00A23CD5"/>
    <w:rsid w:val="00A25E52"/>
    <w:rsid w:val="00A267A3"/>
    <w:rsid w:val="00A36F4D"/>
    <w:rsid w:val="00A40FBC"/>
    <w:rsid w:val="00A44122"/>
    <w:rsid w:val="00A44898"/>
    <w:rsid w:val="00A4520B"/>
    <w:rsid w:val="00A45824"/>
    <w:rsid w:val="00A4618C"/>
    <w:rsid w:val="00A474D0"/>
    <w:rsid w:val="00A50C1D"/>
    <w:rsid w:val="00A50C7A"/>
    <w:rsid w:val="00A51678"/>
    <w:rsid w:val="00A52EB4"/>
    <w:rsid w:val="00A53647"/>
    <w:rsid w:val="00A5550C"/>
    <w:rsid w:val="00A559CE"/>
    <w:rsid w:val="00A56752"/>
    <w:rsid w:val="00A61B54"/>
    <w:rsid w:val="00A644A5"/>
    <w:rsid w:val="00A72F63"/>
    <w:rsid w:val="00A734C2"/>
    <w:rsid w:val="00A7378C"/>
    <w:rsid w:val="00A744C9"/>
    <w:rsid w:val="00A768C2"/>
    <w:rsid w:val="00A80658"/>
    <w:rsid w:val="00A824E3"/>
    <w:rsid w:val="00A83171"/>
    <w:rsid w:val="00A84C0B"/>
    <w:rsid w:val="00A861BA"/>
    <w:rsid w:val="00A877AE"/>
    <w:rsid w:val="00A878A7"/>
    <w:rsid w:val="00A910E0"/>
    <w:rsid w:val="00A9256F"/>
    <w:rsid w:val="00A92CD1"/>
    <w:rsid w:val="00A940D1"/>
    <w:rsid w:val="00A954C5"/>
    <w:rsid w:val="00A97A34"/>
    <w:rsid w:val="00A97D56"/>
    <w:rsid w:val="00A97F9C"/>
    <w:rsid w:val="00AA1037"/>
    <w:rsid w:val="00AA14AF"/>
    <w:rsid w:val="00AA300A"/>
    <w:rsid w:val="00AA4107"/>
    <w:rsid w:val="00AA446F"/>
    <w:rsid w:val="00AA7B76"/>
    <w:rsid w:val="00AB6002"/>
    <w:rsid w:val="00AB67B0"/>
    <w:rsid w:val="00AC2B82"/>
    <w:rsid w:val="00AC3DF8"/>
    <w:rsid w:val="00AC4045"/>
    <w:rsid w:val="00AC7A2C"/>
    <w:rsid w:val="00AD3CD2"/>
    <w:rsid w:val="00AD471D"/>
    <w:rsid w:val="00AD5C76"/>
    <w:rsid w:val="00AD68D6"/>
    <w:rsid w:val="00AE0BC9"/>
    <w:rsid w:val="00AE3090"/>
    <w:rsid w:val="00AE7D28"/>
    <w:rsid w:val="00AF42D6"/>
    <w:rsid w:val="00AF5989"/>
    <w:rsid w:val="00AF660A"/>
    <w:rsid w:val="00AF6AFC"/>
    <w:rsid w:val="00AF7F62"/>
    <w:rsid w:val="00B01861"/>
    <w:rsid w:val="00B01CB1"/>
    <w:rsid w:val="00B04786"/>
    <w:rsid w:val="00B052C9"/>
    <w:rsid w:val="00B0541D"/>
    <w:rsid w:val="00B06967"/>
    <w:rsid w:val="00B06EAE"/>
    <w:rsid w:val="00B0747B"/>
    <w:rsid w:val="00B16C18"/>
    <w:rsid w:val="00B22418"/>
    <w:rsid w:val="00B2243F"/>
    <w:rsid w:val="00B25687"/>
    <w:rsid w:val="00B30D6F"/>
    <w:rsid w:val="00B33C5B"/>
    <w:rsid w:val="00B362E0"/>
    <w:rsid w:val="00B37D75"/>
    <w:rsid w:val="00B40F6D"/>
    <w:rsid w:val="00B42023"/>
    <w:rsid w:val="00B42188"/>
    <w:rsid w:val="00B422F9"/>
    <w:rsid w:val="00B436FB"/>
    <w:rsid w:val="00B47B29"/>
    <w:rsid w:val="00B504DA"/>
    <w:rsid w:val="00B52557"/>
    <w:rsid w:val="00B5321D"/>
    <w:rsid w:val="00B57C74"/>
    <w:rsid w:val="00B61DCB"/>
    <w:rsid w:val="00B63221"/>
    <w:rsid w:val="00B67B4F"/>
    <w:rsid w:val="00B72F77"/>
    <w:rsid w:val="00B77D90"/>
    <w:rsid w:val="00B80B84"/>
    <w:rsid w:val="00B82FEA"/>
    <w:rsid w:val="00B84598"/>
    <w:rsid w:val="00B8524E"/>
    <w:rsid w:val="00B90FB1"/>
    <w:rsid w:val="00B9331C"/>
    <w:rsid w:val="00B9576A"/>
    <w:rsid w:val="00B95CEA"/>
    <w:rsid w:val="00B97115"/>
    <w:rsid w:val="00BA1596"/>
    <w:rsid w:val="00BA64AE"/>
    <w:rsid w:val="00BB33C9"/>
    <w:rsid w:val="00BB3B77"/>
    <w:rsid w:val="00BB523D"/>
    <w:rsid w:val="00BB7527"/>
    <w:rsid w:val="00BC036B"/>
    <w:rsid w:val="00BC104D"/>
    <w:rsid w:val="00BC25EA"/>
    <w:rsid w:val="00BC520B"/>
    <w:rsid w:val="00BC7D57"/>
    <w:rsid w:val="00BD127C"/>
    <w:rsid w:val="00BD1667"/>
    <w:rsid w:val="00BD1754"/>
    <w:rsid w:val="00BD3B33"/>
    <w:rsid w:val="00BD4793"/>
    <w:rsid w:val="00BD576C"/>
    <w:rsid w:val="00BD65CA"/>
    <w:rsid w:val="00BE01EA"/>
    <w:rsid w:val="00BE151A"/>
    <w:rsid w:val="00BE1EA8"/>
    <w:rsid w:val="00BE2405"/>
    <w:rsid w:val="00BE3F0C"/>
    <w:rsid w:val="00BE5D15"/>
    <w:rsid w:val="00BE6535"/>
    <w:rsid w:val="00BF59C1"/>
    <w:rsid w:val="00BF5A82"/>
    <w:rsid w:val="00BF6C48"/>
    <w:rsid w:val="00C04DD9"/>
    <w:rsid w:val="00C05FE7"/>
    <w:rsid w:val="00C06688"/>
    <w:rsid w:val="00C07264"/>
    <w:rsid w:val="00C11714"/>
    <w:rsid w:val="00C13072"/>
    <w:rsid w:val="00C13940"/>
    <w:rsid w:val="00C17757"/>
    <w:rsid w:val="00C17F1B"/>
    <w:rsid w:val="00C20240"/>
    <w:rsid w:val="00C22A04"/>
    <w:rsid w:val="00C279E3"/>
    <w:rsid w:val="00C3052D"/>
    <w:rsid w:val="00C33662"/>
    <w:rsid w:val="00C33C96"/>
    <w:rsid w:val="00C3528D"/>
    <w:rsid w:val="00C360F1"/>
    <w:rsid w:val="00C4025D"/>
    <w:rsid w:val="00C41006"/>
    <w:rsid w:val="00C426A5"/>
    <w:rsid w:val="00C549EE"/>
    <w:rsid w:val="00C5671F"/>
    <w:rsid w:val="00C56A64"/>
    <w:rsid w:val="00C61E91"/>
    <w:rsid w:val="00C62125"/>
    <w:rsid w:val="00C621C7"/>
    <w:rsid w:val="00C63117"/>
    <w:rsid w:val="00C6394C"/>
    <w:rsid w:val="00C64266"/>
    <w:rsid w:val="00C708FE"/>
    <w:rsid w:val="00C7242F"/>
    <w:rsid w:val="00C741DD"/>
    <w:rsid w:val="00C80D16"/>
    <w:rsid w:val="00C8290D"/>
    <w:rsid w:val="00C8503C"/>
    <w:rsid w:val="00C859D2"/>
    <w:rsid w:val="00C86493"/>
    <w:rsid w:val="00C866E3"/>
    <w:rsid w:val="00C86E03"/>
    <w:rsid w:val="00C904D2"/>
    <w:rsid w:val="00C92469"/>
    <w:rsid w:val="00C92778"/>
    <w:rsid w:val="00C92AA0"/>
    <w:rsid w:val="00C93897"/>
    <w:rsid w:val="00CA296B"/>
    <w:rsid w:val="00CA61B9"/>
    <w:rsid w:val="00CB0434"/>
    <w:rsid w:val="00CB2D0D"/>
    <w:rsid w:val="00CB3B94"/>
    <w:rsid w:val="00CB62D9"/>
    <w:rsid w:val="00CB6E59"/>
    <w:rsid w:val="00CB7741"/>
    <w:rsid w:val="00CC12DD"/>
    <w:rsid w:val="00CC2657"/>
    <w:rsid w:val="00CC7625"/>
    <w:rsid w:val="00CD0175"/>
    <w:rsid w:val="00CD0F9F"/>
    <w:rsid w:val="00CD300D"/>
    <w:rsid w:val="00CD7CD4"/>
    <w:rsid w:val="00CE43E2"/>
    <w:rsid w:val="00CE6F3A"/>
    <w:rsid w:val="00CF0774"/>
    <w:rsid w:val="00CF0D9C"/>
    <w:rsid w:val="00CF1C26"/>
    <w:rsid w:val="00CF33DA"/>
    <w:rsid w:val="00CF3BEC"/>
    <w:rsid w:val="00CF660B"/>
    <w:rsid w:val="00CF77E2"/>
    <w:rsid w:val="00CF7EBF"/>
    <w:rsid w:val="00D01145"/>
    <w:rsid w:val="00D025A5"/>
    <w:rsid w:val="00D0561F"/>
    <w:rsid w:val="00D10B19"/>
    <w:rsid w:val="00D119C1"/>
    <w:rsid w:val="00D21B55"/>
    <w:rsid w:val="00D22FE3"/>
    <w:rsid w:val="00D255FC"/>
    <w:rsid w:val="00D30FA3"/>
    <w:rsid w:val="00D43D92"/>
    <w:rsid w:val="00D4455B"/>
    <w:rsid w:val="00D47412"/>
    <w:rsid w:val="00D47642"/>
    <w:rsid w:val="00D51578"/>
    <w:rsid w:val="00D51DB4"/>
    <w:rsid w:val="00D56F7D"/>
    <w:rsid w:val="00D57805"/>
    <w:rsid w:val="00D61494"/>
    <w:rsid w:val="00D62E14"/>
    <w:rsid w:val="00D632D9"/>
    <w:rsid w:val="00D63803"/>
    <w:rsid w:val="00D63996"/>
    <w:rsid w:val="00D65683"/>
    <w:rsid w:val="00D664B6"/>
    <w:rsid w:val="00D66C85"/>
    <w:rsid w:val="00D70548"/>
    <w:rsid w:val="00D728DB"/>
    <w:rsid w:val="00D73714"/>
    <w:rsid w:val="00D76398"/>
    <w:rsid w:val="00D768B9"/>
    <w:rsid w:val="00D805A6"/>
    <w:rsid w:val="00D81A7D"/>
    <w:rsid w:val="00D8275B"/>
    <w:rsid w:val="00D832A1"/>
    <w:rsid w:val="00D848E0"/>
    <w:rsid w:val="00D854FB"/>
    <w:rsid w:val="00D87608"/>
    <w:rsid w:val="00D90DED"/>
    <w:rsid w:val="00D91FAD"/>
    <w:rsid w:val="00D96030"/>
    <w:rsid w:val="00D963E7"/>
    <w:rsid w:val="00D96AFA"/>
    <w:rsid w:val="00D97205"/>
    <w:rsid w:val="00DA7E8E"/>
    <w:rsid w:val="00DB0FF3"/>
    <w:rsid w:val="00DB2549"/>
    <w:rsid w:val="00DB2B5C"/>
    <w:rsid w:val="00DB625E"/>
    <w:rsid w:val="00DB72E6"/>
    <w:rsid w:val="00DC16C9"/>
    <w:rsid w:val="00DC51CA"/>
    <w:rsid w:val="00DC6F0C"/>
    <w:rsid w:val="00DD0D48"/>
    <w:rsid w:val="00DD225C"/>
    <w:rsid w:val="00DD260F"/>
    <w:rsid w:val="00DD321E"/>
    <w:rsid w:val="00DD4B41"/>
    <w:rsid w:val="00DD6C6A"/>
    <w:rsid w:val="00DE0E63"/>
    <w:rsid w:val="00DE118F"/>
    <w:rsid w:val="00DE28BD"/>
    <w:rsid w:val="00DE7047"/>
    <w:rsid w:val="00DF1587"/>
    <w:rsid w:val="00DF264A"/>
    <w:rsid w:val="00E0133A"/>
    <w:rsid w:val="00E019B5"/>
    <w:rsid w:val="00E01A22"/>
    <w:rsid w:val="00E01EA7"/>
    <w:rsid w:val="00E03CCE"/>
    <w:rsid w:val="00E0440F"/>
    <w:rsid w:val="00E051B8"/>
    <w:rsid w:val="00E05FE2"/>
    <w:rsid w:val="00E17352"/>
    <w:rsid w:val="00E21063"/>
    <w:rsid w:val="00E24589"/>
    <w:rsid w:val="00E271D1"/>
    <w:rsid w:val="00E27ADB"/>
    <w:rsid w:val="00E345F0"/>
    <w:rsid w:val="00E351C0"/>
    <w:rsid w:val="00E37BA5"/>
    <w:rsid w:val="00E37C62"/>
    <w:rsid w:val="00E428C2"/>
    <w:rsid w:val="00E4790E"/>
    <w:rsid w:val="00E5206C"/>
    <w:rsid w:val="00E54688"/>
    <w:rsid w:val="00E559A7"/>
    <w:rsid w:val="00E55BA4"/>
    <w:rsid w:val="00E56D3D"/>
    <w:rsid w:val="00E571A9"/>
    <w:rsid w:val="00E61D20"/>
    <w:rsid w:val="00E62ACA"/>
    <w:rsid w:val="00E66543"/>
    <w:rsid w:val="00E67D29"/>
    <w:rsid w:val="00E701D7"/>
    <w:rsid w:val="00E72365"/>
    <w:rsid w:val="00E726A5"/>
    <w:rsid w:val="00E72CA5"/>
    <w:rsid w:val="00E72D51"/>
    <w:rsid w:val="00E737F7"/>
    <w:rsid w:val="00E759BA"/>
    <w:rsid w:val="00E75FA3"/>
    <w:rsid w:val="00E76B37"/>
    <w:rsid w:val="00E8160F"/>
    <w:rsid w:val="00E81B3B"/>
    <w:rsid w:val="00E84C0B"/>
    <w:rsid w:val="00E84CC3"/>
    <w:rsid w:val="00E85F67"/>
    <w:rsid w:val="00E86ECA"/>
    <w:rsid w:val="00E90D20"/>
    <w:rsid w:val="00E91E84"/>
    <w:rsid w:val="00E92270"/>
    <w:rsid w:val="00E93ACB"/>
    <w:rsid w:val="00EA05F2"/>
    <w:rsid w:val="00EA2483"/>
    <w:rsid w:val="00EA5293"/>
    <w:rsid w:val="00EA5590"/>
    <w:rsid w:val="00EA5B95"/>
    <w:rsid w:val="00EA620F"/>
    <w:rsid w:val="00EA734E"/>
    <w:rsid w:val="00EB062C"/>
    <w:rsid w:val="00EB20A1"/>
    <w:rsid w:val="00EB25A7"/>
    <w:rsid w:val="00EB2715"/>
    <w:rsid w:val="00EB4072"/>
    <w:rsid w:val="00EB42E2"/>
    <w:rsid w:val="00EB4CE9"/>
    <w:rsid w:val="00EC0906"/>
    <w:rsid w:val="00EC4BB5"/>
    <w:rsid w:val="00EC685E"/>
    <w:rsid w:val="00EC73BB"/>
    <w:rsid w:val="00ED1E91"/>
    <w:rsid w:val="00ED3C7E"/>
    <w:rsid w:val="00ED400A"/>
    <w:rsid w:val="00ED4530"/>
    <w:rsid w:val="00ED473F"/>
    <w:rsid w:val="00ED4D2D"/>
    <w:rsid w:val="00ED7B28"/>
    <w:rsid w:val="00ED7EA4"/>
    <w:rsid w:val="00EE1900"/>
    <w:rsid w:val="00EE1AF5"/>
    <w:rsid w:val="00EE1D99"/>
    <w:rsid w:val="00EE6810"/>
    <w:rsid w:val="00EE6929"/>
    <w:rsid w:val="00EE7A21"/>
    <w:rsid w:val="00EF04C5"/>
    <w:rsid w:val="00EF1F71"/>
    <w:rsid w:val="00EF3919"/>
    <w:rsid w:val="00EF3AE7"/>
    <w:rsid w:val="00EF3E00"/>
    <w:rsid w:val="00EF69D9"/>
    <w:rsid w:val="00EF7E26"/>
    <w:rsid w:val="00F01088"/>
    <w:rsid w:val="00F06420"/>
    <w:rsid w:val="00F07C4A"/>
    <w:rsid w:val="00F104AC"/>
    <w:rsid w:val="00F10C18"/>
    <w:rsid w:val="00F1372A"/>
    <w:rsid w:val="00F15B30"/>
    <w:rsid w:val="00F1686C"/>
    <w:rsid w:val="00F170D0"/>
    <w:rsid w:val="00F20CAA"/>
    <w:rsid w:val="00F21888"/>
    <w:rsid w:val="00F249B4"/>
    <w:rsid w:val="00F25E84"/>
    <w:rsid w:val="00F25F50"/>
    <w:rsid w:val="00F26AF7"/>
    <w:rsid w:val="00F30503"/>
    <w:rsid w:val="00F305A7"/>
    <w:rsid w:val="00F32380"/>
    <w:rsid w:val="00F339A5"/>
    <w:rsid w:val="00F339E9"/>
    <w:rsid w:val="00F36CA2"/>
    <w:rsid w:val="00F44399"/>
    <w:rsid w:val="00F44B6F"/>
    <w:rsid w:val="00F46E6C"/>
    <w:rsid w:val="00F473F4"/>
    <w:rsid w:val="00F479FD"/>
    <w:rsid w:val="00F5789C"/>
    <w:rsid w:val="00F57917"/>
    <w:rsid w:val="00F62787"/>
    <w:rsid w:val="00F62C3F"/>
    <w:rsid w:val="00F63E0C"/>
    <w:rsid w:val="00F64DDD"/>
    <w:rsid w:val="00F65E14"/>
    <w:rsid w:val="00F664C7"/>
    <w:rsid w:val="00F66D82"/>
    <w:rsid w:val="00F67DE5"/>
    <w:rsid w:val="00F716A3"/>
    <w:rsid w:val="00F72442"/>
    <w:rsid w:val="00F739FD"/>
    <w:rsid w:val="00F74052"/>
    <w:rsid w:val="00F801B2"/>
    <w:rsid w:val="00F82B9E"/>
    <w:rsid w:val="00F841E9"/>
    <w:rsid w:val="00F86C66"/>
    <w:rsid w:val="00F955DB"/>
    <w:rsid w:val="00F977D9"/>
    <w:rsid w:val="00FB1A1A"/>
    <w:rsid w:val="00FB2019"/>
    <w:rsid w:val="00FB6FB6"/>
    <w:rsid w:val="00FC320C"/>
    <w:rsid w:val="00FC3E35"/>
    <w:rsid w:val="00FC5668"/>
    <w:rsid w:val="00FC5A2F"/>
    <w:rsid w:val="00FC6E74"/>
    <w:rsid w:val="00FD41E6"/>
    <w:rsid w:val="00FD48F1"/>
    <w:rsid w:val="00FD52E4"/>
    <w:rsid w:val="00FD546E"/>
    <w:rsid w:val="00FD5FAA"/>
    <w:rsid w:val="00FE2B87"/>
    <w:rsid w:val="00FE3B2B"/>
    <w:rsid w:val="00FE44B8"/>
    <w:rsid w:val="00FE5804"/>
    <w:rsid w:val="00FE7156"/>
    <w:rsid w:val="00FF157A"/>
    <w:rsid w:val="00FF366F"/>
    <w:rsid w:val="00FF5F77"/>
    <w:rsid w:val="7FEA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2DF832"/>
  <w15:docId w15:val="{40C478E8-9839-4A94-9CD0-F2813CAF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basedOn w:val="DefaultParagraphFont"/>
    <w:uiPriority w:val="99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9A3899"/>
    <w:rPr>
      <w:rFonts w:eastAsia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DefaultParagraphFont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basedOn w:val="DefaultParagraphFont"/>
    <w:uiPriority w:val="20"/>
    <w:qFormat/>
    <w:rsid w:val="009A3899"/>
    <w:rPr>
      <w:i/>
      <w:iCs/>
    </w:rPr>
  </w:style>
  <w:style w:type="character" w:styleId="EndnoteReference">
    <w:name w:val="endnote reference"/>
    <w:basedOn w:val="DefaultParagraphFont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basedOn w:val="DefaultParagraphFont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basedOn w:val="DefaultParagraphFont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basedOn w:val="DefaultParagraphFont"/>
    <w:rsid w:val="009A3899"/>
    <w:rPr>
      <w:i/>
      <w:iCs/>
    </w:rPr>
  </w:style>
  <w:style w:type="character" w:styleId="HTMLCode">
    <w:name w:val="HTML Code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9A3899"/>
    <w:rPr>
      <w:i/>
      <w:iCs/>
    </w:rPr>
  </w:style>
  <w:style w:type="character" w:styleId="HTMLKeyboard">
    <w:name w:val="HTML Keyboard"/>
    <w:basedOn w:val="DefaultParagraphFont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basedOn w:val="DefaultParagraphFont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basedOn w:val="DefaultParagraphFont"/>
    <w:rsid w:val="009A3899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9A3899"/>
    <w:rPr>
      <w:i/>
      <w:iCs/>
    </w:rPr>
  </w:style>
  <w:style w:type="character" w:styleId="Hyperlink">
    <w:name w:val="Hyperlink"/>
    <w:basedOn w:val="DefaultParagraphFont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basedOn w:val="DefaultParagraphFont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styleId="UnresolvedMention">
    <w:name w:val="Unresolved Mention"/>
    <w:basedOn w:val="DefaultParagraphFont"/>
    <w:uiPriority w:val="99"/>
    <w:semiHidden/>
    <w:unhideWhenUsed/>
    <w:rsid w:val="00F26AF7"/>
    <w:rPr>
      <w:color w:val="808080"/>
      <w:shd w:val="clear" w:color="auto" w:fill="E6E6E6"/>
    </w:rPr>
  </w:style>
  <w:style w:type="paragraph" w:customStyle="1" w:styleId="acknowledgement0">
    <w:name w:val="acknowledgement"/>
    <w:basedOn w:val="Normal"/>
    <w:rsid w:val="009A6B8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A6B8F"/>
  </w:style>
  <w:style w:type="paragraph" w:styleId="Revision">
    <w:name w:val="Revision"/>
    <w:hidden/>
    <w:uiPriority w:val="71"/>
    <w:rsid w:val="003D791C"/>
  </w:style>
  <w:style w:type="paragraph" w:customStyle="1" w:styleId="EndNoteBibliographyTitle">
    <w:name w:val="EndNote Bibliography Title"/>
    <w:basedOn w:val="Normal"/>
    <w:link w:val="EndNoteBibliographyTitleChar"/>
    <w:rsid w:val="00CB2D0D"/>
    <w:pPr>
      <w:jc w:val="center"/>
    </w:pPr>
    <w:rPr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B2D0D"/>
    <w:rPr>
      <w:sz w:val="24"/>
    </w:rPr>
  </w:style>
  <w:style w:type="paragraph" w:customStyle="1" w:styleId="EndNoteBibliography">
    <w:name w:val="EndNote Bibliography"/>
    <w:basedOn w:val="Normal"/>
    <w:link w:val="EndNoteBibliographyChar"/>
    <w:rsid w:val="00CB2D0D"/>
    <w:rPr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CB2D0D"/>
    <w:rPr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CB2D0D"/>
    <w:pPr>
      <w:spacing w:after="200"/>
    </w:pPr>
    <w:rPr>
      <w:rFonts w:asciiTheme="minorHAnsi" w:eastAsiaTheme="minorEastAsia" w:hAnsiTheme="minorHAnsi" w:cstheme="minorBidi"/>
      <w:i/>
      <w:iCs/>
      <w:color w:val="1F497D" w:themeColor="text2"/>
      <w:sz w:val="18"/>
      <w:szCs w:val="18"/>
      <w:lang w:eastAsia="zh-CN"/>
    </w:rPr>
  </w:style>
  <w:style w:type="paragraph" w:styleId="NormalWeb">
    <w:name w:val="Normal (Web)"/>
    <w:basedOn w:val="Normal"/>
    <w:uiPriority w:val="99"/>
    <w:unhideWhenUsed/>
    <w:rsid w:val="00CB2D0D"/>
    <w:pPr>
      <w:spacing w:before="100" w:beforeAutospacing="1" w:after="100" w:afterAutospacing="1"/>
    </w:pPr>
    <w:rPr>
      <w:rFonts w:eastAsia="Times New Roman"/>
      <w:sz w:val="24"/>
      <w:szCs w:val="24"/>
      <w:lang w:eastAsia="zh-CN"/>
    </w:rPr>
  </w:style>
  <w:style w:type="paragraph" w:styleId="ListParagraph">
    <w:name w:val="List Paragraph"/>
    <w:basedOn w:val="Normal"/>
    <w:uiPriority w:val="34"/>
    <w:qFormat/>
    <w:rsid w:val="00CB2D0D"/>
    <w:pPr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5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2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7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46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7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995AEE20EBAD4CA1259617C7FF9C79" ma:contentTypeVersion="5" ma:contentTypeDescription="Create a new document." ma:contentTypeScope="" ma:versionID="43a3db71c14710e173519849950151c6">
  <xsd:schema xmlns:xsd="http://www.w3.org/2001/XMLSchema" xmlns:xs="http://www.w3.org/2001/XMLSchema" xmlns:p="http://schemas.microsoft.com/office/2006/metadata/properties" xmlns:ns3="9a77ff04-761c-4814-a018-89eca05d2272" targetNamespace="http://schemas.microsoft.com/office/2006/metadata/properties" ma:root="true" ma:fieldsID="3f1dc485b370d99edbc5727418b4d572" ns3:_="">
    <xsd:import namespace="9a77ff04-761c-4814-a018-89eca05d22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77ff04-761c-4814-a018-89eca05d2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a77ff04-761c-4814-a018-89eca05d2272" xsi:nil="true"/>
  </documentManagement>
</p:properties>
</file>

<file path=customXml/itemProps1.xml><?xml version="1.0" encoding="utf-8"?>
<ds:datastoreItem xmlns:ds="http://schemas.openxmlformats.org/officeDocument/2006/customXml" ds:itemID="{2A0C90D9-1779-47F1-AAD3-7F428680B9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48132B-A8F6-4D19-BA58-4BCCA5C4E6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77ff04-761c-4814-a018-89eca05d22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618E52-4B0C-45E8-947C-1BCF05C8E3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D707CE9-56F7-4726-808F-433446474838}">
  <ds:schemaRefs>
    <ds:schemaRef ds:uri="http://schemas.microsoft.com/office/2006/metadata/properties"/>
    <ds:schemaRef ds:uri="http://schemas.microsoft.com/office/infopath/2007/PartnerControls"/>
    <ds:schemaRef ds:uri="9a77ff04-761c-4814-a018-89eca05d22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bhanson</dc:creator>
  <cp:lastModifiedBy>Poonam Mutha</cp:lastModifiedBy>
  <cp:revision>4</cp:revision>
  <cp:lastPrinted>2023-09-13T16:51:00Z</cp:lastPrinted>
  <dcterms:created xsi:type="dcterms:W3CDTF">2023-09-13T16:51:00Z</dcterms:created>
  <dcterms:modified xsi:type="dcterms:W3CDTF">2023-10-12T04:33:00Z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0x01010007995AEE20EBAD4CA1259617C7FF9C79</vt:lpwstr>
  </property>
</Properties>
</file>