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61B5" w14:textId="29A696B9" w:rsidR="009A28F9" w:rsidRDefault="007F62E2" w:rsidP="00193AD2">
      <w:pPr>
        <w:jc w:val="both"/>
        <w:rPr>
          <w:rFonts w:ascii="Times New Roman" w:eastAsia="Times New Roman" w:hAnsi="Times New Roman" w:cs="Times New Roman"/>
          <w:b/>
          <w:bCs/>
          <w:i/>
          <w:iCs/>
          <w:lang w:val="en-GB"/>
        </w:rPr>
      </w:pPr>
      <w:r>
        <w:rPr>
          <w:rFonts w:ascii="Times New Roman" w:eastAsia="Times New Roman" w:hAnsi="Times New Roman" w:cs="Times New Roman"/>
          <w:b/>
          <w:bCs/>
          <w:i/>
          <w:iCs/>
          <w:lang w:val="en-GB"/>
        </w:rPr>
        <w:t xml:space="preserve">Supplement 1 (S1): </w:t>
      </w:r>
      <w:r w:rsidR="009A28F9" w:rsidRPr="009957CF">
        <w:rPr>
          <w:rFonts w:ascii="Times New Roman" w:eastAsia="Times New Roman" w:hAnsi="Times New Roman" w:cs="Times New Roman"/>
          <w:b/>
          <w:bCs/>
          <w:i/>
          <w:iCs/>
          <w:lang w:val="en-GB"/>
        </w:rPr>
        <w:t>Additional Ethics-Policy-Reg GPOC</w:t>
      </w:r>
      <w:r w:rsidR="00D3754B">
        <w:rPr>
          <w:rFonts w:ascii="Times New Roman" w:eastAsia="Times New Roman" w:hAnsi="Times New Roman" w:cs="Times New Roman"/>
          <w:b/>
          <w:bCs/>
          <w:i/>
          <w:iCs/>
          <w:lang w:val="en-GB"/>
        </w:rPr>
        <w:t xml:space="preserve"> </w:t>
      </w:r>
      <w:r w:rsidR="009A28F9" w:rsidRPr="009957CF">
        <w:rPr>
          <w:rFonts w:ascii="Times New Roman" w:eastAsia="Times New Roman" w:hAnsi="Times New Roman" w:cs="Times New Roman"/>
          <w:b/>
          <w:bCs/>
          <w:i/>
          <w:iCs/>
          <w:lang w:val="en-GB"/>
        </w:rPr>
        <w:t>Review</w:t>
      </w:r>
      <w:r w:rsidR="00D3754B">
        <w:rPr>
          <w:rFonts w:ascii="Times New Roman" w:eastAsia="Times New Roman" w:hAnsi="Times New Roman" w:cs="Times New Roman"/>
          <w:b/>
          <w:bCs/>
          <w:i/>
          <w:iCs/>
          <w:lang w:val="en-GB"/>
        </w:rPr>
        <w:t xml:space="preserve"> Documentation</w:t>
      </w:r>
    </w:p>
    <w:p w14:paraId="79C92240" w14:textId="77777777" w:rsidR="009A28F9" w:rsidRPr="004A4B4A" w:rsidRDefault="009A28F9" w:rsidP="00193AD2">
      <w:pPr>
        <w:jc w:val="both"/>
        <w:rPr>
          <w:rFonts w:ascii="Times New Roman" w:eastAsia="Times New Roman" w:hAnsi="Times New Roman" w:cs="Times New Roman"/>
          <w:b/>
          <w:bCs/>
          <w:lang w:val="en-US"/>
        </w:rPr>
      </w:pPr>
    </w:p>
    <w:p w14:paraId="26156714" w14:textId="1EC07E9A" w:rsidR="005B2076" w:rsidRDefault="005B2076" w:rsidP="00193AD2">
      <w:pPr>
        <w:autoSpaceDE w:val="0"/>
        <w:autoSpaceDN w:val="0"/>
        <w:adjustRightInd w:val="0"/>
        <w:jc w:val="both"/>
        <w:rPr>
          <w:rFonts w:ascii="Times New Roman" w:hAnsi="Times New Roman" w:cs="Times New Roman"/>
          <w:kern w:val="0"/>
          <w:lang w:val="en-GB"/>
        </w:rPr>
      </w:pPr>
      <w:r w:rsidRPr="00B1102C">
        <w:rPr>
          <w:rFonts w:ascii="Times New Roman" w:hAnsi="Times New Roman" w:cs="Times New Roman"/>
          <w:kern w:val="0"/>
          <w:lang w:val="en-GB"/>
        </w:rPr>
        <w:t>For the</w:t>
      </w:r>
      <w:r w:rsidR="00B1102C">
        <w:rPr>
          <w:rFonts w:ascii="Times New Roman" w:hAnsi="Times New Roman" w:cs="Times New Roman"/>
          <w:kern w:val="0"/>
          <w:lang w:val="en-GB"/>
        </w:rPr>
        <w:t xml:space="preserve"> </w:t>
      </w:r>
      <w:r w:rsidRPr="00B1102C">
        <w:rPr>
          <w:rFonts w:ascii="Times New Roman" w:hAnsi="Times New Roman" w:cs="Times New Roman"/>
          <w:i/>
          <w:iCs/>
          <w:kern w:val="0"/>
          <w:lang w:val="en-GB"/>
        </w:rPr>
        <w:t>Systematic Review and Meta-Analysis</w:t>
      </w:r>
      <w:r w:rsidR="00B1102C" w:rsidRPr="00B1102C">
        <w:rPr>
          <w:rFonts w:ascii="Times New Roman" w:hAnsi="Times New Roman" w:cs="Times New Roman"/>
          <w:i/>
          <w:iCs/>
          <w:kern w:val="0"/>
          <w:lang w:val="en-GB"/>
        </w:rPr>
        <w:t xml:space="preserve"> for a </w:t>
      </w:r>
      <w:r w:rsidR="00B1102C" w:rsidRPr="00B1102C">
        <w:rPr>
          <w:rFonts w:ascii="Times New Roman" w:eastAsia="Times New Roman" w:hAnsi="Times New Roman" w:cs="Times New Roman"/>
          <w:i/>
          <w:iCs/>
          <w:lang w:val="en-GB"/>
        </w:rPr>
        <w:t xml:space="preserve">Global Patient co-Owned Cloud </w:t>
      </w:r>
      <w:r w:rsidR="00B1102C">
        <w:rPr>
          <w:rFonts w:ascii="Times New Roman" w:eastAsia="Times New Roman" w:hAnsi="Times New Roman" w:cs="Times New Roman"/>
          <w:i/>
          <w:iCs/>
          <w:lang w:val="en-GB"/>
        </w:rPr>
        <w:t>(</w:t>
      </w:r>
      <w:r w:rsidR="00B1102C" w:rsidRPr="00B1102C">
        <w:rPr>
          <w:rFonts w:ascii="Times New Roman" w:hAnsi="Times New Roman" w:cs="Times New Roman"/>
          <w:i/>
          <w:iCs/>
          <w:kern w:val="0"/>
          <w:lang w:val="en-GB"/>
        </w:rPr>
        <w:t>GPOC</w:t>
      </w:r>
      <w:r w:rsidR="00B1102C">
        <w:rPr>
          <w:rFonts w:ascii="Times New Roman" w:hAnsi="Times New Roman" w:cs="Times New Roman"/>
          <w:i/>
          <w:iCs/>
          <w:kern w:val="0"/>
          <w:lang w:val="en-GB"/>
        </w:rPr>
        <w:t>)</w:t>
      </w:r>
      <w:r w:rsidRPr="00B1102C">
        <w:rPr>
          <w:rFonts w:ascii="Times New Roman" w:hAnsi="Times New Roman" w:cs="Times New Roman"/>
          <w:kern w:val="0"/>
          <w:lang w:val="en-GB"/>
        </w:rPr>
        <w:t>, see</w:t>
      </w:r>
      <w:r w:rsidR="00853FDD">
        <w:rPr>
          <w:rFonts w:ascii="Times New Roman" w:hAnsi="Times New Roman" w:cs="Times New Roman"/>
          <w:kern w:val="0"/>
          <w:lang w:val="en-GB"/>
        </w:rPr>
        <w:t xml:space="preserve"> this article published separately and</w:t>
      </w:r>
      <w:r w:rsidRPr="00B1102C">
        <w:rPr>
          <w:rFonts w:ascii="Times New Roman" w:hAnsi="Times New Roman" w:cs="Times New Roman"/>
          <w:kern w:val="0"/>
          <w:lang w:val="en-GB"/>
        </w:rPr>
        <w:t xml:space="preserve"> </w:t>
      </w:r>
      <w:r w:rsidR="00B1102C">
        <w:rPr>
          <w:rFonts w:ascii="Times New Roman" w:hAnsi="Times New Roman" w:cs="Times New Roman"/>
          <w:kern w:val="0"/>
          <w:lang w:val="en-GB"/>
        </w:rPr>
        <w:t xml:space="preserve">its </w:t>
      </w:r>
      <w:r w:rsidRPr="00B1102C">
        <w:rPr>
          <w:rFonts w:ascii="Times New Roman" w:hAnsi="Times New Roman" w:cs="Times New Roman"/>
          <w:kern w:val="0"/>
          <w:lang w:val="en-GB"/>
        </w:rPr>
        <w:t xml:space="preserve">supplementary material </w:t>
      </w:r>
      <w:r w:rsidR="00B1102C">
        <w:rPr>
          <w:rFonts w:ascii="Times New Roman" w:hAnsi="Times New Roman" w:cs="Times New Roman"/>
          <w:kern w:val="0"/>
          <w:lang w:val="en-GB"/>
        </w:rPr>
        <w:t>for search strategy etc</w:t>
      </w:r>
      <w:r w:rsidR="00A5786F">
        <w:rPr>
          <w:rFonts w:ascii="Times New Roman" w:hAnsi="Times New Roman" w:cs="Times New Roman"/>
          <w:kern w:val="0"/>
          <w:lang w:val="en-GB"/>
        </w:rPr>
        <w:t>.</w:t>
      </w:r>
    </w:p>
    <w:p w14:paraId="1C1C147D" w14:textId="03A3F902" w:rsidR="00A5786F" w:rsidRDefault="00A5786F" w:rsidP="00193AD2">
      <w:pPr>
        <w:autoSpaceDE w:val="0"/>
        <w:autoSpaceDN w:val="0"/>
        <w:adjustRightInd w:val="0"/>
        <w:jc w:val="both"/>
        <w:rPr>
          <w:rFonts w:ascii="Times New Roman" w:eastAsia="Times New Roman" w:hAnsi="Times New Roman" w:cs="Times New Roman"/>
          <w:bCs/>
        </w:rPr>
      </w:pPr>
      <w:r w:rsidRPr="00377781">
        <w:rPr>
          <w:rFonts w:ascii="Times New Roman" w:eastAsia="Times New Roman" w:hAnsi="Times New Roman" w:cs="Times New Roman"/>
          <w:bCs/>
        </w:rPr>
        <w:t>Lidströmer N et al,</w:t>
      </w:r>
      <w:r w:rsidRPr="00377781">
        <w:rPr>
          <w:rFonts w:ascii="Times New Roman" w:eastAsia="Times New Roman" w:hAnsi="Times New Roman" w:cs="Times New Roman"/>
          <w:b/>
        </w:rPr>
        <w:t xml:space="preserve"> </w:t>
      </w:r>
      <w:r w:rsidRPr="00377781">
        <w:rPr>
          <w:rFonts w:ascii="Times New Roman" w:eastAsia="Times New Roman" w:hAnsi="Times New Roman" w:cs="Times New Roman"/>
          <w:bCs/>
          <w:i/>
          <w:iCs/>
        </w:rPr>
        <w:t xml:space="preserve">Systematic Review and Meta-Analysis for a Global Patient co-Owned Cloud (GPOC), </w:t>
      </w:r>
      <w:r w:rsidRPr="00377781">
        <w:rPr>
          <w:rFonts w:ascii="Times New Roman" w:eastAsia="Times New Roman" w:hAnsi="Times New Roman" w:cs="Times New Roman"/>
          <w:bCs/>
        </w:rPr>
        <w:t xml:space="preserve">Nature Communications, DOI: </w:t>
      </w:r>
      <w:r w:rsidRPr="00A5786F">
        <w:rPr>
          <w:rFonts w:ascii="Times New Roman" w:eastAsia="Times New Roman" w:hAnsi="Times New Roman" w:cs="Times New Roman"/>
          <w:bCs/>
        </w:rPr>
        <w:t>10.21203/rs.3.rs-3004559/v1</w:t>
      </w:r>
    </w:p>
    <w:p w14:paraId="76A6B8BB" w14:textId="31AA40A2" w:rsidR="004E2636" w:rsidRDefault="00A5786F" w:rsidP="00193AD2">
      <w:pPr>
        <w:autoSpaceDE w:val="0"/>
        <w:autoSpaceDN w:val="0"/>
        <w:adjustRightInd w:val="0"/>
        <w:jc w:val="both"/>
        <w:rPr>
          <w:rFonts w:ascii="Times New Roman" w:eastAsia="Times New Roman" w:hAnsi="Times New Roman" w:cs="Times New Roman"/>
          <w:bCs/>
          <w:lang w:val="en-US"/>
        </w:rPr>
      </w:pPr>
      <w:r>
        <w:rPr>
          <w:rFonts w:ascii="Times New Roman" w:eastAsia="Times New Roman" w:hAnsi="Times New Roman" w:cs="Times New Roman"/>
          <w:bCs/>
          <w:lang w:val="en-US"/>
        </w:rPr>
        <w:t>And the supplement document</w:t>
      </w:r>
      <w:r w:rsidR="004E2636">
        <w:rPr>
          <w:rFonts w:ascii="Times New Roman" w:eastAsia="Times New Roman" w:hAnsi="Times New Roman" w:cs="Times New Roman"/>
          <w:bCs/>
          <w:lang w:val="en-US"/>
        </w:rPr>
        <w:t>s</w:t>
      </w:r>
      <w:r>
        <w:rPr>
          <w:rFonts w:ascii="Times New Roman" w:eastAsia="Times New Roman" w:hAnsi="Times New Roman" w:cs="Times New Roman"/>
          <w:bCs/>
          <w:lang w:val="en-US"/>
        </w:rPr>
        <w:t xml:space="preserve"> of the article</w:t>
      </w:r>
      <w:r w:rsidR="004E2636">
        <w:rPr>
          <w:rFonts w:ascii="Times New Roman" w:eastAsia="Times New Roman" w:hAnsi="Times New Roman" w:cs="Times New Roman"/>
          <w:bCs/>
          <w:lang w:val="en-US"/>
        </w:rPr>
        <w:t>:</w:t>
      </w:r>
    </w:p>
    <w:p w14:paraId="0F115DD3" w14:textId="7DDB19C4" w:rsidR="00A5786F" w:rsidRPr="004E2636" w:rsidRDefault="00A5786F" w:rsidP="00193AD2">
      <w:pPr>
        <w:autoSpaceDE w:val="0"/>
        <w:autoSpaceDN w:val="0"/>
        <w:adjustRightInd w:val="0"/>
        <w:jc w:val="both"/>
        <w:rPr>
          <w:rFonts w:ascii="Times New Roman" w:eastAsia="Times New Roman" w:hAnsi="Times New Roman" w:cs="Times New Roman"/>
          <w:bCs/>
          <w:i/>
          <w:iCs/>
          <w:lang w:val="en-US"/>
        </w:rPr>
      </w:pPr>
      <w:r w:rsidRPr="00A5786F">
        <w:rPr>
          <w:rFonts w:ascii="Times New Roman" w:eastAsia="Times New Roman" w:hAnsi="Times New Roman" w:cs="Times New Roman"/>
          <w:b/>
          <w:i/>
          <w:iCs/>
          <w:lang w:val="en-US"/>
        </w:rPr>
        <w:t xml:space="preserve">Documentation of search </w:t>
      </w:r>
      <w:proofErr w:type="spellStart"/>
      <w:r w:rsidRPr="00A5786F">
        <w:rPr>
          <w:rFonts w:ascii="Times New Roman" w:eastAsia="Times New Roman" w:hAnsi="Times New Roman" w:cs="Times New Roman"/>
          <w:b/>
          <w:i/>
          <w:iCs/>
          <w:lang w:val="en-US"/>
        </w:rPr>
        <w:t>strategies_Niklas</w:t>
      </w:r>
      <w:proofErr w:type="spellEnd"/>
      <w:r>
        <w:rPr>
          <w:rFonts w:ascii="Times New Roman" w:eastAsia="Times New Roman" w:hAnsi="Times New Roman" w:cs="Times New Roman"/>
          <w:bCs/>
          <w:i/>
          <w:iCs/>
          <w:lang w:val="en-US"/>
        </w:rPr>
        <w:t>, made in collaboration with the Karolinska Institutet librarians</w:t>
      </w:r>
      <w:r w:rsidR="004E2636">
        <w:rPr>
          <w:rFonts w:ascii="Times New Roman" w:eastAsia="Times New Roman" w:hAnsi="Times New Roman" w:cs="Times New Roman"/>
          <w:bCs/>
          <w:i/>
          <w:iCs/>
          <w:lang w:val="en-US"/>
        </w:rPr>
        <w:t xml:space="preserve">, </w:t>
      </w:r>
      <w:proofErr w:type="gramStart"/>
      <w:r w:rsidR="004E2636">
        <w:rPr>
          <w:rFonts w:ascii="Times New Roman" w:eastAsia="Times New Roman" w:hAnsi="Times New Roman" w:cs="Times New Roman"/>
          <w:bCs/>
          <w:i/>
          <w:iCs/>
          <w:lang w:val="en-US"/>
        </w:rPr>
        <w:t>and also</w:t>
      </w:r>
      <w:proofErr w:type="gramEnd"/>
      <w:r w:rsidR="004E2636">
        <w:rPr>
          <w:rFonts w:ascii="Times New Roman" w:eastAsia="Times New Roman" w:hAnsi="Times New Roman" w:cs="Times New Roman"/>
          <w:bCs/>
          <w:i/>
          <w:iCs/>
          <w:lang w:val="en-US"/>
        </w:rPr>
        <w:t xml:space="preserve"> the PRISMA checklist: </w:t>
      </w:r>
      <w:r w:rsidR="004E2636" w:rsidRPr="004E2636">
        <w:rPr>
          <w:rFonts w:ascii="Times New Roman" w:eastAsia="Times New Roman" w:hAnsi="Times New Roman" w:cs="Times New Roman"/>
          <w:b/>
          <w:i/>
          <w:iCs/>
          <w:lang w:val="en-US"/>
        </w:rPr>
        <w:t>PRISMA_2020_checklist.GPOC</w:t>
      </w:r>
    </w:p>
    <w:p w14:paraId="54B10AB3" w14:textId="77777777" w:rsidR="005B2076" w:rsidRPr="00B1102C" w:rsidRDefault="005B2076" w:rsidP="00193AD2">
      <w:pPr>
        <w:autoSpaceDE w:val="0"/>
        <w:autoSpaceDN w:val="0"/>
        <w:adjustRightInd w:val="0"/>
        <w:jc w:val="both"/>
        <w:rPr>
          <w:rFonts w:ascii="Times New Roman" w:hAnsi="Times New Roman" w:cs="Times New Roman"/>
          <w:kern w:val="0"/>
          <w:lang w:val="en-GB"/>
        </w:rPr>
      </w:pPr>
    </w:p>
    <w:p w14:paraId="763E792D" w14:textId="0BEEACFA" w:rsidR="005B2076" w:rsidRPr="00B1102C" w:rsidRDefault="00B1102C" w:rsidP="00193AD2">
      <w:pPr>
        <w:tabs>
          <w:tab w:val="left" w:pos="567"/>
        </w:tabs>
        <w:jc w:val="both"/>
        <w:rPr>
          <w:rFonts w:ascii="Times New Roman" w:eastAsia="Times New Roman" w:hAnsi="Times New Roman" w:cs="Times New Roman"/>
          <w:lang w:val="en-GB"/>
        </w:rPr>
      </w:pPr>
      <w:r>
        <w:rPr>
          <w:rFonts w:ascii="Times New Roman" w:hAnsi="Times New Roman" w:cs="Times New Roman"/>
          <w:kern w:val="0"/>
          <w:lang w:val="en-GB"/>
        </w:rPr>
        <w:t>T</w:t>
      </w:r>
      <w:r w:rsidR="005B2076" w:rsidRPr="00B1102C">
        <w:rPr>
          <w:rFonts w:ascii="Times New Roman" w:hAnsi="Times New Roman" w:cs="Times New Roman"/>
          <w:kern w:val="0"/>
          <w:lang w:val="en-GB"/>
        </w:rPr>
        <w:t xml:space="preserve">wo facets of </w:t>
      </w:r>
      <w:r w:rsidR="005B2076" w:rsidRPr="00B1102C">
        <w:rPr>
          <w:rFonts w:ascii="Times New Roman" w:hAnsi="Times New Roman" w:cs="Times New Roman"/>
          <w:i/>
          <w:iCs/>
          <w:kern w:val="0"/>
          <w:lang w:val="en-GB"/>
        </w:rPr>
        <w:t>co-ownership</w:t>
      </w:r>
      <w:r w:rsidR="005B2076" w:rsidRPr="00B1102C">
        <w:rPr>
          <w:rFonts w:ascii="Times New Roman" w:hAnsi="Times New Roman" w:cs="Times New Roman"/>
          <w:kern w:val="0"/>
          <w:lang w:val="en-GB"/>
        </w:rPr>
        <w:t xml:space="preserve"> and </w:t>
      </w:r>
      <w:r w:rsidR="005B2076" w:rsidRPr="00B1102C">
        <w:rPr>
          <w:rFonts w:ascii="Times New Roman" w:hAnsi="Times New Roman" w:cs="Times New Roman"/>
          <w:i/>
          <w:iCs/>
          <w:kern w:val="0"/>
          <w:lang w:val="en-GB"/>
        </w:rPr>
        <w:t>security</w:t>
      </w:r>
      <w:r w:rsidR="005B2076" w:rsidRPr="00B1102C">
        <w:rPr>
          <w:rFonts w:ascii="Times New Roman" w:hAnsi="Times New Roman" w:cs="Times New Roman"/>
          <w:kern w:val="0"/>
          <w:lang w:val="en-GB"/>
        </w:rPr>
        <w:t xml:space="preserve"> a handful of articles with the highest relevance to the article</w:t>
      </w:r>
      <w:r w:rsidR="005B2076" w:rsidRPr="00B1102C">
        <w:rPr>
          <w:rFonts w:ascii="Times New Roman" w:eastAsia="Times New Roman" w:hAnsi="Times New Roman" w:cs="Times New Roman"/>
          <w:lang w:val="en-GB"/>
        </w:rPr>
        <w:t xml:space="preserve"> </w:t>
      </w:r>
      <w:r w:rsidR="005B2076" w:rsidRPr="00B1102C">
        <w:rPr>
          <w:rFonts w:ascii="Times New Roman" w:eastAsia="Times New Roman" w:hAnsi="Times New Roman" w:cs="Times New Roman"/>
          <w:i/>
          <w:iCs/>
          <w:lang w:val="en-GB"/>
        </w:rPr>
        <w:t xml:space="preserve">Review of the Ethics, Policies and Regulations of a Global Patient co-Owned Cloud (GPOC) </w:t>
      </w:r>
      <w:r w:rsidR="005B2076" w:rsidRPr="00B1102C">
        <w:rPr>
          <w:rFonts w:ascii="Times New Roman" w:eastAsia="Times New Roman" w:hAnsi="Times New Roman" w:cs="Times New Roman"/>
          <w:lang w:val="en-GB"/>
        </w:rPr>
        <w:t>were extracted. These articles had not been further elaborated in the original article to avoid any overlapping.</w:t>
      </w:r>
    </w:p>
    <w:p w14:paraId="2CA988A9" w14:textId="5E394F8B" w:rsidR="005B2076" w:rsidRPr="009957CF" w:rsidRDefault="005B2076" w:rsidP="00193AD2">
      <w:pPr>
        <w:autoSpaceDE w:val="0"/>
        <w:autoSpaceDN w:val="0"/>
        <w:adjustRightInd w:val="0"/>
        <w:jc w:val="both"/>
        <w:rPr>
          <w:rFonts w:ascii="Times New Roman" w:hAnsi="Times New Roman" w:cs="Times New Roman"/>
          <w:i/>
          <w:iCs/>
          <w:kern w:val="0"/>
          <w:lang w:val="en-GB"/>
        </w:rPr>
      </w:pPr>
    </w:p>
    <w:p w14:paraId="6B7C6373" w14:textId="01E8B30B" w:rsidR="005B2076" w:rsidRPr="009957CF" w:rsidRDefault="005B2076" w:rsidP="00193AD2">
      <w:pPr>
        <w:autoSpaceDE w:val="0"/>
        <w:autoSpaceDN w:val="0"/>
        <w:adjustRightInd w:val="0"/>
        <w:jc w:val="both"/>
        <w:rPr>
          <w:rFonts w:ascii="Times New Roman" w:hAnsi="Times New Roman" w:cs="Times New Roman"/>
          <w:i/>
          <w:iCs/>
          <w:kern w:val="0"/>
          <w:lang w:val="en-GB"/>
        </w:rPr>
      </w:pPr>
      <w:r w:rsidRPr="00420EB8">
        <w:rPr>
          <w:rFonts w:ascii="Times New Roman" w:hAnsi="Times New Roman" w:cs="Times New Roman"/>
          <w:b/>
          <w:bCs/>
          <w:i/>
          <w:iCs/>
          <w:kern w:val="0"/>
          <w:lang w:val="en-GB"/>
        </w:rPr>
        <w:t>The</w:t>
      </w:r>
      <w:r w:rsidRPr="009957CF">
        <w:rPr>
          <w:rFonts w:ascii="Times New Roman" w:hAnsi="Times New Roman" w:cs="Times New Roman"/>
          <w:i/>
          <w:iCs/>
          <w:kern w:val="0"/>
          <w:lang w:val="en-GB"/>
        </w:rPr>
        <w:t xml:space="preserve"> </w:t>
      </w:r>
      <w:r w:rsidRPr="009957CF">
        <w:rPr>
          <w:rFonts w:ascii="Times New Roman" w:hAnsi="Times New Roman" w:cs="Times New Roman"/>
          <w:b/>
          <w:bCs/>
          <w:i/>
          <w:iCs/>
          <w:kern w:val="0"/>
          <w:lang w:val="en-GB"/>
        </w:rPr>
        <w:t>GPOC Additional Literature Review</w:t>
      </w:r>
      <w:r w:rsidRPr="009957CF">
        <w:rPr>
          <w:rFonts w:ascii="Times New Roman" w:hAnsi="Times New Roman" w:cs="Times New Roman"/>
          <w:i/>
          <w:iCs/>
          <w:kern w:val="0"/>
          <w:lang w:val="en-GB"/>
        </w:rPr>
        <w:t xml:space="preserve"> </w:t>
      </w:r>
    </w:p>
    <w:p w14:paraId="666C1EC8" w14:textId="77777777" w:rsidR="005B2076" w:rsidRDefault="005B2076" w:rsidP="00193AD2">
      <w:pPr>
        <w:autoSpaceDE w:val="0"/>
        <w:autoSpaceDN w:val="0"/>
        <w:adjustRightInd w:val="0"/>
        <w:jc w:val="both"/>
        <w:rPr>
          <w:rFonts w:ascii="Times New Roman" w:hAnsi="Times New Roman" w:cs="Times New Roman"/>
          <w:i/>
          <w:iCs/>
          <w:kern w:val="0"/>
          <w:lang w:val="en-GB"/>
        </w:rPr>
      </w:pPr>
    </w:p>
    <w:p w14:paraId="695DCE02" w14:textId="197B5D95" w:rsidR="00040D1F" w:rsidRDefault="00040D1F" w:rsidP="00193AD2">
      <w:pPr>
        <w:autoSpaceDE w:val="0"/>
        <w:autoSpaceDN w:val="0"/>
        <w:adjustRightInd w:val="0"/>
        <w:jc w:val="both"/>
        <w:rPr>
          <w:rFonts w:ascii="Times New Roman" w:eastAsia="Times New Roman" w:hAnsi="Times New Roman" w:cs="Times New Roman"/>
          <w:color w:val="222222"/>
          <w:lang w:val="en-US"/>
        </w:rPr>
      </w:pPr>
      <w:r w:rsidRPr="00040D1F">
        <w:rPr>
          <w:rFonts w:ascii="Times New Roman" w:eastAsia="Times New Roman" w:hAnsi="Times New Roman" w:cs="Times New Roman"/>
          <w:color w:val="222222"/>
          <w:lang w:val="en-US"/>
        </w:rPr>
        <w:t>The above-mentioned</w:t>
      </w:r>
      <w:r>
        <w:rPr>
          <w:rFonts w:ascii="Times New Roman" w:eastAsia="Times New Roman" w:hAnsi="Times New Roman" w:cs="Times New Roman"/>
          <w:i/>
          <w:iCs/>
          <w:color w:val="222222"/>
          <w:lang w:val="en-US"/>
        </w:rPr>
        <w:t xml:space="preserve"> </w:t>
      </w:r>
      <w:r w:rsidRPr="007B396F">
        <w:rPr>
          <w:rFonts w:ascii="Times New Roman" w:eastAsia="Times New Roman" w:hAnsi="Times New Roman" w:cs="Times New Roman"/>
          <w:i/>
          <w:iCs/>
          <w:color w:val="222222"/>
        </w:rPr>
        <w:t>Prospective Register of Systematic Reviews</w:t>
      </w:r>
      <w:r w:rsidRPr="007B396F">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(PROSPERO) registered and </w:t>
      </w:r>
      <w:r w:rsidRPr="007B396F">
        <w:rPr>
          <w:rFonts w:ascii="Times New Roman" w:eastAsia="Times New Roman" w:hAnsi="Times New Roman" w:cs="Times New Roman"/>
          <w:i/>
          <w:iCs/>
          <w:color w:val="222222"/>
        </w:rPr>
        <w:t>Preferred Reporting Items Systematic and Meta-Analyses</w:t>
      </w:r>
      <w:r w:rsidRPr="001C1DF4">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w:t>
      </w:r>
      <w:r w:rsidRPr="001C1DF4">
        <w:rPr>
          <w:rFonts w:ascii="Times New Roman" w:eastAsia="Times New Roman" w:hAnsi="Times New Roman" w:cs="Times New Roman"/>
          <w:color w:val="222222"/>
        </w:rPr>
        <w:t>PRISMA</w:t>
      </w:r>
      <w:r>
        <w:rPr>
          <w:rFonts w:ascii="Times New Roman" w:eastAsia="Times New Roman" w:hAnsi="Times New Roman" w:cs="Times New Roman"/>
          <w:color w:val="222222"/>
        </w:rPr>
        <w:t>)</w:t>
      </w:r>
      <w:r w:rsidRPr="001C1DF4">
        <w:rPr>
          <w:rFonts w:ascii="Times New Roman" w:eastAsia="Times New Roman" w:hAnsi="Times New Roman" w:cs="Times New Roman"/>
          <w:color w:val="222222"/>
        </w:rPr>
        <w:t>-guided systematic review</w:t>
      </w:r>
      <w:r>
        <w:rPr>
          <w:rFonts w:ascii="Times New Roman" w:eastAsia="Times New Roman" w:hAnsi="Times New Roman" w:cs="Times New Roman"/>
          <w:color w:val="222222"/>
        </w:rPr>
        <w:t xml:space="preserve"> </w:t>
      </w:r>
      <w:r w:rsidRPr="001C1DF4">
        <w:rPr>
          <w:rFonts w:ascii="Times New Roman" w:eastAsia="Times New Roman" w:hAnsi="Times New Roman" w:cs="Times New Roman"/>
          <w:color w:val="222222"/>
        </w:rPr>
        <w:t>and meta-analysis</w:t>
      </w:r>
      <w:r w:rsidRPr="00040D1F">
        <w:rPr>
          <w:rFonts w:ascii="Times New Roman" w:eastAsia="Times New Roman" w:hAnsi="Times New Roman" w:cs="Times New Roman"/>
          <w:color w:val="222222"/>
          <w:lang w:val="en-US"/>
        </w:rPr>
        <w:t xml:space="preserve"> </w:t>
      </w:r>
      <w:r>
        <w:rPr>
          <w:rFonts w:ascii="Times New Roman" w:eastAsia="Times New Roman" w:hAnsi="Times New Roman" w:cs="Times New Roman"/>
          <w:color w:val="222222"/>
          <w:lang w:val="en-US"/>
        </w:rPr>
        <w:t xml:space="preserve">is more stringent that the additional review. However, below follows the search queries, key words, problems statements and search terms used in this additional review. It was also supported and, in its selection, guided by the GPOC interview series, see supplement document </w:t>
      </w:r>
      <w:r w:rsidRPr="00040D1F">
        <w:rPr>
          <w:rFonts w:ascii="Times New Roman" w:eastAsia="Times New Roman" w:hAnsi="Times New Roman" w:cs="Times New Roman"/>
          <w:b/>
          <w:bCs/>
          <w:i/>
          <w:iCs/>
          <w:color w:val="222222"/>
          <w:lang w:val="en-US"/>
        </w:rPr>
        <w:t>Ethics-Policy-Reg GPOC Interviews</w:t>
      </w:r>
      <w:r>
        <w:rPr>
          <w:rFonts w:ascii="Times New Roman" w:eastAsia="Times New Roman" w:hAnsi="Times New Roman" w:cs="Times New Roman"/>
          <w:color w:val="222222"/>
          <w:lang w:val="en-US"/>
        </w:rPr>
        <w:t>.</w:t>
      </w:r>
      <w:r w:rsidR="00963D4B">
        <w:rPr>
          <w:rFonts w:ascii="Times New Roman" w:eastAsia="Times New Roman" w:hAnsi="Times New Roman" w:cs="Times New Roman"/>
          <w:color w:val="222222"/>
          <w:lang w:val="en-US"/>
        </w:rPr>
        <w:t xml:space="preserve"> The interviews sought to answer the same three groups of search questions, but also encompassed a wider and informative scope.</w:t>
      </w:r>
    </w:p>
    <w:p w14:paraId="2DE4415F" w14:textId="77777777" w:rsidR="006D17BD" w:rsidRDefault="006D17BD" w:rsidP="00193AD2">
      <w:pPr>
        <w:autoSpaceDE w:val="0"/>
        <w:autoSpaceDN w:val="0"/>
        <w:adjustRightInd w:val="0"/>
        <w:jc w:val="both"/>
        <w:rPr>
          <w:rFonts w:ascii="Times New Roman" w:eastAsia="Times New Roman" w:hAnsi="Times New Roman" w:cs="Times New Roman"/>
          <w:color w:val="222222"/>
          <w:lang w:val="en-US"/>
        </w:rPr>
      </w:pPr>
    </w:p>
    <w:p w14:paraId="02610CC7" w14:textId="362B0118" w:rsidR="006D17BD" w:rsidRDefault="006D17BD" w:rsidP="00193AD2">
      <w:pPr>
        <w:autoSpaceDE w:val="0"/>
        <w:autoSpaceDN w:val="0"/>
        <w:adjustRightInd w:val="0"/>
        <w:jc w:val="both"/>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Based on the above-described systematic review and meta-analysis key terms were selected. Then MeSH term search was performed and cross referencing made to previous meta-analysis. Hence, the additional review is a combined systematic and narrative re</w:t>
      </w:r>
      <w:r w:rsidR="001E1614">
        <w:rPr>
          <w:rFonts w:ascii="Times New Roman" w:eastAsia="Times New Roman" w:hAnsi="Times New Roman" w:cs="Times New Roman"/>
          <w:color w:val="222222"/>
          <w:lang w:val="en-US"/>
        </w:rPr>
        <w:t>v</w:t>
      </w:r>
      <w:r>
        <w:rPr>
          <w:rFonts w:ascii="Times New Roman" w:eastAsia="Times New Roman" w:hAnsi="Times New Roman" w:cs="Times New Roman"/>
          <w:color w:val="222222"/>
          <w:lang w:val="en-US"/>
        </w:rPr>
        <w:t>iew.</w:t>
      </w:r>
    </w:p>
    <w:p w14:paraId="6D1ED2DB" w14:textId="77777777" w:rsidR="00040D1F" w:rsidRPr="009957CF" w:rsidRDefault="00040D1F" w:rsidP="00193AD2">
      <w:pPr>
        <w:autoSpaceDE w:val="0"/>
        <w:autoSpaceDN w:val="0"/>
        <w:adjustRightInd w:val="0"/>
        <w:jc w:val="both"/>
        <w:rPr>
          <w:rFonts w:ascii="Times New Roman" w:hAnsi="Times New Roman" w:cs="Times New Roman"/>
          <w:i/>
          <w:iCs/>
          <w:kern w:val="0"/>
          <w:lang w:val="en-GB"/>
        </w:rPr>
      </w:pPr>
    </w:p>
    <w:p w14:paraId="64D61560" w14:textId="1A2D04DE" w:rsidR="005B2076" w:rsidRPr="009957CF" w:rsidRDefault="005B2076" w:rsidP="00193AD2">
      <w:pPr>
        <w:autoSpaceDE w:val="0"/>
        <w:autoSpaceDN w:val="0"/>
        <w:adjustRightInd w:val="0"/>
        <w:jc w:val="both"/>
        <w:rPr>
          <w:rFonts w:ascii="Times New Roman" w:hAnsi="Times New Roman" w:cs="Times New Roman"/>
          <w:i/>
          <w:iCs/>
          <w:kern w:val="0"/>
          <w:lang w:val="en-GB"/>
        </w:rPr>
      </w:pPr>
      <w:r w:rsidRPr="009957CF">
        <w:rPr>
          <w:rFonts w:ascii="Times New Roman" w:hAnsi="Times New Roman" w:cs="Times New Roman"/>
          <w:i/>
          <w:iCs/>
          <w:kern w:val="0"/>
          <w:lang w:val="en-GB"/>
        </w:rPr>
        <w:t>Key problem statements with personal health records (PHRs)</w:t>
      </w:r>
    </w:p>
    <w:p w14:paraId="169B2E5D" w14:textId="77777777" w:rsidR="005B2076" w:rsidRPr="009957CF" w:rsidRDefault="005B2076" w:rsidP="00193AD2">
      <w:pPr>
        <w:autoSpaceDE w:val="0"/>
        <w:autoSpaceDN w:val="0"/>
        <w:adjustRightInd w:val="0"/>
        <w:jc w:val="both"/>
        <w:rPr>
          <w:rFonts w:ascii="Times New Roman" w:hAnsi="Times New Roman" w:cs="Times New Roman"/>
          <w:kern w:val="0"/>
          <w:lang w:val="en-GB"/>
        </w:rPr>
      </w:pPr>
    </w:p>
    <w:p w14:paraId="4A023BC3" w14:textId="77777777" w:rsidR="005B2076" w:rsidRPr="009957CF" w:rsidRDefault="005B2076" w:rsidP="00193AD2">
      <w:pPr>
        <w:autoSpaceDE w:val="0"/>
        <w:autoSpaceDN w:val="0"/>
        <w:adjustRightInd w:val="0"/>
        <w:jc w:val="both"/>
        <w:rPr>
          <w:rFonts w:ascii="Times New Roman" w:eastAsia="Times New Roman" w:hAnsi="Times New Roman" w:cs="Times New Roman"/>
          <w:lang w:val="en-GB"/>
        </w:rPr>
      </w:pPr>
      <w:r w:rsidRPr="009957CF">
        <w:rPr>
          <w:rFonts w:ascii="Times New Roman" w:eastAsia="Times New Roman" w:hAnsi="Times New Roman" w:cs="Times New Roman"/>
          <w:lang w:val="en-GB"/>
        </w:rPr>
        <w:t>1) No or limited patient access</w:t>
      </w:r>
    </w:p>
    <w:p w14:paraId="37199063" w14:textId="77777777" w:rsidR="005B2076" w:rsidRPr="009957CF" w:rsidRDefault="005B2076" w:rsidP="00193AD2">
      <w:pPr>
        <w:autoSpaceDE w:val="0"/>
        <w:autoSpaceDN w:val="0"/>
        <w:adjustRightInd w:val="0"/>
        <w:jc w:val="both"/>
        <w:rPr>
          <w:rFonts w:ascii="Times New Roman" w:eastAsia="Times New Roman" w:hAnsi="Times New Roman" w:cs="Times New Roman"/>
          <w:lang w:val="en-GB"/>
        </w:rPr>
      </w:pPr>
      <w:r w:rsidRPr="009957CF">
        <w:rPr>
          <w:rFonts w:ascii="Times New Roman" w:eastAsia="Times New Roman" w:hAnsi="Times New Roman" w:cs="Times New Roman"/>
          <w:lang w:val="en-GB"/>
        </w:rPr>
        <w:t>2) No patient ownership</w:t>
      </w:r>
    </w:p>
    <w:p w14:paraId="21335774" w14:textId="77777777" w:rsidR="005B2076" w:rsidRPr="009957CF" w:rsidRDefault="005B2076" w:rsidP="00193AD2">
      <w:pPr>
        <w:autoSpaceDE w:val="0"/>
        <w:autoSpaceDN w:val="0"/>
        <w:adjustRightInd w:val="0"/>
        <w:jc w:val="both"/>
        <w:rPr>
          <w:rFonts w:ascii="Times New Roman" w:eastAsia="Times New Roman" w:hAnsi="Times New Roman" w:cs="Times New Roman"/>
          <w:lang w:val="en-GB"/>
        </w:rPr>
      </w:pPr>
      <w:r w:rsidRPr="009957CF">
        <w:rPr>
          <w:rFonts w:ascii="Times New Roman" w:eastAsia="Times New Roman" w:hAnsi="Times New Roman" w:cs="Times New Roman"/>
          <w:lang w:val="en-GB"/>
        </w:rPr>
        <w:t>3) No explicit right to share</w:t>
      </w:r>
    </w:p>
    <w:p w14:paraId="2E84DC5E" w14:textId="77777777" w:rsidR="005B2076" w:rsidRPr="009957CF" w:rsidRDefault="005B2076" w:rsidP="00193AD2">
      <w:pPr>
        <w:autoSpaceDE w:val="0"/>
        <w:autoSpaceDN w:val="0"/>
        <w:adjustRightInd w:val="0"/>
        <w:jc w:val="both"/>
        <w:rPr>
          <w:rFonts w:ascii="Times New Roman" w:eastAsia="Times New Roman" w:hAnsi="Times New Roman" w:cs="Times New Roman"/>
          <w:lang w:val="en-GB"/>
        </w:rPr>
      </w:pPr>
      <w:r w:rsidRPr="009957CF">
        <w:rPr>
          <w:rFonts w:ascii="Times New Roman" w:eastAsia="Times New Roman" w:hAnsi="Times New Roman" w:cs="Times New Roman"/>
          <w:lang w:val="en-GB"/>
        </w:rPr>
        <w:t>4) No integration or interaction across platforms</w:t>
      </w:r>
    </w:p>
    <w:p w14:paraId="610F7ED7" w14:textId="77777777" w:rsidR="005B2076" w:rsidRPr="009957CF" w:rsidRDefault="005B2076" w:rsidP="00193AD2">
      <w:pPr>
        <w:autoSpaceDE w:val="0"/>
        <w:autoSpaceDN w:val="0"/>
        <w:adjustRightInd w:val="0"/>
        <w:jc w:val="both"/>
        <w:rPr>
          <w:rFonts w:ascii="Times New Roman" w:eastAsia="Times New Roman" w:hAnsi="Times New Roman" w:cs="Times New Roman"/>
          <w:lang w:val="en-GB"/>
        </w:rPr>
      </w:pPr>
      <w:r w:rsidRPr="009957CF">
        <w:rPr>
          <w:rFonts w:ascii="Times New Roman" w:eastAsia="Times New Roman" w:hAnsi="Times New Roman" w:cs="Times New Roman"/>
          <w:lang w:val="en-GB"/>
        </w:rPr>
        <w:t>5) Ineffective user interfaces</w:t>
      </w:r>
    </w:p>
    <w:p w14:paraId="64A91A59" w14:textId="16EB6F0A" w:rsidR="005B2076" w:rsidRPr="009957CF" w:rsidRDefault="005B2076" w:rsidP="00193AD2">
      <w:pPr>
        <w:autoSpaceDE w:val="0"/>
        <w:autoSpaceDN w:val="0"/>
        <w:adjustRightInd w:val="0"/>
        <w:jc w:val="both"/>
        <w:rPr>
          <w:rFonts w:ascii="Times New Roman" w:hAnsi="Times New Roman" w:cs="Times New Roman"/>
          <w:i/>
          <w:iCs/>
          <w:kern w:val="0"/>
          <w:lang w:val="en-GB"/>
        </w:rPr>
      </w:pPr>
      <w:r w:rsidRPr="009957CF">
        <w:rPr>
          <w:rFonts w:ascii="Times New Roman" w:eastAsia="Times New Roman" w:hAnsi="Times New Roman" w:cs="Times New Roman"/>
          <w:lang w:val="en-GB"/>
        </w:rPr>
        <w:t>6) Expensive, too expensive for many health economies.</w:t>
      </w:r>
    </w:p>
    <w:p w14:paraId="39055F1B" w14:textId="77777777" w:rsidR="005B2076" w:rsidRPr="009957CF" w:rsidRDefault="005B2076" w:rsidP="00193AD2">
      <w:pPr>
        <w:autoSpaceDE w:val="0"/>
        <w:autoSpaceDN w:val="0"/>
        <w:adjustRightInd w:val="0"/>
        <w:jc w:val="both"/>
        <w:rPr>
          <w:rFonts w:ascii="Times New Roman" w:hAnsi="Times New Roman" w:cs="Times New Roman"/>
          <w:i/>
          <w:iCs/>
          <w:kern w:val="0"/>
          <w:lang w:val="en-GB"/>
        </w:rPr>
      </w:pPr>
    </w:p>
    <w:p w14:paraId="1025B408" w14:textId="1967BD71" w:rsidR="005B2076" w:rsidRPr="009957CF" w:rsidRDefault="005B2076" w:rsidP="00193AD2">
      <w:pPr>
        <w:autoSpaceDE w:val="0"/>
        <w:autoSpaceDN w:val="0"/>
        <w:adjustRightInd w:val="0"/>
        <w:jc w:val="both"/>
        <w:rPr>
          <w:rFonts w:ascii="Times New Roman" w:hAnsi="Times New Roman" w:cs="Times New Roman"/>
          <w:i/>
          <w:iCs/>
          <w:kern w:val="0"/>
          <w:lang w:val="en-GB"/>
        </w:rPr>
      </w:pPr>
      <w:r w:rsidRPr="009957CF">
        <w:rPr>
          <w:rFonts w:ascii="Times New Roman" w:hAnsi="Times New Roman" w:cs="Times New Roman"/>
          <w:i/>
          <w:iCs/>
          <w:kern w:val="0"/>
          <w:lang w:val="en-GB"/>
        </w:rPr>
        <w:t xml:space="preserve">Search Strategy and Keywords </w:t>
      </w:r>
    </w:p>
    <w:p w14:paraId="58CF3BC5" w14:textId="77777777" w:rsidR="009957CF" w:rsidRDefault="009957CF" w:rsidP="00193AD2">
      <w:pPr>
        <w:autoSpaceDE w:val="0"/>
        <w:autoSpaceDN w:val="0"/>
        <w:adjustRightInd w:val="0"/>
        <w:jc w:val="both"/>
        <w:rPr>
          <w:rFonts w:ascii="Times New Roman" w:hAnsi="Times New Roman" w:cs="Times New Roman"/>
          <w:i/>
          <w:iCs/>
          <w:kern w:val="0"/>
          <w:lang w:val="en-GB"/>
        </w:rPr>
      </w:pPr>
    </w:p>
    <w:p w14:paraId="75C80662" w14:textId="01A8BC0A" w:rsidR="00490CDE" w:rsidRDefault="00490CDE" w:rsidP="00490CDE">
      <w:pPr>
        <w:jc w:val="both"/>
        <w:rPr>
          <w:rFonts w:ascii="Times New Roman" w:eastAsia="Times New Roman" w:hAnsi="Times New Roman" w:cs="Times New Roman"/>
          <w:b/>
          <w:bCs/>
          <w:color w:val="333333"/>
          <w:kern w:val="0"/>
          <w:lang w:val="en-GB" w:eastAsia="en-GB"/>
          <w14:ligatures w14:val="none"/>
        </w:rPr>
      </w:pPr>
      <w:r w:rsidRPr="00490CDE">
        <w:rPr>
          <w:rFonts w:ascii="Times New Roman" w:eastAsia="Times New Roman" w:hAnsi="Times New Roman" w:cs="Times New Roman"/>
          <w:color w:val="333333"/>
          <w:kern w:val="0"/>
          <w:lang w:val="en-GB" w:eastAsia="en-GB"/>
          <w14:ligatures w14:val="none"/>
        </w:rPr>
        <w:t>Database</w:t>
      </w:r>
      <w:r>
        <w:rPr>
          <w:rFonts w:ascii="Times New Roman" w:eastAsia="Times New Roman" w:hAnsi="Times New Roman" w:cs="Times New Roman"/>
          <w:b/>
          <w:bCs/>
          <w:color w:val="333333"/>
          <w:kern w:val="0"/>
          <w:lang w:val="en-GB" w:eastAsia="en-GB"/>
          <w14:ligatures w14:val="none"/>
        </w:rPr>
        <w:t xml:space="preserve">: </w:t>
      </w:r>
      <w:r w:rsidRPr="00490CDE">
        <w:rPr>
          <w:rFonts w:ascii="Times New Roman" w:eastAsia="Times New Roman" w:hAnsi="Times New Roman" w:cs="Times New Roman"/>
          <w:i/>
          <w:iCs/>
          <w:color w:val="333333"/>
          <w:kern w:val="0"/>
          <w:lang w:val="en-GB" w:eastAsia="en-GB"/>
          <w14:ligatures w14:val="none"/>
        </w:rPr>
        <w:t>PubMed (MEDLINE)</w:t>
      </w:r>
      <w:r w:rsidR="00040D1F">
        <w:rPr>
          <w:rFonts w:ascii="Times New Roman" w:eastAsia="Times New Roman" w:hAnsi="Times New Roman" w:cs="Times New Roman"/>
          <w:i/>
          <w:iCs/>
          <w:color w:val="333333"/>
          <w:kern w:val="0"/>
          <w:lang w:val="en-GB" w:eastAsia="en-GB"/>
          <w14:ligatures w14:val="none"/>
        </w:rPr>
        <w:t xml:space="preserve"> </w:t>
      </w:r>
      <w:r w:rsidR="00040D1F" w:rsidRPr="00040D1F">
        <w:rPr>
          <w:rFonts w:ascii="Times New Roman" w:eastAsia="Times New Roman" w:hAnsi="Times New Roman" w:cs="Times New Roman"/>
          <w:color w:val="333333"/>
          <w:kern w:val="0"/>
          <w:lang w:val="en-GB" w:eastAsia="en-GB"/>
          <w14:ligatures w14:val="none"/>
        </w:rPr>
        <w:t>only</w:t>
      </w:r>
    </w:p>
    <w:p w14:paraId="2A61B2AD" w14:textId="77777777" w:rsidR="00490CDE" w:rsidRPr="009957CF" w:rsidRDefault="00490CDE" w:rsidP="00193AD2">
      <w:pPr>
        <w:autoSpaceDE w:val="0"/>
        <w:autoSpaceDN w:val="0"/>
        <w:adjustRightInd w:val="0"/>
        <w:jc w:val="both"/>
        <w:rPr>
          <w:rFonts w:ascii="Times New Roman" w:hAnsi="Times New Roman" w:cs="Times New Roman"/>
          <w:i/>
          <w:iCs/>
          <w:kern w:val="0"/>
          <w:lang w:val="en-GB"/>
        </w:rPr>
      </w:pPr>
    </w:p>
    <w:p w14:paraId="3DDCE202" w14:textId="71EC37AE" w:rsidR="001916C1" w:rsidRDefault="009957CF" w:rsidP="00F342C9">
      <w:pPr>
        <w:jc w:val="both"/>
        <w:rPr>
          <w:rFonts w:ascii="Times New Roman" w:eastAsia="Times New Roman" w:hAnsi="Times New Roman" w:cs="Times New Roman"/>
          <w:color w:val="333333"/>
          <w:kern w:val="0"/>
          <w:lang w:val="en-GB" w:eastAsia="en-GB"/>
          <w14:ligatures w14:val="none"/>
        </w:rPr>
      </w:pPr>
      <w:r w:rsidRPr="009957CF">
        <w:rPr>
          <w:rFonts w:ascii="Times New Roman" w:eastAsia="Times New Roman" w:hAnsi="Times New Roman" w:cs="Times New Roman"/>
          <w:b/>
          <w:bCs/>
          <w:color w:val="333333"/>
          <w:kern w:val="0"/>
          <w:lang w:val="en-GB" w:eastAsia="en-GB"/>
          <w14:ligatures w14:val="none"/>
        </w:rPr>
        <w:t>1. Formulation of clear, well-defined, answerable search question</w:t>
      </w:r>
      <w:r w:rsidR="00F342C9">
        <w:rPr>
          <w:rFonts w:ascii="Times New Roman" w:eastAsia="Times New Roman" w:hAnsi="Times New Roman" w:cs="Times New Roman"/>
          <w:b/>
          <w:bCs/>
          <w:color w:val="333333"/>
          <w:kern w:val="0"/>
          <w:lang w:val="en-GB" w:eastAsia="en-GB"/>
          <w14:ligatures w14:val="none"/>
        </w:rPr>
        <w:t>s</w:t>
      </w:r>
    </w:p>
    <w:p w14:paraId="3D34600B" w14:textId="77777777" w:rsidR="00F342C9" w:rsidRDefault="00F342C9" w:rsidP="00F342C9">
      <w:pPr>
        <w:jc w:val="both"/>
        <w:rPr>
          <w:rFonts w:ascii="Times New Roman" w:eastAsia="Times New Roman" w:hAnsi="Times New Roman" w:cs="Times New Roman"/>
          <w:color w:val="333333"/>
          <w:kern w:val="0"/>
          <w:lang w:val="en-GB" w:eastAsia="en-GB"/>
          <w14:ligatures w14:val="none"/>
        </w:rPr>
      </w:pPr>
    </w:p>
    <w:p w14:paraId="699F0A0B" w14:textId="66EE7DDC" w:rsidR="001916C1" w:rsidRPr="001916C1" w:rsidRDefault="00040D1F" w:rsidP="00193AD2">
      <w:pPr>
        <w:spacing w:after="180"/>
        <w:jc w:val="both"/>
        <w:rPr>
          <w:rFonts w:ascii="Times New Roman" w:eastAsia="Times New Roman" w:hAnsi="Times New Roman" w:cs="Times New Roman"/>
          <w:i/>
          <w:iCs/>
          <w:color w:val="333333"/>
          <w:kern w:val="0"/>
          <w:lang w:val="en-GB" w:eastAsia="en-GB"/>
          <w14:ligatures w14:val="none"/>
        </w:rPr>
      </w:pPr>
      <w:r w:rsidRPr="00040D1F">
        <w:rPr>
          <w:rFonts w:ascii="Times New Roman" w:eastAsia="Times New Roman" w:hAnsi="Times New Roman" w:cs="Times New Roman"/>
          <w:color w:val="333333"/>
          <w:kern w:val="0"/>
          <w:lang w:val="en-GB" w:eastAsia="en-GB"/>
          <w14:ligatures w14:val="none"/>
        </w:rPr>
        <w:t>1.</w:t>
      </w:r>
      <w:r>
        <w:rPr>
          <w:rFonts w:ascii="Times New Roman" w:eastAsia="Times New Roman" w:hAnsi="Times New Roman" w:cs="Times New Roman"/>
          <w:i/>
          <w:iCs/>
          <w:color w:val="333333"/>
          <w:kern w:val="0"/>
          <w:lang w:val="en-GB" w:eastAsia="en-GB"/>
          <w14:ligatures w14:val="none"/>
        </w:rPr>
        <w:t xml:space="preserve"> </w:t>
      </w:r>
      <w:r w:rsidR="001916C1" w:rsidRPr="001916C1">
        <w:rPr>
          <w:rFonts w:ascii="Times New Roman" w:eastAsia="Times New Roman" w:hAnsi="Times New Roman" w:cs="Times New Roman"/>
          <w:i/>
          <w:iCs/>
          <w:color w:val="333333"/>
          <w:kern w:val="0"/>
          <w:lang w:val="en-GB" w:eastAsia="en-GB"/>
          <w14:ligatures w14:val="none"/>
        </w:rPr>
        <w:t>Overarching question</w:t>
      </w:r>
    </w:p>
    <w:p w14:paraId="72D203A7" w14:textId="665F4A92" w:rsidR="001916C1" w:rsidRDefault="00040D1F" w:rsidP="00193AD2">
      <w:pPr>
        <w:spacing w:after="180"/>
        <w:jc w:val="both"/>
        <w:rPr>
          <w:rFonts w:ascii="Times New Roman" w:eastAsia="Times New Roman" w:hAnsi="Times New Roman" w:cs="Times New Roman"/>
          <w:lang w:val="en-GB"/>
        </w:rPr>
      </w:pPr>
      <w:r>
        <w:rPr>
          <w:rFonts w:ascii="Times New Roman" w:eastAsia="Times New Roman" w:hAnsi="Times New Roman" w:cs="Times New Roman"/>
          <w:color w:val="333333"/>
          <w:kern w:val="0"/>
          <w:lang w:val="en-GB" w:eastAsia="en-GB"/>
          <w14:ligatures w14:val="none"/>
        </w:rPr>
        <w:t>1.1</w:t>
      </w:r>
      <w:r w:rsidR="001916C1">
        <w:rPr>
          <w:rFonts w:ascii="Times New Roman" w:eastAsia="Times New Roman" w:hAnsi="Times New Roman" w:cs="Times New Roman"/>
          <w:color w:val="333333"/>
          <w:kern w:val="0"/>
          <w:lang w:val="en-GB" w:eastAsia="en-GB"/>
          <w14:ligatures w14:val="none"/>
        </w:rPr>
        <w:t xml:space="preserve"> Can a</w:t>
      </w:r>
      <w:r w:rsidR="001916C1">
        <w:rPr>
          <w:rFonts w:ascii="Times New Roman" w:eastAsia="Times New Roman" w:hAnsi="Times New Roman" w:cs="Times New Roman"/>
          <w:lang w:val="en-GB"/>
        </w:rPr>
        <w:t>n a</w:t>
      </w:r>
      <w:r w:rsidR="001916C1" w:rsidRPr="001916C1">
        <w:rPr>
          <w:rFonts w:ascii="Times New Roman" w:eastAsia="Times New Roman" w:hAnsi="Times New Roman" w:cs="Times New Roman"/>
          <w:lang w:val="en-GB"/>
        </w:rPr>
        <w:t xml:space="preserve">rtificial </w:t>
      </w:r>
      <w:r w:rsidR="00D3754B">
        <w:rPr>
          <w:rFonts w:ascii="Times New Roman" w:eastAsia="Times New Roman" w:hAnsi="Times New Roman" w:cs="Times New Roman"/>
          <w:lang w:val="en-GB"/>
        </w:rPr>
        <w:t>i</w:t>
      </w:r>
      <w:r w:rsidR="00D3754B" w:rsidRPr="001916C1">
        <w:rPr>
          <w:rFonts w:ascii="Times New Roman" w:eastAsia="Times New Roman" w:hAnsi="Times New Roman" w:cs="Times New Roman"/>
          <w:lang w:val="en-GB"/>
        </w:rPr>
        <w:t>ntelligence</w:t>
      </w:r>
      <w:r w:rsidR="001916C1" w:rsidRPr="001916C1">
        <w:rPr>
          <w:rFonts w:ascii="Times New Roman" w:eastAsia="Times New Roman" w:hAnsi="Times New Roman" w:cs="Times New Roman"/>
          <w:lang w:val="en-GB"/>
        </w:rPr>
        <w:t xml:space="preserve"> </w:t>
      </w:r>
      <w:r w:rsidR="001916C1">
        <w:rPr>
          <w:rFonts w:ascii="Times New Roman" w:eastAsia="Times New Roman" w:hAnsi="Times New Roman" w:cs="Times New Roman"/>
          <w:lang w:val="en-GB"/>
        </w:rPr>
        <w:t>(AI)</w:t>
      </w:r>
      <w:r w:rsidR="001916C1" w:rsidRPr="001916C1">
        <w:rPr>
          <w:rFonts w:ascii="Times New Roman" w:eastAsia="Times New Roman" w:hAnsi="Times New Roman" w:cs="Times New Roman"/>
          <w:lang w:val="en-GB"/>
        </w:rPr>
        <w:t xml:space="preserve"> </w:t>
      </w:r>
      <w:r w:rsidR="001916C1">
        <w:rPr>
          <w:rFonts w:ascii="Times New Roman" w:eastAsia="Times New Roman" w:hAnsi="Times New Roman" w:cs="Times New Roman"/>
          <w:lang w:val="en-GB"/>
        </w:rPr>
        <w:t>e</w:t>
      </w:r>
      <w:r w:rsidR="001916C1" w:rsidRPr="001916C1">
        <w:rPr>
          <w:rFonts w:ascii="Times New Roman" w:eastAsia="Times New Roman" w:hAnsi="Times New Roman" w:cs="Times New Roman"/>
          <w:lang w:val="en-GB"/>
        </w:rPr>
        <w:t xml:space="preserve">mpowered and </w:t>
      </w:r>
      <w:r w:rsidR="001916C1">
        <w:rPr>
          <w:rFonts w:ascii="Times New Roman" w:eastAsia="Times New Roman" w:hAnsi="Times New Roman" w:cs="Times New Roman"/>
          <w:lang w:val="en-GB"/>
        </w:rPr>
        <w:t>b</w:t>
      </w:r>
      <w:r w:rsidR="001916C1" w:rsidRPr="001916C1">
        <w:rPr>
          <w:rFonts w:ascii="Times New Roman" w:eastAsia="Times New Roman" w:hAnsi="Times New Roman" w:cs="Times New Roman"/>
          <w:lang w:val="en-GB"/>
        </w:rPr>
        <w:t xml:space="preserve">lockchain </w:t>
      </w:r>
      <w:r w:rsidR="001916C1">
        <w:rPr>
          <w:rFonts w:ascii="Times New Roman" w:eastAsia="Times New Roman" w:hAnsi="Times New Roman" w:cs="Times New Roman"/>
          <w:lang w:val="en-GB"/>
        </w:rPr>
        <w:t>p</w:t>
      </w:r>
      <w:r w:rsidR="001916C1" w:rsidRPr="001916C1">
        <w:rPr>
          <w:rFonts w:ascii="Times New Roman" w:eastAsia="Times New Roman" w:hAnsi="Times New Roman" w:cs="Times New Roman"/>
          <w:lang w:val="en-GB"/>
        </w:rPr>
        <w:t>rotected Global Patient co-Owned Cloud (GPOC)</w:t>
      </w:r>
      <w:r w:rsidR="001916C1">
        <w:rPr>
          <w:rFonts w:ascii="Times New Roman" w:eastAsia="Times New Roman" w:hAnsi="Times New Roman" w:cs="Times New Roman"/>
          <w:lang w:val="en-GB"/>
        </w:rPr>
        <w:t xml:space="preserve"> of personal health records (PHRs) be a solution to</w:t>
      </w:r>
      <w:r w:rsidR="003B6E96">
        <w:rPr>
          <w:rFonts w:ascii="Times New Roman" w:eastAsia="Times New Roman" w:hAnsi="Times New Roman" w:cs="Times New Roman"/>
          <w:lang w:val="en-GB"/>
        </w:rPr>
        <w:t xml:space="preserve"> the</w:t>
      </w:r>
      <w:r w:rsidR="001916C1">
        <w:rPr>
          <w:rFonts w:ascii="Times New Roman" w:eastAsia="Times New Roman" w:hAnsi="Times New Roman" w:cs="Times New Roman"/>
          <w:lang w:val="en-GB"/>
        </w:rPr>
        <w:t xml:space="preserve"> </w:t>
      </w:r>
      <w:r w:rsidR="001916C1" w:rsidRPr="001916C1">
        <w:rPr>
          <w:rFonts w:ascii="Times New Roman" w:eastAsia="Times New Roman" w:hAnsi="Times New Roman" w:cs="Times New Roman"/>
          <w:i/>
          <w:iCs/>
          <w:lang w:val="en-GB"/>
        </w:rPr>
        <w:t>six above problem statements</w:t>
      </w:r>
      <w:r w:rsidR="001916C1">
        <w:rPr>
          <w:rFonts w:ascii="Times New Roman" w:eastAsia="Times New Roman" w:hAnsi="Times New Roman" w:cs="Times New Roman"/>
          <w:lang w:val="en-GB"/>
        </w:rPr>
        <w:t>?</w:t>
      </w:r>
    </w:p>
    <w:p w14:paraId="6AD17947" w14:textId="5022FD30" w:rsidR="001916C1" w:rsidRPr="001916C1" w:rsidRDefault="00040D1F" w:rsidP="00193AD2">
      <w:pPr>
        <w:spacing w:after="180"/>
        <w:jc w:val="both"/>
        <w:rPr>
          <w:rFonts w:ascii="Times New Roman" w:eastAsia="Times New Roman" w:hAnsi="Times New Roman" w:cs="Times New Roman"/>
          <w:i/>
          <w:iCs/>
          <w:lang w:val="en-GB"/>
        </w:rPr>
      </w:pPr>
      <w:r w:rsidRPr="00040D1F">
        <w:rPr>
          <w:rFonts w:ascii="Times New Roman" w:eastAsia="Times New Roman" w:hAnsi="Times New Roman" w:cs="Times New Roman"/>
          <w:lang w:val="en-GB"/>
        </w:rPr>
        <w:lastRenderedPageBreak/>
        <w:t>2.</w:t>
      </w:r>
      <w:r>
        <w:rPr>
          <w:rFonts w:ascii="Times New Roman" w:eastAsia="Times New Roman" w:hAnsi="Times New Roman" w:cs="Times New Roman"/>
          <w:i/>
          <w:iCs/>
          <w:lang w:val="en-GB"/>
        </w:rPr>
        <w:t xml:space="preserve"> </w:t>
      </w:r>
      <w:r w:rsidR="001916C1" w:rsidRPr="001916C1">
        <w:rPr>
          <w:rFonts w:ascii="Times New Roman" w:eastAsia="Times New Roman" w:hAnsi="Times New Roman" w:cs="Times New Roman"/>
          <w:i/>
          <w:iCs/>
          <w:lang w:val="en-GB"/>
        </w:rPr>
        <w:t>Problem statement specific sub questions</w:t>
      </w:r>
      <w:r>
        <w:rPr>
          <w:rFonts w:ascii="Times New Roman" w:eastAsia="Times New Roman" w:hAnsi="Times New Roman" w:cs="Times New Roman"/>
          <w:i/>
          <w:iCs/>
          <w:lang w:val="en-GB"/>
        </w:rPr>
        <w:t xml:space="preserve"> (naming the six problems in words, to make it clearer)</w:t>
      </w:r>
    </w:p>
    <w:p w14:paraId="548BDC54" w14:textId="7D293FC0" w:rsidR="001916C1" w:rsidRDefault="00040D1F" w:rsidP="00193AD2">
      <w:pPr>
        <w:spacing w:after="180"/>
        <w:jc w:val="both"/>
        <w:rPr>
          <w:rFonts w:ascii="Times New Roman" w:eastAsia="Times New Roman" w:hAnsi="Times New Roman" w:cs="Times New Roman"/>
          <w:lang w:val="en-GB"/>
        </w:rPr>
      </w:pPr>
      <w:r>
        <w:rPr>
          <w:rFonts w:ascii="Times New Roman" w:eastAsia="Times New Roman" w:hAnsi="Times New Roman" w:cs="Times New Roman"/>
          <w:lang w:val="en-GB"/>
        </w:rPr>
        <w:t>2.1</w:t>
      </w:r>
      <w:r w:rsidR="001916C1">
        <w:rPr>
          <w:rFonts w:ascii="Times New Roman" w:eastAsia="Times New Roman" w:hAnsi="Times New Roman" w:cs="Times New Roman"/>
          <w:lang w:val="en-GB"/>
        </w:rPr>
        <w:t xml:space="preserve"> Can GPOC solve the problems with no or limited patient PHR access, ownership</w:t>
      </w:r>
      <w:r w:rsidR="003B6E96">
        <w:rPr>
          <w:rFonts w:ascii="Times New Roman" w:eastAsia="Times New Roman" w:hAnsi="Times New Roman" w:cs="Times New Roman"/>
          <w:lang w:val="en-GB"/>
        </w:rPr>
        <w:t xml:space="preserve"> and</w:t>
      </w:r>
      <w:r w:rsidR="001916C1">
        <w:rPr>
          <w:rFonts w:ascii="Times New Roman" w:eastAsia="Times New Roman" w:hAnsi="Times New Roman" w:cs="Times New Roman"/>
          <w:lang w:val="en-GB"/>
        </w:rPr>
        <w:t xml:space="preserve"> sharing rights?</w:t>
      </w:r>
    </w:p>
    <w:p w14:paraId="5E2F57CC" w14:textId="3726124B" w:rsidR="001916C1" w:rsidRDefault="00040D1F" w:rsidP="00193AD2">
      <w:pPr>
        <w:spacing w:after="180"/>
        <w:jc w:val="both"/>
        <w:rPr>
          <w:rFonts w:ascii="Times New Roman" w:eastAsia="Times New Roman" w:hAnsi="Times New Roman" w:cs="Times New Roman"/>
          <w:lang w:val="en-GB"/>
        </w:rPr>
      </w:pPr>
      <w:r>
        <w:rPr>
          <w:rFonts w:ascii="Times New Roman" w:eastAsia="Times New Roman" w:hAnsi="Times New Roman" w:cs="Times New Roman"/>
          <w:lang w:val="en-GB"/>
        </w:rPr>
        <w:t>2.2</w:t>
      </w:r>
      <w:r w:rsidR="001916C1">
        <w:rPr>
          <w:rFonts w:ascii="Times New Roman" w:eastAsia="Times New Roman" w:hAnsi="Times New Roman" w:cs="Times New Roman"/>
          <w:lang w:val="en-GB"/>
        </w:rPr>
        <w:t xml:space="preserve"> Can GPOC solve to lack of integration, interaction, effective user interfaces and the high costs and security issues with current PHRs?</w:t>
      </w:r>
    </w:p>
    <w:p w14:paraId="49C7273A" w14:textId="404DCF6D" w:rsidR="001916C1" w:rsidRPr="00F342C9" w:rsidRDefault="00040D1F" w:rsidP="00193AD2">
      <w:pPr>
        <w:spacing w:after="180"/>
        <w:jc w:val="both"/>
        <w:rPr>
          <w:rFonts w:ascii="Times New Roman" w:eastAsia="Times New Roman" w:hAnsi="Times New Roman" w:cs="Times New Roman"/>
          <w:i/>
          <w:iCs/>
          <w:lang w:val="en-GB"/>
        </w:rPr>
      </w:pPr>
      <w:r w:rsidRPr="00040D1F">
        <w:rPr>
          <w:rFonts w:ascii="Times New Roman" w:eastAsia="Times New Roman" w:hAnsi="Times New Roman" w:cs="Times New Roman"/>
          <w:lang w:val="en-GB"/>
        </w:rPr>
        <w:t>3.</w:t>
      </w:r>
      <w:r>
        <w:rPr>
          <w:rFonts w:ascii="Times New Roman" w:eastAsia="Times New Roman" w:hAnsi="Times New Roman" w:cs="Times New Roman"/>
          <w:i/>
          <w:iCs/>
          <w:lang w:val="en-GB"/>
        </w:rPr>
        <w:t xml:space="preserve"> </w:t>
      </w:r>
      <w:r w:rsidR="00F342C9" w:rsidRPr="00F342C9">
        <w:rPr>
          <w:rFonts w:ascii="Times New Roman" w:eastAsia="Times New Roman" w:hAnsi="Times New Roman" w:cs="Times New Roman"/>
          <w:i/>
          <w:iCs/>
          <w:lang w:val="en-GB"/>
        </w:rPr>
        <w:t>Focused question</w:t>
      </w:r>
    </w:p>
    <w:p w14:paraId="2E672089" w14:textId="3D677856" w:rsidR="001916C1" w:rsidRPr="00FC27D6" w:rsidRDefault="00040D1F" w:rsidP="00193AD2">
      <w:pPr>
        <w:spacing w:after="180"/>
        <w:jc w:val="both"/>
        <w:rPr>
          <w:rFonts w:ascii="Times New Roman" w:eastAsia="Times New Roman" w:hAnsi="Times New Roman" w:cs="Times New Roman"/>
          <w:lang w:val="en-GB"/>
        </w:rPr>
      </w:pPr>
      <w:r>
        <w:rPr>
          <w:rFonts w:ascii="Times New Roman" w:eastAsia="Times New Roman" w:hAnsi="Times New Roman" w:cs="Times New Roman"/>
          <w:lang w:val="en-GB"/>
        </w:rPr>
        <w:t>3.1</w:t>
      </w:r>
      <w:r w:rsidR="001916C1">
        <w:rPr>
          <w:rFonts w:ascii="Times New Roman" w:eastAsia="Times New Roman" w:hAnsi="Times New Roman" w:cs="Times New Roman"/>
          <w:lang w:val="en-GB"/>
        </w:rPr>
        <w:t xml:space="preserve"> Can there be a </w:t>
      </w:r>
      <w:r w:rsidR="001916C1" w:rsidRPr="00040D1F">
        <w:rPr>
          <w:rFonts w:ascii="Times New Roman" w:eastAsia="Times New Roman" w:hAnsi="Times New Roman" w:cs="Times New Roman"/>
          <w:i/>
          <w:iCs/>
          <w:lang w:val="en-GB"/>
        </w:rPr>
        <w:t>global consensus</w:t>
      </w:r>
      <w:r w:rsidR="001916C1">
        <w:rPr>
          <w:rFonts w:ascii="Times New Roman" w:eastAsia="Times New Roman" w:hAnsi="Times New Roman" w:cs="Times New Roman"/>
          <w:lang w:val="en-GB"/>
        </w:rPr>
        <w:t xml:space="preserve"> o</w:t>
      </w:r>
      <w:r w:rsidR="003B6E96">
        <w:rPr>
          <w:rFonts w:ascii="Times New Roman" w:eastAsia="Times New Roman" w:hAnsi="Times New Roman" w:cs="Times New Roman"/>
          <w:lang w:val="en-GB"/>
        </w:rPr>
        <w:t>n</w:t>
      </w:r>
      <w:r w:rsidR="001916C1">
        <w:rPr>
          <w:rFonts w:ascii="Times New Roman" w:eastAsia="Times New Roman" w:hAnsi="Times New Roman" w:cs="Times New Roman"/>
          <w:lang w:val="en-GB"/>
        </w:rPr>
        <w:t xml:space="preserve"> the ethics, policy and regulations for a GPOC?</w:t>
      </w:r>
    </w:p>
    <w:p w14:paraId="2F33C42D" w14:textId="0BF98E63" w:rsidR="009957CF" w:rsidRDefault="00FC27D6" w:rsidP="00193AD2">
      <w:pPr>
        <w:jc w:val="both"/>
        <w:rPr>
          <w:rFonts w:ascii="Times New Roman" w:eastAsia="Times New Roman" w:hAnsi="Times New Roman" w:cs="Times New Roman"/>
          <w:b/>
          <w:bCs/>
          <w:color w:val="333333"/>
          <w:kern w:val="0"/>
          <w:lang w:val="en-GB" w:eastAsia="en-GB"/>
          <w14:ligatures w14:val="none"/>
        </w:rPr>
      </w:pPr>
      <w:r>
        <w:rPr>
          <w:rFonts w:ascii="Times New Roman" w:eastAsia="Times New Roman" w:hAnsi="Times New Roman" w:cs="Times New Roman"/>
          <w:b/>
          <w:bCs/>
          <w:color w:val="333333"/>
          <w:kern w:val="0"/>
          <w:lang w:val="en-GB" w:eastAsia="en-GB"/>
          <w14:ligatures w14:val="none"/>
        </w:rPr>
        <w:t>4</w:t>
      </w:r>
      <w:r w:rsidR="009957CF" w:rsidRPr="009957CF">
        <w:rPr>
          <w:rFonts w:ascii="Times New Roman" w:eastAsia="Times New Roman" w:hAnsi="Times New Roman" w:cs="Times New Roman"/>
          <w:b/>
          <w:bCs/>
          <w:color w:val="333333"/>
          <w:kern w:val="0"/>
          <w:lang w:val="en-GB" w:eastAsia="en-GB"/>
          <w14:ligatures w14:val="none"/>
        </w:rPr>
        <w:t>. Identif</w:t>
      </w:r>
      <w:r w:rsidR="009957CF">
        <w:rPr>
          <w:rFonts w:ascii="Times New Roman" w:eastAsia="Times New Roman" w:hAnsi="Times New Roman" w:cs="Times New Roman"/>
          <w:b/>
          <w:bCs/>
          <w:color w:val="333333"/>
          <w:kern w:val="0"/>
          <w:lang w:val="en-GB" w:eastAsia="en-GB"/>
          <w14:ligatures w14:val="none"/>
        </w:rPr>
        <w:t>ied</w:t>
      </w:r>
      <w:r w:rsidR="009957CF" w:rsidRPr="009957CF">
        <w:rPr>
          <w:rFonts w:ascii="Times New Roman" w:eastAsia="Times New Roman" w:hAnsi="Times New Roman" w:cs="Times New Roman"/>
          <w:b/>
          <w:bCs/>
          <w:color w:val="333333"/>
          <w:kern w:val="0"/>
          <w:lang w:val="en-GB" w:eastAsia="en-GB"/>
          <w14:ligatures w14:val="none"/>
        </w:rPr>
        <w:t xml:space="preserve"> primary concepts and gather</w:t>
      </w:r>
      <w:r w:rsidR="009957CF">
        <w:rPr>
          <w:rFonts w:ascii="Times New Roman" w:eastAsia="Times New Roman" w:hAnsi="Times New Roman" w:cs="Times New Roman"/>
          <w:b/>
          <w:bCs/>
          <w:color w:val="333333"/>
          <w:kern w:val="0"/>
          <w:lang w:val="en-GB" w:eastAsia="en-GB"/>
          <w14:ligatures w14:val="none"/>
        </w:rPr>
        <w:t>ed</w:t>
      </w:r>
      <w:r w:rsidR="009957CF" w:rsidRPr="009957CF">
        <w:rPr>
          <w:rFonts w:ascii="Times New Roman" w:eastAsia="Times New Roman" w:hAnsi="Times New Roman" w:cs="Times New Roman"/>
          <w:b/>
          <w:bCs/>
          <w:color w:val="333333"/>
          <w:kern w:val="0"/>
          <w:lang w:val="en-GB" w:eastAsia="en-GB"/>
          <w14:ligatures w14:val="none"/>
        </w:rPr>
        <w:t xml:space="preserve"> synonyms</w:t>
      </w:r>
    </w:p>
    <w:p w14:paraId="6D941BAA" w14:textId="77777777" w:rsidR="00FC27D6" w:rsidRPr="00FC27D6" w:rsidRDefault="00FC27D6" w:rsidP="00193AD2">
      <w:pPr>
        <w:jc w:val="both"/>
        <w:rPr>
          <w:rFonts w:ascii="Times New Roman" w:eastAsia="Times New Roman" w:hAnsi="Times New Roman" w:cs="Times New Roman"/>
          <w:b/>
          <w:bCs/>
          <w:color w:val="333333"/>
          <w:kern w:val="0"/>
          <w:sz w:val="20"/>
          <w:szCs w:val="20"/>
          <w:lang w:val="en-GB" w:eastAsia="en-GB"/>
          <w14:ligatures w14:val="none"/>
        </w:rPr>
      </w:pPr>
    </w:p>
    <w:p w14:paraId="32AD8A4F" w14:textId="77777777" w:rsidR="00FC27D6" w:rsidRPr="00FC27D6" w:rsidRDefault="00FC27D6" w:rsidP="00193AD2">
      <w:pPr>
        <w:jc w:val="both"/>
        <w:rPr>
          <w:rFonts w:ascii="Times New Roman" w:eastAsia="Times New Roman" w:hAnsi="Times New Roman" w:cs="Times New Roman"/>
          <w:b/>
          <w:bCs/>
          <w:color w:val="333333"/>
          <w:kern w:val="0"/>
          <w:sz w:val="20"/>
          <w:szCs w:val="20"/>
          <w:lang w:val="en-GB" w:eastAsia="en-GB"/>
          <w14:ligatures w14:val="none"/>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534"/>
        <w:gridCol w:w="8214"/>
      </w:tblGrid>
      <w:tr w:rsidR="00FC27D6" w:rsidRPr="00FC27D6" w14:paraId="080FB9BD" w14:textId="77777777" w:rsidTr="00FC27D6">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863E238"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b/>
                <w:bCs/>
                <w:kern w:val="0"/>
                <w:sz w:val="20"/>
                <w:szCs w:val="20"/>
                <w:lang w:val="en-GB"/>
              </w:rPr>
              <w:t>#</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EA42C0"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b/>
                <w:bCs/>
                <w:kern w:val="0"/>
                <w:sz w:val="20"/>
                <w:szCs w:val="20"/>
                <w:lang w:val="en-GB"/>
              </w:rPr>
              <w:t>Searches with keywords</w:t>
            </w:r>
          </w:p>
        </w:tc>
      </w:tr>
      <w:tr w:rsidR="00FC27D6" w:rsidRPr="00FC27D6" w14:paraId="60D09A89"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55300C"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211288"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Personal Health Record*</w:t>
            </w:r>
          </w:p>
        </w:tc>
      </w:tr>
      <w:tr w:rsidR="00FC27D6" w:rsidRPr="00FC27D6" w14:paraId="035CBA42"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C55D46"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9828A9" w14:textId="78E8E9EC"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 xml:space="preserve">PHR* or </w:t>
            </w:r>
            <w:r w:rsidR="009D0820">
              <w:rPr>
                <w:rFonts w:ascii="Times New Roman" w:hAnsi="Times New Roman" w:cs="Times New Roman"/>
                <w:kern w:val="0"/>
                <w:sz w:val="20"/>
                <w:szCs w:val="20"/>
                <w:lang w:val="en-GB"/>
              </w:rPr>
              <w:t>EH</w:t>
            </w:r>
            <w:r w:rsidRPr="00FC27D6">
              <w:rPr>
                <w:rFonts w:ascii="Times New Roman" w:hAnsi="Times New Roman" w:cs="Times New Roman"/>
                <w:kern w:val="0"/>
                <w:sz w:val="20"/>
                <w:szCs w:val="20"/>
                <w:lang w:val="en-GB"/>
              </w:rPr>
              <w:t>R* or EMR* or EMRS*</w:t>
            </w:r>
          </w:p>
        </w:tc>
      </w:tr>
      <w:tr w:rsidR="00FC27D6" w:rsidRPr="00FC27D6" w14:paraId="6200A35B"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6227CF"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B9DDBA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Electronic Health Record*</w:t>
            </w:r>
          </w:p>
        </w:tc>
      </w:tr>
      <w:tr w:rsidR="00FC27D6" w:rsidRPr="00FC27D6" w14:paraId="01BBC575"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7C668"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4</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D35048"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Health Information System*</w:t>
            </w:r>
          </w:p>
        </w:tc>
      </w:tr>
      <w:tr w:rsidR="00FC27D6" w:rsidRPr="00FC27D6" w14:paraId="53190DD4"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92D12E"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5</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A6F839D"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Clinical Decision Support Systems*</w:t>
            </w:r>
          </w:p>
        </w:tc>
      </w:tr>
      <w:tr w:rsidR="00FC27D6" w:rsidRPr="00FC27D6" w14:paraId="0B48DE64"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34582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6</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26BDB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Medical Record Linkage*</w:t>
            </w:r>
          </w:p>
        </w:tc>
      </w:tr>
      <w:tr w:rsidR="00FC27D6" w:rsidRPr="00FC27D6" w14:paraId="69715992"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8862B0"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7</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3E9F4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Medical Records System*</w:t>
            </w:r>
          </w:p>
        </w:tc>
      </w:tr>
      <w:tr w:rsidR="00FC27D6" w:rsidRPr="00FC27D6" w14:paraId="0DE8708E"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86317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8</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23C27A"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Portal*</w:t>
            </w:r>
          </w:p>
        </w:tc>
      </w:tr>
      <w:tr w:rsidR="00FC27D6" w:rsidRPr="00FC27D6" w14:paraId="7B7772AF"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32ADD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9</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43C8B4"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PHR AND Ethics or PHR AND problem*</w:t>
            </w:r>
          </w:p>
        </w:tc>
      </w:tr>
      <w:tr w:rsidR="00FC27D6" w:rsidRPr="00FC27D6" w14:paraId="756E04A2"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77A6DA"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10</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48B5A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Computeri#ed or electronic or personal or personali#ed or health* data* or health* record* or medical record* or patient record* or pharmaceutical record*</w:t>
            </w:r>
          </w:p>
        </w:tc>
      </w:tr>
      <w:tr w:rsidR="00FC27D6" w:rsidRPr="00FC27D6" w14:paraId="090A4F46"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B4BECE"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11</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08935D"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Clinical decision or clinical information or decision support or health information or medical information</w:t>
            </w:r>
          </w:p>
        </w:tc>
      </w:tr>
      <w:tr w:rsidR="00FC27D6" w:rsidRPr="00FC27D6" w14:paraId="522951A8"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8FE6E6"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12</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9A07C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Medical Record Linkage* or Patient* Portal* or Personal Health Information</w:t>
            </w:r>
          </w:p>
        </w:tc>
      </w:tr>
      <w:tr w:rsidR="00FC27D6" w:rsidRPr="00FC27D6" w14:paraId="3C9AC70B"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2E773F"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13</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FA15DDE"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Ownership</w:t>
            </w:r>
          </w:p>
        </w:tc>
      </w:tr>
      <w:tr w:rsidR="00FC27D6" w:rsidRPr="00FC27D6" w14:paraId="1E00C13F"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D2D015"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14</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A857C5C"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Health Personnel</w:t>
            </w:r>
          </w:p>
        </w:tc>
      </w:tr>
      <w:tr w:rsidR="00FC27D6" w:rsidRPr="00FC27D6" w14:paraId="24E13093"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024FFA"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15</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9C2E53D"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Participation</w:t>
            </w:r>
          </w:p>
        </w:tc>
      </w:tr>
      <w:tr w:rsidR="00FC27D6" w:rsidRPr="00FC27D6" w14:paraId="7D8DBADB"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1141F4"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16</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1C2394"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Access</w:t>
            </w:r>
          </w:p>
        </w:tc>
      </w:tr>
      <w:tr w:rsidR="00FC27D6" w:rsidRPr="00FC27D6" w14:paraId="3FB4627D"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46587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17</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BBF50A"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“PHR sharing” or “health data sharing” or</w:t>
            </w:r>
          </w:p>
        </w:tc>
      </w:tr>
      <w:tr w:rsidR="00FC27D6" w:rsidRPr="00FC27D6" w14:paraId="1A020DA9"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3337CB"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18</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F02D2D"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Multi-ownership or ownership or “PHR ownership” or “health data ownership”</w:t>
            </w:r>
          </w:p>
        </w:tc>
      </w:tr>
      <w:tr w:rsidR="00FC27D6" w:rsidRPr="00FC27D6" w14:paraId="3AC1E87B"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BD2DF0A"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19</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C369E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Policy or Policies</w:t>
            </w:r>
          </w:p>
        </w:tc>
      </w:tr>
      <w:tr w:rsidR="00FC27D6" w:rsidRPr="00FC27D6" w14:paraId="531E1388"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00874F"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20</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B53A641"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AI or AIM</w:t>
            </w:r>
          </w:p>
        </w:tc>
      </w:tr>
      <w:tr w:rsidR="00FC27D6" w:rsidRPr="00FC27D6" w14:paraId="4BF60391"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E0354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21</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68BBB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Artificial Intelligence</w:t>
            </w:r>
          </w:p>
        </w:tc>
      </w:tr>
      <w:tr w:rsidR="00FC27D6" w:rsidRPr="00FC27D6" w14:paraId="684A4F90"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F3B256"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22</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0D4CDC"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Cloud Computing</w:t>
            </w:r>
          </w:p>
        </w:tc>
      </w:tr>
      <w:tr w:rsidR="00FC27D6" w:rsidRPr="00FC27D6" w14:paraId="6FF876B1"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DB37A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23</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F2000B"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Data Management</w:t>
            </w:r>
          </w:p>
        </w:tc>
      </w:tr>
      <w:tr w:rsidR="00FC27D6" w:rsidRPr="00FC27D6" w14:paraId="7CEAB20A"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EE563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24</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6D733D"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Information Dissemination</w:t>
            </w:r>
          </w:p>
        </w:tc>
      </w:tr>
      <w:tr w:rsidR="00FC27D6" w:rsidRPr="00FC27D6" w14:paraId="4D42B12C"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BD2364"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25</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03939D"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"Information Storage and Retrieval"</w:t>
            </w:r>
          </w:p>
        </w:tc>
      </w:tr>
      <w:tr w:rsidR="00FC27D6" w:rsidRPr="00FC27D6" w14:paraId="5AEF3589"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93B53C"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26</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9C86E1"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Machine Learning</w:t>
            </w:r>
          </w:p>
        </w:tc>
      </w:tr>
      <w:tr w:rsidR="00FC27D6" w:rsidRPr="00FC27D6" w14:paraId="238F1E52"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E5B3C5"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27</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82E4EBA"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Blockchain*</w:t>
            </w:r>
          </w:p>
        </w:tc>
      </w:tr>
      <w:tr w:rsidR="00FC27D6" w:rsidRPr="00FC27D6" w14:paraId="7BDFE900"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8B0715"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28</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9B7B8F"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Artificial Intelligence Dissemination</w:t>
            </w:r>
          </w:p>
        </w:tc>
      </w:tr>
      <w:tr w:rsidR="00FC27D6" w:rsidRPr="00FC27D6" w14:paraId="3BFF383D"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FA8CD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29</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FA5798"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“AI substrate” or “AI training” or “AI research”</w:t>
            </w:r>
          </w:p>
        </w:tc>
      </w:tr>
      <w:tr w:rsidR="00FC27D6" w:rsidRPr="00FC27D6" w14:paraId="753E258D"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1D43B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30</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BBAF3B"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administ* or custod* or dissemination or distribution or extract* or govern* or link* or manage* or retrieval* or source* or sharing* or steward* or storage*</w:t>
            </w:r>
          </w:p>
        </w:tc>
      </w:tr>
      <w:tr w:rsidR="00FC27D6" w:rsidRPr="00FC27D6" w14:paraId="0EA46656"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337820"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31</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945598" w14:textId="7624C805"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“Fully Homomorphic Encryption” o</w:t>
            </w:r>
            <w:r w:rsidR="00C11F95">
              <w:rPr>
                <w:rFonts w:ascii="Times New Roman" w:hAnsi="Times New Roman" w:cs="Times New Roman"/>
                <w:kern w:val="0"/>
                <w:sz w:val="20"/>
                <w:szCs w:val="20"/>
                <w:lang w:val="en-GB"/>
              </w:rPr>
              <w:t>r</w:t>
            </w:r>
            <w:r w:rsidRPr="00FC27D6">
              <w:rPr>
                <w:rFonts w:ascii="Times New Roman" w:hAnsi="Times New Roman" w:cs="Times New Roman"/>
                <w:kern w:val="0"/>
                <w:sz w:val="20"/>
                <w:szCs w:val="20"/>
                <w:lang w:val="en-GB"/>
              </w:rPr>
              <w:t xml:space="preserve"> FH</w:t>
            </w:r>
            <w:r w:rsidR="00D6505D">
              <w:rPr>
                <w:rFonts w:ascii="Times New Roman" w:hAnsi="Times New Roman" w:cs="Times New Roman"/>
                <w:kern w:val="0"/>
                <w:sz w:val="20"/>
                <w:szCs w:val="20"/>
                <w:lang w:val="en-GB"/>
              </w:rPr>
              <w:t>E</w:t>
            </w:r>
          </w:p>
        </w:tc>
      </w:tr>
      <w:tr w:rsidR="00FC27D6" w:rsidRPr="00FC27D6" w14:paraId="471092DF"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F6BAF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32</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6FB21B"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“global consensus” or “regulatory consensus” or “policy consensus” or consensus</w:t>
            </w:r>
          </w:p>
        </w:tc>
      </w:tr>
      <w:tr w:rsidR="00FC27D6" w:rsidRPr="00FC27D6" w14:paraId="655D328F"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DF3F6A"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33</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C90AD8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Cloud-based or “cloud-based PHR” or “cloud-based personal health record”</w:t>
            </w:r>
          </w:p>
        </w:tc>
      </w:tr>
      <w:tr w:rsidR="00FC27D6" w:rsidRPr="00FC27D6" w14:paraId="26E2361A"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698C1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34</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3016A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Global or globally AND integration or sharing or moving or migration</w:t>
            </w:r>
          </w:p>
        </w:tc>
      </w:tr>
      <w:tr w:rsidR="00FC27D6" w:rsidRPr="00FC27D6" w14:paraId="1B0C612D"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423BB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35</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F9C521"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Computer Security</w:t>
            </w:r>
          </w:p>
        </w:tc>
      </w:tr>
      <w:tr w:rsidR="00FC27D6" w:rsidRPr="00FC27D6" w14:paraId="37F6D781"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F8BB30"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36</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31F0FD"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Confidentiality</w:t>
            </w:r>
          </w:p>
        </w:tc>
      </w:tr>
      <w:tr w:rsidR="00FC27D6" w:rsidRPr="00FC27D6" w14:paraId="684BE1E8"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B62F2E"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lastRenderedPageBreak/>
              <w:t>37</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3CBDD8"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Ownership</w:t>
            </w:r>
          </w:p>
        </w:tc>
      </w:tr>
      <w:tr w:rsidR="00FC27D6" w:rsidRPr="00FB1C78" w14:paraId="2A2DDBC4"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266456"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38</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E4160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Access to Records</w:t>
            </w:r>
          </w:p>
        </w:tc>
      </w:tr>
      <w:tr w:rsidR="00FC27D6" w:rsidRPr="00FC27D6" w14:paraId="5CFD3A32"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54C425"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39</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AF5A665"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Right* or Human Right* or Right* Declaration</w:t>
            </w:r>
          </w:p>
        </w:tc>
      </w:tr>
      <w:tr w:rsidR="00FC27D6" w:rsidRPr="00FC27D6" w14:paraId="0875A422"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AE7145"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40</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3C4D7E"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Legislation or Jurisprudence</w:t>
            </w:r>
          </w:p>
        </w:tc>
      </w:tr>
      <w:tr w:rsidR="00FC27D6" w:rsidRPr="00FC27D6" w14:paraId="59667E0F"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265929"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41</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37453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anonymi#ation or blockchain* or block chain* or co-own* or coown* or cybersecurit* or de-Identification? or deIdentification? or encrypt* or jurisprudence or law* or legal or legislat* or ownership* or regulation* or secrecy or secur*</w:t>
            </w:r>
          </w:p>
        </w:tc>
      </w:tr>
      <w:tr w:rsidR="00FC27D6" w:rsidRPr="00FC27D6" w14:paraId="4DCD1999"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FED8B2"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42</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CBF6F0"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computer or cyber or data or breach* or compromising or hacker or virus or viruses or worm*</w:t>
            </w:r>
          </w:p>
        </w:tc>
      </w:tr>
      <w:tr w:rsidR="00FC27D6" w:rsidRPr="00FC27D6" w14:paraId="0F7004C0"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5BD634"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43</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3557A3"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data or information or masking or protection</w:t>
            </w:r>
          </w:p>
        </w:tc>
      </w:tr>
      <w:tr w:rsidR="00FC27D6" w:rsidRPr="00FC27D6" w14:paraId="7C86A3C0" w14:textId="77777777" w:rsidTr="00FC27D6">
        <w:tblPrEx>
          <w:tblBorders>
            <w:top w:val="none" w:sz="0" w:space="0" w:color="auto"/>
          </w:tblBorders>
        </w:tblPrEx>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72E8E1"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44</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5CE33E"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or property right*</w:t>
            </w:r>
          </w:p>
        </w:tc>
      </w:tr>
      <w:tr w:rsidR="00FC27D6" w:rsidRPr="00FC27D6" w14:paraId="37824CE3" w14:textId="77777777" w:rsidTr="00FC27D6">
        <w:tc>
          <w:tcPr>
            <w:tcW w:w="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45020C"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45</w:t>
            </w:r>
          </w:p>
        </w:tc>
        <w:tc>
          <w:tcPr>
            <w:tcW w:w="821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6C6597" w14:textId="77777777" w:rsidR="00FC27D6" w:rsidRPr="00FC27D6" w:rsidRDefault="00FC27D6">
            <w:pPr>
              <w:autoSpaceDE w:val="0"/>
              <w:autoSpaceDN w:val="0"/>
              <w:adjustRightInd w:val="0"/>
              <w:rPr>
                <w:rFonts w:ascii="Times New Roman" w:hAnsi="Times New Roman" w:cs="Times New Roman"/>
                <w:kern w:val="0"/>
                <w:sz w:val="20"/>
                <w:szCs w:val="20"/>
                <w:lang w:val="en-GB"/>
              </w:rPr>
            </w:pPr>
            <w:r w:rsidRPr="00FC27D6">
              <w:rPr>
                <w:rFonts w:ascii="Times New Roman" w:hAnsi="Times New Roman" w:cs="Times New Roman"/>
                <w:kern w:val="0"/>
                <w:sz w:val="20"/>
                <w:szCs w:val="20"/>
                <w:lang w:val="en-GB"/>
              </w:rPr>
              <w:t>patient or data AND privacy</w:t>
            </w:r>
          </w:p>
        </w:tc>
      </w:tr>
    </w:tbl>
    <w:p w14:paraId="797F42B7" w14:textId="77777777" w:rsidR="00490CDE" w:rsidRPr="009957CF" w:rsidRDefault="00490CDE" w:rsidP="00193AD2">
      <w:pPr>
        <w:jc w:val="both"/>
        <w:rPr>
          <w:rFonts w:ascii="Times New Roman" w:eastAsia="Times New Roman" w:hAnsi="Times New Roman" w:cs="Times New Roman"/>
          <w:color w:val="333333"/>
          <w:kern w:val="0"/>
          <w:lang w:val="en-GB" w:eastAsia="en-GB"/>
          <w14:ligatures w14:val="none"/>
        </w:rPr>
      </w:pPr>
    </w:p>
    <w:p w14:paraId="36BC98E1" w14:textId="32D7A98B" w:rsidR="00FC27D6" w:rsidRPr="009957CF" w:rsidRDefault="00FC27D6" w:rsidP="00193AD2">
      <w:pPr>
        <w:spacing w:after="180"/>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color w:val="333333"/>
          <w:kern w:val="0"/>
          <w:lang w:val="en-GB" w:eastAsia="en-GB"/>
          <w14:ligatures w14:val="none"/>
        </w:rPr>
        <w:t>In the above are the primary keywords for the</w:t>
      </w:r>
      <w:r w:rsidR="009957CF" w:rsidRPr="009957CF">
        <w:rPr>
          <w:rFonts w:ascii="Times New Roman" w:eastAsia="Times New Roman" w:hAnsi="Times New Roman" w:cs="Times New Roman"/>
          <w:color w:val="333333"/>
          <w:kern w:val="0"/>
          <w:lang w:val="en-GB" w:eastAsia="en-GB"/>
          <w14:ligatures w14:val="none"/>
        </w:rPr>
        <w:t xml:space="preserve"> search concept. </w:t>
      </w:r>
      <w:r>
        <w:rPr>
          <w:rFonts w:ascii="Times New Roman" w:eastAsia="Times New Roman" w:hAnsi="Times New Roman" w:cs="Times New Roman"/>
          <w:color w:val="333333"/>
          <w:kern w:val="0"/>
          <w:lang w:val="en-GB" w:eastAsia="en-GB"/>
          <w14:ligatures w14:val="none"/>
        </w:rPr>
        <w:t>The keywords</w:t>
      </w:r>
      <w:r w:rsidR="009957CF" w:rsidRPr="009957CF">
        <w:rPr>
          <w:rFonts w:ascii="Times New Roman" w:eastAsia="Times New Roman" w:hAnsi="Times New Roman" w:cs="Times New Roman"/>
          <w:color w:val="333333"/>
          <w:kern w:val="0"/>
          <w:lang w:val="en-GB" w:eastAsia="en-GB"/>
          <w14:ligatures w14:val="none"/>
        </w:rPr>
        <w:t xml:space="preserve"> relate to each other</w:t>
      </w:r>
      <w:r>
        <w:rPr>
          <w:rFonts w:ascii="Times New Roman" w:eastAsia="Times New Roman" w:hAnsi="Times New Roman" w:cs="Times New Roman"/>
          <w:color w:val="333333"/>
          <w:kern w:val="0"/>
          <w:lang w:val="en-GB" w:eastAsia="en-GB"/>
          <w14:ligatures w14:val="none"/>
        </w:rPr>
        <w:t xml:space="preserve"> as seen in the row groups</w:t>
      </w:r>
      <w:r w:rsidR="009957CF" w:rsidRPr="009957CF">
        <w:rPr>
          <w:rFonts w:ascii="Times New Roman" w:eastAsia="Times New Roman" w:hAnsi="Times New Roman" w:cs="Times New Roman"/>
          <w:color w:val="333333"/>
          <w:kern w:val="0"/>
          <w:lang w:val="en-GB" w:eastAsia="en-GB"/>
          <w14:ligatures w14:val="none"/>
        </w:rPr>
        <w:t xml:space="preserve">. </w:t>
      </w:r>
      <w:r>
        <w:rPr>
          <w:rFonts w:ascii="Times New Roman" w:eastAsia="Times New Roman" w:hAnsi="Times New Roman" w:cs="Times New Roman"/>
          <w:color w:val="333333"/>
          <w:kern w:val="0"/>
          <w:lang w:val="en-GB" w:eastAsia="en-GB"/>
          <w14:ligatures w14:val="none"/>
        </w:rPr>
        <w:t>S</w:t>
      </w:r>
      <w:r w:rsidR="009957CF" w:rsidRPr="009957CF">
        <w:rPr>
          <w:rFonts w:ascii="Times New Roman" w:eastAsia="Times New Roman" w:hAnsi="Times New Roman" w:cs="Times New Roman"/>
          <w:color w:val="333333"/>
          <w:kern w:val="0"/>
          <w:lang w:val="en-GB" w:eastAsia="en-GB"/>
          <w14:ligatures w14:val="none"/>
        </w:rPr>
        <w:t>ynonyms</w:t>
      </w:r>
      <w:r>
        <w:rPr>
          <w:rFonts w:ascii="Times New Roman" w:eastAsia="Times New Roman" w:hAnsi="Times New Roman" w:cs="Times New Roman"/>
          <w:color w:val="333333"/>
          <w:kern w:val="0"/>
          <w:lang w:val="en-GB" w:eastAsia="en-GB"/>
          <w14:ligatures w14:val="none"/>
        </w:rPr>
        <w:t xml:space="preserve"> have been gathered and have been limited in order to not expand the scope and keep the review balanced.</w:t>
      </w:r>
    </w:p>
    <w:p w14:paraId="20F04634" w14:textId="4EF7EA2B" w:rsidR="00AF68DF" w:rsidRPr="00FC27D6" w:rsidRDefault="00841A34" w:rsidP="00193AD2">
      <w:pPr>
        <w:jc w:val="both"/>
        <w:rPr>
          <w:rFonts w:ascii="Times New Roman" w:eastAsia="Times New Roman" w:hAnsi="Times New Roman" w:cs="Times New Roman"/>
          <w:b/>
          <w:bCs/>
          <w:color w:val="333333"/>
          <w:kern w:val="0"/>
          <w:lang w:val="en-GB" w:eastAsia="en-GB"/>
          <w14:ligatures w14:val="none"/>
        </w:rPr>
      </w:pPr>
      <w:r>
        <w:rPr>
          <w:rFonts w:ascii="Times New Roman" w:eastAsia="Times New Roman" w:hAnsi="Times New Roman" w:cs="Times New Roman"/>
          <w:b/>
          <w:bCs/>
          <w:color w:val="333333"/>
          <w:kern w:val="0"/>
          <w:lang w:val="en-GB" w:eastAsia="en-GB"/>
          <w14:ligatures w14:val="none"/>
        </w:rPr>
        <w:t>5</w:t>
      </w:r>
      <w:r w:rsidR="00FC27D6">
        <w:rPr>
          <w:rFonts w:ascii="Times New Roman" w:eastAsia="Times New Roman" w:hAnsi="Times New Roman" w:cs="Times New Roman"/>
          <w:b/>
          <w:bCs/>
          <w:color w:val="333333"/>
          <w:kern w:val="0"/>
          <w:lang w:val="en-GB" w:eastAsia="en-GB"/>
          <w14:ligatures w14:val="none"/>
        </w:rPr>
        <w:t>.</w:t>
      </w:r>
      <w:r w:rsidR="009957CF" w:rsidRPr="009957CF">
        <w:rPr>
          <w:rFonts w:ascii="Times New Roman" w:eastAsia="Times New Roman" w:hAnsi="Times New Roman" w:cs="Times New Roman"/>
          <w:b/>
          <w:bCs/>
          <w:color w:val="333333"/>
          <w:kern w:val="0"/>
          <w:lang w:val="en-GB" w:eastAsia="en-GB"/>
          <w14:ligatures w14:val="none"/>
        </w:rPr>
        <w:t xml:space="preserve"> Locate</w:t>
      </w:r>
      <w:r w:rsidR="009957CF">
        <w:rPr>
          <w:rFonts w:ascii="Times New Roman" w:eastAsia="Times New Roman" w:hAnsi="Times New Roman" w:cs="Times New Roman"/>
          <w:b/>
          <w:bCs/>
          <w:color w:val="333333"/>
          <w:kern w:val="0"/>
          <w:lang w:val="en-GB" w:eastAsia="en-GB"/>
          <w14:ligatures w14:val="none"/>
        </w:rPr>
        <w:t>d</w:t>
      </w:r>
      <w:r w:rsidR="009957CF" w:rsidRPr="009957CF">
        <w:rPr>
          <w:rFonts w:ascii="Times New Roman" w:eastAsia="Times New Roman" w:hAnsi="Times New Roman" w:cs="Times New Roman"/>
          <w:b/>
          <w:bCs/>
          <w:color w:val="333333"/>
          <w:kern w:val="0"/>
          <w:lang w:val="en-GB" w:eastAsia="en-GB"/>
          <w14:ligatures w14:val="none"/>
        </w:rPr>
        <w:t xml:space="preserve"> subject headings (MeSH)</w:t>
      </w:r>
    </w:p>
    <w:p w14:paraId="691BF62D" w14:textId="5DC5FC3D" w:rsidR="009957CF" w:rsidRPr="009957CF" w:rsidRDefault="00FC27D6" w:rsidP="00193AD2">
      <w:pPr>
        <w:spacing w:after="180"/>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color w:val="333333"/>
          <w:kern w:val="0"/>
          <w:lang w:val="en-GB" w:eastAsia="en-GB"/>
          <w14:ligatures w14:val="none"/>
        </w:rPr>
        <w:t>Usage of</w:t>
      </w:r>
      <w:r w:rsidR="009957CF" w:rsidRPr="009957CF">
        <w:rPr>
          <w:rFonts w:ascii="Times New Roman" w:eastAsia="Times New Roman" w:hAnsi="Times New Roman" w:cs="Times New Roman"/>
          <w:color w:val="333333"/>
          <w:kern w:val="0"/>
          <w:lang w:val="en-GB" w:eastAsia="en-GB"/>
          <w14:ligatures w14:val="none"/>
        </w:rPr>
        <w:t xml:space="preserve"> Medical Subject Headings (MeSH)</w:t>
      </w:r>
      <w:r>
        <w:rPr>
          <w:rFonts w:ascii="Times New Roman" w:eastAsia="Times New Roman" w:hAnsi="Times New Roman" w:cs="Times New Roman"/>
          <w:color w:val="333333"/>
          <w:kern w:val="0"/>
          <w:lang w:val="en-GB" w:eastAsia="en-GB"/>
          <w14:ligatures w14:val="none"/>
        </w:rPr>
        <w:t xml:space="preserve"> </w:t>
      </w:r>
      <w:r w:rsidR="009957CF" w:rsidRPr="009957CF">
        <w:rPr>
          <w:rFonts w:ascii="Times New Roman" w:eastAsia="Times New Roman" w:hAnsi="Times New Roman" w:cs="Times New Roman"/>
          <w:color w:val="333333"/>
          <w:kern w:val="0"/>
          <w:lang w:val="en-GB" w:eastAsia="en-GB"/>
          <w14:ligatures w14:val="none"/>
        </w:rPr>
        <w:t xml:space="preserve">in </w:t>
      </w:r>
      <w:r>
        <w:rPr>
          <w:rFonts w:ascii="Times New Roman" w:eastAsia="Times New Roman" w:hAnsi="Times New Roman" w:cs="Times New Roman"/>
          <w:color w:val="333333"/>
          <w:kern w:val="0"/>
          <w:lang w:val="en-GB" w:eastAsia="en-GB"/>
          <w14:ligatures w14:val="none"/>
        </w:rPr>
        <w:t>the</w:t>
      </w:r>
      <w:r w:rsidR="009957CF" w:rsidRPr="009957CF">
        <w:rPr>
          <w:rFonts w:ascii="Times New Roman" w:eastAsia="Times New Roman" w:hAnsi="Times New Roman" w:cs="Times New Roman"/>
          <w:color w:val="333333"/>
          <w:kern w:val="0"/>
          <w:lang w:val="en-GB" w:eastAsia="en-GB"/>
          <w14:ligatures w14:val="none"/>
        </w:rPr>
        <w:t xml:space="preserve"> search</w:t>
      </w:r>
      <w:r>
        <w:rPr>
          <w:rFonts w:ascii="Times New Roman" w:eastAsia="Times New Roman" w:hAnsi="Times New Roman" w:cs="Times New Roman"/>
          <w:color w:val="333333"/>
          <w:kern w:val="0"/>
          <w:lang w:val="en-GB" w:eastAsia="en-GB"/>
          <w14:ligatures w14:val="none"/>
        </w:rPr>
        <w:t xml:space="preserve"> to cover</w:t>
      </w:r>
      <w:r w:rsidR="009957CF" w:rsidRPr="009957CF">
        <w:rPr>
          <w:rFonts w:ascii="Times New Roman" w:eastAsia="Times New Roman" w:hAnsi="Times New Roman" w:cs="Times New Roman"/>
          <w:color w:val="333333"/>
          <w:kern w:val="0"/>
          <w:lang w:val="en-GB" w:eastAsia="en-GB"/>
          <w14:ligatures w14:val="none"/>
        </w:rPr>
        <w:t xml:space="preserve"> word variations, word endings, plural or singular forms, or synonyms. Some</w:t>
      </w:r>
      <w:r>
        <w:rPr>
          <w:rFonts w:ascii="Times New Roman" w:eastAsia="Times New Roman" w:hAnsi="Times New Roman" w:cs="Times New Roman"/>
          <w:color w:val="333333"/>
          <w:kern w:val="0"/>
          <w:lang w:val="en-GB" w:eastAsia="en-GB"/>
          <w14:ligatures w14:val="none"/>
        </w:rPr>
        <w:t xml:space="preserve"> of the</w:t>
      </w:r>
      <w:r w:rsidR="009957CF" w:rsidRPr="009957CF">
        <w:rPr>
          <w:rFonts w:ascii="Times New Roman" w:eastAsia="Times New Roman" w:hAnsi="Times New Roman" w:cs="Times New Roman"/>
          <w:color w:val="333333"/>
          <w:kern w:val="0"/>
          <w:lang w:val="en-GB" w:eastAsia="en-GB"/>
          <w14:ligatures w14:val="none"/>
        </w:rPr>
        <w:t xml:space="preserve"> topics or concepts </w:t>
      </w:r>
      <w:r>
        <w:rPr>
          <w:rFonts w:ascii="Times New Roman" w:eastAsia="Times New Roman" w:hAnsi="Times New Roman" w:cs="Times New Roman"/>
          <w:color w:val="333333"/>
          <w:kern w:val="0"/>
          <w:lang w:val="en-GB" w:eastAsia="en-GB"/>
          <w14:ligatures w14:val="none"/>
        </w:rPr>
        <w:t>had</w:t>
      </w:r>
      <w:r w:rsidR="009957CF" w:rsidRPr="009957CF">
        <w:rPr>
          <w:rFonts w:ascii="Times New Roman" w:eastAsia="Times New Roman" w:hAnsi="Times New Roman" w:cs="Times New Roman"/>
          <w:color w:val="333333"/>
          <w:kern w:val="0"/>
          <w:lang w:val="en-GB" w:eastAsia="en-GB"/>
          <w14:ligatures w14:val="none"/>
        </w:rPr>
        <w:t xml:space="preserve"> more than one appropriate MeSH term. </w:t>
      </w:r>
      <w:r>
        <w:rPr>
          <w:rFonts w:ascii="Times New Roman" w:eastAsia="Times New Roman" w:hAnsi="Times New Roman" w:cs="Times New Roman"/>
          <w:color w:val="333333"/>
          <w:kern w:val="0"/>
          <w:lang w:val="en-GB" w:eastAsia="en-GB"/>
          <w14:ligatures w14:val="none"/>
        </w:rPr>
        <w:t xml:space="preserve">Some </w:t>
      </w:r>
      <w:r w:rsidR="009957CF" w:rsidRPr="009957CF">
        <w:rPr>
          <w:rFonts w:ascii="Times New Roman" w:eastAsia="Times New Roman" w:hAnsi="Times New Roman" w:cs="Times New Roman"/>
          <w:color w:val="333333"/>
          <w:kern w:val="0"/>
          <w:lang w:val="en-GB" w:eastAsia="en-GB"/>
          <w14:ligatures w14:val="none"/>
        </w:rPr>
        <w:t xml:space="preserve">concept </w:t>
      </w:r>
      <w:r>
        <w:rPr>
          <w:rFonts w:ascii="Times New Roman" w:eastAsia="Times New Roman" w:hAnsi="Times New Roman" w:cs="Times New Roman"/>
          <w:color w:val="333333"/>
          <w:kern w:val="0"/>
          <w:lang w:val="en-GB" w:eastAsia="en-GB"/>
          <w14:ligatures w14:val="none"/>
        </w:rPr>
        <w:t>did</w:t>
      </w:r>
      <w:r w:rsidR="009957CF" w:rsidRPr="009957CF">
        <w:rPr>
          <w:rFonts w:ascii="Times New Roman" w:eastAsia="Times New Roman" w:hAnsi="Times New Roman" w:cs="Times New Roman"/>
          <w:color w:val="333333"/>
          <w:kern w:val="0"/>
          <w:lang w:val="en-GB" w:eastAsia="en-GB"/>
          <w14:ligatures w14:val="none"/>
        </w:rPr>
        <w:t xml:space="preserve"> not have a</w:t>
      </w:r>
      <w:r>
        <w:rPr>
          <w:rFonts w:ascii="Times New Roman" w:eastAsia="Times New Roman" w:hAnsi="Times New Roman" w:cs="Times New Roman"/>
          <w:color w:val="333333"/>
          <w:kern w:val="0"/>
          <w:lang w:val="en-GB" w:eastAsia="en-GB"/>
          <w14:ligatures w14:val="none"/>
        </w:rPr>
        <w:t>ny</w:t>
      </w:r>
      <w:r w:rsidR="009957CF" w:rsidRPr="009957CF">
        <w:rPr>
          <w:rFonts w:ascii="Times New Roman" w:eastAsia="Times New Roman" w:hAnsi="Times New Roman" w:cs="Times New Roman"/>
          <w:color w:val="333333"/>
          <w:kern w:val="0"/>
          <w:lang w:val="en-GB" w:eastAsia="en-GB"/>
          <w14:ligatures w14:val="none"/>
        </w:rPr>
        <w:t xml:space="preserve"> MeSH term. </w:t>
      </w:r>
    </w:p>
    <w:p w14:paraId="70C00CBD" w14:textId="4688266D" w:rsidR="009957CF" w:rsidRPr="009957CF" w:rsidRDefault="00841A34" w:rsidP="00193AD2">
      <w:pPr>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b/>
          <w:bCs/>
          <w:color w:val="333333"/>
          <w:kern w:val="0"/>
          <w:lang w:val="en-GB" w:eastAsia="en-GB"/>
          <w14:ligatures w14:val="none"/>
        </w:rPr>
        <w:t>6</w:t>
      </w:r>
      <w:r w:rsidR="009957CF" w:rsidRPr="009957CF">
        <w:rPr>
          <w:rFonts w:ascii="Times New Roman" w:eastAsia="Times New Roman" w:hAnsi="Times New Roman" w:cs="Times New Roman"/>
          <w:b/>
          <w:bCs/>
          <w:color w:val="333333"/>
          <w:kern w:val="0"/>
          <w:lang w:val="en-GB" w:eastAsia="en-GB"/>
          <w14:ligatures w14:val="none"/>
        </w:rPr>
        <w:t>. Combine</w:t>
      </w:r>
      <w:r w:rsidR="009957CF">
        <w:rPr>
          <w:rFonts w:ascii="Times New Roman" w:eastAsia="Times New Roman" w:hAnsi="Times New Roman" w:cs="Times New Roman"/>
          <w:b/>
          <w:bCs/>
          <w:color w:val="333333"/>
          <w:kern w:val="0"/>
          <w:lang w:val="en-GB" w:eastAsia="en-GB"/>
          <w14:ligatures w14:val="none"/>
        </w:rPr>
        <w:t>d</w:t>
      </w:r>
      <w:r w:rsidR="009957CF" w:rsidRPr="009957CF">
        <w:rPr>
          <w:rFonts w:ascii="Times New Roman" w:eastAsia="Times New Roman" w:hAnsi="Times New Roman" w:cs="Times New Roman"/>
          <w:b/>
          <w:bCs/>
          <w:color w:val="333333"/>
          <w:kern w:val="0"/>
          <w:lang w:val="en-GB" w:eastAsia="en-GB"/>
          <w14:ligatures w14:val="none"/>
        </w:rPr>
        <w:t xml:space="preserve"> concepts using Boolean operators AND/OR</w:t>
      </w:r>
    </w:p>
    <w:p w14:paraId="12B59A2F" w14:textId="5B60FD06" w:rsidR="009957CF" w:rsidRPr="009957CF" w:rsidRDefault="009957CF" w:rsidP="00193AD2">
      <w:pPr>
        <w:spacing w:after="180"/>
        <w:jc w:val="both"/>
        <w:rPr>
          <w:rFonts w:ascii="Times New Roman" w:eastAsia="Times New Roman" w:hAnsi="Times New Roman" w:cs="Times New Roman"/>
          <w:color w:val="333333"/>
          <w:kern w:val="0"/>
          <w:lang w:val="en-GB" w:eastAsia="en-GB"/>
          <w14:ligatures w14:val="none"/>
        </w:rPr>
      </w:pPr>
      <w:r w:rsidRPr="009957CF">
        <w:rPr>
          <w:rFonts w:ascii="Times New Roman" w:eastAsia="Times New Roman" w:hAnsi="Times New Roman" w:cs="Times New Roman"/>
          <w:color w:val="333333"/>
          <w:kern w:val="0"/>
          <w:lang w:val="en-GB" w:eastAsia="en-GB"/>
          <w14:ligatures w14:val="none"/>
        </w:rPr>
        <w:t>Boolean operators (e.g.</w:t>
      </w:r>
      <w:r w:rsidR="00FC27D6">
        <w:rPr>
          <w:rFonts w:ascii="Times New Roman" w:eastAsia="Times New Roman" w:hAnsi="Times New Roman" w:cs="Times New Roman"/>
          <w:color w:val="333333"/>
          <w:kern w:val="0"/>
          <w:lang w:val="en-GB" w:eastAsia="en-GB"/>
          <w14:ligatures w14:val="none"/>
        </w:rPr>
        <w:t>,</w:t>
      </w:r>
      <w:r w:rsidRPr="009957CF">
        <w:rPr>
          <w:rFonts w:ascii="Times New Roman" w:eastAsia="Times New Roman" w:hAnsi="Times New Roman" w:cs="Times New Roman"/>
          <w:color w:val="333333"/>
          <w:kern w:val="0"/>
          <w:lang w:val="en-GB" w:eastAsia="en-GB"/>
          <w14:ligatures w14:val="none"/>
        </w:rPr>
        <w:t xml:space="preserve"> AND, </w:t>
      </w:r>
      <w:proofErr w:type="gramStart"/>
      <w:r w:rsidRPr="009957CF">
        <w:rPr>
          <w:rFonts w:ascii="Times New Roman" w:eastAsia="Times New Roman" w:hAnsi="Times New Roman" w:cs="Times New Roman"/>
          <w:color w:val="333333"/>
          <w:kern w:val="0"/>
          <w:lang w:val="en-GB" w:eastAsia="en-GB"/>
          <w14:ligatures w14:val="none"/>
        </w:rPr>
        <w:t>OR,</w:t>
      </w:r>
      <w:proofErr w:type="gramEnd"/>
      <w:r w:rsidRPr="009957CF">
        <w:rPr>
          <w:rFonts w:ascii="Times New Roman" w:eastAsia="Times New Roman" w:hAnsi="Times New Roman" w:cs="Times New Roman"/>
          <w:color w:val="333333"/>
          <w:kern w:val="0"/>
          <w:lang w:val="en-GB" w:eastAsia="en-GB"/>
          <w14:ligatures w14:val="none"/>
        </w:rPr>
        <w:t xml:space="preserve"> NOT)</w:t>
      </w:r>
      <w:r w:rsidR="00FC27D6">
        <w:rPr>
          <w:rFonts w:ascii="Times New Roman" w:eastAsia="Times New Roman" w:hAnsi="Times New Roman" w:cs="Times New Roman"/>
          <w:color w:val="333333"/>
          <w:kern w:val="0"/>
          <w:lang w:val="en-GB" w:eastAsia="en-GB"/>
          <w14:ligatures w14:val="none"/>
        </w:rPr>
        <w:t xml:space="preserve"> were applied in the search string.</w:t>
      </w:r>
    </w:p>
    <w:p w14:paraId="5BE8C9B9" w14:textId="09A277FB" w:rsidR="009957CF" w:rsidRPr="009957CF" w:rsidRDefault="00841A34" w:rsidP="00193AD2">
      <w:pPr>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b/>
          <w:bCs/>
          <w:color w:val="333333"/>
          <w:kern w:val="0"/>
          <w:lang w:val="en-GB" w:eastAsia="en-GB"/>
          <w14:ligatures w14:val="none"/>
        </w:rPr>
        <w:t>7</w:t>
      </w:r>
      <w:r w:rsidR="009957CF" w:rsidRPr="009957CF">
        <w:rPr>
          <w:rFonts w:ascii="Times New Roman" w:eastAsia="Times New Roman" w:hAnsi="Times New Roman" w:cs="Times New Roman"/>
          <w:b/>
          <w:bCs/>
          <w:color w:val="333333"/>
          <w:kern w:val="0"/>
          <w:lang w:val="en-GB" w:eastAsia="en-GB"/>
          <w14:ligatures w14:val="none"/>
        </w:rPr>
        <w:t>. Refine</w:t>
      </w:r>
      <w:r w:rsidR="00193AD2">
        <w:rPr>
          <w:rFonts w:ascii="Times New Roman" w:eastAsia="Times New Roman" w:hAnsi="Times New Roman" w:cs="Times New Roman"/>
          <w:b/>
          <w:bCs/>
          <w:color w:val="333333"/>
          <w:kern w:val="0"/>
          <w:lang w:val="en-GB" w:eastAsia="en-GB"/>
          <w14:ligatures w14:val="none"/>
        </w:rPr>
        <w:t>d</w:t>
      </w:r>
      <w:r w:rsidR="009957CF" w:rsidRPr="009957CF">
        <w:rPr>
          <w:rFonts w:ascii="Times New Roman" w:eastAsia="Times New Roman" w:hAnsi="Times New Roman" w:cs="Times New Roman"/>
          <w:b/>
          <w:bCs/>
          <w:color w:val="333333"/>
          <w:kern w:val="0"/>
          <w:lang w:val="en-GB" w:eastAsia="en-GB"/>
          <w14:ligatures w14:val="none"/>
        </w:rPr>
        <w:t xml:space="preserve"> search terms and search in PubMed</w:t>
      </w:r>
    </w:p>
    <w:p w14:paraId="3C56DDF9" w14:textId="01105019" w:rsidR="00193AD2" w:rsidRDefault="00193AD2" w:rsidP="00193AD2">
      <w:pPr>
        <w:spacing w:after="180"/>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color w:val="333333"/>
          <w:kern w:val="0"/>
          <w:lang w:val="en-GB" w:eastAsia="en-GB"/>
          <w14:ligatures w14:val="none"/>
        </w:rPr>
        <w:t>The review was limited to English literature and to PubMed only.</w:t>
      </w:r>
    </w:p>
    <w:p w14:paraId="44EC408E" w14:textId="7C0BF8D3" w:rsidR="00193AD2" w:rsidRDefault="00841A34" w:rsidP="00193AD2">
      <w:pPr>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b/>
          <w:bCs/>
          <w:color w:val="333333"/>
          <w:kern w:val="0"/>
          <w:lang w:val="en-GB" w:eastAsia="en-GB"/>
          <w14:ligatures w14:val="none"/>
        </w:rPr>
        <w:t>8.</w:t>
      </w:r>
      <w:r w:rsidR="009957CF" w:rsidRPr="009957CF">
        <w:rPr>
          <w:rFonts w:ascii="Times New Roman" w:eastAsia="Times New Roman" w:hAnsi="Times New Roman" w:cs="Times New Roman"/>
          <w:b/>
          <w:bCs/>
          <w:color w:val="333333"/>
          <w:kern w:val="0"/>
          <w:lang w:val="en-GB" w:eastAsia="en-GB"/>
          <w14:ligatures w14:val="none"/>
        </w:rPr>
        <w:t xml:space="preserve"> Appl</w:t>
      </w:r>
      <w:r w:rsidR="00193AD2">
        <w:rPr>
          <w:rFonts w:ascii="Times New Roman" w:eastAsia="Times New Roman" w:hAnsi="Times New Roman" w:cs="Times New Roman"/>
          <w:b/>
          <w:bCs/>
          <w:color w:val="333333"/>
          <w:kern w:val="0"/>
          <w:lang w:val="en-GB" w:eastAsia="en-GB"/>
          <w14:ligatures w14:val="none"/>
        </w:rPr>
        <w:t>ied</w:t>
      </w:r>
      <w:r w:rsidR="009957CF" w:rsidRPr="009957CF">
        <w:rPr>
          <w:rFonts w:ascii="Times New Roman" w:eastAsia="Times New Roman" w:hAnsi="Times New Roman" w:cs="Times New Roman"/>
          <w:b/>
          <w:bCs/>
          <w:color w:val="333333"/>
          <w:kern w:val="0"/>
          <w:lang w:val="en-GB" w:eastAsia="en-GB"/>
          <w14:ligatures w14:val="none"/>
        </w:rPr>
        <w:t xml:space="preserve"> limits</w:t>
      </w:r>
    </w:p>
    <w:p w14:paraId="1546D80C" w14:textId="59DAF609" w:rsidR="00193AD2" w:rsidRDefault="00193AD2" w:rsidP="00193AD2">
      <w:pPr>
        <w:spacing w:after="180"/>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color w:val="333333"/>
          <w:kern w:val="0"/>
          <w:lang w:val="en-GB" w:eastAsia="en-GB"/>
          <w14:ligatures w14:val="none"/>
        </w:rPr>
        <w:t>Results were limited to articles written in English. Only publications less than 5 years old (2018-2023).</w:t>
      </w:r>
    </w:p>
    <w:p w14:paraId="4BCA3485" w14:textId="08950E73" w:rsidR="00193AD2" w:rsidRDefault="00193AD2" w:rsidP="00193AD2">
      <w:pPr>
        <w:spacing w:after="180"/>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color w:val="333333"/>
          <w:kern w:val="0"/>
          <w:lang w:val="en-GB" w:eastAsia="en-GB"/>
          <w14:ligatures w14:val="none"/>
        </w:rPr>
        <w:t>For philosophical aspects, i.e., to quote original sources on basic ethics statements from the enlightenment period, e.g., Immanuel Kant, the origins of universal rights and UN Declarations, exceptions were made.</w:t>
      </w:r>
    </w:p>
    <w:p w14:paraId="218C17C0" w14:textId="7E7C55C5" w:rsidR="00193AD2" w:rsidRDefault="00193AD2" w:rsidP="00193AD2">
      <w:pPr>
        <w:spacing w:after="180"/>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color w:val="333333"/>
          <w:kern w:val="0"/>
          <w:lang w:val="en-GB" w:eastAsia="en-GB"/>
          <w14:ligatures w14:val="none"/>
        </w:rPr>
        <w:t>Searches were also limited to accessible open-source publications.</w:t>
      </w:r>
    </w:p>
    <w:p w14:paraId="5D90C461" w14:textId="38056EF7" w:rsidR="005B2076" w:rsidRPr="00FC27D6" w:rsidRDefault="00193AD2" w:rsidP="00FC27D6">
      <w:pPr>
        <w:spacing w:after="180"/>
        <w:jc w:val="both"/>
        <w:rPr>
          <w:rFonts w:ascii="Times New Roman" w:eastAsia="Times New Roman" w:hAnsi="Times New Roman" w:cs="Times New Roman"/>
          <w:color w:val="333333"/>
          <w:kern w:val="0"/>
          <w:lang w:val="en-GB" w:eastAsia="en-GB"/>
          <w14:ligatures w14:val="none"/>
        </w:rPr>
      </w:pPr>
      <w:r>
        <w:rPr>
          <w:rFonts w:ascii="Times New Roman" w:eastAsia="Times New Roman" w:hAnsi="Times New Roman" w:cs="Times New Roman"/>
          <w:color w:val="333333"/>
          <w:kern w:val="0"/>
          <w:lang w:val="en-GB" w:eastAsia="en-GB"/>
          <w14:ligatures w14:val="none"/>
        </w:rPr>
        <w:t>Only fully published peer reviewed articles were included.</w:t>
      </w:r>
    </w:p>
    <w:p w14:paraId="0CA05B8C" w14:textId="2C4D4DD7" w:rsidR="005B2076" w:rsidRPr="00FC27D6" w:rsidRDefault="00963D4B" w:rsidP="00193AD2">
      <w:pPr>
        <w:autoSpaceDE w:val="0"/>
        <w:autoSpaceDN w:val="0"/>
        <w:adjustRightInd w:val="0"/>
        <w:jc w:val="both"/>
        <w:rPr>
          <w:rFonts w:ascii="Times New Roman" w:hAnsi="Times New Roman" w:cs="Times New Roman"/>
          <w:b/>
          <w:bCs/>
          <w:kern w:val="0"/>
          <w:lang w:val="en-GB"/>
        </w:rPr>
      </w:pPr>
      <w:r>
        <w:rPr>
          <w:rFonts w:ascii="Times New Roman" w:hAnsi="Times New Roman" w:cs="Times New Roman"/>
          <w:b/>
          <w:bCs/>
          <w:kern w:val="0"/>
          <w:lang w:val="en-GB"/>
        </w:rPr>
        <w:t>9</w:t>
      </w:r>
      <w:r w:rsidR="00FC27D6" w:rsidRPr="00FC27D6">
        <w:rPr>
          <w:rFonts w:ascii="Times New Roman" w:hAnsi="Times New Roman" w:cs="Times New Roman"/>
          <w:b/>
          <w:bCs/>
          <w:kern w:val="0"/>
          <w:lang w:val="en-GB"/>
        </w:rPr>
        <w:t xml:space="preserve">. </w:t>
      </w:r>
      <w:r w:rsidR="005B2076" w:rsidRPr="00FC27D6">
        <w:rPr>
          <w:rFonts w:ascii="Times New Roman" w:hAnsi="Times New Roman" w:cs="Times New Roman"/>
          <w:b/>
          <w:bCs/>
          <w:kern w:val="0"/>
          <w:lang w:val="en-GB"/>
        </w:rPr>
        <w:t>The results were organised in twelve subgroups</w:t>
      </w:r>
    </w:p>
    <w:p w14:paraId="23B21328" w14:textId="77777777" w:rsidR="005B2076" w:rsidRPr="009957CF" w:rsidRDefault="005B2076" w:rsidP="00193AD2">
      <w:pPr>
        <w:autoSpaceDE w:val="0"/>
        <w:autoSpaceDN w:val="0"/>
        <w:adjustRightInd w:val="0"/>
        <w:jc w:val="both"/>
        <w:rPr>
          <w:rFonts w:ascii="Times New Roman" w:hAnsi="Times New Roman" w:cs="Times New Roman"/>
          <w:i/>
          <w:iCs/>
          <w:kern w:val="0"/>
          <w:lang w:val="en-GB"/>
        </w:rPr>
      </w:pPr>
    </w:p>
    <w:p w14:paraId="70768EF4"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Relevant Human Rights Declarations</w:t>
      </w:r>
    </w:p>
    <w:p w14:paraId="0F570940"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Ethical Principles</w:t>
      </w:r>
    </w:p>
    <w:p w14:paraId="190A913A"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Co-Ownership</w:t>
      </w:r>
    </w:p>
    <w:p w14:paraId="457221A8"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Privacy Aspects</w:t>
      </w:r>
    </w:p>
    <w:p w14:paraId="4681FDBA"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Policy Aspects</w:t>
      </w:r>
    </w:p>
    <w:p w14:paraId="03EF9E4B"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Security Aspects</w:t>
      </w:r>
    </w:p>
    <w:p w14:paraId="1A984EEF"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New Technical Solutions and Ethics</w:t>
      </w:r>
    </w:p>
    <w:p w14:paraId="6018D654"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Initiatives by Regulatory Bodies and Organisations</w:t>
      </w:r>
    </w:p>
    <w:p w14:paraId="33E33480"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An Overview of Global Regulations (w/ Table 1)</w:t>
      </w:r>
    </w:p>
    <w:p w14:paraId="2E61E021"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The Global PHR Market (w/ Table 2)</w:t>
      </w:r>
    </w:p>
    <w:p w14:paraId="7BE00C5B"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Artificial Intelligence Integration</w:t>
      </w:r>
    </w:p>
    <w:p w14:paraId="5D46EC01" w14:textId="77777777" w:rsidR="005B2076" w:rsidRPr="009957CF" w:rsidRDefault="005B2076" w:rsidP="00193AD2">
      <w:pPr>
        <w:numPr>
          <w:ilvl w:val="1"/>
          <w:numId w:val="1"/>
        </w:numPr>
        <w:autoSpaceDE w:val="0"/>
        <w:autoSpaceDN w:val="0"/>
        <w:adjustRightInd w:val="0"/>
        <w:ind w:left="0" w:firstLine="0"/>
        <w:jc w:val="both"/>
        <w:rPr>
          <w:rFonts w:ascii="Times New Roman" w:hAnsi="Times New Roman" w:cs="Times New Roman"/>
          <w:kern w:val="0"/>
          <w:lang w:val="en-GB"/>
        </w:rPr>
      </w:pPr>
      <w:r w:rsidRPr="009957CF">
        <w:rPr>
          <w:rFonts w:ascii="Times New Roman" w:hAnsi="Times New Roman" w:cs="Times New Roman"/>
          <w:kern w:val="0"/>
          <w:lang w:val="en-GB"/>
        </w:rPr>
        <w:t>Future Challenges</w:t>
      </w:r>
    </w:p>
    <w:p w14:paraId="494CA606" w14:textId="77777777" w:rsidR="009A28F9" w:rsidRPr="009957CF" w:rsidRDefault="009A28F9" w:rsidP="00193AD2">
      <w:pPr>
        <w:jc w:val="both"/>
        <w:rPr>
          <w:rFonts w:ascii="Times New Roman" w:hAnsi="Times New Roman" w:cs="Times New Roman"/>
          <w:lang w:val="en-GB"/>
        </w:rPr>
      </w:pPr>
    </w:p>
    <w:sectPr w:rsidR="009A28F9" w:rsidRPr="00995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26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5E"/>
    <w:rsid w:val="00010AAD"/>
    <w:rsid w:val="000266BE"/>
    <w:rsid w:val="00033573"/>
    <w:rsid w:val="000366A9"/>
    <w:rsid w:val="00040D1F"/>
    <w:rsid w:val="000533A6"/>
    <w:rsid w:val="00053E4F"/>
    <w:rsid w:val="0005433C"/>
    <w:rsid w:val="00054984"/>
    <w:rsid w:val="00057A69"/>
    <w:rsid w:val="0007120C"/>
    <w:rsid w:val="000A1BC9"/>
    <w:rsid w:val="000B4A72"/>
    <w:rsid w:val="000D351C"/>
    <w:rsid w:val="000D649F"/>
    <w:rsid w:val="000E5E53"/>
    <w:rsid w:val="000E701B"/>
    <w:rsid w:val="000F6850"/>
    <w:rsid w:val="000F68AA"/>
    <w:rsid w:val="00102B56"/>
    <w:rsid w:val="0011041E"/>
    <w:rsid w:val="001113C2"/>
    <w:rsid w:val="00121B25"/>
    <w:rsid w:val="001279F3"/>
    <w:rsid w:val="0013681C"/>
    <w:rsid w:val="001617FB"/>
    <w:rsid w:val="0016225C"/>
    <w:rsid w:val="00172A6D"/>
    <w:rsid w:val="00190901"/>
    <w:rsid w:val="001916C1"/>
    <w:rsid w:val="00193AD2"/>
    <w:rsid w:val="001C1455"/>
    <w:rsid w:val="001C759F"/>
    <w:rsid w:val="001E1614"/>
    <w:rsid w:val="001E5BDC"/>
    <w:rsid w:val="001F6801"/>
    <w:rsid w:val="00200018"/>
    <w:rsid w:val="002018A3"/>
    <w:rsid w:val="00221258"/>
    <w:rsid w:val="00224B0F"/>
    <w:rsid w:val="00233A9D"/>
    <w:rsid w:val="002535AC"/>
    <w:rsid w:val="0025592F"/>
    <w:rsid w:val="002641B8"/>
    <w:rsid w:val="00270665"/>
    <w:rsid w:val="002743ED"/>
    <w:rsid w:val="00276EDB"/>
    <w:rsid w:val="0028589B"/>
    <w:rsid w:val="00291159"/>
    <w:rsid w:val="002973D4"/>
    <w:rsid w:val="002A0DB9"/>
    <w:rsid w:val="002A0F71"/>
    <w:rsid w:val="002A101C"/>
    <w:rsid w:val="002A10FF"/>
    <w:rsid w:val="002A7D6C"/>
    <w:rsid w:val="002B1148"/>
    <w:rsid w:val="002B6E16"/>
    <w:rsid w:val="002D7F81"/>
    <w:rsid w:val="002E0B95"/>
    <w:rsid w:val="002F0441"/>
    <w:rsid w:val="002F3F8E"/>
    <w:rsid w:val="0030248B"/>
    <w:rsid w:val="0031047D"/>
    <w:rsid w:val="003117CD"/>
    <w:rsid w:val="00314438"/>
    <w:rsid w:val="00314FA9"/>
    <w:rsid w:val="003201BD"/>
    <w:rsid w:val="0032167B"/>
    <w:rsid w:val="00325F7D"/>
    <w:rsid w:val="0033347F"/>
    <w:rsid w:val="003414A7"/>
    <w:rsid w:val="003700BA"/>
    <w:rsid w:val="00371CED"/>
    <w:rsid w:val="00373733"/>
    <w:rsid w:val="00375FCC"/>
    <w:rsid w:val="003760F6"/>
    <w:rsid w:val="00376C8D"/>
    <w:rsid w:val="00393FCD"/>
    <w:rsid w:val="00396D9D"/>
    <w:rsid w:val="003A5809"/>
    <w:rsid w:val="003B6E96"/>
    <w:rsid w:val="003B7510"/>
    <w:rsid w:val="003B75B9"/>
    <w:rsid w:val="003C0F15"/>
    <w:rsid w:val="003E286D"/>
    <w:rsid w:val="003E618C"/>
    <w:rsid w:val="003F1DB0"/>
    <w:rsid w:val="003F4AF6"/>
    <w:rsid w:val="0040566C"/>
    <w:rsid w:val="00415357"/>
    <w:rsid w:val="00420EB8"/>
    <w:rsid w:val="004240A9"/>
    <w:rsid w:val="004303D1"/>
    <w:rsid w:val="00430ECA"/>
    <w:rsid w:val="004317DB"/>
    <w:rsid w:val="00432432"/>
    <w:rsid w:val="0043520D"/>
    <w:rsid w:val="004373F0"/>
    <w:rsid w:val="0045082E"/>
    <w:rsid w:val="00452340"/>
    <w:rsid w:val="0046416A"/>
    <w:rsid w:val="00466869"/>
    <w:rsid w:val="00475CBA"/>
    <w:rsid w:val="00476607"/>
    <w:rsid w:val="0047787F"/>
    <w:rsid w:val="004804D5"/>
    <w:rsid w:val="00490CDE"/>
    <w:rsid w:val="004922E3"/>
    <w:rsid w:val="00495AFD"/>
    <w:rsid w:val="00497F4B"/>
    <w:rsid w:val="004A4B4A"/>
    <w:rsid w:val="004D0DD2"/>
    <w:rsid w:val="004E0CB6"/>
    <w:rsid w:val="004E2636"/>
    <w:rsid w:val="004F488B"/>
    <w:rsid w:val="00511920"/>
    <w:rsid w:val="00521EAC"/>
    <w:rsid w:val="005404D2"/>
    <w:rsid w:val="005422DA"/>
    <w:rsid w:val="005425EF"/>
    <w:rsid w:val="00566C34"/>
    <w:rsid w:val="00575DE7"/>
    <w:rsid w:val="0058456C"/>
    <w:rsid w:val="00584D53"/>
    <w:rsid w:val="0058711C"/>
    <w:rsid w:val="005A37FE"/>
    <w:rsid w:val="005A4686"/>
    <w:rsid w:val="005A4895"/>
    <w:rsid w:val="005A5752"/>
    <w:rsid w:val="005B2076"/>
    <w:rsid w:val="005C3F26"/>
    <w:rsid w:val="005C4EB6"/>
    <w:rsid w:val="005C6E3C"/>
    <w:rsid w:val="005D3479"/>
    <w:rsid w:val="005E1168"/>
    <w:rsid w:val="005E798D"/>
    <w:rsid w:val="005F3E34"/>
    <w:rsid w:val="005F5C6C"/>
    <w:rsid w:val="005F67E9"/>
    <w:rsid w:val="005F6B1A"/>
    <w:rsid w:val="0061019D"/>
    <w:rsid w:val="00613245"/>
    <w:rsid w:val="0062225E"/>
    <w:rsid w:val="00624F04"/>
    <w:rsid w:val="006311ED"/>
    <w:rsid w:val="00631A89"/>
    <w:rsid w:val="006345DA"/>
    <w:rsid w:val="00634DB3"/>
    <w:rsid w:val="0063742C"/>
    <w:rsid w:val="00656C30"/>
    <w:rsid w:val="006720B5"/>
    <w:rsid w:val="00675439"/>
    <w:rsid w:val="00691184"/>
    <w:rsid w:val="00691776"/>
    <w:rsid w:val="00694650"/>
    <w:rsid w:val="006A323A"/>
    <w:rsid w:val="006A7E0A"/>
    <w:rsid w:val="006C07E0"/>
    <w:rsid w:val="006C1421"/>
    <w:rsid w:val="006D17BD"/>
    <w:rsid w:val="006D7DF4"/>
    <w:rsid w:val="006E7A5E"/>
    <w:rsid w:val="007011DB"/>
    <w:rsid w:val="00717CDF"/>
    <w:rsid w:val="007221D7"/>
    <w:rsid w:val="0072598E"/>
    <w:rsid w:val="0072652D"/>
    <w:rsid w:val="00730CF4"/>
    <w:rsid w:val="0073298C"/>
    <w:rsid w:val="00744441"/>
    <w:rsid w:val="00746549"/>
    <w:rsid w:val="00750201"/>
    <w:rsid w:val="007566C3"/>
    <w:rsid w:val="00760930"/>
    <w:rsid w:val="00766C59"/>
    <w:rsid w:val="00773C82"/>
    <w:rsid w:val="0078238A"/>
    <w:rsid w:val="00783B27"/>
    <w:rsid w:val="007853B6"/>
    <w:rsid w:val="0079240C"/>
    <w:rsid w:val="007934DC"/>
    <w:rsid w:val="00795118"/>
    <w:rsid w:val="007B44A4"/>
    <w:rsid w:val="007B506C"/>
    <w:rsid w:val="007B5F89"/>
    <w:rsid w:val="007E1AD4"/>
    <w:rsid w:val="007F13B6"/>
    <w:rsid w:val="007F1525"/>
    <w:rsid w:val="007F54C1"/>
    <w:rsid w:val="007F62E2"/>
    <w:rsid w:val="007F7BB2"/>
    <w:rsid w:val="0080180F"/>
    <w:rsid w:val="00803764"/>
    <w:rsid w:val="00810774"/>
    <w:rsid w:val="008112AC"/>
    <w:rsid w:val="008203EA"/>
    <w:rsid w:val="00820501"/>
    <w:rsid w:val="00824B0D"/>
    <w:rsid w:val="00840725"/>
    <w:rsid w:val="00841A34"/>
    <w:rsid w:val="00842E1E"/>
    <w:rsid w:val="00853FDD"/>
    <w:rsid w:val="0085507E"/>
    <w:rsid w:val="00860BDF"/>
    <w:rsid w:val="00863EF5"/>
    <w:rsid w:val="00867316"/>
    <w:rsid w:val="00873206"/>
    <w:rsid w:val="008735C2"/>
    <w:rsid w:val="008760EE"/>
    <w:rsid w:val="00876531"/>
    <w:rsid w:val="008819EE"/>
    <w:rsid w:val="00886AF5"/>
    <w:rsid w:val="00886D69"/>
    <w:rsid w:val="008954E2"/>
    <w:rsid w:val="008B25A9"/>
    <w:rsid w:val="008B49FE"/>
    <w:rsid w:val="008B6DDE"/>
    <w:rsid w:val="008C1C42"/>
    <w:rsid w:val="008C372F"/>
    <w:rsid w:val="008D0442"/>
    <w:rsid w:val="008E2456"/>
    <w:rsid w:val="009076D7"/>
    <w:rsid w:val="00911F32"/>
    <w:rsid w:val="00923AE2"/>
    <w:rsid w:val="009322BF"/>
    <w:rsid w:val="00942EF8"/>
    <w:rsid w:val="009528D6"/>
    <w:rsid w:val="00953394"/>
    <w:rsid w:val="00955213"/>
    <w:rsid w:val="009560D9"/>
    <w:rsid w:val="00963D4B"/>
    <w:rsid w:val="00974F55"/>
    <w:rsid w:val="009751F9"/>
    <w:rsid w:val="0098654F"/>
    <w:rsid w:val="009872DC"/>
    <w:rsid w:val="00994EBD"/>
    <w:rsid w:val="009950DB"/>
    <w:rsid w:val="009957CF"/>
    <w:rsid w:val="00997A62"/>
    <w:rsid w:val="009A17E7"/>
    <w:rsid w:val="009A28F9"/>
    <w:rsid w:val="009A2D07"/>
    <w:rsid w:val="009C1EF4"/>
    <w:rsid w:val="009D0820"/>
    <w:rsid w:val="009E0A2F"/>
    <w:rsid w:val="009F512D"/>
    <w:rsid w:val="009F747E"/>
    <w:rsid w:val="00A02A35"/>
    <w:rsid w:val="00A0645B"/>
    <w:rsid w:val="00A11750"/>
    <w:rsid w:val="00A16A2F"/>
    <w:rsid w:val="00A2195F"/>
    <w:rsid w:val="00A22E49"/>
    <w:rsid w:val="00A2549A"/>
    <w:rsid w:val="00A377E6"/>
    <w:rsid w:val="00A4132D"/>
    <w:rsid w:val="00A457FF"/>
    <w:rsid w:val="00A5786F"/>
    <w:rsid w:val="00A60475"/>
    <w:rsid w:val="00A626BA"/>
    <w:rsid w:val="00A63021"/>
    <w:rsid w:val="00A74E85"/>
    <w:rsid w:val="00A75F87"/>
    <w:rsid w:val="00A81E00"/>
    <w:rsid w:val="00A85EE1"/>
    <w:rsid w:val="00A915FD"/>
    <w:rsid w:val="00AB0A91"/>
    <w:rsid w:val="00AB1A72"/>
    <w:rsid w:val="00AB31FA"/>
    <w:rsid w:val="00AB36DF"/>
    <w:rsid w:val="00AB51F1"/>
    <w:rsid w:val="00AD2EF8"/>
    <w:rsid w:val="00AD4FBF"/>
    <w:rsid w:val="00AD7D89"/>
    <w:rsid w:val="00AE4D6C"/>
    <w:rsid w:val="00AF588A"/>
    <w:rsid w:val="00AF5EB9"/>
    <w:rsid w:val="00AF68DF"/>
    <w:rsid w:val="00B006EB"/>
    <w:rsid w:val="00B1102C"/>
    <w:rsid w:val="00B15FC8"/>
    <w:rsid w:val="00B279FD"/>
    <w:rsid w:val="00B42C44"/>
    <w:rsid w:val="00B53450"/>
    <w:rsid w:val="00B57FD0"/>
    <w:rsid w:val="00B73CC9"/>
    <w:rsid w:val="00B94A26"/>
    <w:rsid w:val="00B952B1"/>
    <w:rsid w:val="00B96526"/>
    <w:rsid w:val="00BB4C00"/>
    <w:rsid w:val="00BC2D78"/>
    <w:rsid w:val="00BC4FC2"/>
    <w:rsid w:val="00BF00DA"/>
    <w:rsid w:val="00C01F3D"/>
    <w:rsid w:val="00C03A18"/>
    <w:rsid w:val="00C11F95"/>
    <w:rsid w:val="00C20DA4"/>
    <w:rsid w:val="00C275A9"/>
    <w:rsid w:val="00C37267"/>
    <w:rsid w:val="00C53BF2"/>
    <w:rsid w:val="00C54706"/>
    <w:rsid w:val="00C753ED"/>
    <w:rsid w:val="00C82EAB"/>
    <w:rsid w:val="00C905EA"/>
    <w:rsid w:val="00C97FD2"/>
    <w:rsid w:val="00CA39AB"/>
    <w:rsid w:val="00CA5C25"/>
    <w:rsid w:val="00CB0F3A"/>
    <w:rsid w:val="00CB4D9D"/>
    <w:rsid w:val="00CC1487"/>
    <w:rsid w:val="00CC4385"/>
    <w:rsid w:val="00CC58A7"/>
    <w:rsid w:val="00CD47A3"/>
    <w:rsid w:val="00CF5E96"/>
    <w:rsid w:val="00D3754B"/>
    <w:rsid w:val="00D52FE6"/>
    <w:rsid w:val="00D6505D"/>
    <w:rsid w:val="00D753B9"/>
    <w:rsid w:val="00D831B2"/>
    <w:rsid w:val="00DA5AD7"/>
    <w:rsid w:val="00DB454E"/>
    <w:rsid w:val="00DC410F"/>
    <w:rsid w:val="00DD6E05"/>
    <w:rsid w:val="00DF0887"/>
    <w:rsid w:val="00DF242D"/>
    <w:rsid w:val="00DF2E64"/>
    <w:rsid w:val="00DF4CA1"/>
    <w:rsid w:val="00DF4E93"/>
    <w:rsid w:val="00DF6E28"/>
    <w:rsid w:val="00E02517"/>
    <w:rsid w:val="00E04314"/>
    <w:rsid w:val="00E1267C"/>
    <w:rsid w:val="00E16018"/>
    <w:rsid w:val="00E20D51"/>
    <w:rsid w:val="00E2290B"/>
    <w:rsid w:val="00E32C6E"/>
    <w:rsid w:val="00E41240"/>
    <w:rsid w:val="00E41783"/>
    <w:rsid w:val="00E63A06"/>
    <w:rsid w:val="00E745B7"/>
    <w:rsid w:val="00E856D5"/>
    <w:rsid w:val="00E85FE2"/>
    <w:rsid w:val="00E91985"/>
    <w:rsid w:val="00E97C5C"/>
    <w:rsid w:val="00EB1B40"/>
    <w:rsid w:val="00EB2DCB"/>
    <w:rsid w:val="00EB625E"/>
    <w:rsid w:val="00EC12A5"/>
    <w:rsid w:val="00EC3537"/>
    <w:rsid w:val="00ED5375"/>
    <w:rsid w:val="00ED54CB"/>
    <w:rsid w:val="00EE3CFB"/>
    <w:rsid w:val="00EE7CCA"/>
    <w:rsid w:val="00F005CB"/>
    <w:rsid w:val="00F27591"/>
    <w:rsid w:val="00F342C9"/>
    <w:rsid w:val="00F40CB0"/>
    <w:rsid w:val="00F42997"/>
    <w:rsid w:val="00F4741F"/>
    <w:rsid w:val="00F56A46"/>
    <w:rsid w:val="00F572AD"/>
    <w:rsid w:val="00F7008E"/>
    <w:rsid w:val="00F71F6A"/>
    <w:rsid w:val="00F74590"/>
    <w:rsid w:val="00F803DA"/>
    <w:rsid w:val="00F80FA0"/>
    <w:rsid w:val="00F87D9D"/>
    <w:rsid w:val="00F87E0A"/>
    <w:rsid w:val="00F91BD7"/>
    <w:rsid w:val="00F92D05"/>
    <w:rsid w:val="00F97185"/>
    <w:rsid w:val="00FA6F81"/>
    <w:rsid w:val="00FA79D3"/>
    <w:rsid w:val="00FB1C78"/>
    <w:rsid w:val="00FC27D6"/>
    <w:rsid w:val="00FD4976"/>
    <w:rsid w:val="00FE1BF7"/>
    <w:rsid w:val="00FE630F"/>
    <w:rsid w:val="00FF584A"/>
    <w:rsid w:val="00FF6FB3"/>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B9DA"/>
  <w15:chartTrackingRefBased/>
  <w15:docId w15:val="{80758BD0-2A7D-3443-BD7C-120E8055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076"/>
    <w:pPr>
      <w:ind w:left="720"/>
      <w:contextualSpacing/>
    </w:pPr>
  </w:style>
  <w:style w:type="paragraph" w:styleId="NormalWeb">
    <w:name w:val="Normal (Web)"/>
    <w:basedOn w:val="Normal"/>
    <w:uiPriority w:val="99"/>
    <w:semiHidden/>
    <w:unhideWhenUsed/>
    <w:rsid w:val="009957C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57CF"/>
    <w:rPr>
      <w:b/>
      <w:bCs/>
    </w:rPr>
  </w:style>
  <w:style w:type="table" w:styleId="TableGrid">
    <w:name w:val="Table Grid"/>
    <w:basedOn w:val="TableNormal"/>
    <w:uiPriority w:val="39"/>
    <w:rsid w:val="00490CDE"/>
    <w:rPr>
      <w:rFonts w:ascii="Arial" w:hAnsi="Arial" w:cs="Arial"/>
      <w:kern w:val="0"/>
      <w:lang w:val="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86F"/>
    <w:rPr>
      <w:color w:val="0563C1" w:themeColor="hyperlink"/>
      <w:u w:val="single"/>
    </w:rPr>
  </w:style>
  <w:style w:type="character" w:styleId="UnresolvedMention">
    <w:name w:val="Unresolved Mention"/>
    <w:basedOn w:val="DefaultParagraphFont"/>
    <w:uiPriority w:val="99"/>
    <w:semiHidden/>
    <w:unhideWhenUsed/>
    <w:rsid w:val="00A5786F"/>
    <w:rPr>
      <w:color w:val="605E5C"/>
      <w:shd w:val="clear" w:color="auto" w:fill="E1DFDD"/>
    </w:rPr>
  </w:style>
  <w:style w:type="character" w:styleId="FollowedHyperlink">
    <w:name w:val="FollowedHyperlink"/>
    <w:basedOn w:val="DefaultParagraphFont"/>
    <w:uiPriority w:val="99"/>
    <w:semiHidden/>
    <w:unhideWhenUsed/>
    <w:rsid w:val="00A57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Lidströmer</dc:creator>
  <cp:keywords/>
  <dc:description/>
  <cp:lastModifiedBy>Niklas Lidströmer</cp:lastModifiedBy>
  <cp:revision>32</cp:revision>
  <dcterms:created xsi:type="dcterms:W3CDTF">2023-09-04T06:38:00Z</dcterms:created>
  <dcterms:modified xsi:type="dcterms:W3CDTF">2023-09-13T18:00:00Z</dcterms:modified>
</cp:coreProperties>
</file>