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B274" w14:textId="654F8977" w:rsidR="00386D41" w:rsidRDefault="00386D41" w:rsidP="00386D41">
      <w:pPr>
        <w:pStyle w:val="Heading1"/>
      </w:pPr>
      <w:r>
        <w:t xml:space="preserve">Additional File </w:t>
      </w:r>
      <w:r w:rsidR="003F0E06">
        <w:t>6</w:t>
      </w:r>
      <w:r>
        <w:t xml:space="preserve">. Contributors, their </w:t>
      </w:r>
      <w:proofErr w:type="spellStart"/>
      <w:r>
        <w:t>programme</w:t>
      </w:r>
      <w:proofErr w:type="spellEnd"/>
      <w:r>
        <w:t xml:space="preserve"> theories, and illustrative quotes.</w:t>
      </w:r>
    </w:p>
    <w:p w14:paraId="63B3D9DE" w14:textId="77777777" w:rsidR="00386D41" w:rsidRPr="00386D41" w:rsidRDefault="00386D41" w:rsidP="00386D41"/>
    <w:tbl>
      <w:tblPr>
        <w:tblStyle w:val="TableGrid"/>
        <w:tblW w:w="0" w:type="auto"/>
        <w:tblLook w:val="04A0" w:firstRow="1" w:lastRow="0" w:firstColumn="1" w:lastColumn="0" w:noHBand="0" w:noVBand="1"/>
      </w:tblPr>
      <w:tblGrid>
        <w:gridCol w:w="2093"/>
        <w:gridCol w:w="2508"/>
        <w:gridCol w:w="4116"/>
        <w:gridCol w:w="5231"/>
      </w:tblGrid>
      <w:tr w:rsidR="00386D41" w:rsidRPr="00457746" w14:paraId="5F45672A" w14:textId="77777777" w:rsidTr="00761A10">
        <w:trPr>
          <w:trHeight w:val="270"/>
        </w:trPr>
        <w:tc>
          <w:tcPr>
            <w:tcW w:w="0" w:type="auto"/>
          </w:tcPr>
          <w:p w14:paraId="089296DE" w14:textId="77777777" w:rsidR="00386D41" w:rsidRPr="00457746" w:rsidRDefault="00386D41" w:rsidP="00761A10">
            <w:pPr>
              <w:rPr>
                <w:b/>
                <w:bCs/>
                <w:lang w:val="en-GB"/>
              </w:rPr>
            </w:pPr>
            <w:r w:rsidRPr="00457746">
              <w:rPr>
                <w:b/>
                <w:bCs/>
                <w:lang w:val="en-GB"/>
              </w:rPr>
              <w:t>Contributor category</w:t>
            </w:r>
          </w:p>
        </w:tc>
        <w:tc>
          <w:tcPr>
            <w:tcW w:w="0" w:type="auto"/>
          </w:tcPr>
          <w:p w14:paraId="7AB280E9" w14:textId="77777777" w:rsidR="00386D41" w:rsidRPr="00457746" w:rsidRDefault="00386D41" w:rsidP="00761A10">
            <w:pPr>
              <w:rPr>
                <w:b/>
                <w:bCs/>
                <w:lang w:val="en-GB"/>
              </w:rPr>
            </w:pPr>
            <w:r w:rsidRPr="00457746">
              <w:rPr>
                <w:b/>
                <w:bCs/>
                <w:lang w:val="en-GB"/>
              </w:rPr>
              <w:t>Sub-contributors within category</w:t>
            </w:r>
          </w:p>
        </w:tc>
        <w:tc>
          <w:tcPr>
            <w:tcW w:w="0" w:type="auto"/>
          </w:tcPr>
          <w:p w14:paraId="2D0868AD" w14:textId="77777777" w:rsidR="00386D41" w:rsidRPr="00457746" w:rsidRDefault="00386D41" w:rsidP="00761A10">
            <w:pPr>
              <w:rPr>
                <w:b/>
                <w:bCs/>
                <w:lang w:val="en-GB"/>
              </w:rPr>
            </w:pPr>
            <w:r w:rsidRPr="00457746">
              <w:rPr>
                <w:b/>
                <w:bCs/>
                <w:lang w:val="en-GB"/>
              </w:rPr>
              <w:t>Programme theories</w:t>
            </w:r>
          </w:p>
        </w:tc>
        <w:tc>
          <w:tcPr>
            <w:tcW w:w="0" w:type="auto"/>
          </w:tcPr>
          <w:p w14:paraId="36A47C68" w14:textId="77777777" w:rsidR="00386D41" w:rsidRPr="00457746" w:rsidRDefault="00386D41" w:rsidP="00761A10">
            <w:pPr>
              <w:rPr>
                <w:b/>
                <w:bCs/>
                <w:lang w:val="en-GB"/>
              </w:rPr>
            </w:pPr>
            <w:r w:rsidRPr="00457746">
              <w:rPr>
                <w:b/>
                <w:bCs/>
                <w:lang w:val="en-GB"/>
              </w:rPr>
              <w:t>Example of illustrative data for programme theories</w:t>
            </w:r>
          </w:p>
        </w:tc>
      </w:tr>
      <w:tr w:rsidR="00386D41" w:rsidRPr="00457746" w14:paraId="6D2AA795" w14:textId="77777777" w:rsidTr="00761A10">
        <w:trPr>
          <w:trHeight w:val="1894"/>
        </w:trPr>
        <w:tc>
          <w:tcPr>
            <w:tcW w:w="0" w:type="auto"/>
          </w:tcPr>
          <w:p w14:paraId="049397BE" w14:textId="77777777" w:rsidR="00386D41" w:rsidRPr="00457746" w:rsidRDefault="00386D41" w:rsidP="00761A10">
            <w:pPr>
              <w:rPr>
                <w:lang w:val="en-GB"/>
              </w:rPr>
            </w:pPr>
            <w:r w:rsidRPr="00457746">
              <w:rPr>
                <w:lang w:val="en-GB"/>
              </w:rPr>
              <w:t>Workplace disempowerment</w:t>
            </w:r>
          </w:p>
        </w:tc>
        <w:tc>
          <w:tcPr>
            <w:tcW w:w="0" w:type="auto"/>
          </w:tcPr>
          <w:p w14:paraId="2D311390" w14:textId="77777777" w:rsidR="00386D41" w:rsidRPr="00457746" w:rsidRDefault="00386D41" w:rsidP="00386D41">
            <w:pPr>
              <w:pStyle w:val="ListParagraph"/>
              <w:numPr>
                <w:ilvl w:val="0"/>
                <w:numId w:val="2"/>
              </w:numPr>
              <w:rPr>
                <w:lang w:val="en-GB"/>
              </w:rPr>
            </w:pPr>
            <w:r w:rsidRPr="00457746">
              <w:rPr>
                <w:lang w:val="en-GB"/>
              </w:rPr>
              <w:t xml:space="preserve">Organisational hierarchies and working in a disadvantaged </w:t>
            </w:r>
            <w:proofErr w:type="gramStart"/>
            <w:r w:rsidRPr="00457746">
              <w:rPr>
                <w:lang w:val="en-GB"/>
              </w:rPr>
              <w:t>group</w:t>
            </w:r>
            <w:proofErr w:type="gramEnd"/>
          </w:p>
          <w:p w14:paraId="4EC8565A" w14:textId="77777777" w:rsidR="00386D41" w:rsidRPr="00457746" w:rsidRDefault="00386D41" w:rsidP="00386D41">
            <w:pPr>
              <w:pStyle w:val="ListParagraph"/>
              <w:numPr>
                <w:ilvl w:val="0"/>
                <w:numId w:val="2"/>
              </w:numPr>
              <w:rPr>
                <w:lang w:val="en-GB"/>
              </w:rPr>
            </w:pPr>
            <w:r w:rsidRPr="00457746">
              <w:rPr>
                <w:lang w:val="en-GB"/>
              </w:rPr>
              <w:t>Physical environment</w:t>
            </w:r>
          </w:p>
          <w:p w14:paraId="76A588C5" w14:textId="77777777" w:rsidR="00386D41" w:rsidRPr="00457746" w:rsidRDefault="00386D41" w:rsidP="00386D41">
            <w:pPr>
              <w:pStyle w:val="ListParagraph"/>
              <w:numPr>
                <w:ilvl w:val="0"/>
                <w:numId w:val="2"/>
              </w:numPr>
              <w:rPr>
                <w:lang w:val="en-GB"/>
              </w:rPr>
            </w:pPr>
            <w:r w:rsidRPr="00457746">
              <w:rPr>
                <w:lang w:val="en-GB"/>
              </w:rPr>
              <w:t>Perceived unfairness</w:t>
            </w:r>
          </w:p>
          <w:p w14:paraId="477CD1BF" w14:textId="77777777" w:rsidR="00386D41" w:rsidRPr="00457746" w:rsidRDefault="00386D41" w:rsidP="00761A10">
            <w:pPr>
              <w:pStyle w:val="ListParagraph"/>
              <w:rPr>
                <w:lang w:val="en-GB"/>
              </w:rPr>
            </w:pPr>
          </w:p>
        </w:tc>
        <w:tc>
          <w:tcPr>
            <w:tcW w:w="0" w:type="auto"/>
          </w:tcPr>
          <w:p w14:paraId="1A8760AF" w14:textId="2B357963" w:rsidR="00386D41" w:rsidRPr="00457746" w:rsidRDefault="00386D41" w:rsidP="00761A10">
            <w:pPr>
              <w:rPr>
                <w:lang w:val="en-GB"/>
              </w:rPr>
            </w:pPr>
            <w:r w:rsidRPr="00457746">
              <w:rPr>
                <w:lang w:val="en-GB"/>
              </w:rPr>
              <w:t xml:space="preserve">1. </w:t>
            </w:r>
            <w:r w:rsidR="00651C23" w:rsidRPr="00457746">
              <w:rPr>
                <w:lang w:val="en-GB"/>
              </w:rPr>
              <w:t xml:space="preserve">If staff work in a disempowered position, such as at the bottom of a hierarchy (C), then this can increase </w:t>
            </w:r>
            <w:r w:rsidR="00651C23">
              <w:rPr>
                <w:lang w:val="en-GB"/>
              </w:rPr>
              <w:t xml:space="preserve">the </w:t>
            </w:r>
            <w:r w:rsidR="00651C23" w:rsidRPr="00457746">
              <w:rPr>
                <w:lang w:val="en-GB"/>
              </w:rPr>
              <w:t>likelihood of experiencing</w:t>
            </w:r>
            <w:r w:rsidR="00651C23">
              <w:rPr>
                <w:lang w:val="en-GB"/>
              </w:rPr>
              <w:t xml:space="preserve">, exhibiting or </w:t>
            </w:r>
            <w:r w:rsidR="00651C23" w:rsidRPr="00457746">
              <w:rPr>
                <w:lang w:val="en-GB"/>
              </w:rPr>
              <w:t>being impacted by UB (O) because it can make staff an easier target (M12).</w:t>
            </w:r>
          </w:p>
          <w:p w14:paraId="5694DA50" w14:textId="77777777" w:rsidR="00386D41" w:rsidRPr="00457746" w:rsidRDefault="00386D41" w:rsidP="00761A10">
            <w:pPr>
              <w:rPr>
                <w:lang w:val="en-GB"/>
              </w:rPr>
            </w:pPr>
          </w:p>
          <w:p w14:paraId="27880681" w14:textId="5E90331B" w:rsidR="00386D41" w:rsidRPr="00457746" w:rsidRDefault="00386D41" w:rsidP="00761A10">
            <w:pPr>
              <w:rPr>
                <w:lang w:val="en-GB"/>
              </w:rPr>
            </w:pPr>
            <w:r w:rsidRPr="00457746">
              <w:rPr>
                <w:lang w:val="en-GB"/>
              </w:rPr>
              <w:t xml:space="preserve">2. </w:t>
            </w:r>
            <w:r w:rsidR="00AD3628" w:rsidRPr="00457746">
              <w:rPr>
                <w:lang w:val="en-GB"/>
              </w:rPr>
              <w:t>If staff work in a disadvantaged group (C) then this can lead to displacement of aggression to others (O1) and a feeling of being undervalued (O2) due to internalisation of oppression (M4).</w:t>
            </w:r>
          </w:p>
          <w:p w14:paraId="286E5BBB" w14:textId="77777777" w:rsidR="00386D41" w:rsidRPr="00457746" w:rsidRDefault="00386D41" w:rsidP="00761A10">
            <w:pPr>
              <w:rPr>
                <w:lang w:val="en-GB"/>
              </w:rPr>
            </w:pPr>
          </w:p>
          <w:p w14:paraId="2CC1D8BF" w14:textId="38A13A52" w:rsidR="00386D41" w:rsidRPr="00457746" w:rsidRDefault="00386D41" w:rsidP="00761A10">
            <w:pPr>
              <w:rPr>
                <w:lang w:val="en-GB"/>
              </w:rPr>
            </w:pPr>
            <w:r w:rsidRPr="00457746">
              <w:rPr>
                <w:lang w:val="en-GB"/>
              </w:rPr>
              <w:t xml:space="preserve">3. </w:t>
            </w:r>
            <w:r w:rsidR="009706D3" w:rsidRPr="00457746">
              <w:rPr>
                <w:lang w:val="en-GB"/>
              </w:rPr>
              <w:t>If staff work in a disempowered position where there does not seem to be a level playing field (C1) or work in a physically uncomfortable environment (C2), then this can cause people to externalise these frustrations, increasing proclivity to engage in UB (O2) because staff feel like they are being treated unfairly (M3) experience frustration (M5) and have a reduced ability to cope (M18/O1).</w:t>
            </w:r>
          </w:p>
          <w:p w14:paraId="23A4D9A0" w14:textId="77777777" w:rsidR="00386D41" w:rsidRPr="00457746" w:rsidRDefault="00386D41" w:rsidP="00761A10">
            <w:pPr>
              <w:rPr>
                <w:lang w:val="en-GB"/>
              </w:rPr>
            </w:pPr>
          </w:p>
          <w:p w14:paraId="063D987C" w14:textId="77777777" w:rsidR="00386D41" w:rsidRPr="00457746" w:rsidRDefault="00386D41" w:rsidP="00761A10">
            <w:pPr>
              <w:rPr>
                <w:lang w:val="en-GB"/>
              </w:rPr>
            </w:pPr>
          </w:p>
        </w:tc>
        <w:tc>
          <w:tcPr>
            <w:tcW w:w="0" w:type="auto"/>
          </w:tcPr>
          <w:p w14:paraId="040F79DC" w14:textId="13DD6E41" w:rsidR="00386D41" w:rsidRPr="00457746" w:rsidRDefault="00386D41" w:rsidP="00386D41">
            <w:pPr>
              <w:pStyle w:val="ListParagraph"/>
              <w:numPr>
                <w:ilvl w:val="0"/>
                <w:numId w:val="1"/>
              </w:numPr>
              <w:rPr>
                <w:lang w:val="en-GB"/>
              </w:rPr>
            </w:pPr>
            <w:r w:rsidRPr="00457746">
              <w:rPr>
                <w:lang w:val="en-GB"/>
              </w:rPr>
              <w:lastRenderedPageBreak/>
              <w:t>“</w:t>
            </w:r>
            <w:r w:rsidRPr="00457746">
              <w:rPr>
                <w:i/>
                <w:iCs/>
                <w:lang w:val="en-GB"/>
              </w:rPr>
              <w:t xml:space="preserve">The presence or absence of these variables could influence bullying ratios, i.e., when bullies weigh the potential costs and personal benefits of their actions based on the </w:t>
            </w:r>
            <w:proofErr w:type="gramStart"/>
            <w:r w:rsidRPr="00457746">
              <w:rPr>
                <w:i/>
                <w:iCs/>
                <w:lang w:val="en-GB"/>
              </w:rPr>
              <w:t>particular characteristics</w:t>
            </w:r>
            <w:proofErr w:type="gramEnd"/>
            <w:r w:rsidRPr="00457746">
              <w:rPr>
                <w:i/>
                <w:iCs/>
                <w:lang w:val="en-GB"/>
              </w:rPr>
              <w:t xml:space="preserve"> of their victims. In this sense, certain groups are considered more vulnerable than others (e.g., women or junior employees).”</w:t>
            </w:r>
            <w:r w:rsidRPr="00457746">
              <w:rPr>
                <w:lang w:val="en-GB"/>
              </w:rPr>
              <w:t xml:space="preserve"> </w:t>
            </w:r>
            <w:r w:rsidRPr="00457746">
              <w:rPr>
                <w:lang w:val="en-GB"/>
              </w:rPr>
              <w:fldChar w:fldCharType="begin" w:fldLock="1"/>
            </w:r>
            <w:r>
              <w:rPr>
                <w:lang w:val="en-GB"/>
              </w:rPr>
              <w:instrText>ADDIN CSL_CITATION {"citationItems":[{"id":"ITEM-1","itemData":{"DOI":"10.3390/ijerph10083121","ISSN":"16604601","PMID":"23887621","abstract":"This paper aims to assess consistent predictors through the use of a sample that includes different actors from the healthcare work force to identify certain key elements in a set of job-related organizational contexts. The utilized data were obtained from the 5th European Working Conditions Survey, conducted in 2010 by the European Foundation for the Improvement of Living and Working Conditions. In light of these objectives, we collected a subsample of 284 health professionals, some of them from the International Standard Classification of Occupations-subgroup 22-(ISCO-08). The results indicated that the chance of a healthcare worker referring to him/herself as bullied increases among those who work on a shift schedule, perform monotonous and rotating tasks, suffer from work stress, enjoy little satisfaction from their working conditions, and do not perceive opportunities for promotions in their organizations. The present work summarizes an array of outcomes and proposes within the usual course of events that workplace bullying could be reduced if job demands were limited and job resources were increased. The implications of these findings could assist human resource managers in facilitating, to some extent, good social relationships among healthcare workers. © 2013 by the authors; licensee MDPI, Basel, Switzerland.","author":[{"dropping-particle":"","family":"Ariza-Montes","given":"Antonio","non-dropping-particle":"","parse-names":false,"suffix":""},{"dropping-particle":"","family":"Muniz","given":"Noel M.","non-dropping-particle":"","parse-names":false,"suffix":""},{"dropping-particle":"","family":"Montero-Simó","given":"María José","non-dropping-particle":"","parse-names":false,"suffix":""},{"dropping-particle":"","family":"Araque-Padilla","given":"Rafael Angel","non-dropping-particle":"","parse-names":false,"suffix":""}],"container-title":"International Journal of Environmental Research and Public Health","id":"ITEM-1","issue":"8","issued":{"date-parts":[["2013"]]},"page":"3121-3139","title":"Workplace bullying among healthcare workers","type":"article-journal","volume":"10"},"locator":"3124","uris":["http://www.mendeley.com/documents/?uuid=50e309af-31f6-450b-901d-be066ac3dae4"]}],"mendeley":{"formattedCitation":"(1)","plainTextFormattedCitation":"(1)","previouslyFormattedCitation":"&lt;sup&gt;1&lt;/sup&gt;"},"properties":{"noteIndex":0},"schema":"https://github.com/citation-style-language/schema/raw/master/csl-citation.json"}</w:instrText>
            </w:r>
            <w:r w:rsidRPr="00457746">
              <w:rPr>
                <w:lang w:val="en-GB"/>
              </w:rPr>
              <w:fldChar w:fldCharType="separate"/>
            </w:r>
            <w:r w:rsidRPr="00386D41">
              <w:rPr>
                <w:noProof/>
                <w:lang w:val="en-GB"/>
              </w:rPr>
              <w:t>(1)</w:t>
            </w:r>
            <w:r w:rsidRPr="00457746">
              <w:rPr>
                <w:lang w:val="en-GB"/>
              </w:rPr>
              <w:fldChar w:fldCharType="end"/>
            </w:r>
            <w:r w:rsidRPr="00457746">
              <w:rPr>
                <w:lang w:val="en-GB"/>
              </w:rPr>
              <w:t>.</w:t>
            </w:r>
          </w:p>
          <w:p w14:paraId="60C291DC" w14:textId="258F1D68" w:rsidR="00386D41" w:rsidRPr="00457746" w:rsidRDefault="00386D41" w:rsidP="00386D41">
            <w:pPr>
              <w:pStyle w:val="ListParagraph"/>
              <w:numPr>
                <w:ilvl w:val="0"/>
                <w:numId w:val="1"/>
              </w:numPr>
              <w:rPr>
                <w:lang w:val="en-GB"/>
              </w:rPr>
            </w:pPr>
            <w:r w:rsidRPr="00457746">
              <w:rPr>
                <w:lang w:val="en-GB"/>
              </w:rPr>
              <w:t>“…</w:t>
            </w:r>
            <w:r w:rsidRPr="00457746">
              <w:rPr>
                <w:i/>
                <w:iCs/>
                <w:lang w:val="en-GB"/>
              </w:rPr>
              <w:t xml:space="preserve"> unprofessional behaviours appear to be tolerated and internalised as normalised behaviour, creating a self- perpetuating cycle of negative behaviours, negative sub- cultures, and self-isolation among victims</w:t>
            </w:r>
            <w:r w:rsidRPr="00457746">
              <w:rPr>
                <w:lang w:val="en-GB"/>
              </w:rPr>
              <w:t xml:space="preserve">” </w:t>
            </w:r>
            <w:r w:rsidRPr="00457746">
              <w:rPr>
                <w:lang w:val="en-GB"/>
              </w:rPr>
              <w:fldChar w:fldCharType="begin" w:fldLock="1"/>
            </w:r>
            <w:r>
              <w:rPr>
                <w:lang w:val="en-GB"/>
              </w:rPr>
              <w:instrText>ADDIN CSL_CITATION {"citationItems":[{"id":"ITEM-1","itemData":{"DOI":"10.1186/s12913-022-07763-3","ISSN":"1472-6963","author":[{"dropping-particle":"","family":"Pavithra","given":"Antoinette","non-dropping-particle":"","parse-names":false,"suffix":""},{"dropping-particle":"","family":"Sunderland","given":"Neroli","non-dropping-particle":"","parse-names":false,"suffix":""},{"dropping-particle":"","family":"Callen","given":"Joanne","non-dropping-particle":"","parse-names":false,"suffix":""},{"dropping-particle":"","family":"Westbrook","given":"Johanna","non-dropping-particle":"","parse-names":false,"suffix":""}],"container-title":"BMC Health Services Research","id":"ITEM-1","issued":{"date-parts":[["2022"]]},"page":"1-15","publisher":"BioMed Central","title":"Unprofessional behaviours experienced by hospital staff : qualitative analysis of narrative comments in a longitudinal survey across seven hospitals in Australia","type":"article-journal"},"locator":"10","uris":["http://www.mendeley.com/documents/?uuid=faff8f44-5fb3-4430-ad1b-429a12f57825"]}],"mendeley":{"formattedCitation":"(2)","plainTextFormattedCitation":"(2)","previouslyFormattedCitation":"&lt;sup&gt;2&lt;/sup&gt;"},"properties":{"noteIndex":0},"schema":"https://github.com/citation-style-language/schema/raw/master/csl-citation.json"}</w:instrText>
            </w:r>
            <w:r w:rsidRPr="00457746">
              <w:rPr>
                <w:lang w:val="en-GB"/>
              </w:rPr>
              <w:fldChar w:fldCharType="separate"/>
            </w:r>
            <w:r w:rsidRPr="00386D41">
              <w:rPr>
                <w:noProof/>
                <w:lang w:val="en-GB"/>
              </w:rPr>
              <w:t>(2)</w:t>
            </w:r>
            <w:r w:rsidRPr="00457746">
              <w:rPr>
                <w:lang w:val="en-GB"/>
              </w:rPr>
              <w:fldChar w:fldCharType="end"/>
            </w:r>
          </w:p>
          <w:p w14:paraId="236293D1" w14:textId="77777777" w:rsidR="00386D41" w:rsidRPr="00457746" w:rsidRDefault="00386D41" w:rsidP="00386D41">
            <w:pPr>
              <w:pStyle w:val="ListParagraph"/>
              <w:numPr>
                <w:ilvl w:val="0"/>
                <w:numId w:val="1"/>
              </w:numPr>
              <w:rPr>
                <w:i/>
                <w:iCs/>
                <w:lang w:val="en-GB"/>
              </w:rPr>
            </w:pPr>
            <w:r w:rsidRPr="00457746">
              <w:rPr>
                <w:lang w:val="en-GB"/>
              </w:rPr>
              <w:t>“</w:t>
            </w:r>
            <w:r w:rsidRPr="00457746">
              <w:rPr>
                <w:i/>
                <w:iCs/>
                <w:lang w:val="en-GB"/>
              </w:rPr>
              <w:t xml:space="preserve">In the model, horizontal violence represents the harmful </w:t>
            </w:r>
          </w:p>
          <w:p w14:paraId="17CD8C2D" w14:textId="2371EF25" w:rsidR="00386D41" w:rsidRPr="00457746" w:rsidRDefault="00386D41" w:rsidP="00761A10">
            <w:pPr>
              <w:pStyle w:val="ListParagraph"/>
              <w:rPr>
                <w:lang w:val="en-GB"/>
              </w:rPr>
            </w:pPr>
            <w:r w:rsidRPr="00457746">
              <w:rPr>
                <w:i/>
                <w:iCs/>
                <w:lang w:val="en-GB"/>
              </w:rPr>
              <w:t>behaviour oppressed nurses are at risk for engaging in to relieve mounting frustration from working in hierarchical hospitals where they have great responsibility but little power</w:t>
            </w:r>
            <w:r w:rsidRPr="00457746">
              <w:rPr>
                <w:lang w:val="en-GB"/>
              </w:rPr>
              <w:t xml:space="preserve">.” </w:t>
            </w:r>
            <w:r w:rsidRPr="00457746">
              <w:rPr>
                <w:lang w:val="en-GB"/>
              </w:rPr>
              <w:fldChar w:fldCharType="begin" w:fldLock="1"/>
            </w:r>
            <w:r>
              <w:rPr>
                <w:lang w:val="en-GB"/>
              </w:rPr>
              <w:instrText>ADDIN CSL_CITATION {"citationItems":[{"id":"ITEM-1","itemData":{"DOI":"10.1155/2012/306948","ISSN":"2090-1429","abstract":"For many years, nurses in international clinical and academic settings have voiced concern about horizontal violence among nurses and its consequences. However, no known framework exists to guide research on the topic to explain these consequences. This paper presents a conceptual model that was developed from four theories to illustrate how the quality and safety of patient care could be affected by horizontal violence. Research is needed to validate the new model and to gather empirical evidence of the consequences of horizontal violence on which to base recommendations for future research, education, and practice.","author":[{"dropping-particle":"","family":"Purpora","given":"Christina","non-dropping-particle":"","parse-names":false,"suffix":""},{"dropping-particle":"","family":"Blegen","given":"Mary A.","non-dropping-particle":"","parse-names":false,"suffix":""}],"container-title":"Nursing Research and Practice","id":"ITEM-1","issue":"May 2012","issued":{"date-parts":[["2012"]]},"page":"1-5","title":"Horizontal Violence and the Quality and Safety of Patient Care: A Conceptual Model","type":"article-journal","volume":"2012"},"locator":"3","uris":["http://www.mendeley.com/documents/?uuid=ab372934-abc0-453a-9e0f-d332d6958419"]}],"mendeley":{"formattedCitation":"(3)","plainTextFormattedCitation":"(3)","previouslyFormattedCitation":"&lt;sup&gt;3&lt;/sup&gt;"},"properties":{"noteIndex":0},"schema":"https://github.com/citation-style-language/schema/raw/master/csl-citation.json"}</w:instrText>
            </w:r>
            <w:r w:rsidRPr="00457746">
              <w:rPr>
                <w:lang w:val="en-GB"/>
              </w:rPr>
              <w:fldChar w:fldCharType="separate"/>
            </w:r>
            <w:r w:rsidRPr="00386D41">
              <w:rPr>
                <w:noProof/>
                <w:lang w:val="en-GB"/>
              </w:rPr>
              <w:t>(3)</w:t>
            </w:r>
            <w:r w:rsidRPr="00457746">
              <w:rPr>
                <w:lang w:val="en-GB"/>
              </w:rPr>
              <w:fldChar w:fldCharType="end"/>
            </w:r>
            <w:r w:rsidRPr="00457746">
              <w:rPr>
                <w:lang w:val="en-GB"/>
              </w:rPr>
              <w:t xml:space="preserve">. </w:t>
            </w:r>
          </w:p>
          <w:p w14:paraId="43874641" w14:textId="77777777" w:rsidR="00386D41" w:rsidRPr="00457746" w:rsidRDefault="00386D41" w:rsidP="00761A10">
            <w:pPr>
              <w:rPr>
                <w:lang w:val="en-GB"/>
              </w:rPr>
            </w:pPr>
          </w:p>
          <w:p w14:paraId="379F1663" w14:textId="77777777" w:rsidR="00386D41" w:rsidRPr="00457746" w:rsidRDefault="00386D41" w:rsidP="00761A10">
            <w:pPr>
              <w:rPr>
                <w:lang w:val="en-GB"/>
              </w:rPr>
            </w:pPr>
          </w:p>
        </w:tc>
      </w:tr>
      <w:tr w:rsidR="00386D41" w:rsidRPr="00457746" w14:paraId="604CB3AC" w14:textId="77777777" w:rsidTr="00761A10">
        <w:trPr>
          <w:trHeight w:val="1894"/>
        </w:trPr>
        <w:tc>
          <w:tcPr>
            <w:tcW w:w="0" w:type="auto"/>
          </w:tcPr>
          <w:p w14:paraId="186BF43F" w14:textId="77777777" w:rsidR="00386D41" w:rsidRPr="00457746" w:rsidRDefault="00386D41" w:rsidP="00761A10">
            <w:pPr>
              <w:rPr>
                <w:lang w:val="en-GB"/>
              </w:rPr>
            </w:pPr>
            <w:r w:rsidRPr="00457746">
              <w:rPr>
                <w:lang w:val="en-GB"/>
              </w:rPr>
              <w:t>Enablement of harmful cultures and workplace processes</w:t>
            </w:r>
          </w:p>
          <w:p w14:paraId="0085C4C5" w14:textId="77777777" w:rsidR="00386D41" w:rsidRPr="00457746" w:rsidRDefault="00386D41" w:rsidP="00761A10">
            <w:pPr>
              <w:rPr>
                <w:lang w:val="en-GB"/>
              </w:rPr>
            </w:pPr>
          </w:p>
        </w:tc>
        <w:tc>
          <w:tcPr>
            <w:tcW w:w="0" w:type="auto"/>
          </w:tcPr>
          <w:p w14:paraId="26DA6FAB" w14:textId="77777777" w:rsidR="00386D41" w:rsidRPr="00457746" w:rsidRDefault="00386D41" w:rsidP="00386D41">
            <w:pPr>
              <w:pStyle w:val="ListParagraph"/>
              <w:numPr>
                <w:ilvl w:val="0"/>
                <w:numId w:val="3"/>
              </w:numPr>
              <w:rPr>
                <w:lang w:val="en-GB"/>
              </w:rPr>
            </w:pPr>
            <w:r w:rsidRPr="00457746">
              <w:rPr>
                <w:lang w:val="en-GB"/>
              </w:rPr>
              <w:t>Organisational change</w:t>
            </w:r>
          </w:p>
          <w:p w14:paraId="24FAAC25" w14:textId="77777777" w:rsidR="00386D41" w:rsidRPr="00457746" w:rsidRDefault="00386D41" w:rsidP="00386D41">
            <w:pPr>
              <w:pStyle w:val="ListParagraph"/>
              <w:numPr>
                <w:ilvl w:val="0"/>
                <w:numId w:val="3"/>
              </w:numPr>
              <w:rPr>
                <w:lang w:val="en-GB"/>
              </w:rPr>
            </w:pPr>
            <w:r w:rsidRPr="00457746">
              <w:rPr>
                <w:lang w:val="en-GB"/>
              </w:rPr>
              <w:t>Demanding work environments and lack of resources</w:t>
            </w:r>
          </w:p>
          <w:p w14:paraId="3FAACF30" w14:textId="77777777" w:rsidR="00386D41" w:rsidRPr="00457746" w:rsidRDefault="00386D41" w:rsidP="00386D41">
            <w:pPr>
              <w:pStyle w:val="ListParagraph"/>
              <w:numPr>
                <w:ilvl w:val="0"/>
                <w:numId w:val="3"/>
              </w:numPr>
              <w:rPr>
                <w:lang w:val="en-GB"/>
              </w:rPr>
            </w:pPr>
            <w:r w:rsidRPr="00457746">
              <w:rPr>
                <w:lang w:val="en-GB"/>
              </w:rPr>
              <w:t>Culture of pressure</w:t>
            </w:r>
          </w:p>
          <w:p w14:paraId="16DB2810" w14:textId="77777777" w:rsidR="00386D41" w:rsidRPr="00457746" w:rsidRDefault="00386D41" w:rsidP="00386D41">
            <w:pPr>
              <w:pStyle w:val="ListParagraph"/>
              <w:numPr>
                <w:ilvl w:val="0"/>
                <w:numId w:val="3"/>
              </w:numPr>
              <w:rPr>
                <w:lang w:val="en-GB"/>
              </w:rPr>
            </w:pPr>
            <w:r w:rsidRPr="00457746">
              <w:rPr>
                <w:lang w:val="en-GB"/>
              </w:rPr>
              <w:t>Lack of role clarity</w:t>
            </w:r>
          </w:p>
          <w:p w14:paraId="709CB1D8" w14:textId="77777777" w:rsidR="00386D41" w:rsidRPr="00457746" w:rsidRDefault="00386D41" w:rsidP="00386D41">
            <w:pPr>
              <w:pStyle w:val="ListParagraph"/>
              <w:numPr>
                <w:ilvl w:val="0"/>
                <w:numId w:val="3"/>
              </w:numPr>
              <w:rPr>
                <w:lang w:val="en-GB"/>
              </w:rPr>
            </w:pPr>
            <w:r w:rsidRPr="00457746">
              <w:rPr>
                <w:lang w:val="en-GB"/>
              </w:rPr>
              <w:t>Complicit and permissive leadership</w:t>
            </w:r>
          </w:p>
          <w:p w14:paraId="465FA8F9" w14:textId="77777777" w:rsidR="00386D41" w:rsidRPr="00457746" w:rsidRDefault="00386D41" w:rsidP="00386D41">
            <w:pPr>
              <w:pStyle w:val="ListParagraph"/>
              <w:numPr>
                <w:ilvl w:val="0"/>
                <w:numId w:val="3"/>
              </w:numPr>
              <w:rPr>
                <w:lang w:val="en-GB"/>
              </w:rPr>
            </w:pPr>
            <w:r w:rsidRPr="00457746">
              <w:rPr>
                <w:lang w:val="en-GB"/>
              </w:rPr>
              <w:t xml:space="preserve">Negative role modelling and prior learned behaviour </w:t>
            </w:r>
          </w:p>
          <w:p w14:paraId="5EE23BE3" w14:textId="77777777" w:rsidR="00386D41" w:rsidRPr="00457746" w:rsidRDefault="00386D41" w:rsidP="00386D41">
            <w:pPr>
              <w:pStyle w:val="ListParagraph"/>
              <w:numPr>
                <w:ilvl w:val="0"/>
                <w:numId w:val="3"/>
              </w:numPr>
              <w:rPr>
                <w:lang w:val="en-GB"/>
              </w:rPr>
            </w:pPr>
            <w:r w:rsidRPr="00457746">
              <w:rPr>
                <w:lang w:val="en-GB"/>
              </w:rPr>
              <w:t>Authoritarian culture</w:t>
            </w:r>
          </w:p>
          <w:p w14:paraId="28204EBB" w14:textId="77777777" w:rsidR="00386D41" w:rsidRPr="00457746" w:rsidRDefault="00386D41" w:rsidP="00386D41">
            <w:pPr>
              <w:pStyle w:val="ListParagraph"/>
              <w:numPr>
                <w:ilvl w:val="0"/>
                <w:numId w:val="3"/>
              </w:numPr>
              <w:rPr>
                <w:lang w:val="en-GB"/>
              </w:rPr>
            </w:pPr>
            <w:r w:rsidRPr="00457746">
              <w:rPr>
                <w:lang w:val="en-GB"/>
              </w:rPr>
              <w:t>Lack of organisational accountability</w:t>
            </w:r>
          </w:p>
          <w:p w14:paraId="7A79188C" w14:textId="77777777" w:rsidR="00386D41" w:rsidRPr="00457746" w:rsidRDefault="00386D41" w:rsidP="00386D41">
            <w:pPr>
              <w:pStyle w:val="ListParagraph"/>
              <w:numPr>
                <w:ilvl w:val="0"/>
                <w:numId w:val="3"/>
              </w:numPr>
              <w:rPr>
                <w:lang w:val="en-GB"/>
              </w:rPr>
            </w:pPr>
            <w:r w:rsidRPr="00457746">
              <w:rPr>
                <w:lang w:val="en-GB"/>
              </w:rPr>
              <w:t>Organisational deafness</w:t>
            </w:r>
          </w:p>
          <w:p w14:paraId="12AFB10B" w14:textId="77777777" w:rsidR="00386D41" w:rsidRPr="00457746" w:rsidRDefault="00386D41" w:rsidP="00386D41">
            <w:pPr>
              <w:pStyle w:val="ListParagraph"/>
              <w:numPr>
                <w:ilvl w:val="0"/>
                <w:numId w:val="3"/>
              </w:numPr>
              <w:rPr>
                <w:lang w:val="en-GB"/>
              </w:rPr>
            </w:pPr>
            <w:r w:rsidRPr="00457746">
              <w:rPr>
                <w:lang w:val="en-GB"/>
              </w:rPr>
              <w:t>Cliques</w:t>
            </w:r>
          </w:p>
        </w:tc>
        <w:tc>
          <w:tcPr>
            <w:tcW w:w="0" w:type="auto"/>
          </w:tcPr>
          <w:p w14:paraId="7927A1F9" w14:textId="4311D748" w:rsidR="00386D41" w:rsidRPr="00457746" w:rsidRDefault="00386D41" w:rsidP="00761A10">
            <w:pPr>
              <w:rPr>
                <w:lang w:val="en-GB"/>
              </w:rPr>
            </w:pPr>
            <w:r w:rsidRPr="00457746">
              <w:rPr>
                <w:lang w:val="en-GB"/>
              </w:rPr>
              <w:t xml:space="preserve">4. </w:t>
            </w:r>
            <w:r w:rsidR="008D4A7F" w:rsidRPr="00457746">
              <w:rPr>
                <w:lang w:val="en-GB"/>
              </w:rPr>
              <w:t>If staff experience a period of organisational uncertainty, such as organisational change (C) or they experience a lack of job resources (C2), then this can lead to conflict and UB (O) because staff perceive their job is at risk and an increase in competitive attitudes ensues (M8).</w:t>
            </w:r>
          </w:p>
          <w:p w14:paraId="007DC965" w14:textId="77777777" w:rsidR="00386D41" w:rsidRPr="00457746" w:rsidRDefault="00386D41" w:rsidP="00761A10">
            <w:pPr>
              <w:rPr>
                <w:lang w:val="en-GB"/>
              </w:rPr>
            </w:pPr>
          </w:p>
          <w:p w14:paraId="74A3C596" w14:textId="5934778D" w:rsidR="00386D41" w:rsidRPr="00457746" w:rsidRDefault="00386D41" w:rsidP="00761A10">
            <w:pPr>
              <w:rPr>
                <w:lang w:val="en-GB"/>
              </w:rPr>
            </w:pPr>
            <w:r w:rsidRPr="00457746">
              <w:rPr>
                <w:lang w:val="en-GB"/>
              </w:rPr>
              <w:t xml:space="preserve">5. </w:t>
            </w:r>
            <w:r w:rsidR="00FB2C85" w:rsidRPr="00457746">
              <w:rPr>
                <w:lang w:val="en-GB"/>
              </w:rPr>
              <w:t>If high job demands are experienced regularly in the absence of adequate resources (C1) then escalation of conflicts are more likely (O2), because there is both a high-pressure environment (M5) and reduced ability to communicate effectively (M14/O1).</w:t>
            </w:r>
          </w:p>
          <w:p w14:paraId="49DFF78A" w14:textId="77777777" w:rsidR="00386D41" w:rsidRPr="00457746" w:rsidRDefault="00386D41" w:rsidP="00761A10">
            <w:pPr>
              <w:rPr>
                <w:lang w:val="en-GB"/>
              </w:rPr>
            </w:pPr>
          </w:p>
          <w:p w14:paraId="30284BAA" w14:textId="090FDC2A" w:rsidR="00386D41" w:rsidRPr="00457746" w:rsidRDefault="00386D41" w:rsidP="00761A10">
            <w:pPr>
              <w:rPr>
                <w:lang w:val="en-GB"/>
              </w:rPr>
            </w:pPr>
            <w:r w:rsidRPr="00457746">
              <w:rPr>
                <w:lang w:val="en-GB"/>
              </w:rPr>
              <w:t xml:space="preserve">6. </w:t>
            </w:r>
            <w:r w:rsidR="00DD44B3" w:rsidRPr="00457746">
              <w:rPr>
                <w:lang w:val="en-GB"/>
              </w:rPr>
              <w:t xml:space="preserve">If staff experience a lack of resources, or high job demands that increase pressure (C) then this may lead to an inability to cope with the impact of UB, (M18/O1), because communication with co-workers </w:t>
            </w:r>
            <w:r w:rsidR="00DD44B3" w:rsidRPr="00457746">
              <w:rPr>
                <w:lang w:val="en-GB"/>
              </w:rPr>
              <w:lastRenderedPageBreak/>
              <w:t>can be inhibited (M14) meaning it is difficult to build relationships with colleagues (M16) which can reduce feeling of social support (M17).</w:t>
            </w:r>
          </w:p>
          <w:p w14:paraId="14EB8D21" w14:textId="77777777" w:rsidR="00386D41" w:rsidRPr="00457746" w:rsidRDefault="00386D41" w:rsidP="00761A10">
            <w:pPr>
              <w:rPr>
                <w:lang w:val="en-GB"/>
              </w:rPr>
            </w:pPr>
          </w:p>
          <w:p w14:paraId="2B91F2B2" w14:textId="0B9C04A6" w:rsidR="00386D41" w:rsidRPr="00457746" w:rsidRDefault="00386D41" w:rsidP="00761A10">
            <w:pPr>
              <w:rPr>
                <w:lang w:val="en-GB"/>
              </w:rPr>
            </w:pPr>
            <w:r w:rsidRPr="00457746">
              <w:rPr>
                <w:lang w:val="en-GB"/>
              </w:rPr>
              <w:t xml:space="preserve">7. </w:t>
            </w:r>
            <w:r w:rsidR="00B445C0" w:rsidRPr="00457746">
              <w:rPr>
                <w:lang w:val="en-GB"/>
              </w:rPr>
              <w:t>If staff are disadvantaged by organisational processes outside of their control, such as a lack of role clarity or high job demands (C) then this may increase levels of curtness in communication (O2) because they begin to feel pressured and their tasks become rushed (M5), reducing ability to communicate effectively (M14/O1).</w:t>
            </w:r>
          </w:p>
          <w:p w14:paraId="191869FD" w14:textId="77777777" w:rsidR="00386D41" w:rsidRPr="00457746" w:rsidRDefault="00386D41" w:rsidP="00761A10">
            <w:pPr>
              <w:rPr>
                <w:lang w:val="en-GB"/>
              </w:rPr>
            </w:pPr>
          </w:p>
          <w:p w14:paraId="58A6C1C9" w14:textId="4062858F" w:rsidR="00386D41" w:rsidRPr="00457746" w:rsidRDefault="00386D41" w:rsidP="00761A10">
            <w:pPr>
              <w:rPr>
                <w:lang w:val="en-GB"/>
              </w:rPr>
            </w:pPr>
            <w:r w:rsidRPr="00457746">
              <w:rPr>
                <w:lang w:val="en-GB"/>
              </w:rPr>
              <w:t xml:space="preserve">8. </w:t>
            </w:r>
            <w:r w:rsidR="00076DD9" w:rsidRPr="00457746">
              <w:rPr>
                <w:lang w:val="en-GB"/>
              </w:rPr>
              <w:t>If a workplace has a prevalence of UB and leaders/ managers are not seen to address it by being complicit or laissez-faire (C1), then this can cause staff to engage in UB (O) and reduce trust in leadership (O2), because UB is perceived as accepted and normalised (M13).</w:t>
            </w:r>
          </w:p>
          <w:p w14:paraId="106522AD" w14:textId="77777777" w:rsidR="00386D41" w:rsidRPr="00457746" w:rsidRDefault="00386D41" w:rsidP="00761A10">
            <w:pPr>
              <w:rPr>
                <w:lang w:val="en-GB"/>
              </w:rPr>
            </w:pPr>
          </w:p>
          <w:p w14:paraId="12EFF47B" w14:textId="07BF0DB6" w:rsidR="00386D41" w:rsidRPr="00457746" w:rsidRDefault="00386D41" w:rsidP="00761A10">
            <w:pPr>
              <w:rPr>
                <w:lang w:val="en-GB"/>
              </w:rPr>
            </w:pPr>
            <w:r w:rsidRPr="00457746">
              <w:rPr>
                <w:lang w:val="en-GB"/>
              </w:rPr>
              <w:t xml:space="preserve">9. </w:t>
            </w:r>
            <w:r w:rsidR="00B01957" w:rsidRPr="00457746">
              <w:rPr>
                <w:lang w:val="en-GB"/>
              </w:rPr>
              <w:t xml:space="preserve">If a workplace has a high prevalence of UB and leaders/ managers are not seen to address it (C) or role model it themselves (C2) then there is an increasing likelihood of others engaging in UB (O) and </w:t>
            </w:r>
            <w:r w:rsidR="00B01957">
              <w:rPr>
                <w:lang w:val="en-GB"/>
              </w:rPr>
              <w:t xml:space="preserve">a loss of </w:t>
            </w:r>
            <w:r w:rsidR="00B01957" w:rsidRPr="00457746">
              <w:rPr>
                <w:lang w:val="en-GB"/>
              </w:rPr>
              <w:t xml:space="preserve">trust in leadership (O2) because the </w:t>
            </w:r>
            <w:r w:rsidR="00B01957" w:rsidRPr="00457746">
              <w:rPr>
                <w:lang w:val="en-GB"/>
              </w:rPr>
              <w:lastRenderedPageBreak/>
              <w:t>impression can be given that engaging in incivility and other UBs is the norm (M13) which reduces perceived risk for instigators (M12), and ability to speak up for victims (M21).</w:t>
            </w:r>
          </w:p>
          <w:p w14:paraId="1A82DDEA" w14:textId="77777777" w:rsidR="00386D41" w:rsidRPr="00457746" w:rsidRDefault="00386D41" w:rsidP="00761A10">
            <w:pPr>
              <w:rPr>
                <w:lang w:val="en-GB"/>
              </w:rPr>
            </w:pPr>
          </w:p>
          <w:p w14:paraId="29881B92" w14:textId="5CC02B6E" w:rsidR="00386D41" w:rsidRPr="00457746" w:rsidRDefault="00386D41" w:rsidP="00761A10">
            <w:pPr>
              <w:rPr>
                <w:lang w:val="en-GB"/>
              </w:rPr>
            </w:pPr>
            <w:r w:rsidRPr="00457746">
              <w:rPr>
                <w:lang w:val="en-GB"/>
              </w:rPr>
              <w:t xml:space="preserve">10. </w:t>
            </w:r>
            <w:r w:rsidR="007F4E3A" w:rsidRPr="00457746">
              <w:rPr>
                <w:lang w:val="en-GB"/>
              </w:rPr>
              <w:t>If UB is prevalent in a workplace and managers are not seen to address it (i.e. lack accountability) (C1) or even negatively role model such behaviours themselves (C2) then this can reduce psychological safety (M21/O1) and reduce trust in management (O2) because staff sense that the organisation is deaf (i.e. that they do not care about UB and do not act upon reporting of UB) (M10) which creates an intimidating culture (M20).</w:t>
            </w:r>
          </w:p>
          <w:p w14:paraId="65968767" w14:textId="77777777" w:rsidR="00386D41" w:rsidRPr="00457746" w:rsidRDefault="00386D41" w:rsidP="00761A10">
            <w:pPr>
              <w:rPr>
                <w:lang w:val="en-GB"/>
              </w:rPr>
            </w:pPr>
          </w:p>
        </w:tc>
        <w:tc>
          <w:tcPr>
            <w:tcW w:w="0" w:type="auto"/>
          </w:tcPr>
          <w:p w14:paraId="5AD572AD" w14:textId="623862C7" w:rsidR="00386D41" w:rsidRPr="00457746" w:rsidRDefault="00386D41" w:rsidP="00386D41">
            <w:pPr>
              <w:pStyle w:val="ListParagraph"/>
              <w:numPr>
                <w:ilvl w:val="0"/>
                <w:numId w:val="1"/>
              </w:numPr>
              <w:rPr>
                <w:lang w:val="en-GB"/>
              </w:rPr>
            </w:pPr>
            <w:r w:rsidRPr="00457746">
              <w:rPr>
                <w:lang w:val="en-GB"/>
              </w:rPr>
              <w:lastRenderedPageBreak/>
              <w:t>“</w:t>
            </w:r>
            <w:r w:rsidRPr="00457746">
              <w:rPr>
                <w:i/>
                <w:iCs/>
                <w:lang w:val="en-GB"/>
              </w:rPr>
              <w:t>In competitive environments, organizational restructure or periods of rapid change may create opportunities for individuals to engage in the misuse of legitimate authority for furthering self-interest or career opportunities</w:t>
            </w:r>
            <w:r w:rsidRPr="00457746">
              <w:rPr>
                <w:lang w:val="en-GB"/>
              </w:rPr>
              <w:t xml:space="preserve">.” </w:t>
            </w:r>
            <w:r w:rsidRPr="00457746">
              <w:rPr>
                <w:lang w:val="en-GB"/>
              </w:rPr>
              <w:fldChar w:fldCharType="begin" w:fldLock="1"/>
            </w:r>
            <w:r>
              <w:rPr>
                <w:lang w:val="en-GB"/>
              </w:rPr>
              <w:instrText>ADDIN CSL_CITATION {"citationItems":[{"id":"ITEM-1","itemData":{"DOI":"10.1097/01.ANS.0000319572.37373.0c","ISSN":"01619268","PMID":"18497582","abstract":"Providing a safe work environment where nurses can practice without fear or threat of aggression is acknowledged as a critical global issue for healthcare organizations. Although there has been growing recognition that workplace bullying is one of the most concerning forms of aggression experienced by nurses, to date, there has been little progress in developing explanatory models. In this article, we outline our recently validated model of bullying, which specifies organizational characteristics as critical antecedents. The model has important implications for the management of bullying, identifying that to be effective, interventions need to address features of workplace climate. Copyright © 2008 Wolters Kluwer Health.","author":[{"dropping-particle":"","family":"Hutchinson","given":"Marie","non-dropping-particle":"","parse-names":false,"suffix":""},{"dropping-particle":"","family":"Jackson","given":"Debra","non-dropping-particle":"","parse-names":false,"suffix":""},{"dropping-particle":"","family":"Wilkes","given":"Lesley","non-dropping-particle":"","parse-names":false,"suffix":""},{"dropping-particle":"","family":"Vickers","given":"Margaret H.","non-dropping-particle":"","parse-names":false,"suffix":""}],"container-title":"Advances in Nursing Science","id":"ITEM-1","issue":"2","issued":{"date-parts":[["2008"]]},"page":"60-71","title":"A new model of bullying in the nursing workplace organizational characteristics as critical antecedents","type":"article-journal","volume":"31"},"locator":"65","uris":["http://www.mendeley.com/documents/?uuid=8397e58e-ac97-43d9-aab2-c2586e3a4aef"]}],"mendeley":{"formattedCitation":"(4)","plainTextFormattedCitation":"(4)","previouslyFormattedCitation":"&lt;sup&gt;4&lt;/sup&gt;"},"properties":{"noteIndex":0},"schema":"https://github.com/citation-style-language/schema/raw/master/csl-citation.json"}</w:instrText>
            </w:r>
            <w:r w:rsidRPr="00457746">
              <w:rPr>
                <w:lang w:val="en-GB"/>
              </w:rPr>
              <w:fldChar w:fldCharType="separate"/>
            </w:r>
            <w:r w:rsidRPr="00386D41">
              <w:rPr>
                <w:noProof/>
                <w:lang w:val="en-GB"/>
              </w:rPr>
              <w:t>(4)</w:t>
            </w:r>
            <w:r w:rsidRPr="00457746">
              <w:rPr>
                <w:lang w:val="en-GB"/>
              </w:rPr>
              <w:fldChar w:fldCharType="end"/>
            </w:r>
            <w:r w:rsidRPr="00457746">
              <w:rPr>
                <w:lang w:val="en-GB"/>
              </w:rPr>
              <w:t>.</w:t>
            </w:r>
          </w:p>
          <w:p w14:paraId="499D4524" w14:textId="755BC259" w:rsidR="00386D41" w:rsidRPr="00457746" w:rsidRDefault="00386D41" w:rsidP="00386D41">
            <w:pPr>
              <w:pStyle w:val="ListParagraph"/>
              <w:numPr>
                <w:ilvl w:val="0"/>
                <w:numId w:val="1"/>
              </w:numPr>
              <w:rPr>
                <w:lang w:val="en-GB"/>
              </w:rPr>
            </w:pPr>
            <w:r w:rsidRPr="00457746">
              <w:rPr>
                <w:lang w:val="en-GB"/>
              </w:rPr>
              <w:t>“…</w:t>
            </w:r>
            <w:r w:rsidRPr="00457746">
              <w:rPr>
                <w:i/>
                <w:iCs/>
                <w:lang w:val="en-GB"/>
              </w:rPr>
              <w:t xml:space="preserve"> some behavioural interactions associated with bullying are because of excessive job demands. What is well-defined is that ‘friction or anger’ between colleagues is widely reported as high across SWAST and extremely high by 111 staff</w:t>
            </w:r>
            <w:r w:rsidRPr="00457746">
              <w:rPr>
                <w:lang w:val="en-GB"/>
              </w:rPr>
              <w:t xml:space="preserve">” </w:t>
            </w:r>
            <w:r w:rsidRPr="00457746">
              <w:rPr>
                <w:lang w:val="en-GB"/>
              </w:rPr>
              <w:fldChar w:fldCharType="begin" w:fldLock="1"/>
            </w:r>
            <w:r>
              <w:rPr>
                <w:lang w:val="en-GB"/>
              </w:rPr>
              <w:instrText>ADDIN CSL_CITATION {"citationItems":[{"id":"ITEM-1","itemData":{"abstract":"This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hotspots.","author":[{"dropping-particle":"","family":"Lewis","given":"Duncan","non-dropping-particle":"","parse-names":false,"suffix":""}],"id":"ITEM-1","issue":"October","issued":{"date-parts":[["2018"]]},"title":"Workplace Culture at Southwestern Ambulance NHS Foundation Trust","type":"report"},"locator":"82","uris":["http://www.mendeley.com/documents/?uuid=ef6e96a0-c89a-463a-be3d-5624b12c164b"]}],"mendeley":{"formattedCitation":"(5)","plainTextFormattedCitation":"(5)","previouslyFormattedCitation":"&lt;sup&gt;5&lt;/sup&gt;"},"properties":{"noteIndex":0},"schema":"https://github.com/citation-style-language/schema/raw/master/csl-citation.json"}</w:instrText>
            </w:r>
            <w:r w:rsidRPr="00457746">
              <w:rPr>
                <w:lang w:val="en-GB"/>
              </w:rPr>
              <w:fldChar w:fldCharType="separate"/>
            </w:r>
            <w:r w:rsidRPr="00386D41">
              <w:rPr>
                <w:noProof/>
                <w:lang w:val="en-GB"/>
              </w:rPr>
              <w:t>(5)</w:t>
            </w:r>
            <w:r w:rsidRPr="00457746">
              <w:rPr>
                <w:lang w:val="en-GB"/>
              </w:rPr>
              <w:fldChar w:fldCharType="end"/>
            </w:r>
          </w:p>
          <w:p w14:paraId="31725E4E" w14:textId="15BC200D" w:rsidR="00386D41" w:rsidRPr="00457746" w:rsidRDefault="00386D41" w:rsidP="00386D41">
            <w:pPr>
              <w:pStyle w:val="ListParagraph"/>
              <w:numPr>
                <w:ilvl w:val="0"/>
                <w:numId w:val="1"/>
              </w:numPr>
              <w:rPr>
                <w:lang w:val="en-GB"/>
              </w:rPr>
            </w:pPr>
            <w:r w:rsidRPr="00457746">
              <w:rPr>
                <w:lang w:val="en-GB"/>
              </w:rPr>
              <w:t>“</w:t>
            </w:r>
            <w:r w:rsidRPr="00457746">
              <w:rPr>
                <w:i/>
                <w:iCs/>
                <w:lang w:val="en-GB"/>
              </w:rPr>
              <w:t>The stress caused by the accelerated pace and pressure to complete the activity can decrease communication quality, as explained by the following participants: Surgeon 3: ‘I cannot work on the patient the way I want, and it affects my work’. Anaesthesiologist 2: ‘Of course, sometimes you feel understaffed’. Surgeon 1: ‘The operating room is like this . . . everything goes fast, practically every-thing must be done immediately, without waiting, with tension’</w:t>
            </w:r>
            <w:r w:rsidRPr="00457746">
              <w:rPr>
                <w:lang w:val="en-GB"/>
              </w:rPr>
              <w:t xml:space="preserve">” </w:t>
            </w:r>
            <w:r w:rsidRPr="00457746">
              <w:rPr>
                <w:lang w:val="en-GB"/>
              </w:rPr>
              <w:fldChar w:fldCharType="begin" w:fldLock="1"/>
            </w:r>
            <w:r>
              <w:rPr>
                <w:lang w:val="en-GB"/>
              </w:rPr>
              <w:instrText>ADDIN CSL_CITATION {"citationItems":[{"id":"ITEM-1","itemData":{"DOI":"10.3390/ijerph182010775","ISSN":"16604601","PMID":"34682520","abstract":"Communication failures were a leading cause of sentinel events in the operation room due to frequently the communication breakdown occurs between physicians and nurses. This study explored the perspectives of surgical teams (nurses, physicians, and anaesthesiologists) on interprofessional collaboration and improvement strategies. A surgical team comprising eight perioperative nurses, four surgeons, and four anaesthesiologists from a university-affiliated hospital participated in this qualitative and phenomenological research from December 2018 to April 2019. Data were collected in in-depth interviews and were used in a thematic analysis according to Colaizzi to extract themes and categorised codes with the ATLAS.ti software. The result is presented in three generic categories: Barrier-like disruptive behaviours and lack of coordination of care; consequences by safety threats to the patient; overcoming barriers by shared decision making among professionals, flattened hierarchies, and teamwork/communication training. The conclusion is that different teams’ perspectives can facilitate genuine reflection, discussion, and implementation of targeted interventions to improve operating room interprofessional collaboration and overcome barriers and their consequences. Currently, there is a need to change towards interprofessional collaboration for optimal patient outcomes and to ensure all professionals’ expectations are met.","author":[{"dropping-particle":"","family":"Sillero","given":"Amalia Sillero","non-dropping-particle":"","parse-names":false,"suffix":""},{"dropping-particle":"","family":"Buil","given":"Neus","non-dropping-particle":"","parse-names":false,"suffix":""}],"container-title":"International Journal of Environmental Research and Public Health","id":"ITEM-1","issue":"20","issued":{"date-parts":[["2021"]]},"language":"English","note":"RAYYAN-INCLUSION: {&amp;quot;Justin&amp;quot;=&amp;gt;&amp;quot;Included&amp;quot;}","publisher-place":"(Sillero) Nursing School of Mar (ESimar), University of Pompeu Fabra, Barcelona 08003, Spain (Buil) Department of Perioperative Nursing, Hospital de la Santa Creu i Sant Pau, Barcelona 08025, Spain A.S. Sillero, Nursing School of Mar (ESimar), Univers","title":"Enhancing interprofessional collaboration in perioperative setting from the qualitative perspectives of physicians and nurses","type":"article-journal","volume":"18"},"locator":"5","uris":["http://www.mendeley.com/documents/?uuid=62e4d764-1ba2-4f71-ad26-d3930fd81f0a"]}],"mendeley":{"formattedCitation":"(6)","plainTextFormattedCitation":"(6)","previouslyFormattedCitation":"&lt;sup&gt;6&lt;/sup&gt;"},"properties":{"noteIndex":0},"schema":"https://github.com/citation-style-language/schema/raw/master/csl-citation.json"}</w:instrText>
            </w:r>
            <w:r w:rsidRPr="00457746">
              <w:rPr>
                <w:lang w:val="en-GB"/>
              </w:rPr>
              <w:fldChar w:fldCharType="separate"/>
            </w:r>
            <w:r w:rsidRPr="00386D41">
              <w:rPr>
                <w:noProof/>
                <w:lang w:val="en-GB"/>
              </w:rPr>
              <w:t>(6)</w:t>
            </w:r>
            <w:r w:rsidRPr="00457746">
              <w:rPr>
                <w:lang w:val="en-GB"/>
              </w:rPr>
              <w:fldChar w:fldCharType="end"/>
            </w:r>
            <w:r w:rsidRPr="00457746">
              <w:rPr>
                <w:lang w:val="en-GB"/>
              </w:rPr>
              <w:t>.</w:t>
            </w:r>
          </w:p>
          <w:p w14:paraId="0B98A337" w14:textId="41CFB66B" w:rsidR="00386D41" w:rsidRPr="00457746" w:rsidRDefault="00386D41" w:rsidP="00386D41">
            <w:pPr>
              <w:pStyle w:val="ListParagraph"/>
              <w:numPr>
                <w:ilvl w:val="0"/>
                <w:numId w:val="1"/>
              </w:numPr>
              <w:rPr>
                <w:lang w:val="en-GB"/>
              </w:rPr>
            </w:pPr>
            <w:r w:rsidRPr="00457746">
              <w:rPr>
                <w:lang w:val="en-GB"/>
              </w:rPr>
              <w:lastRenderedPageBreak/>
              <w:t>“</w:t>
            </w:r>
            <w:r w:rsidRPr="00457746">
              <w:rPr>
                <w:i/>
                <w:iCs/>
                <w:lang w:val="en-GB"/>
              </w:rPr>
              <w:t>Stress and pressures of the ED can cause inappropriate or unprofessional responses that could trigger behaviours affecting colleagues’ relationships and task responsibilities</w:t>
            </w:r>
            <w:r w:rsidRPr="00457746">
              <w:rPr>
                <w:lang w:val="en-GB"/>
              </w:rPr>
              <w:t xml:space="preserve">.” </w:t>
            </w:r>
            <w:r w:rsidRPr="00457746">
              <w:rPr>
                <w:lang w:val="en-GB"/>
              </w:rPr>
              <w:fldChar w:fldCharType="begin" w:fldLock="1"/>
            </w:r>
            <w:r>
              <w:rPr>
                <w:lang w:val="en-GB"/>
              </w:rPr>
              <w:instrText>ADDIN CSL_CITATION {"citationItems":[{"id":"ITEM-1","itemData":{"DOI":"10.1111/nhs.12386","ISSN":"14422018","PMID":"29154396","abstract":"The nursing profession is focused on serving others and has high expectations that each member behaves professionally and ethically, as articulated in nursing codes of practice and conduct. Where these are not upheld, inappropriate and unprofessional workplace behaviors follow. Regrettably, unprofessional behavior is neither new nor constrained to the nursing profession, but is known to negatively impact staff and workplace relationships, and importantly, patient safety and care. The aim of this qualitative study was to explore Iranian nurses’ experiences of professional communication between colleagues in the emergency department. Fifteen individual interviews were conducted. The overarching theme to emerge from the data was workplace communication, supported by two subthemes: unprofessional behavior and stressors in the workplace. Individually and collectively, these subthemes demonstrated staff attitudes and behaviors that are inconsistent with expectations of professional behavior and practice. Management proactively addressing unprofessional workplace behaviors is fundamental to establishing and maintaining positive workplace environments and supporting safe, quality patient care.","author":[{"dropping-particle":"","family":"Parizad","given":"Naser","non-dropping-particle":"","parse-names":false,"suffix":""},{"dropping-particle":"","family":"Hassankhani","given":"Hadi","non-dropping-particle":"","parse-names":false,"suffix":""},{"dropping-particle":"","family":"Rahmani","given":"Azad","non-dropping-particle":"","parse-names":false,"suffix":""},{"dropping-particle":"","family":"Mohammadi","given":"Eesa","non-dropping-particle":"","parse-names":false,"suffix":""},{"dropping-particle":"","family":"Lopez","given":"Violeta","non-dropping-particle":"","parse-names":false,"suffix":""},{"dropping-particle":"","family":"Cleary","given":"Michelle","non-dropping-particle":"","parse-names":false,"suffix":""}],"container-title":"Nursing and Health Sciences","id":"ITEM-1","issue":"1","issued":{"date-parts":[["2018"]]},"page":"54-59","title":"Nurses’ experiences of unprofessional behaviors in the emergency department: A qualitative study","type":"article-journal","volume":"20"},"locator":"55","uris":["http://www.mendeley.com/documents/?uuid=97cf1cf3-83a9-4dc2-bebc-de106b8556a9"]}],"mendeley":{"formattedCitation":"(7)","plainTextFormattedCitation":"(7)","previouslyFormattedCitation":"&lt;sup&gt;7&lt;/sup&gt;"},"properties":{"noteIndex":0},"schema":"https://github.com/citation-style-language/schema/raw/master/csl-citation.json"}</w:instrText>
            </w:r>
            <w:r w:rsidRPr="00457746">
              <w:rPr>
                <w:lang w:val="en-GB"/>
              </w:rPr>
              <w:fldChar w:fldCharType="separate"/>
            </w:r>
            <w:r w:rsidRPr="00386D41">
              <w:rPr>
                <w:noProof/>
                <w:lang w:val="en-GB"/>
              </w:rPr>
              <w:t>(7)</w:t>
            </w:r>
            <w:r w:rsidRPr="00457746">
              <w:rPr>
                <w:lang w:val="en-GB"/>
              </w:rPr>
              <w:fldChar w:fldCharType="end"/>
            </w:r>
            <w:r w:rsidRPr="00457746">
              <w:rPr>
                <w:lang w:val="en-GB"/>
              </w:rPr>
              <w:t>.</w:t>
            </w:r>
          </w:p>
          <w:p w14:paraId="79BA3664" w14:textId="1A497483" w:rsidR="00386D41" w:rsidRPr="00457746" w:rsidRDefault="00386D41" w:rsidP="00386D41">
            <w:pPr>
              <w:pStyle w:val="ListParagraph"/>
              <w:numPr>
                <w:ilvl w:val="0"/>
                <w:numId w:val="1"/>
              </w:numPr>
              <w:rPr>
                <w:lang w:val="en-GB"/>
              </w:rPr>
            </w:pPr>
            <w:r w:rsidRPr="00457746">
              <w:rPr>
                <w:lang w:val="en-GB"/>
              </w:rPr>
              <w:t>“</w:t>
            </w:r>
            <w:r w:rsidRPr="00457746">
              <w:rPr>
                <w:i/>
                <w:iCs/>
                <w:lang w:val="en-GB"/>
              </w:rPr>
              <w:t>Organisations in which managers do not act on bullying complaints and where co-staff do not act when they witness bullying can create a social climate in which bullying is tolerated and even seen as the norm (Hutchinson et al 2008). As a result, bullying can become the accepted ‘way we do things around here’, with some staff adopting the attitude ‘It was done to me, so I’ll do it to others’</w:t>
            </w:r>
            <w:r w:rsidRPr="00457746">
              <w:rPr>
                <w:lang w:val="en-GB"/>
              </w:rPr>
              <w:t xml:space="preserve">.” </w:t>
            </w:r>
            <w:r w:rsidRPr="00457746">
              <w:rPr>
                <w:lang w:val="en-GB"/>
              </w:rPr>
              <w:fldChar w:fldCharType="begin" w:fldLock="1"/>
            </w:r>
            <w:r>
              <w:rPr>
                <w:lang w:val="en-GB"/>
              </w:rPr>
              <w:instrText>ADDIN CSL_CITATION {"citationItems":[{"id":"ITEM-1","itemData":{"abstract":"Bullying is a pervasive problem in healthcare organisations. Inquiries and reports on patient care and poor practice in the NHS have emphasised the substantial negative effects this behaviour may have on patient care. If bullying is to be addressed, it is crucial we develop clarity about what behaviours constitute bullying and how these behaviours differ from other negative behaviours in the workplace. It is important that we recognise the extent of the problem; statistics on the prevalence of bullying are likely to be an underestimate because of under-reporting of bullying. Effective interventions may only be designed and implemented if there is knowledge about what precipitates bullying and the magnitude of the changes required in organisations to tackle bullying. Individuals should also be aware of the options that are available to them should they be the target of bullying behaviour and what they should do if they witness bullying in their workplace.","author":[{"dropping-particle":"","family":"Allen","given":"Belinda","non-dropping-particle":"","parse-names":false,"suffix":""}],"id":"ITEM-1","issue":"14","issued":{"date-parts":[["2015"]]},"page":"259","title":"Understanding bullying in healthcare organisations","type":"article-journal","volume":"30"},"locator":"54","uris":["http://www.mendeley.com/documents/?uuid=b84a5b90-9a6b-45e5-97e4-837009b2d712"]}],"mendeley":{"formattedCitation":"(8)","plainTextFormattedCitation":"(8)","previouslyFormattedCitation":"&lt;sup&gt;8&lt;/sup&gt;"},"properties":{"noteIndex":0},"schema":"https://github.com/citation-style-language/schema/raw/master/csl-citation.json"}</w:instrText>
            </w:r>
            <w:r w:rsidRPr="00457746">
              <w:rPr>
                <w:lang w:val="en-GB"/>
              </w:rPr>
              <w:fldChar w:fldCharType="separate"/>
            </w:r>
            <w:r w:rsidRPr="00386D41">
              <w:rPr>
                <w:noProof/>
                <w:lang w:val="en-GB"/>
              </w:rPr>
              <w:t>(8)</w:t>
            </w:r>
            <w:r w:rsidRPr="00457746">
              <w:rPr>
                <w:lang w:val="en-GB"/>
              </w:rPr>
              <w:fldChar w:fldCharType="end"/>
            </w:r>
            <w:r w:rsidRPr="00457746">
              <w:rPr>
                <w:lang w:val="en-GB"/>
              </w:rPr>
              <w:t>.</w:t>
            </w:r>
          </w:p>
          <w:p w14:paraId="77C58A1E" w14:textId="32ADF059" w:rsidR="00386D41" w:rsidRPr="00457746" w:rsidRDefault="00386D41" w:rsidP="00386D41">
            <w:pPr>
              <w:pStyle w:val="ListParagraph"/>
              <w:numPr>
                <w:ilvl w:val="0"/>
                <w:numId w:val="1"/>
              </w:numPr>
              <w:rPr>
                <w:lang w:val="en-GB"/>
              </w:rPr>
            </w:pPr>
            <w:r w:rsidRPr="00457746">
              <w:rPr>
                <w:lang w:val="en-GB"/>
              </w:rPr>
              <w:t>“</w:t>
            </w:r>
            <w:r w:rsidRPr="00457746">
              <w:rPr>
                <w:i/>
                <w:iCs/>
                <w:lang w:val="en-GB"/>
              </w:rPr>
              <w:t>Staff raised numerous examples of manager behaviour that they deemed unreasonable. Issues such as being treated differently compared to colleagues such as “some staff get pulled up, others don’t” was a frequent occurrence while Serious Investigations (SI) were believed by some staff to be seemingly deployed inappropriately</w:t>
            </w:r>
            <w:r w:rsidRPr="00457746">
              <w:rPr>
                <w:lang w:val="en-GB"/>
              </w:rPr>
              <w:t xml:space="preserve">” </w:t>
            </w:r>
            <w:r w:rsidRPr="00457746">
              <w:rPr>
                <w:lang w:val="en-GB"/>
              </w:rPr>
              <w:fldChar w:fldCharType="begin" w:fldLock="1"/>
            </w:r>
            <w:r>
              <w:rPr>
                <w:lang w:val="en-GB"/>
              </w:rPr>
              <w:instrText>ADDIN CSL_CITATION {"citationItems":[{"id":"ITEM-1","itemData":{"abstract":"This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hotspots.","author":[{"dropping-particle":"","family":"Lewis","given":"Duncan","non-dropping-particle":"","parse-names":false,"suffix":""}],"id":"ITEM-1","issue":"October","issued":{"date-parts":[["2018"]]},"title":"Workplace Culture at Southwestern Ambulance NHS Foundation Trust","type":"report"},"locator":"39","uris":["http://www.mendeley.com/documents/?uuid=ef6e96a0-c89a-463a-be3d-5624b12c164b"]}],"mendeley":{"formattedCitation":"(5)","plainTextFormattedCitation":"(5)","previouslyFormattedCitation":"&lt;sup&gt;5&lt;/sup&gt;"},"properties":{"noteIndex":0},"schema":"https://github.com/citation-style-language/schema/raw/master/csl-citation.json"}</w:instrText>
            </w:r>
            <w:r w:rsidRPr="00457746">
              <w:rPr>
                <w:lang w:val="en-GB"/>
              </w:rPr>
              <w:fldChar w:fldCharType="separate"/>
            </w:r>
            <w:r w:rsidRPr="00386D41">
              <w:rPr>
                <w:noProof/>
                <w:lang w:val="en-GB"/>
              </w:rPr>
              <w:t>(5)</w:t>
            </w:r>
            <w:r w:rsidRPr="00457746">
              <w:rPr>
                <w:lang w:val="en-GB"/>
              </w:rPr>
              <w:fldChar w:fldCharType="end"/>
            </w:r>
            <w:r w:rsidRPr="00457746">
              <w:rPr>
                <w:lang w:val="en-GB"/>
              </w:rPr>
              <w:t>.</w:t>
            </w:r>
          </w:p>
          <w:p w14:paraId="7050A166" w14:textId="2267B29A" w:rsidR="00386D41" w:rsidRPr="00457746" w:rsidRDefault="00386D41" w:rsidP="00386D41">
            <w:pPr>
              <w:pStyle w:val="ListParagraph"/>
              <w:numPr>
                <w:ilvl w:val="0"/>
                <w:numId w:val="1"/>
              </w:numPr>
              <w:rPr>
                <w:lang w:val="en-GB"/>
              </w:rPr>
            </w:pPr>
            <w:r w:rsidRPr="00457746">
              <w:rPr>
                <w:lang w:val="en-GB"/>
              </w:rPr>
              <w:t>“</w:t>
            </w:r>
            <w:r w:rsidRPr="00457746">
              <w:rPr>
                <w:i/>
                <w:iCs/>
                <w:lang w:val="en-GB"/>
              </w:rPr>
              <w:t xml:space="preserve">Many at the sharp end expressed frustration that although the organization invited staff and faculty to speak about concerns, it appeared to lack an authentic capacity for listening or a full commitment to address concerns: ‘[There are] pockets of historically weak leadership where we learn that there have been ongoing issues for years that people [managers] have been </w:t>
            </w:r>
            <w:r w:rsidRPr="00457746">
              <w:rPr>
                <w:i/>
                <w:iCs/>
                <w:lang w:val="en-GB"/>
              </w:rPr>
              <w:lastRenderedPageBreak/>
              <w:t>either unwilling or uncomfortable addressing. So after a while you just stop talking about it’</w:t>
            </w:r>
            <w:r w:rsidRPr="00457746">
              <w:rPr>
                <w:lang w:val="en-GB"/>
              </w:rPr>
              <w:t xml:space="preserve">” </w:t>
            </w:r>
            <w:r w:rsidRPr="00457746">
              <w:rPr>
                <w:lang w:val="en-GB"/>
              </w:rPr>
              <w:fldChar w:fldCharType="begin" w:fldLock="1"/>
            </w:r>
            <w:r>
              <w:rPr>
                <w:lang w:val="en-GB"/>
              </w:rPr>
              <w:instrText>ADDIN CSL_CITATION {"citationItems":[{"id":"ITEM-1","itemData":{"DOI":"10.1097/ACM.0000000000002447","ISBN":"0000000000","ISSN":"1938808X","PMID":"30211753","abstract":"Purpose Employee voice plays an important role in organizational intelligence about patient safety hazards and other influences on quality of patient care. The authors report a case study of an academic medical center that aimed to understand barriers to voice and make improvements in identifying and responding to transgressive or disruptive behaviors. Method The case study focused on an improvement effort at Johns Hopkins Medicine that sought to improve employee voice using a two-phase approach of diagnosis and intervention. Confidential interviews with 67 individuals (20 senior leaders, 47 frontline personnel) were conducted during 2014 to diagnose causes of employee reluctance to give voice about behavioral concerns. A structured intervention program to encourage voice was implemented, 2014-2016, in response to the findings. Results The diagnostic interviews identified gaps between espoused policies of encouraging employee voice and what happened in practice. A culture of fear pervaded the organization that, together with widespread perceptions of futility, inhibited personnel from speaking up about concerns. The intervention phase involved four actions: sharing the interview findings; coordinating and formalizing mechanisms for identifying and dealing with disruptive behavior; training leaders in encouraging voice; and building capacity for difficult conversations. Conclusions The problems of giving voice are widely known across the organizational literature but are difficult to address. This case study offers an approach that includes diagnostic and intervention phases that may be helpful in remaking norms, facilitating employee voice, and improving organizational response. It highlights specific actions that are available for other organizations to adapt and test.","author":[{"dropping-particle":"","family":"Dixon-Woods","given":"Mary","non-dropping-particle":"","parse-names":false,"suffix":""},{"dropping-particle":"","family":"Campbell","given":"Anne","non-dropping-particle":"","parse-names":false,"suffix":""},{"dropping-particle":"","family":"Martin","given":"Graham","non-dropping-particle":"","parse-names":false,"suffix":""},{"dropping-particle":"","family":"Willars","given":"Janet","non-dropping-particle":"","parse-names":false,"suffix":""},{"dropping-particle":"","family":"Tarrant","given":"Carolyn","non-dropping-particle":"","parse-names":false,"suffix":""},{"dropping-particle":"","family":"Aveling","given":"Emma Louise","non-dropping-particle":"","parse-names":false,"suffix":""},{"dropping-particle":"","family":"Sutcliffe","given":"Kathleen","non-dropping-particle":"","parse-names":false,"suffix":""},{"dropping-particle":"","family":"Clements","given":"Janice","non-dropping-particle":"","parse-names":false,"suffix":""},{"dropping-particle":"","family":"Carlstrom","given":"Michelle","non-dropping-particle":"","parse-names":false,"suffix":""},{"dropping-particle":"","family":"Pronovost","given":"Peter","non-dropping-particle":"","parse-names":false,"suffix":""}],"container-title":"Academic Medicine","id":"ITEM-1","issue":"4","issued":{"date-parts":[["2019"]]},"page":"579-585","title":"Improving Employee Voice about Transgressive or Disruptive Behavior: A Case Study","type":"article-journal","volume":"94"},"locator":"581","uris":["http://www.mendeley.com/documents/?uuid=6deaf4e6-7cdb-4b34-8815-42e4214c1113"]}],"mendeley":{"formattedCitation":"(9)","plainTextFormattedCitation":"(9)","previouslyFormattedCitation":"&lt;sup&gt;9&lt;/sup&gt;"},"properties":{"noteIndex":0},"schema":"https://github.com/citation-style-language/schema/raw/master/csl-citation.json"}</w:instrText>
            </w:r>
            <w:r w:rsidRPr="00457746">
              <w:rPr>
                <w:lang w:val="en-GB"/>
              </w:rPr>
              <w:fldChar w:fldCharType="separate"/>
            </w:r>
            <w:r w:rsidRPr="00386D41">
              <w:rPr>
                <w:noProof/>
                <w:lang w:val="en-GB"/>
              </w:rPr>
              <w:t>(9)</w:t>
            </w:r>
            <w:r w:rsidRPr="00457746">
              <w:rPr>
                <w:lang w:val="en-GB"/>
              </w:rPr>
              <w:fldChar w:fldCharType="end"/>
            </w:r>
            <w:r w:rsidRPr="00457746">
              <w:rPr>
                <w:lang w:val="en-GB"/>
              </w:rPr>
              <w:t>.</w:t>
            </w:r>
          </w:p>
        </w:tc>
      </w:tr>
      <w:tr w:rsidR="00386D41" w:rsidRPr="00457746" w14:paraId="6F426E5F" w14:textId="77777777" w:rsidTr="00761A10">
        <w:trPr>
          <w:trHeight w:val="3788"/>
        </w:trPr>
        <w:tc>
          <w:tcPr>
            <w:tcW w:w="0" w:type="auto"/>
          </w:tcPr>
          <w:p w14:paraId="7995C3CB" w14:textId="77777777" w:rsidR="00386D41" w:rsidRPr="00457746" w:rsidRDefault="00386D41" w:rsidP="00761A10">
            <w:pPr>
              <w:rPr>
                <w:lang w:val="en-GB"/>
              </w:rPr>
            </w:pPr>
            <w:r w:rsidRPr="00457746">
              <w:rPr>
                <w:lang w:val="en-GB"/>
              </w:rPr>
              <w:lastRenderedPageBreak/>
              <w:t>Inhibited social cohesion and support</w:t>
            </w:r>
          </w:p>
        </w:tc>
        <w:tc>
          <w:tcPr>
            <w:tcW w:w="0" w:type="auto"/>
          </w:tcPr>
          <w:p w14:paraId="01853BAF" w14:textId="77777777" w:rsidR="00386D41" w:rsidRPr="00457746" w:rsidRDefault="00386D41" w:rsidP="00386D41">
            <w:pPr>
              <w:pStyle w:val="ListParagraph"/>
              <w:numPr>
                <w:ilvl w:val="0"/>
                <w:numId w:val="4"/>
              </w:numPr>
              <w:rPr>
                <w:lang w:val="en-GB"/>
              </w:rPr>
            </w:pPr>
            <w:r w:rsidRPr="00457746">
              <w:rPr>
                <w:lang w:val="en-GB"/>
              </w:rPr>
              <w:t>Lack of social support (</w:t>
            </w:r>
            <w:proofErr w:type="gramStart"/>
            <w:r w:rsidRPr="00457746">
              <w:rPr>
                <w:lang w:val="en-GB"/>
              </w:rPr>
              <w:t>e.g.</w:t>
            </w:r>
            <w:proofErr w:type="gramEnd"/>
            <w:r w:rsidRPr="00457746">
              <w:rPr>
                <w:lang w:val="en-GB"/>
              </w:rPr>
              <w:t xml:space="preserve"> due to time pressures)</w:t>
            </w:r>
          </w:p>
          <w:p w14:paraId="6F4F62A4" w14:textId="77777777" w:rsidR="00386D41" w:rsidRPr="00457746" w:rsidRDefault="00386D41" w:rsidP="00386D41">
            <w:pPr>
              <w:pStyle w:val="ListParagraph"/>
              <w:numPr>
                <w:ilvl w:val="0"/>
                <w:numId w:val="4"/>
              </w:numPr>
              <w:rPr>
                <w:lang w:val="en-GB"/>
              </w:rPr>
            </w:pPr>
            <w:r w:rsidRPr="00457746">
              <w:rPr>
                <w:lang w:val="en-GB"/>
              </w:rPr>
              <w:t xml:space="preserve">Shift or agency working </w:t>
            </w:r>
          </w:p>
          <w:p w14:paraId="53882504" w14:textId="77777777" w:rsidR="00386D41" w:rsidRPr="00457746" w:rsidRDefault="00386D41" w:rsidP="00386D41">
            <w:pPr>
              <w:pStyle w:val="ListParagraph"/>
              <w:numPr>
                <w:ilvl w:val="0"/>
                <w:numId w:val="5"/>
              </w:numPr>
              <w:rPr>
                <w:lang w:val="en-GB"/>
              </w:rPr>
            </w:pPr>
            <w:r w:rsidRPr="00457746">
              <w:rPr>
                <w:lang w:val="en-GB"/>
              </w:rPr>
              <w:t xml:space="preserve">Reduced ability to communicate effectively </w:t>
            </w:r>
          </w:p>
        </w:tc>
        <w:tc>
          <w:tcPr>
            <w:tcW w:w="0" w:type="auto"/>
          </w:tcPr>
          <w:p w14:paraId="2900DE00" w14:textId="40DAE644" w:rsidR="00386D41" w:rsidRPr="00457746" w:rsidRDefault="00386D41" w:rsidP="00761A10">
            <w:pPr>
              <w:rPr>
                <w:lang w:val="en-GB"/>
              </w:rPr>
            </w:pPr>
            <w:r w:rsidRPr="00457746">
              <w:rPr>
                <w:lang w:val="en-GB"/>
              </w:rPr>
              <w:t xml:space="preserve">11. </w:t>
            </w:r>
            <w:r w:rsidR="0070371D" w:rsidRPr="00457746">
              <w:rPr>
                <w:lang w:val="en-GB"/>
              </w:rPr>
              <w:t>If staff work in shifts (C1) and/or lack social support (C2), then this can reduce the ability to cope when experiencing UB or workplace stressors (M18/O1) and reduce self-confidence (M19/O2) which can worsen the impact of UB on health and wellbeing (O3) because these can reduce ability to build social connections (M16) and lessen feeling that one is socially supported (M17).</w:t>
            </w:r>
          </w:p>
          <w:p w14:paraId="21516DC9" w14:textId="77777777" w:rsidR="00386D41" w:rsidRPr="00457746" w:rsidRDefault="00386D41" w:rsidP="00761A10">
            <w:pPr>
              <w:rPr>
                <w:lang w:val="en-GB"/>
              </w:rPr>
            </w:pPr>
          </w:p>
          <w:p w14:paraId="4BED6BF2" w14:textId="7918E19B" w:rsidR="00386D41" w:rsidRPr="00457746" w:rsidRDefault="00386D41" w:rsidP="00761A10">
            <w:pPr>
              <w:rPr>
                <w:lang w:val="en-GB"/>
              </w:rPr>
            </w:pPr>
            <w:r w:rsidRPr="00457746">
              <w:rPr>
                <w:lang w:val="en-GB"/>
              </w:rPr>
              <w:t xml:space="preserve">12. </w:t>
            </w:r>
            <w:r w:rsidR="00694156" w:rsidRPr="00694156">
              <w:rPr>
                <w:lang w:val="en-GB"/>
              </w:rPr>
              <w:t>If staff work in a high-pressure environment or in a culture of intimidation (C) then this can lead to reduced ability to build social connections (M16/O1), a reduced ability to determine social norms (M15/O2), and a reduced sense of social support (M17/O3) because there is a reduced ability to communicate effectively (M14).</w:t>
            </w:r>
          </w:p>
        </w:tc>
        <w:tc>
          <w:tcPr>
            <w:tcW w:w="0" w:type="auto"/>
          </w:tcPr>
          <w:p w14:paraId="6E52F808" w14:textId="6CC77D35" w:rsidR="00386D41" w:rsidRPr="00457746" w:rsidRDefault="00386D41" w:rsidP="00386D41">
            <w:pPr>
              <w:pStyle w:val="ListParagraph"/>
              <w:numPr>
                <w:ilvl w:val="0"/>
                <w:numId w:val="1"/>
              </w:numPr>
              <w:rPr>
                <w:lang w:val="en-GB"/>
              </w:rPr>
            </w:pPr>
            <w:r w:rsidRPr="00457746">
              <w:rPr>
                <w:lang w:val="en-GB"/>
              </w:rPr>
              <w:t>“</w:t>
            </w:r>
            <w:r w:rsidRPr="00457746">
              <w:rPr>
                <w:i/>
                <w:iCs/>
                <w:lang w:val="en-GB"/>
              </w:rPr>
              <w:t>Some staff cannot build relationships with their line manager because of rotas and might have very infrequent encounters with them</w:t>
            </w:r>
            <w:r w:rsidRPr="00457746">
              <w:rPr>
                <w:lang w:val="en-GB"/>
              </w:rPr>
              <w:t xml:space="preserve">.” </w:t>
            </w:r>
            <w:r w:rsidRPr="00457746">
              <w:rPr>
                <w:lang w:val="en-GB"/>
              </w:rPr>
              <w:fldChar w:fldCharType="begin" w:fldLock="1"/>
            </w:r>
            <w:r>
              <w:rPr>
                <w:lang w:val="en-GB"/>
              </w:rPr>
              <w:instrText>ADDIN CSL_CITATION {"citationItems":[{"id":"ITEM-1","itemData":{"abstract":"This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hotspots.","author":[{"dropping-particle":"","family":"Lewis","given":"Duncan","non-dropping-particle":"","parse-names":false,"suffix":""}],"id":"ITEM-1","issue":"October","issued":{"date-parts":[["2018"]]},"title":"Workplace Culture at Southwestern Ambulance NHS Foundation Trust","type":"report"},"locator":"80","uris":["http://www.mendeley.com/documents/?uuid=ef6e96a0-c89a-463a-be3d-5624b12c164b"]}],"mendeley":{"formattedCitation":"(5)","plainTextFormattedCitation":"(5)","previouslyFormattedCitation":"&lt;sup&gt;5&lt;/sup&gt;"},"properties":{"noteIndex":0},"schema":"https://github.com/citation-style-language/schema/raw/master/csl-citation.json"}</w:instrText>
            </w:r>
            <w:r w:rsidRPr="00457746">
              <w:rPr>
                <w:lang w:val="en-GB"/>
              </w:rPr>
              <w:fldChar w:fldCharType="separate"/>
            </w:r>
            <w:r w:rsidRPr="00386D41">
              <w:rPr>
                <w:noProof/>
                <w:lang w:val="en-GB"/>
              </w:rPr>
              <w:t>(5)</w:t>
            </w:r>
            <w:r w:rsidRPr="00457746">
              <w:rPr>
                <w:lang w:val="en-GB"/>
              </w:rPr>
              <w:fldChar w:fldCharType="end"/>
            </w:r>
            <w:r w:rsidRPr="00457746">
              <w:rPr>
                <w:lang w:val="en-GB"/>
              </w:rPr>
              <w:t xml:space="preserve">. </w:t>
            </w:r>
            <w:r w:rsidRPr="00457746" w:rsidDel="00777C78">
              <w:rPr>
                <w:lang w:val="en-GB"/>
              </w:rPr>
              <w:t xml:space="preserve"> </w:t>
            </w:r>
          </w:p>
          <w:p w14:paraId="000231F0" w14:textId="4CE9B0DB" w:rsidR="00386D41" w:rsidRPr="00457746" w:rsidRDefault="00386D41" w:rsidP="00386D41">
            <w:pPr>
              <w:pStyle w:val="ListParagraph"/>
              <w:numPr>
                <w:ilvl w:val="0"/>
                <w:numId w:val="1"/>
              </w:numPr>
              <w:rPr>
                <w:lang w:val="en-GB"/>
              </w:rPr>
            </w:pPr>
            <w:r w:rsidRPr="00457746">
              <w:rPr>
                <w:lang w:val="en-GB"/>
              </w:rPr>
              <w:t>“</w:t>
            </w:r>
            <w:r w:rsidRPr="00457746">
              <w:rPr>
                <w:i/>
                <w:iCs/>
                <w:lang w:val="en-GB"/>
              </w:rPr>
              <w:t>Firstly, many participants relayed being subject to one-off experiences, such as being spoken to rudely in meetings or being shouted at for not having completed a task. When context was provided, most people attributed this to managers being ‘stressed’ or ‘pressured’ due to excessive workloads generated by Covid-19 or winter crises</w:t>
            </w:r>
            <w:r w:rsidRPr="00457746">
              <w:rPr>
                <w:lang w:val="en-GB"/>
              </w:rPr>
              <w:t xml:space="preserve">.” </w:t>
            </w:r>
            <w:r w:rsidRPr="00457746">
              <w:rPr>
                <w:lang w:val="en-GB"/>
              </w:rPr>
              <w:fldChar w:fldCharType="begin" w:fldLock="1"/>
            </w:r>
            <w:r>
              <w:rPr>
                <w:lang w:val="en-GB"/>
              </w:rPr>
              <w:instrText>ADDIN CSL_CITATION {"citationItems":[{"id":"ITEM-1","itemData":{"URL":"https://mdxminds.com/2021/11/22/racism-which-impacts-healthcare-staff-endangers-patient-care/","author":[{"dropping-particle":"","family":"Kline","given":"Roger","non-dropping-particle":"","parse-names":false,"suffix":""}],"container-title":"Middlesex University London","id":"ITEM-1","issued":{"date-parts":[["2021"]]},"title":"Racism which impacts healthcare staff endangers patient care","type":"webpage"},"locator":"27","uris":["http://www.mendeley.com/documents/?uuid=19dfb67b-5f66-41fd-a14f-1f0047adab25"]}],"mendeley":{"formattedCitation":"(10)","plainTextFormattedCitation":"(10)","previouslyFormattedCitation":"&lt;sup&gt;10&lt;/sup&gt;"},"properties":{"noteIndex":0},"schema":"https://github.com/citation-style-language/schema/raw/master/csl-citation.json"}</w:instrText>
            </w:r>
            <w:r w:rsidRPr="00457746">
              <w:rPr>
                <w:lang w:val="en-GB"/>
              </w:rPr>
              <w:fldChar w:fldCharType="separate"/>
            </w:r>
            <w:r w:rsidRPr="00386D41">
              <w:rPr>
                <w:noProof/>
                <w:lang w:val="en-GB"/>
              </w:rPr>
              <w:t>(10)</w:t>
            </w:r>
            <w:r w:rsidRPr="00457746">
              <w:rPr>
                <w:lang w:val="en-GB"/>
              </w:rPr>
              <w:fldChar w:fldCharType="end"/>
            </w:r>
            <w:r w:rsidRPr="00457746">
              <w:rPr>
                <w:lang w:val="en-GB"/>
              </w:rPr>
              <w:t>.</w:t>
            </w:r>
          </w:p>
        </w:tc>
      </w:tr>
      <w:tr w:rsidR="00386D41" w:rsidRPr="00457746" w14:paraId="5C8BCE8A" w14:textId="77777777" w:rsidTr="00761A10">
        <w:trPr>
          <w:trHeight w:val="3788"/>
        </w:trPr>
        <w:tc>
          <w:tcPr>
            <w:tcW w:w="0" w:type="auto"/>
          </w:tcPr>
          <w:p w14:paraId="62911677" w14:textId="77777777" w:rsidR="00386D41" w:rsidRPr="00457746" w:rsidRDefault="00386D41" w:rsidP="00761A10">
            <w:pPr>
              <w:rPr>
                <w:lang w:val="en-GB"/>
              </w:rPr>
            </w:pPr>
            <w:r w:rsidRPr="00457746">
              <w:rPr>
                <w:lang w:val="en-GB"/>
              </w:rPr>
              <w:lastRenderedPageBreak/>
              <w:t>Reduced ability to speak up</w:t>
            </w:r>
          </w:p>
        </w:tc>
        <w:tc>
          <w:tcPr>
            <w:tcW w:w="0" w:type="auto"/>
          </w:tcPr>
          <w:p w14:paraId="7317C6D8" w14:textId="77777777" w:rsidR="00386D41" w:rsidRPr="00457746" w:rsidRDefault="00386D41" w:rsidP="00386D41">
            <w:pPr>
              <w:pStyle w:val="ListParagraph"/>
              <w:numPr>
                <w:ilvl w:val="0"/>
                <w:numId w:val="5"/>
              </w:numPr>
              <w:rPr>
                <w:lang w:val="en-GB"/>
              </w:rPr>
            </w:pPr>
            <w:r w:rsidRPr="00457746">
              <w:rPr>
                <w:lang w:val="en-GB"/>
              </w:rPr>
              <w:t>Workplace disempowerment</w:t>
            </w:r>
          </w:p>
          <w:p w14:paraId="723430B8" w14:textId="77777777" w:rsidR="00386D41" w:rsidRPr="00457746" w:rsidRDefault="00386D41" w:rsidP="00386D41">
            <w:pPr>
              <w:pStyle w:val="ListParagraph"/>
              <w:numPr>
                <w:ilvl w:val="0"/>
                <w:numId w:val="5"/>
              </w:numPr>
              <w:rPr>
                <w:lang w:val="en-GB"/>
              </w:rPr>
            </w:pPr>
            <w:r w:rsidRPr="00457746">
              <w:rPr>
                <w:lang w:val="en-GB"/>
              </w:rPr>
              <w:t>Harmful culture</w:t>
            </w:r>
          </w:p>
        </w:tc>
        <w:tc>
          <w:tcPr>
            <w:tcW w:w="0" w:type="auto"/>
          </w:tcPr>
          <w:p w14:paraId="573E048B" w14:textId="3E0AEE2D" w:rsidR="00386D41" w:rsidRPr="00457746" w:rsidRDefault="00386D41" w:rsidP="00761A10">
            <w:pPr>
              <w:rPr>
                <w:lang w:val="en-GB"/>
              </w:rPr>
            </w:pPr>
            <w:r w:rsidRPr="00457746">
              <w:rPr>
                <w:lang w:val="en-GB"/>
              </w:rPr>
              <w:t xml:space="preserve">13. </w:t>
            </w:r>
            <w:r w:rsidR="00CB2853" w:rsidRPr="00457746">
              <w:rPr>
                <w:lang w:val="en-GB"/>
              </w:rPr>
              <w:t xml:space="preserve">If staff work in a disempowered position such as at the bottom of an organisational or professional hierarchy (C1) or within a harmful organisational culture (C2) or work in an environment with exposure to </w:t>
            </w:r>
            <w:r w:rsidR="006908AE">
              <w:rPr>
                <w:lang w:val="en-GB"/>
              </w:rPr>
              <w:t xml:space="preserve">negative </w:t>
            </w:r>
            <w:r w:rsidR="00CB2853" w:rsidRPr="00457746">
              <w:rPr>
                <w:lang w:val="en-GB"/>
              </w:rPr>
              <w:t>cliques (C2) then this can inhibit willingness to speak up (M21/O1) and reduce ability to communicate (M14/O2) because staff experience a sense of intimidation and reduced psychological safety (M20).</w:t>
            </w:r>
          </w:p>
          <w:p w14:paraId="01413286" w14:textId="77777777" w:rsidR="00386D41" w:rsidRPr="00457746" w:rsidRDefault="00386D41" w:rsidP="00761A10">
            <w:pPr>
              <w:rPr>
                <w:lang w:val="en-GB"/>
              </w:rPr>
            </w:pPr>
          </w:p>
        </w:tc>
        <w:tc>
          <w:tcPr>
            <w:tcW w:w="0" w:type="auto"/>
          </w:tcPr>
          <w:p w14:paraId="3D3BF2FB" w14:textId="5930815C" w:rsidR="00386D41" w:rsidRPr="00457746" w:rsidRDefault="00386D41" w:rsidP="00386D41">
            <w:pPr>
              <w:pStyle w:val="ListParagraph"/>
              <w:numPr>
                <w:ilvl w:val="0"/>
                <w:numId w:val="1"/>
              </w:numPr>
              <w:rPr>
                <w:lang w:val="en-GB"/>
              </w:rPr>
            </w:pPr>
            <w:r w:rsidRPr="00457746">
              <w:rPr>
                <w:lang w:val="en-GB"/>
              </w:rPr>
              <w:t>“</w:t>
            </w:r>
            <w:r w:rsidRPr="00457746">
              <w:rPr>
                <w:i/>
                <w:iCs/>
                <w:lang w:val="en-GB"/>
              </w:rPr>
              <w:t>Steep hierarchies can give rise to feelings of intimidation which can impair communication, especially on difficult matters, such as raising concerns about patient safety. It was acknowledged that most behaviours that made people feel undermined were unintentional. Marked hierarchies may magnify the impact of relatively slight behaviours or comments if those affected are less able to voice how it made them feel</w:t>
            </w:r>
            <w:r w:rsidRPr="00457746">
              <w:rPr>
                <w:lang w:val="en-GB"/>
              </w:rPr>
              <w:t xml:space="preserve">.” </w:t>
            </w:r>
            <w:r w:rsidRPr="00457746">
              <w:rPr>
                <w:lang w:val="en-GB"/>
              </w:rPr>
              <w:fldChar w:fldCharType="begin" w:fldLock="1"/>
            </w:r>
            <w:r>
              <w:rPr>
                <w:lang w:val="en-GB"/>
              </w:rPr>
              <w:instrText>ADDIN CSL_CITATION {"citationItems":[{"id":"ITEM-1","itemData":{"abstract":"This interim report by the Academy of Medical Royal Colleges’ Trainee Doctors’ Group (ATDG) explores bullying and undermining within the medical workforce in the UK. It looks at current efforts to tackle problems and what further work is required. The ATDG wants to tackle this behaviour at a systems level by leading initiatives that will create supportive environments and bring about a change in medical culture for doctors in training. There is increasing evidence that bullying and undermining is bad for patient safety. Sir Robert Francis QC’s report following the Mid Staffordshire NHS Foundation Trust Public Inquiry and Dr Bill Kirkup’s report into failures of care at Morecambe Bay NHS Foundation Trust in 2015 found the extent of bullying and undermining cultures in tandem with unusually poor patient outcomes. Bullying and undermining also damages the wellbeing of those involved. It is not conducive to high quality training and does not help recruitment and retention of staff. In addition, it can affect the patient’s experience of care and increase costs. It damages the reputation of medical specialties and the wider NHS. In many countries, undermining and bullying in medical education and training is endemic. Some senior doctors think humiliation is not only acceptable, but helpful to the learning process. In fact, those who feel bullied have less confidence in their clinical skills. In the 2015 General Medical Council (GMC) National Training Survey, 7% of doctors in training felt they had been bullied or harassed themselves 13% reported having witnessed such behaviour, while 17% felt significantly undermined by a senior colleague. The Academy of Medical Royal Colleges Trainee Doctors’ Group (ATDG) organised a one-day seminar in collaboration with the General Medical Council to share examples of good practice and inspire new initiatives. Held on 28 September 2015, delegates included included representatives from medical royal colleges and faculties, Deaneries, Local Education and Training Boards, NHS Employers, patient and lay representatives, trainers, and doctors in training. This report summarises the discussion from the seminar. A number of themes emerged during the event. It was recognised that there has been substantial cultural change within medicine over recent decades. However, to promote a culture of safety and good quality of care, the health system must act to address behaviours that threaten the performance of the healthcare team. Factors…","author":[{"dropping-particle":"","family":"Academy of Medical Royal Colleges","given":"","non-dropping-particle":"","parse-names":false,"suffix":""}],"container-title":"AoMRC Trainee Doctors' Group","id":"ITEM-1","issue":"September","issued":{"date-parts":[["2016"]]},"note":"RAYYAN-INCLUSION: {&amp;quot;Justin&amp;quot;=&amp;gt;&amp;quot;Included&amp;quot;}","number-of-pages":"1-19","publisher":"Academy of Medical Royal Colleges","title":"Creating supportive environments: Tackling behaviours that undermine a culture of safety","type":"report"},"locator":"10","uris":["http://www.mendeley.com/documents/?uuid=5a35eeb4-9afd-448b-be8f-5e5e56ae42dc"]}],"mendeley":{"formattedCitation":"(11)","plainTextFormattedCitation":"(11)","previouslyFormattedCitation":"&lt;sup&gt;11&lt;/sup&gt;"},"properties":{"noteIndex":0},"schema":"https://github.com/citation-style-language/schema/raw/master/csl-citation.json"}</w:instrText>
            </w:r>
            <w:r w:rsidRPr="00457746">
              <w:rPr>
                <w:lang w:val="en-GB"/>
              </w:rPr>
              <w:fldChar w:fldCharType="separate"/>
            </w:r>
            <w:r w:rsidRPr="00386D41">
              <w:rPr>
                <w:noProof/>
                <w:lang w:val="en-GB"/>
              </w:rPr>
              <w:t>(11)</w:t>
            </w:r>
            <w:r w:rsidRPr="00457746">
              <w:rPr>
                <w:lang w:val="en-GB"/>
              </w:rPr>
              <w:fldChar w:fldCharType="end"/>
            </w:r>
            <w:r w:rsidRPr="00457746">
              <w:rPr>
                <w:lang w:val="en-GB"/>
              </w:rPr>
              <w:t>.</w:t>
            </w:r>
          </w:p>
          <w:p w14:paraId="3FE558C8" w14:textId="77777777" w:rsidR="00386D41" w:rsidRPr="00457746" w:rsidRDefault="00386D41" w:rsidP="00761A10">
            <w:pPr>
              <w:pStyle w:val="ListParagraph"/>
              <w:rPr>
                <w:lang w:val="en-GB"/>
              </w:rPr>
            </w:pPr>
          </w:p>
        </w:tc>
      </w:tr>
      <w:tr w:rsidR="00386D41" w:rsidRPr="00457746" w14:paraId="07544C0B" w14:textId="77777777" w:rsidTr="00761A10">
        <w:trPr>
          <w:trHeight w:val="3788"/>
        </w:trPr>
        <w:tc>
          <w:tcPr>
            <w:tcW w:w="0" w:type="auto"/>
          </w:tcPr>
          <w:p w14:paraId="7A7F74D2" w14:textId="77777777" w:rsidR="00386D41" w:rsidRPr="00457746" w:rsidRDefault="00386D41" w:rsidP="00761A10">
            <w:pPr>
              <w:rPr>
                <w:lang w:val="en-GB"/>
              </w:rPr>
            </w:pPr>
            <w:r w:rsidRPr="00457746">
              <w:rPr>
                <w:lang w:val="en-GB"/>
              </w:rPr>
              <w:t>Lack of manager awareness and urgency</w:t>
            </w:r>
          </w:p>
          <w:p w14:paraId="06B1A3B0" w14:textId="77777777" w:rsidR="00386D41" w:rsidRPr="00457746" w:rsidRDefault="00386D41" w:rsidP="00761A10">
            <w:pPr>
              <w:rPr>
                <w:lang w:val="en-GB"/>
              </w:rPr>
            </w:pPr>
          </w:p>
        </w:tc>
        <w:tc>
          <w:tcPr>
            <w:tcW w:w="0" w:type="auto"/>
          </w:tcPr>
          <w:p w14:paraId="67E1531A" w14:textId="77777777" w:rsidR="00386D41" w:rsidRPr="00457746" w:rsidRDefault="00386D41" w:rsidP="00386D41">
            <w:pPr>
              <w:pStyle w:val="ListParagraph"/>
              <w:numPr>
                <w:ilvl w:val="0"/>
                <w:numId w:val="5"/>
              </w:numPr>
              <w:rPr>
                <w:lang w:val="en-GB"/>
              </w:rPr>
            </w:pPr>
            <w:r w:rsidRPr="00457746">
              <w:rPr>
                <w:lang w:val="en-GB"/>
              </w:rPr>
              <w:t>Workplace disempowerment</w:t>
            </w:r>
          </w:p>
          <w:p w14:paraId="4A3E072D" w14:textId="77777777" w:rsidR="00386D41" w:rsidRPr="00457746" w:rsidRDefault="00386D41" w:rsidP="00386D41">
            <w:pPr>
              <w:pStyle w:val="ListParagraph"/>
              <w:numPr>
                <w:ilvl w:val="0"/>
                <w:numId w:val="5"/>
              </w:numPr>
              <w:rPr>
                <w:lang w:val="en-GB"/>
              </w:rPr>
            </w:pPr>
            <w:r w:rsidRPr="00457746">
              <w:rPr>
                <w:lang w:val="en-GB"/>
              </w:rPr>
              <w:t>Harmful culture</w:t>
            </w:r>
          </w:p>
        </w:tc>
        <w:tc>
          <w:tcPr>
            <w:tcW w:w="0" w:type="auto"/>
          </w:tcPr>
          <w:p w14:paraId="48A6376B" w14:textId="42255B64" w:rsidR="00386D41" w:rsidRPr="00457746" w:rsidRDefault="00386D41" w:rsidP="00761A10">
            <w:pPr>
              <w:rPr>
                <w:lang w:val="en-GB"/>
              </w:rPr>
            </w:pPr>
            <w:r w:rsidRPr="00457746">
              <w:rPr>
                <w:lang w:val="en-GB"/>
              </w:rPr>
              <w:t xml:space="preserve">14. </w:t>
            </w:r>
            <w:r w:rsidR="005F4E87" w:rsidRPr="00457746">
              <w:rPr>
                <w:lang w:val="en-GB"/>
              </w:rPr>
              <w:t>If a reduced sense of psychological safety leads people to not speak up (C) then strategies to address UB are not able to be implemented (M23/O1), reducing trust in leadership (O2) because managers are not aware that UB is taking place (M22).</w:t>
            </w:r>
          </w:p>
        </w:tc>
        <w:tc>
          <w:tcPr>
            <w:tcW w:w="0" w:type="auto"/>
          </w:tcPr>
          <w:p w14:paraId="2BA8D731" w14:textId="79E65708" w:rsidR="00386D41" w:rsidRPr="00457746" w:rsidRDefault="00386D41" w:rsidP="00386D41">
            <w:pPr>
              <w:pStyle w:val="ListParagraph"/>
              <w:numPr>
                <w:ilvl w:val="0"/>
                <w:numId w:val="1"/>
              </w:numPr>
              <w:rPr>
                <w:lang w:val="en-GB"/>
              </w:rPr>
            </w:pPr>
            <w:r w:rsidRPr="00457746">
              <w:rPr>
                <w:lang w:val="en-GB"/>
              </w:rPr>
              <w:t>“</w:t>
            </w:r>
            <w:r w:rsidRPr="00457746">
              <w:rPr>
                <w:i/>
                <w:iCs/>
                <w:lang w:val="en-GB"/>
              </w:rPr>
              <w:t>Furthermore, ‘bad news' is rarely passed upwards by front-line managers who feel it is better that senior managers do not ‘hear bad news’. This often means senior managers/executives are unaware of what is happening at the front line. Subsequently this can result in ‘why bother' attitudes from staff – a form of confirmation bias – because some staff perceive action plans will be largely ineffective as senior managers are too detached from employees’ everyday lives</w:t>
            </w:r>
            <w:r w:rsidRPr="00457746">
              <w:rPr>
                <w:lang w:val="en-GB"/>
              </w:rPr>
              <w:t xml:space="preserve">.” </w:t>
            </w:r>
            <w:r w:rsidRPr="00457746">
              <w:rPr>
                <w:lang w:val="en-GB"/>
              </w:rPr>
              <w:fldChar w:fldCharType="begin" w:fldLock="1"/>
            </w:r>
            <w:r>
              <w:rPr>
                <w:lang w:val="en-GB"/>
              </w:rPr>
              <w:instrText>ADDIN CSL_CITATION {"citationItems":[{"id":"ITEM-1","itemData":{"abstract":"This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hotspots.","author":[{"dropping-particle":"","family":"Lewis","given":"Duncan","non-dropping-particle":"","parse-names":false,"suffix":""}],"id":"ITEM-1","issue":"October","issued":{"date-parts":[["2018"]]},"title":"Workplace Culture at Southwestern Ambulance NHS Foundation Trust","type":"report"},"locator":"16","uris":["http://www.mendeley.com/documents/?uuid=ef6e96a0-c89a-463a-be3d-5624b12c164b"]}],"mendeley":{"formattedCitation":"(5)","plainTextFormattedCitation":"(5)","previouslyFormattedCitation":"&lt;sup&gt;5&lt;/sup&gt;"},"properties":{"noteIndex":0},"schema":"https://github.com/citation-style-language/schema/raw/master/csl-citation.json"}</w:instrText>
            </w:r>
            <w:r w:rsidRPr="00457746">
              <w:rPr>
                <w:lang w:val="en-GB"/>
              </w:rPr>
              <w:fldChar w:fldCharType="separate"/>
            </w:r>
            <w:r w:rsidRPr="00386D41">
              <w:rPr>
                <w:noProof/>
                <w:lang w:val="en-GB"/>
              </w:rPr>
              <w:t>(5)</w:t>
            </w:r>
            <w:r w:rsidRPr="00457746">
              <w:rPr>
                <w:lang w:val="en-GB"/>
              </w:rPr>
              <w:fldChar w:fldCharType="end"/>
            </w:r>
            <w:r w:rsidRPr="00457746">
              <w:rPr>
                <w:lang w:val="en-GB"/>
              </w:rPr>
              <w:t>.</w:t>
            </w:r>
          </w:p>
        </w:tc>
      </w:tr>
    </w:tbl>
    <w:p w14:paraId="20EC41EB" w14:textId="77777777" w:rsidR="00620995" w:rsidRDefault="00620995"/>
    <w:p w14:paraId="4A3A6E85" w14:textId="39669D14" w:rsidR="00386D41" w:rsidRDefault="00386D41" w:rsidP="00386D41">
      <w:pPr>
        <w:pStyle w:val="Heading2"/>
      </w:pPr>
      <w:r>
        <w:t>References</w:t>
      </w:r>
    </w:p>
    <w:p w14:paraId="5CF19F9F" w14:textId="1F08E3E6"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fldChar w:fldCharType="begin" w:fldLock="1"/>
      </w:r>
      <w:r>
        <w:instrText xml:space="preserve">ADDIN Mendeley Bibliography CSL_BIBLIOGRAPHY </w:instrText>
      </w:r>
      <w:r>
        <w:fldChar w:fldCharType="separate"/>
      </w:r>
      <w:r w:rsidRPr="00386D41">
        <w:rPr>
          <w:rFonts w:ascii="Calibri" w:hAnsi="Calibri" w:cs="Calibri"/>
          <w:noProof/>
          <w:kern w:val="0"/>
          <w:szCs w:val="24"/>
        </w:rPr>
        <w:t>1.</w:t>
      </w:r>
      <w:r w:rsidRPr="00386D41">
        <w:rPr>
          <w:rFonts w:ascii="Calibri" w:hAnsi="Calibri" w:cs="Calibri"/>
          <w:noProof/>
          <w:kern w:val="0"/>
          <w:szCs w:val="24"/>
        </w:rPr>
        <w:tab/>
        <w:t xml:space="preserve">Ariza-Montes A, Muniz NM, Montero-Simó MJ, Araque-Padilla RA. Workplace bullying among healthcare workers. Int J Environ Res Public Health. 2013;10(8):3121–39. </w:t>
      </w:r>
    </w:p>
    <w:p w14:paraId="3C857BFE"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lastRenderedPageBreak/>
        <w:t>2.</w:t>
      </w:r>
      <w:r w:rsidRPr="00386D41">
        <w:rPr>
          <w:rFonts w:ascii="Calibri" w:hAnsi="Calibri" w:cs="Calibri"/>
          <w:noProof/>
          <w:kern w:val="0"/>
          <w:szCs w:val="24"/>
        </w:rPr>
        <w:tab/>
        <w:t>Pavithra A, Sunderland N, Callen J, Westbrook J. Unprofessional behaviours experienced by hospital staff : qualitative analysis of narrative comments in a longitudinal survey across seven hospitals in Australia. BMC Health Serv Res [Internet]. 2022;1–15. Available from: https://doi.org/10.1186/s12913-022-07763-3</w:t>
      </w:r>
    </w:p>
    <w:p w14:paraId="67F281F5"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3.</w:t>
      </w:r>
      <w:r w:rsidRPr="00386D41">
        <w:rPr>
          <w:rFonts w:ascii="Calibri" w:hAnsi="Calibri" w:cs="Calibri"/>
          <w:noProof/>
          <w:kern w:val="0"/>
          <w:szCs w:val="24"/>
        </w:rPr>
        <w:tab/>
        <w:t xml:space="preserve">Purpora C, Blegen MA. Horizontal Violence and the Quality and Safety of Patient Care: A Conceptual Model. Nurs Res Pract. 2012;2012(May 2012):1–5. </w:t>
      </w:r>
    </w:p>
    <w:p w14:paraId="5D70872B"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4.</w:t>
      </w:r>
      <w:r w:rsidRPr="00386D41">
        <w:rPr>
          <w:rFonts w:ascii="Calibri" w:hAnsi="Calibri" w:cs="Calibri"/>
          <w:noProof/>
          <w:kern w:val="0"/>
          <w:szCs w:val="24"/>
        </w:rPr>
        <w:tab/>
        <w:t xml:space="preserve">Hutchinson M, Jackson D, Wilkes L, Vickers MH. A new model of bullying in the nursing workplace organizational characteristics as critical antecedents. Adv Nurs Sci. 2008;31(2):60–71. </w:t>
      </w:r>
    </w:p>
    <w:p w14:paraId="40FE5D6E"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5.</w:t>
      </w:r>
      <w:r w:rsidRPr="00386D41">
        <w:rPr>
          <w:rFonts w:ascii="Calibri" w:hAnsi="Calibri" w:cs="Calibri"/>
          <w:noProof/>
          <w:kern w:val="0"/>
          <w:szCs w:val="24"/>
        </w:rPr>
        <w:tab/>
        <w:t xml:space="preserve">Lewis D. Workplace Culture at Southwestern Ambulance NHS Foundation Trust. 2018. </w:t>
      </w:r>
    </w:p>
    <w:p w14:paraId="79531282"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6.</w:t>
      </w:r>
      <w:r w:rsidRPr="00386D41">
        <w:rPr>
          <w:rFonts w:ascii="Calibri" w:hAnsi="Calibri" w:cs="Calibri"/>
          <w:noProof/>
          <w:kern w:val="0"/>
          <w:szCs w:val="24"/>
        </w:rPr>
        <w:tab/>
        <w:t>Sillero AS, Buil N. Enhancing interprofessional collaboration in perioperative setting from the qualitative perspectives of physicians and nurses. Int J Environ Res Public Health [Internet]. 2021;18(20). Available from: https://www.mdpi.com/1660-4601/18/20/10775/pdf</w:t>
      </w:r>
    </w:p>
    <w:p w14:paraId="02FA055C"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7.</w:t>
      </w:r>
      <w:r w:rsidRPr="00386D41">
        <w:rPr>
          <w:rFonts w:ascii="Calibri" w:hAnsi="Calibri" w:cs="Calibri"/>
          <w:noProof/>
          <w:kern w:val="0"/>
          <w:szCs w:val="24"/>
        </w:rPr>
        <w:tab/>
        <w:t xml:space="preserve">Parizad N, Hassankhani H, Rahmani A, Mohammadi E, Lopez V, Cleary M. Nurses’ experiences of unprofessional behaviors in the emergency department: A qualitative study. Nurs Heal Sci. 2018;20(1):54–9. </w:t>
      </w:r>
    </w:p>
    <w:p w14:paraId="4CAC3EE9"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8.</w:t>
      </w:r>
      <w:r w:rsidRPr="00386D41">
        <w:rPr>
          <w:rFonts w:ascii="Calibri" w:hAnsi="Calibri" w:cs="Calibri"/>
          <w:noProof/>
          <w:kern w:val="0"/>
          <w:szCs w:val="24"/>
        </w:rPr>
        <w:tab/>
        <w:t xml:space="preserve">Allen B. Understanding bullying in healthcare organisations. 2015;30(14):259. </w:t>
      </w:r>
    </w:p>
    <w:p w14:paraId="06F65C19"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9.</w:t>
      </w:r>
      <w:r w:rsidRPr="00386D41">
        <w:rPr>
          <w:rFonts w:ascii="Calibri" w:hAnsi="Calibri" w:cs="Calibri"/>
          <w:noProof/>
          <w:kern w:val="0"/>
          <w:szCs w:val="24"/>
        </w:rPr>
        <w:tab/>
        <w:t xml:space="preserve">Dixon-Woods M, Campbell A, Martin G, Willars J, Tarrant C, Aveling EL, et al. Improving Employee Voice about Transgressive or Disruptive Behavior: A Case Study. Acad Med. 2019;94(4):579–85. </w:t>
      </w:r>
    </w:p>
    <w:p w14:paraId="3437E155"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kern w:val="0"/>
          <w:szCs w:val="24"/>
        </w:rPr>
      </w:pPr>
      <w:r w:rsidRPr="00386D41">
        <w:rPr>
          <w:rFonts w:ascii="Calibri" w:hAnsi="Calibri" w:cs="Calibri"/>
          <w:noProof/>
          <w:kern w:val="0"/>
          <w:szCs w:val="24"/>
        </w:rPr>
        <w:t>10.</w:t>
      </w:r>
      <w:r w:rsidRPr="00386D41">
        <w:rPr>
          <w:rFonts w:ascii="Calibri" w:hAnsi="Calibri" w:cs="Calibri"/>
          <w:noProof/>
          <w:kern w:val="0"/>
          <w:szCs w:val="24"/>
        </w:rPr>
        <w:tab/>
        <w:t>Kline R. Middlesex University London. 2021. Racism which impacts healthcare staff endangers patient care. Available from: https://mdxminds.com/2021/11/22/racism-which-impacts-healthcare-staff-endangers-patient-care/</w:t>
      </w:r>
    </w:p>
    <w:p w14:paraId="5ECC40D6" w14:textId="77777777" w:rsidR="00386D41" w:rsidRPr="00386D41" w:rsidRDefault="00386D41" w:rsidP="00386D41">
      <w:pPr>
        <w:widowControl w:val="0"/>
        <w:autoSpaceDE w:val="0"/>
        <w:autoSpaceDN w:val="0"/>
        <w:adjustRightInd w:val="0"/>
        <w:spacing w:line="240" w:lineRule="auto"/>
        <w:ind w:left="640" w:hanging="640"/>
        <w:rPr>
          <w:rFonts w:ascii="Calibri" w:hAnsi="Calibri" w:cs="Calibri"/>
          <w:noProof/>
        </w:rPr>
      </w:pPr>
      <w:r w:rsidRPr="00386D41">
        <w:rPr>
          <w:rFonts w:ascii="Calibri" w:hAnsi="Calibri" w:cs="Calibri"/>
          <w:noProof/>
          <w:kern w:val="0"/>
          <w:szCs w:val="24"/>
        </w:rPr>
        <w:t>11.</w:t>
      </w:r>
      <w:r w:rsidRPr="00386D41">
        <w:rPr>
          <w:rFonts w:ascii="Calibri" w:hAnsi="Calibri" w:cs="Calibri"/>
          <w:noProof/>
          <w:kern w:val="0"/>
          <w:szCs w:val="24"/>
        </w:rPr>
        <w:tab/>
        <w:t>Academy of Medical Royal Colleges. Creating supportive environments: Tackling behaviours that undermine a culture of safety [Internet]. AoMRC Trainee Doctors’ Group. Academy of Medical Royal Colleges; 2016. Available from: http://www.aomrc.org.uk/wp-content/uploads/2016/09/Creating_supportive_environments_280916-2.pdf</w:t>
      </w:r>
    </w:p>
    <w:p w14:paraId="41B0C9E7" w14:textId="5EC06DCC" w:rsidR="00386D41" w:rsidRPr="00386D41" w:rsidRDefault="00386D41" w:rsidP="00386D41">
      <w:r>
        <w:fldChar w:fldCharType="end"/>
      </w:r>
    </w:p>
    <w:sectPr w:rsidR="00386D41" w:rsidRPr="00386D41" w:rsidSect="00386D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CCD"/>
    <w:multiLevelType w:val="hybridMultilevel"/>
    <w:tmpl w:val="C3760A3A"/>
    <w:lvl w:ilvl="0" w:tplc="B1B4B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C63C8"/>
    <w:multiLevelType w:val="hybridMultilevel"/>
    <w:tmpl w:val="6EA2A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A70E83"/>
    <w:multiLevelType w:val="hybridMultilevel"/>
    <w:tmpl w:val="DED8A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CB40C6"/>
    <w:multiLevelType w:val="hybridMultilevel"/>
    <w:tmpl w:val="7636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208B5"/>
    <w:multiLevelType w:val="hybridMultilevel"/>
    <w:tmpl w:val="80CC9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4008693">
    <w:abstractNumId w:val="0"/>
  </w:num>
  <w:num w:numId="2" w16cid:durableId="116722145">
    <w:abstractNumId w:val="3"/>
  </w:num>
  <w:num w:numId="3" w16cid:durableId="889415893">
    <w:abstractNumId w:val="1"/>
  </w:num>
  <w:num w:numId="4" w16cid:durableId="2062902970">
    <w:abstractNumId w:val="4"/>
  </w:num>
  <w:num w:numId="5" w16cid:durableId="1185559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41"/>
    <w:rsid w:val="00076DD9"/>
    <w:rsid w:val="002D45D9"/>
    <w:rsid w:val="00386D41"/>
    <w:rsid w:val="003F0E06"/>
    <w:rsid w:val="005F4E87"/>
    <w:rsid w:val="00620995"/>
    <w:rsid w:val="00651C23"/>
    <w:rsid w:val="006908AE"/>
    <w:rsid w:val="00694156"/>
    <w:rsid w:val="0070371D"/>
    <w:rsid w:val="007F4E3A"/>
    <w:rsid w:val="008D4A7F"/>
    <w:rsid w:val="009706D3"/>
    <w:rsid w:val="00975498"/>
    <w:rsid w:val="00AD3628"/>
    <w:rsid w:val="00B01957"/>
    <w:rsid w:val="00B445C0"/>
    <w:rsid w:val="00CB2853"/>
    <w:rsid w:val="00DD44B3"/>
    <w:rsid w:val="00FB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4CCF"/>
  <w15:chartTrackingRefBased/>
  <w15:docId w15:val="{09B689B1-A818-49BE-B633-22D615D1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41"/>
    <w:pPr>
      <w:spacing w:line="276" w:lineRule="auto"/>
    </w:pPr>
    <w:rPr>
      <w:rFonts w:cstheme="minorHAnsi"/>
      <w:lang w:val="en-US"/>
    </w:rPr>
  </w:style>
  <w:style w:type="paragraph" w:styleId="Heading1">
    <w:name w:val="heading 1"/>
    <w:basedOn w:val="Normal"/>
    <w:next w:val="Normal"/>
    <w:link w:val="Heading1Char"/>
    <w:uiPriority w:val="9"/>
    <w:qFormat/>
    <w:rsid w:val="00386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6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41"/>
    <w:pPr>
      <w:ind w:left="720"/>
      <w:contextualSpacing/>
    </w:pPr>
  </w:style>
  <w:style w:type="table" w:styleId="TableGrid">
    <w:name w:val="Table Grid"/>
    <w:basedOn w:val="TableNormal"/>
    <w:uiPriority w:val="39"/>
    <w:rsid w:val="00386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D41"/>
    <w:rPr>
      <w:sz w:val="16"/>
      <w:szCs w:val="16"/>
    </w:rPr>
  </w:style>
  <w:style w:type="paragraph" w:styleId="CommentText">
    <w:name w:val="annotation text"/>
    <w:basedOn w:val="Normal"/>
    <w:link w:val="CommentTextChar"/>
    <w:uiPriority w:val="99"/>
    <w:unhideWhenUsed/>
    <w:rsid w:val="00386D41"/>
    <w:pPr>
      <w:spacing w:line="240" w:lineRule="auto"/>
    </w:pPr>
    <w:rPr>
      <w:sz w:val="20"/>
      <w:szCs w:val="20"/>
    </w:rPr>
  </w:style>
  <w:style w:type="character" w:customStyle="1" w:styleId="CommentTextChar">
    <w:name w:val="Comment Text Char"/>
    <w:basedOn w:val="DefaultParagraphFont"/>
    <w:link w:val="CommentText"/>
    <w:uiPriority w:val="99"/>
    <w:rsid w:val="00386D41"/>
    <w:rPr>
      <w:rFonts w:cstheme="minorHAnsi"/>
      <w:sz w:val="20"/>
      <w:szCs w:val="20"/>
      <w:lang w:val="en-US"/>
    </w:rPr>
  </w:style>
  <w:style w:type="character" w:customStyle="1" w:styleId="Heading1Char">
    <w:name w:val="Heading 1 Char"/>
    <w:basedOn w:val="DefaultParagraphFont"/>
    <w:link w:val="Heading1"/>
    <w:uiPriority w:val="9"/>
    <w:rsid w:val="00386D4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386D4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AFCC-1385-499E-945B-C11F6D4E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5904</Words>
  <Characters>33658</Characters>
  <Application>Microsoft Office Word</Application>
  <DocSecurity>0</DocSecurity>
  <Lines>280</Lines>
  <Paragraphs>78</Paragraphs>
  <ScaleCrop>false</ScaleCrop>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Aunger, Justin Dr (Sch of Health Sci)</dc:creator>
  <cp:keywords/>
  <dc:description/>
  <cp:lastModifiedBy>Justin Aunger (Applied Health Research)</cp:lastModifiedBy>
  <cp:revision>19</cp:revision>
  <dcterms:created xsi:type="dcterms:W3CDTF">2023-08-14T09:19:00Z</dcterms:created>
  <dcterms:modified xsi:type="dcterms:W3CDTF">2023-10-17T13:42:00Z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http://www.zotero.org/styles/national-institute-of-health-research</vt:lpwstr>
  </property>
  <property fmtid="{D5CDD505-2E9C-101B-9397-08002B2CF9AE}" pid="17" name="Mendeley Recent Style Name 7_1">
    <vt:lpwstr>National Institute of Health Research</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aa86ad7a-5de9-3734-acc1-d7ff44e25c0e</vt:lpwstr>
  </property>
  <property fmtid="{D5CDD505-2E9C-101B-9397-08002B2CF9AE}" pid="24" name="Mendeley Citation Style_1">
    <vt:lpwstr>http://www.zotero.org/styles/vancouver</vt:lpwstr>
  </property>
</Properties>
</file>