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1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1"/>
        <w:gridCol w:w="1350"/>
        <w:gridCol w:w="1278"/>
        <w:gridCol w:w="747"/>
        <w:gridCol w:w="747"/>
        <w:gridCol w:w="747"/>
        <w:gridCol w:w="747"/>
        <w:gridCol w:w="10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gridSpan w:val="8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able 1. Model Selection Results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Estimated Group Membership Probability.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No. of Groups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BIC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2 (∆BIC)</w:t>
            </w:r>
          </w:p>
        </w:tc>
        <w:tc>
          <w:tcPr>
            <w:tcW w:w="4490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Estimated Group Membership Probability (estimated % in each group)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-56488.76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71.1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28.9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-51963.94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9049.64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47.8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38.5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13.7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-49563.1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4801.68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36.2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22.9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10.5</w:t>
            </w:r>
          </w:p>
        </w:tc>
        <w:tc>
          <w:tcPr>
            <w:tcW w:w="835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-47628.26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3869.68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3.4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26.4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34.7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24.3</w:t>
            </w:r>
          </w:p>
        </w:tc>
        <w:tc>
          <w:tcPr>
            <w:tcW w:w="8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11.2</w:t>
            </w:r>
          </w:p>
        </w:tc>
      </w:tr>
    </w:tbl>
    <w:p>
      <w:pPr>
        <w:spacing w:line="480" w:lineRule="auto"/>
      </w:pPr>
    </w:p>
    <w:p>
      <w:pPr>
        <w:spacing w:line="480" w:lineRule="auto"/>
        <w:rPr>
          <w:rFonts w:hint="eastAsia"/>
          <w:sz w:val="24"/>
          <w:szCs w:val="28"/>
        </w:rPr>
      </w:pPr>
    </w:p>
    <w:tbl>
      <w:tblPr>
        <w:tblStyle w:val="4"/>
        <w:tblW w:w="81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271"/>
        <w:gridCol w:w="1203"/>
        <w:gridCol w:w="792"/>
        <w:gridCol w:w="792"/>
        <w:gridCol w:w="792"/>
        <w:gridCol w:w="792"/>
        <w:gridCol w:w="11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gridSpan w:val="8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able 2. Model Selection Results –Average Posterior Probability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No. of Groups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BIC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2 (∆BIC)</w:t>
            </w:r>
          </w:p>
        </w:tc>
        <w:tc>
          <w:tcPr>
            <w:tcW w:w="4490" w:type="dxa"/>
            <w:gridSpan w:val="5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Average Posterior Probability (estimated % for each group)</w:t>
            </w:r>
          </w:p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3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-56488.76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98.3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96.8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-51963.94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9049.64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97.5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95.6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98.4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835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rPr>
          <w:trHeight w:val="290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-49563.1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4801.68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95.2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93.7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96.2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98.9</w:t>
            </w:r>
          </w:p>
        </w:tc>
        <w:tc>
          <w:tcPr>
            <w:tcW w:w="835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-47628.26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3869.68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98.7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96.7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93.8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95.7</w:t>
            </w:r>
          </w:p>
        </w:tc>
        <w:tc>
          <w:tcPr>
            <w:tcW w:w="8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97.5</w:t>
            </w:r>
          </w:p>
        </w:tc>
      </w:tr>
    </w:tbl>
    <w:p>
      <w:pPr>
        <w:spacing w:line="480" w:lineRule="auto"/>
      </w:pPr>
    </w:p>
    <w:p>
      <w:pPr>
        <w:spacing w:line="480" w:lineRule="auto"/>
        <w:rPr>
          <w:rFonts w:hint="eastAsia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1695"/>
        <w:gridCol w:w="1526"/>
        <w:gridCol w:w="1686"/>
        <w:gridCol w:w="1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table 3. Association between various intake cut-off points of dietary fiber and body mass index trajectories in all participants (Odds ratios, 95% confidence interval).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3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99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Model 1</w:t>
            </w:r>
          </w:p>
        </w:tc>
        <w:tc>
          <w:tcPr>
            <w:tcW w:w="88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98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Model 2</w:t>
            </w:r>
          </w:p>
        </w:tc>
        <w:tc>
          <w:tcPr>
            <w:tcW w:w="89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2g (≤2g vs &gt;2g)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32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32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ind w:right="42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1.79 (0.30-10.75)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0.524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1.99 (0.33-11.99)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32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1.13 (0.19-6.81)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0.891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2.07 (0.33-12.79)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32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1.03 (0.11-9.97)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0.978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2.28 (0.23-22.80)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3g (≤3g vs &gt;3g)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0.89 (0.42-1.89)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0.768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0.95 (0.44-2.04)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0.34 (0.17-0.68)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0.54 (0.26-1.10)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0.25 (0.16-0.53)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0.44 (0.20-0.97)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4g (≤4g vs &gt;4g)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1.21 (0.85-1.72)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0.294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1.27 (0.87-1.84)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0.47 (0.34-0.66)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0.68 (0.47-0.97)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0.62 (0.40-0.95)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0.98 (0.61-1.56)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5g (≤5g vs &gt;5g)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1.06 (0.83-1.34)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0.651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1.10 (0.85-1.42)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0.46 (0.36-0.58)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0.60 (0.46-0.79)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0.55 (0.40-0.75)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0.79 (0.56-1.11)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6g (≤6g vs &gt;6g)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1.89 (0.73-1.08)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0.238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0.88 (0.71-1.09)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0.48 (0.38-0.59)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0.60 (0.47-0.77)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0.55 (0.41-0.72)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0.73 (0.54-1.01)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7g (≤7g vs &gt;7g)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0.85 (0.71-1.02)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0.085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(0.67-1.02)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0.49 (0.39-0.60)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0.62 (0.49-0.80)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0.60 (0.45-0.79)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0.81 (0.59-1.12)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8g (≤8g vs &gt;8g)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0.82 (0.67-1.00)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0.80 (0.64-0.99)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0.51 (0.40-0.65)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0.67 (0.52-0.87)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0.43 (0.31-0.59)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0.55 (0.38-0.79)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0.001</w:t>
            </w:r>
          </w:p>
        </w:tc>
      </w:tr>
      <w:tr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9g (≤9g vs &gt;9g)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0.70 (0.56-0.87)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0.62 (0.64-0.85)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0.44 (0.34-0.59)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0.61 (0.45-0.83)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0.35 (0.23-0.52)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0.47 (0.30-0.74)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10g (≤10g vs &gt;10g)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0.72 (0.56-0.93)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0.013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0.70 (0.53-0.93)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0.39 (0.28-0.57)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0.56 (0.39-0.81)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0.44 (0.28-0.79)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0.63 (0.39-1.05)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11g (≤11g vs &gt;11g)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0.81 (0.60-1.10)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0.013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0.82 (0.59-1.13)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0.41 (0.27-0.62)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0.61 (0.39-0.96)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0.50 (0.29-0.85)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0.77 (0.43-1.37)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12g (≤12g vs &gt;12g)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0.66 (0.46-0.95)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0.027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0.66 (0.45-0.97)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0.42 (0.26-0.68)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0.66 (0.40-1.10)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0.40 (0.20-0.79)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0.63 (0.31-1.28)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13g (≤13g vs &gt;13g)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0.62 (0.40-0.96)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0.63 (0.40-0.99)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0.41 (0.23-0.74)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0.67 (0.37-1.23)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0.52 (0.25-1.07)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0.075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0.84 (0.39-1.82)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14g (≤14g vs &gt;14g)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0.50 (0.30-0.85)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0.009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0.50 (0.29-0.85)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0.30 (0.14-0.61)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0.45 (0.21-0.96)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0.43 (0.18-1.03)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0.061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0.64 (0.26-1.60)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15g (≤15g vs &gt;15g)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0.37 (0.20-0.70)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0.36 (0.19-0.70)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0.21 (0.08-0.54)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0.32 (0.12-0.85)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0.45 (0.18-1.19)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0.70 (0.26-1.91)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16g (≤16g vs &gt;16g)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0.54 (0.27-1.09)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0.086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0.54 (0.26-1.11)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0.13 (0.03-0.56)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0.22 (0.05-0.95)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0.042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0.72 (0.27-1.94)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0.517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1.28 (0.45-3.63)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17g (≤17g vs &gt;17g)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0.70 (0.30-1.62)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0.69 (0.29-1.62)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0.22 (0.48-0.98)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0.36 (0.08-1.67)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0.193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0.48 (0.11-2.16)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0.339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0.83 (0.18-3.93)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0.814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Cut-off point at 18g (≤18g vs &gt;18g)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Low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1.0 (reference)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Medium 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0.67 (0.26-1.70)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0.398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0.65 (0.25-1.68)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0.372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994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2.80e-07 (0-ND)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0.982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4.23e-07 (0-ND)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0.983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7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 xml:space="preserve">Very high </w:t>
            </w:r>
          </w:p>
        </w:tc>
        <w:tc>
          <w:tcPr>
            <w:tcW w:w="99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0.29 (0.37-2.26)</w:t>
            </w:r>
          </w:p>
        </w:tc>
        <w:tc>
          <w:tcPr>
            <w:tcW w:w="88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0.236</w:t>
            </w:r>
          </w:p>
        </w:tc>
        <w:tc>
          <w:tcPr>
            <w:tcW w:w="988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0.45 (0.05-3.77)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0.465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D, undetectable.</w:t>
            </w:r>
          </w:p>
        </w:tc>
      </w:tr>
    </w:tbl>
    <w:p>
      <w:pPr>
        <w:spacing w:line="480" w:lineRule="auto"/>
        <w:rPr>
          <w:rFonts w:hint="eastAsia"/>
        </w:rPr>
      </w:pPr>
    </w:p>
    <w:p>
      <w:pPr>
        <w:spacing w:line="480" w:lineRule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3YjMzYmU5MGExNTk1ZWQ0MGE0MzEwMmFmMDU3ZmUifQ=="/>
  </w:docVars>
  <w:rsids>
    <w:rsidRoot w:val="00FD4EE6"/>
    <w:rsid w:val="00014278"/>
    <w:rsid w:val="00067550"/>
    <w:rsid w:val="0007032F"/>
    <w:rsid w:val="0009463E"/>
    <w:rsid w:val="000A3243"/>
    <w:rsid w:val="000F257F"/>
    <w:rsid w:val="00100AA3"/>
    <w:rsid w:val="0010326B"/>
    <w:rsid w:val="001853FA"/>
    <w:rsid w:val="001B35A6"/>
    <w:rsid w:val="001E7DBA"/>
    <w:rsid w:val="00215314"/>
    <w:rsid w:val="00220611"/>
    <w:rsid w:val="0025089D"/>
    <w:rsid w:val="002C02D1"/>
    <w:rsid w:val="002C229E"/>
    <w:rsid w:val="002E7EAB"/>
    <w:rsid w:val="00300EAC"/>
    <w:rsid w:val="00301113"/>
    <w:rsid w:val="003339B2"/>
    <w:rsid w:val="00357B1E"/>
    <w:rsid w:val="00364633"/>
    <w:rsid w:val="00367C99"/>
    <w:rsid w:val="003B6DFC"/>
    <w:rsid w:val="003C471D"/>
    <w:rsid w:val="003E6D38"/>
    <w:rsid w:val="00401CEA"/>
    <w:rsid w:val="00406654"/>
    <w:rsid w:val="0043053C"/>
    <w:rsid w:val="004573ED"/>
    <w:rsid w:val="00457770"/>
    <w:rsid w:val="004E2FD7"/>
    <w:rsid w:val="004F5A16"/>
    <w:rsid w:val="005243BB"/>
    <w:rsid w:val="00554738"/>
    <w:rsid w:val="0055714D"/>
    <w:rsid w:val="0058320C"/>
    <w:rsid w:val="005D7D77"/>
    <w:rsid w:val="005E204B"/>
    <w:rsid w:val="005E7BFF"/>
    <w:rsid w:val="00643457"/>
    <w:rsid w:val="006D09C9"/>
    <w:rsid w:val="006D1470"/>
    <w:rsid w:val="00733155"/>
    <w:rsid w:val="00753DA7"/>
    <w:rsid w:val="007605FA"/>
    <w:rsid w:val="007A41BA"/>
    <w:rsid w:val="007A5933"/>
    <w:rsid w:val="007B122B"/>
    <w:rsid w:val="00803022"/>
    <w:rsid w:val="00804730"/>
    <w:rsid w:val="00815E81"/>
    <w:rsid w:val="008218D7"/>
    <w:rsid w:val="00821F96"/>
    <w:rsid w:val="00841148"/>
    <w:rsid w:val="00863C29"/>
    <w:rsid w:val="00875773"/>
    <w:rsid w:val="00877CAE"/>
    <w:rsid w:val="008836F2"/>
    <w:rsid w:val="00897E5E"/>
    <w:rsid w:val="00897F9B"/>
    <w:rsid w:val="008A6E70"/>
    <w:rsid w:val="008B38B9"/>
    <w:rsid w:val="008C4C6A"/>
    <w:rsid w:val="008D3FB0"/>
    <w:rsid w:val="00913CBE"/>
    <w:rsid w:val="009537FC"/>
    <w:rsid w:val="009865B2"/>
    <w:rsid w:val="009A3466"/>
    <w:rsid w:val="009C2607"/>
    <w:rsid w:val="009E6C7D"/>
    <w:rsid w:val="009F012D"/>
    <w:rsid w:val="009F0793"/>
    <w:rsid w:val="00A0387B"/>
    <w:rsid w:val="00A03CDD"/>
    <w:rsid w:val="00A126EA"/>
    <w:rsid w:val="00A63562"/>
    <w:rsid w:val="00AA5E2E"/>
    <w:rsid w:val="00B170C5"/>
    <w:rsid w:val="00B20926"/>
    <w:rsid w:val="00B61F51"/>
    <w:rsid w:val="00B702CF"/>
    <w:rsid w:val="00BB4DE5"/>
    <w:rsid w:val="00BC0F3A"/>
    <w:rsid w:val="00BD0369"/>
    <w:rsid w:val="00C36533"/>
    <w:rsid w:val="00C44E44"/>
    <w:rsid w:val="00CB47DF"/>
    <w:rsid w:val="00CF3A3E"/>
    <w:rsid w:val="00CF4977"/>
    <w:rsid w:val="00D77ECB"/>
    <w:rsid w:val="00DB7341"/>
    <w:rsid w:val="00E5427B"/>
    <w:rsid w:val="00E77DA4"/>
    <w:rsid w:val="00EA2671"/>
    <w:rsid w:val="00EC0A23"/>
    <w:rsid w:val="00EC2194"/>
    <w:rsid w:val="00EE1B3D"/>
    <w:rsid w:val="00F15DD7"/>
    <w:rsid w:val="00F71040"/>
    <w:rsid w:val="00FB0F86"/>
    <w:rsid w:val="00FD4EE6"/>
    <w:rsid w:val="00FE221D"/>
    <w:rsid w:val="00FE52D3"/>
    <w:rsid w:val="0DE54062"/>
    <w:rsid w:val="6001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890</Words>
  <Characters>5075</Characters>
  <Lines>42</Lines>
  <Paragraphs>11</Paragraphs>
  <TotalTime>1</TotalTime>
  <ScaleCrop>false</ScaleCrop>
  <LinksUpToDate>false</LinksUpToDate>
  <CharactersWithSpaces>5954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2021-06-17T07:59:00Z</dcterms:created>
  <dc:creator>Song Lin</dc:creator>
  <cp:lastModifiedBy>13</cp:lastModifiedBy>
  <dcterms:modified xsi:type="dcterms:W3CDTF">2023-09-13T02:27:03Z</dcterms:modified>
  <cp:revision>321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910BBF9A4C76435F96F362DDECEEC614_12</vt:lpwstr>
  </property>
</Properties>
</file>