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869A7C" w14:textId="77777777" w:rsidR="00B673C4" w:rsidRPr="008F50F5" w:rsidRDefault="00B673C4" w:rsidP="002A5DB1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01E17D5D" w14:textId="77777777" w:rsidR="00B673C4" w:rsidRDefault="00B673C4" w:rsidP="00443AEB">
      <w:pPr>
        <w:rPr>
          <w:rFonts w:ascii="Times New Roman" w:hAnsi="Times New Roman"/>
          <w:kern w:val="0"/>
          <w:sz w:val="24"/>
          <w:szCs w:val="24"/>
        </w:rPr>
      </w:pPr>
      <w:r w:rsidRPr="008F50F5">
        <w:rPr>
          <w:rFonts w:ascii="Times New Roman" w:hAnsi="Times New Roman"/>
          <w:kern w:val="0"/>
          <w:sz w:val="24"/>
          <w:szCs w:val="24"/>
        </w:rPr>
        <w:t>Table S1. Demographic, clinical, and imaging characteristics of the sample population</w:t>
      </w:r>
    </w:p>
    <w:p w14:paraId="42930511" w14:textId="77777777" w:rsidR="00B673C4" w:rsidRPr="008F50F5" w:rsidRDefault="00B673C4" w:rsidP="00443AEB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0"/>
        <w:gridCol w:w="1348"/>
        <w:gridCol w:w="1339"/>
        <w:gridCol w:w="1411"/>
        <w:gridCol w:w="1464"/>
        <w:gridCol w:w="1972"/>
      </w:tblGrid>
      <w:tr w:rsidR="00B673C4" w:rsidRPr="008F50F5" w14:paraId="5D1E91AB" w14:textId="77777777" w:rsidTr="005E2311">
        <w:trPr>
          <w:trHeight w:val="1386"/>
        </w:trPr>
        <w:tc>
          <w:tcPr>
            <w:tcW w:w="1500" w:type="dxa"/>
          </w:tcPr>
          <w:p w14:paraId="1D36446F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EC05FB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sz w:val="24"/>
                <w:szCs w:val="24"/>
              </w:rPr>
              <w:t>No. of</w:t>
            </w:r>
          </w:p>
          <w:p w14:paraId="0AAE35BE" w14:textId="77777777" w:rsidR="00B673C4" w:rsidRPr="008F50F5" w:rsidRDefault="00B673C4" w:rsidP="00B9263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sz w:val="24"/>
                <w:szCs w:val="24"/>
              </w:rPr>
              <w:t>patients</w:t>
            </w:r>
          </w:p>
        </w:tc>
        <w:tc>
          <w:tcPr>
            <w:tcW w:w="1348" w:type="dxa"/>
          </w:tcPr>
          <w:p w14:paraId="58507F68" w14:textId="77777777" w:rsidR="00B673C4" w:rsidRPr="008F50F5" w:rsidRDefault="00B673C4" w:rsidP="00B9263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23349A44" w14:textId="77777777" w:rsidR="00B673C4" w:rsidRPr="008F50F5" w:rsidRDefault="00B673C4" w:rsidP="00B9263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Age (y)</w:t>
            </w:r>
          </w:p>
        </w:tc>
        <w:tc>
          <w:tcPr>
            <w:tcW w:w="1339" w:type="dxa"/>
          </w:tcPr>
          <w:p w14:paraId="340EE23E" w14:textId="77777777" w:rsidR="00B673C4" w:rsidRPr="008F50F5" w:rsidRDefault="00B673C4" w:rsidP="00B9263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3A0A3F90" w14:textId="77777777" w:rsidR="00B673C4" w:rsidRPr="008F50F5" w:rsidRDefault="00B673C4" w:rsidP="00B9263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sex</w:t>
            </w:r>
          </w:p>
        </w:tc>
        <w:tc>
          <w:tcPr>
            <w:tcW w:w="1411" w:type="dxa"/>
          </w:tcPr>
          <w:p w14:paraId="36354564" w14:textId="77777777" w:rsidR="00B673C4" w:rsidRPr="008F50F5" w:rsidRDefault="00B673C4" w:rsidP="00B9263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34B3CB25" w14:textId="77777777" w:rsidR="00B673C4" w:rsidRPr="008F50F5" w:rsidRDefault="00B673C4" w:rsidP="00B9263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BMI (kg/m</w:t>
            </w:r>
            <w:r w:rsidRPr="008F50F5">
              <w:rPr>
                <w:rFonts w:ascii="Times New Roman" w:hAnsi="Times New Roman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  <w:r w:rsidRPr="008F50F5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64" w:type="dxa"/>
            <w:vAlign w:val="center"/>
          </w:tcPr>
          <w:p w14:paraId="70851EA8" w14:textId="5E149DD8" w:rsidR="00B673C4" w:rsidRPr="008F50F5" w:rsidRDefault="00B673C4" w:rsidP="00B926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color w:val="000000"/>
                <w:sz w:val="24"/>
                <w:szCs w:val="24"/>
              </w:rPr>
              <w:t>Symptom duration (ye</w:t>
            </w:r>
            <w:r w:rsidR="008E086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a</w:t>
            </w:r>
            <w:r w:rsidRPr="008F50F5">
              <w:rPr>
                <w:rFonts w:ascii="Times New Roman" w:hAnsi="Times New Roman"/>
                <w:color w:val="000000"/>
                <w:sz w:val="24"/>
                <w:szCs w:val="24"/>
              </w:rPr>
              <w:t>rs)</w:t>
            </w:r>
          </w:p>
        </w:tc>
        <w:tc>
          <w:tcPr>
            <w:tcW w:w="1460" w:type="dxa"/>
          </w:tcPr>
          <w:p w14:paraId="3DF61987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53E2BAF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color w:val="000000"/>
                <w:sz w:val="24"/>
                <w:szCs w:val="24"/>
              </w:rPr>
              <w:t>MOAKS Synovitis/effusion</w:t>
            </w:r>
          </w:p>
        </w:tc>
      </w:tr>
      <w:tr w:rsidR="00B673C4" w:rsidRPr="008F50F5" w14:paraId="03C156B6" w14:textId="77777777" w:rsidTr="005E2311">
        <w:trPr>
          <w:trHeight w:val="309"/>
        </w:trPr>
        <w:tc>
          <w:tcPr>
            <w:tcW w:w="1500" w:type="dxa"/>
          </w:tcPr>
          <w:p w14:paraId="78C736B1" w14:textId="77777777" w:rsidR="00B673C4" w:rsidRPr="008F50F5" w:rsidRDefault="00B673C4" w:rsidP="00B9263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vAlign w:val="center"/>
          </w:tcPr>
          <w:p w14:paraId="0D8A21E2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339" w:type="dxa"/>
            <w:vAlign w:val="center"/>
          </w:tcPr>
          <w:p w14:paraId="07429F11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411" w:type="dxa"/>
            <w:vAlign w:val="center"/>
          </w:tcPr>
          <w:p w14:paraId="21DCF8FD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64" w:type="dxa"/>
            <w:vAlign w:val="center"/>
          </w:tcPr>
          <w:p w14:paraId="3548C306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0" w:type="dxa"/>
          </w:tcPr>
          <w:p w14:paraId="436E9119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B673C4" w:rsidRPr="008F50F5" w14:paraId="2B5C766F" w14:textId="77777777" w:rsidTr="006915C0">
        <w:tc>
          <w:tcPr>
            <w:tcW w:w="1500" w:type="dxa"/>
          </w:tcPr>
          <w:p w14:paraId="2B282370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48" w:type="dxa"/>
            <w:vAlign w:val="center"/>
          </w:tcPr>
          <w:p w14:paraId="3DE456AE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339" w:type="dxa"/>
            <w:vAlign w:val="center"/>
          </w:tcPr>
          <w:p w14:paraId="7BDE26A0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1411" w:type="dxa"/>
            <w:vAlign w:val="center"/>
          </w:tcPr>
          <w:p w14:paraId="147CCB07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64" w:type="dxa"/>
            <w:vAlign w:val="center"/>
          </w:tcPr>
          <w:p w14:paraId="12858B9C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60" w:type="dxa"/>
          </w:tcPr>
          <w:p w14:paraId="28499EC3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673C4" w:rsidRPr="008F50F5" w14:paraId="5AED81FC" w14:textId="77777777" w:rsidTr="006915C0">
        <w:tc>
          <w:tcPr>
            <w:tcW w:w="1500" w:type="dxa"/>
          </w:tcPr>
          <w:p w14:paraId="153840C4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48" w:type="dxa"/>
            <w:vAlign w:val="center"/>
          </w:tcPr>
          <w:p w14:paraId="2A195AC6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339" w:type="dxa"/>
            <w:vAlign w:val="center"/>
          </w:tcPr>
          <w:p w14:paraId="29BC20EB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1411" w:type="dxa"/>
            <w:vAlign w:val="center"/>
          </w:tcPr>
          <w:p w14:paraId="314799AF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64" w:type="dxa"/>
            <w:vAlign w:val="center"/>
          </w:tcPr>
          <w:p w14:paraId="22DF9EE6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60" w:type="dxa"/>
          </w:tcPr>
          <w:p w14:paraId="77DFAC9A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673C4" w:rsidRPr="008F50F5" w14:paraId="56CBE091" w14:textId="77777777" w:rsidTr="006915C0">
        <w:tc>
          <w:tcPr>
            <w:tcW w:w="1500" w:type="dxa"/>
          </w:tcPr>
          <w:p w14:paraId="64A08C11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48" w:type="dxa"/>
            <w:vAlign w:val="center"/>
          </w:tcPr>
          <w:p w14:paraId="7E2A5B1D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339" w:type="dxa"/>
            <w:vAlign w:val="center"/>
          </w:tcPr>
          <w:p w14:paraId="39F659CD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411" w:type="dxa"/>
            <w:vAlign w:val="center"/>
          </w:tcPr>
          <w:p w14:paraId="3ADFE776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64" w:type="dxa"/>
            <w:vAlign w:val="center"/>
          </w:tcPr>
          <w:p w14:paraId="3ABF797A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60" w:type="dxa"/>
          </w:tcPr>
          <w:p w14:paraId="5EA40E77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673C4" w:rsidRPr="008F50F5" w14:paraId="60F0CCA9" w14:textId="77777777" w:rsidTr="006915C0">
        <w:tc>
          <w:tcPr>
            <w:tcW w:w="1500" w:type="dxa"/>
          </w:tcPr>
          <w:p w14:paraId="667305BF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48" w:type="dxa"/>
            <w:vAlign w:val="center"/>
          </w:tcPr>
          <w:p w14:paraId="65B05FE1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339" w:type="dxa"/>
            <w:vAlign w:val="center"/>
          </w:tcPr>
          <w:p w14:paraId="3A5B1F5E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1411" w:type="dxa"/>
            <w:vAlign w:val="center"/>
          </w:tcPr>
          <w:p w14:paraId="54CF30D0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64" w:type="dxa"/>
            <w:vAlign w:val="center"/>
          </w:tcPr>
          <w:p w14:paraId="2B908956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60" w:type="dxa"/>
          </w:tcPr>
          <w:p w14:paraId="62F15FB0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673C4" w:rsidRPr="008F50F5" w14:paraId="71B2B051" w14:textId="77777777" w:rsidTr="006915C0">
        <w:tc>
          <w:tcPr>
            <w:tcW w:w="1500" w:type="dxa"/>
          </w:tcPr>
          <w:p w14:paraId="10E8548D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48" w:type="dxa"/>
            <w:vAlign w:val="center"/>
          </w:tcPr>
          <w:p w14:paraId="3C0060F1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339" w:type="dxa"/>
            <w:vAlign w:val="center"/>
          </w:tcPr>
          <w:p w14:paraId="7593CE78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1411" w:type="dxa"/>
            <w:vAlign w:val="center"/>
          </w:tcPr>
          <w:p w14:paraId="4264D864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64" w:type="dxa"/>
            <w:vAlign w:val="center"/>
          </w:tcPr>
          <w:p w14:paraId="31CE457A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0" w:type="dxa"/>
          </w:tcPr>
          <w:p w14:paraId="514C284B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673C4" w:rsidRPr="008F50F5" w14:paraId="546537E4" w14:textId="77777777" w:rsidTr="006915C0">
        <w:tc>
          <w:tcPr>
            <w:tcW w:w="1500" w:type="dxa"/>
          </w:tcPr>
          <w:p w14:paraId="6F2302EB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48" w:type="dxa"/>
            <w:vAlign w:val="center"/>
          </w:tcPr>
          <w:p w14:paraId="2D33D600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339" w:type="dxa"/>
            <w:vAlign w:val="center"/>
          </w:tcPr>
          <w:p w14:paraId="38A595BE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1411" w:type="dxa"/>
            <w:vAlign w:val="center"/>
          </w:tcPr>
          <w:p w14:paraId="436E6866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64" w:type="dxa"/>
            <w:vAlign w:val="center"/>
          </w:tcPr>
          <w:p w14:paraId="7DA7EABE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0" w:type="dxa"/>
          </w:tcPr>
          <w:p w14:paraId="2DE56520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673C4" w:rsidRPr="008F50F5" w14:paraId="35792549" w14:textId="77777777" w:rsidTr="006915C0">
        <w:tc>
          <w:tcPr>
            <w:tcW w:w="1500" w:type="dxa"/>
          </w:tcPr>
          <w:p w14:paraId="4A1E19AB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48" w:type="dxa"/>
            <w:vAlign w:val="center"/>
          </w:tcPr>
          <w:p w14:paraId="7FCB87EA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339" w:type="dxa"/>
            <w:vAlign w:val="center"/>
          </w:tcPr>
          <w:p w14:paraId="3E2A1132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1411" w:type="dxa"/>
            <w:vAlign w:val="center"/>
          </w:tcPr>
          <w:p w14:paraId="6EE2884C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64" w:type="dxa"/>
            <w:vAlign w:val="center"/>
          </w:tcPr>
          <w:p w14:paraId="0393C359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60" w:type="dxa"/>
          </w:tcPr>
          <w:p w14:paraId="56B9EAFF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673C4" w:rsidRPr="008F50F5" w14:paraId="7C42F30E" w14:textId="77777777" w:rsidTr="006915C0">
        <w:tc>
          <w:tcPr>
            <w:tcW w:w="1500" w:type="dxa"/>
          </w:tcPr>
          <w:p w14:paraId="03982389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48" w:type="dxa"/>
            <w:vAlign w:val="center"/>
          </w:tcPr>
          <w:p w14:paraId="7E97F337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339" w:type="dxa"/>
            <w:vAlign w:val="center"/>
          </w:tcPr>
          <w:p w14:paraId="265A8AE1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411" w:type="dxa"/>
            <w:vAlign w:val="center"/>
          </w:tcPr>
          <w:p w14:paraId="7A8EA3FD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64" w:type="dxa"/>
            <w:vAlign w:val="center"/>
          </w:tcPr>
          <w:p w14:paraId="4D362156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0" w:type="dxa"/>
          </w:tcPr>
          <w:p w14:paraId="30A9C6F8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673C4" w:rsidRPr="008F50F5" w14:paraId="20EDEB95" w14:textId="77777777" w:rsidTr="006915C0">
        <w:tc>
          <w:tcPr>
            <w:tcW w:w="1500" w:type="dxa"/>
          </w:tcPr>
          <w:p w14:paraId="2F734D8F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48" w:type="dxa"/>
            <w:vAlign w:val="center"/>
          </w:tcPr>
          <w:p w14:paraId="757328F5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339" w:type="dxa"/>
            <w:vAlign w:val="center"/>
          </w:tcPr>
          <w:p w14:paraId="5DF7402E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1411" w:type="dxa"/>
            <w:vAlign w:val="center"/>
          </w:tcPr>
          <w:p w14:paraId="7166043E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64" w:type="dxa"/>
            <w:vAlign w:val="center"/>
          </w:tcPr>
          <w:p w14:paraId="71BDAF10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60" w:type="dxa"/>
          </w:tcPr>
          <w:p w14:paraId="14F1F26D" w14:textId="77777777" w:rsidR="00B673C4" w:rsidRPr="008F50F5" w:rsidRDefault="00B673C4" w:rsidP="00B926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0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14:paraId="62737E81" w14:textId="77777777" w:rsidR="00B673C4" w:rsidRPr="008F50F5" w:rsidRDefault="00B673C4" w:rsidP="00B07C1C">
      <w:pPr>
        <w:rPr>
          <w:rFonts w:ascii="Times New Roman" w:hAnsi="Times New Roman"/>
          <w:sz w:val="24"/>
          <w:szCs w:val="24"/>
        </w:rPr>
      </w:pPr>
    </w:p>
    <w:p w14:paraId="03C910BB" w14:textId="77777777" w:rsidR="00B673C4" w:rsidRPr="008F50F5" w:rsidRDefault="00B673C4" w:rsidP="00BD1783">
      <w:pPr>
        <w:rPr>
          <w:rFonts w:ascii="Times New Roman" w:hAnsi="Times New Roman"/>
          <w:sz w:val="24"/>
          <w:szCs w:val="24"/>
        </w:rPr>
      </w:pPr>
    </w:p>
    <w:sectPr w:rsidR="00B673C4" w:rsidRPr="008F50F5" w:rsidSect="002A5DB1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465935" w14:textId="77777777" w:rsidR="00BD073D" w:rsidRDefault="00BD073D" w:rsidP="000611E6">
      <w:r>
        <w:separator/>
      </w:r>
    </w:p>
  </w:endnote>
  <w:endnote w:type="continuationSeparator" w:id="0">
    <w:p w14:paraId="69E2963B" w14:textId="77777777" w:rsidR="00BD073D" w:rsidRDefault="00BD073D" w:rsidP="00061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DF2576" w14:textId="77777777" w:rsidR="00BD073D" w:rsidRDefault="00BD073D" w:rsidP="000611E6">
      <w:r>
        <w:separator/>
      </w:r>
    </w:p>
  </w:footnote>
  <w:footnote w:type="continuationSeparator" w:id="0">
    <w:p w14:paraId="1C3C4332" w14:textId="77777777" w:rsidR="00BD073D" w:rsidRDefault="00BD073D" w:rsidP="000611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tazr55dzdd0s8ese29pfav9atffaevdwpzd&quot;&gt;My EndNote Library&lt;record-ids&gt;&lt;item&gt;1972&lt;/item&gt;&lt;item&gt;1973&lt;/item&gt;&lt;/record-ids&gt;&lt;/item&gt;&lt;/Libraries&gt;"/>
  </w:docVars>
  <w:rsids>
    <w:rsidRoot w:val="00DB301E"/>
    <w:rsid w:val="00054732"/>
    <w:rsid w:val="000611E6"/>
    <w:rsid w:val="000B15B8"/>
    <w:rsid w:val="00141D30"/>
    <w:rsid w:val="001E755D"/>
    <w:rsid w:val="00275090"/>
    <w:rsid w:val="002858D1"/>
    <w:rsid w:val="002A5DB1"/>
    <w:rsid w:val="003F66CF"/>
    <w:rsid w:val="003F73F3"/>
    <w:rsid w:val="00401B60"/>
    <w:rsid w:val="0044225A"/>
    <w:rsid w:val="00443AEB"/>
    <w:rsid w:val="004549B0"/>
    <w:rsid w:val="00542A92"/>
    <w:rsid w:val="005E2311"/>
    <w:rsid w:val="0065722E"/>
    <w:rsid w:val="0067710E"/>
    <w:rsid w:val="006915C0"/>
    <w:rsid w:val="00731349"/>
    <w:rsid w:val="00767BB5"/>
    <w:rsid w:val="007C7419"/>
    <w:rsid w:val="008931AD"/>
    <w:rsid w:val="008C2DD3"/>
    <w:rsid w:val="008E086B"/>
    <w:rsid w:val="008F50F5"/>
    <w:rsid w:val="009001A6"/>
    <w:rsid w:val="009E17FB"/>
    <w:rsid w:val="00A04266"/>
    <w:rsid w:val="00B07C1C"/>
    <w:rsid w:val="00B5397E"/>
    <w:rsid w:val="00B673C4"/>
    <w:rsid w:val="00B8757E"/>
    <w:rsid w:val="00B9263C"/>
    <w:rsid w:val="00BD073D"/>
    <w:rsid w:val="00BD1783"/>
    <w:rsid w:val="00C235D8"/>
    <w:rsid w:val="00CB1211"/>
    <w:rsid w:val="00CD7ECA"/>
    <w:rsid w:val="00D062A7"/>
    <w:rsid w:val="00D14968"/>
    <w:rsid w:val="00DB2D1C"/>
    <w:rsid w:val="00DB301E"/>
    <w:rsid w:val="00DD057F"/>
    <w:rsid w:val="00E8518E"/>
    <w:rsid w:val="00E94534"/>
    <w:rsid w:val="00F05ACD"/>
    <w:rsid w:val="00F1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F3E9A06"/>
  <w15:docId w15:val="{E3A17871-A96E-4F41-8564-6F66E9785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2D1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611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locked/>
    <w:rsid w:val="000611E6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rsid w:val="000611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locked/>
    <w:rsid w:val="000611E6"/>
    <w:rPr>
      <w:rFonts w:cs="Times New Roman"/>
      <w:sz w:val="18"/>
      <w:szCs w:val="18"/>
    </w:rPr>
  </w:style>
  <w:style w:type="table" w:styleId="a7">
    <w:name w:val="Table Grid"/>
    <w:basedOn w:val="a1"/>
    <w:uiPriority w:val="99"/>
    <w:rsid w:val="00B07C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A8"/>
    <w:uiPriority w:val="99"/>
    <w:rsid w:val="004549B0"/>
    <w:rPr>
      <w:color w:val="000000"/>
      <w:sz w:val="18"/>
    </w:rPr>
  </w:style>
  <w:style w:type="character" w:styleId="a9">
    <w:name w:val="Hyperlink"/>
    <w:uiPriority w:val="99"/>
    <w:semiHidden/>
    <w:rsid w:val="00141D30"/>
    <w:rPr>
      <w:rFonts w:cs="Times New Roman"/>
      <w:color w:val="0000FF"/>
      <w:u w:val="single"/>
    </w:rPr>
  </w:style>
  <w:style w:type="character" w:customStyle="1" w:styleId="hithilite">
    <w:name w:val="hithilite"/>
    <w:uiPriority w:val="99"/>
    <w:rsid w:val="00141D30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141D30"/>
    <w:rPr>
      <w:sz w:val="18"/>
      <w:szCs w:val="18"/>
    </w:rPr>
  </w:style>
  <w:style w:type="character" w:customStyle="1" w:styleId="ab">
    <w:name w:val="批注框文本 字符"/>
    <w:link w:val="aa"/>
    <w:uiPriority w:val="99"/>
    <w:semiHidden/>
    <w:locked/>
    <w:rsid w:val="00141D30"/>
    <w:rPr>
      <w:rFonts w:cs="Times New Roman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uiPriority w:val="99"/>
    <w:rsid w:val="00141D30"/>
    <w:pPr>
      <w:jc w:val="center"/>
    </w:pPr>
    <w:rPr>
      <w:rFonts w:cs="Calibri"/>
      <w:noProof/>
      <w:sz w:val="20"/>
    </w:rPr>
  </w:style>
  <w:style w:type="character" w:customStyle="1" w:styleId="EndNoteBibliographyTitleChar">
    <w:name w:val="EndNote Bibliography Title Char"/>
    <w:link w:val="EndNoteBibliographyTitle"/>
    <w:uiPriority w:val="99"/>
    <w:locked/>
    <w:rsid w:val="00141D30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uiPriority w:val="99"/>
    <w:rsid w:val="00141D30"/>
    <w:rPr>
      <w:rFonts w:cs="Calibri"/>
      <w:noProof/>
      <w:sz w:val="20"/>
    </w:rPr>
  </w:style>
  <w:style w:type="character" w:customStyle="1" w:styleId="EndNoteBibliographyChar">
    <w:name w:val="EndNote Bibliography Char"/>
    <w:link w:val="EndNoteBibliography"/>
    <w:uiPriority w:val="99"/>
    <w:locked/>
    <w:rsid w:val="00141D30"/>
    <w:rPr>
      <w:rFonts w:ascii="Calibri" w:hAnsi="Calibri" w:cs="Calibri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2430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0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0700">
              <w:marLeft w:val="-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4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430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wyx</dc:creator>
  <cp:keywords/>
  <dc:description/>
  <cp:lastModifiedBy>Zhu Heng</cp:lastModifiedBy>
  <cp:revision>20</cp:revision>
  <dcterms:created xsi:type="dcterms:W3CDTF">2019-03-27T15:18:00Z</dcterms:created>
  <dcterms:modified xsi:type="dcterms:W3CDTF">2020-11-09T00:19:00Z</dcterms:modified>
</cp:coreProperties>
</file>