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AAE" w:rsidRDefault="006B4AAE" w:rsidP="00425467">
      <w:pPr>
        <w:rPr>
          <w:rFonts w:ascii="Times New Roman" w:hAnsi="Times New Roman" w:cs="Times New Roman"/>
          <w:b/>
          <w:sz w:val="18"/>
          <w:szCs w:val="18"/>
        </w:rPr>
      </w:pPr>
    </w:p>
    <w:p w:rsidR="006B4AAE" w:rsidRDefault="006B4AAE" w:rsidP="00716389">
      <w:pPr>
        <w:jc w:val="right"/>
        <w:rPr>
          <w:rFonts w:ascii="Times New Roman" w:hAnsi="Times New Roman" w:cs="Times New Roman"/>
          <w:b/>
          <w:sz w:val="18"/>
          <w:szCs w:val="18"/>
        </w:rPr>
      </w:pPr>
      <w:r w:rsidRPr="00544B00">
        <w:rPr>
          <w:rFonts w:ascii="Times New Roman" w:hAnsi="Times New Roman" w:cs="Times New Roman" w:hint="eastAsia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S</w:t>
      </w:r>
      <w:r w:rsidRPr="00544B00">
        <w:rPr>
          <w:rFonts w:ascii="Times New Roman" w:hAnsi="Times New Roman" w:cs="Times New Roman" w:hint="eastAsia"/>
          <w:b/>
          <w:szCs w:val="21"/>
        </w:rPr>
        <w:t>1</w:t>
      </w:r>
    </w:p>
    <w:p w:rsidR="00425467" w:rsidRDefault="00547437" w:rsidP="00425467">
      <w:pPr>
        <w:rPr>
          <w:rFonts w:ascii="Times New Roman" w:hAnsi="Times New Roman" w:cs="Times New Roman"/>
          <w:b/>
          <w:sz w:val="18"/>
          <w:szCs w:val="18"/>
        </w:rPr>
      </w:pPr>
      <w:r w:rsidRPr="00547437">
        <w:rPr>
          <w:rFonts w:ascii="Times New Roman" w:hAnsi="Times New Roman" w:cs="Times New Roman"/>
          <w:b/>
          <w:noProof/>
          <w:sz w:val="18"/>
          <w:szCs w:val="18"/>
        </w:rPr>
        <w:drawing>
          <wp:inline distT="0" distB="0" distL="0" distR="0">
            <wp:extent cx="5274310" cy="4513439"/>
            <wp:effectExtent l="0" t="0" r="2540" b="1905"/>
            <wp:docPr id="3" name="图片 3" descr="E:\Nucleic Acids Research 投稿\核酸研究论文\Supplementary Figure. 1-2\Supplementary Fig.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Nucleic Acids Research 投稿\核酸研究论文\Supplementary Figure. 1-2\Supplementary Fig. 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3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AAE" w:rsidRDefault="006B4AAE" w:rsidP="00425467">
      <w:pPr>
        <w:rPr>
          <w:rFonts w:ascii="Times New Roman" w:hAnsi="Times New Roman" w:cs="Times New Roman"/>
          <w:b/>
          <w:sz w:val="18"/>
          <w:szCs w:val="18"/>
        </w:rPr>
      </w:pPr>
    </w:p>
    <w:p w:rsidR="00425467" w:rsidRDefault="00425467" w:rsidP="00425467">
      <w:pPr>
        <w:rPr>
          <w:rFonts w:ascii="Times New Roman" w:hAnsi="Times New Roman" w:cs="Times New Roman"/>
          <w:b/>
          <w:sz w:val="18"/>
          <w:szCs w:val="18"/>
        </w:rPr>
      </w:pPr>
    </w:p>
    <w:p w:rsidR="00001975" w:rsidRPr="00544B00" w:rsidRDefault="00617BAF">
      <w:pPr>
        <w:rPr>
          <w:szCs w:val="21"/>
        </w:rPr>
      </w:pPr>
    </w:p>
    <w:p w:rsidR="002437FC" w:rsidRPr="00544B00" w:rsidRDefault="002437FC">
      <w:pPr>
        <w:rPr>
          <w:szCs w:val="21"/>
        </w:rPr>
      </w:pPr>
    </w:p>
    <w:p w:rsidR="002437FC" w:rsidRPr="00544B00" w:rsidRDefault="002437FC">
      <w:pPr>
        <w:rPr>
          <w:szCs w:val="21"/>
        </w:rPr>
      </w:pPr>
    </w:p>
    <w:p w:rsidR="006B4AAE" w:rsidRDefault="006B4AAE">
      <w:pPr>
        <w:rPr>
          <w:szCs w:val="21"/>
        </w:rPr>
      </w:pPr>
    </w:p>
    <w:p w:rsidR="006B4AAE" w:rsidRDefault="006B4AAE">
      <w:pPr>
        <w:rPr>
          <w:szCs w:val="21"/>
        </w:rPr>
      </w:pPr>
    </w:p>
    <w:p w:rsidR="006B4AAE" w:rsidRDefault="006B4AAE">
      <w:pPr>
        <w:rPr>
          <w:szCs w:val="21"/>
        </w:rPr>
      </w:pPr>
    </w:p>
    <w:p w:rsidR="006B4AAE" w:rsidRDefault="006B4AAE">
      <w:pPr>
        <w:rPr>
          <w:szCs w:val="21"/>
        </w:rPr>
      </w:pPr>
    </w:p>
    <w:p w:rsidR="006B4AAE" w:rsidRDefault="006B4AAE">
      <w:pPr>
        <w:rPr>
          <w:szCs w:val="21"/>
        </w:rPr>
      </w:pPr>
    </w:p>
    <w:p w:rsidR="006B4AAE" w:rsidRDefault="006B4AAE">
      <w:pPr>
        <w:rPr>
          <w:szCs w:val="21"/>
        </w:rPr>
      </w:pPr>
    </w:p>
    <w:p w:rsidR="006B4AAE" w:rsidRDefault="006B4AAE">
      <w:pPr>
        <w:rPr>
          <w:szCs w:val="21"/>
        </w:rPr>
      </w:pPr>
    </w:p>
    <w:p w:rsidR="00B43991" w:rsidRDefault="00B43991" w:rsidP="00716389">
      <w:pPr>
        <w:jc w:val="right"/>
        <w:rPr>
          <w:rFonts w:ascii="Times New Roman" w:hAnsi="Times New Roman" w:cs="Times New Roman"/>
          <w:b/>
          <w:szCs w:val="21"/>
        </w:rPr>
      </w:pPr>
    </w:p>
    <w:p w:rsidR="00B43991" w:rsidRDefault="00B43991" w:rsidP="00716389">
      <w:pPr>
        <w:jc w:val="right"/>
        <w:rPr>
          <w:rFonts w:ascii="Times New Roman" w:hAnsi="Times New Roman" w:cs="Times New Roman"/>
          <w:b/>
          <w:szCs w:val="21"/>
        </w:rPr>
      </w:pPr>
    </w:p>
    <w:p w:rsidR="00B43991" w:rsidRDefault="00B43991" w:rsidP="00716389">
      <w:pPr>
        <w:jc w:val="right"/>
        <w:rPr>
          <w:rFonts w:ascii="Times New Roman" w:hAnsi="Times New Roman" w:cs="Times New Roman"/>
          <w:b/>
          <w:szCs w:val="21"/>
        </w:rPr>
      </w:pPr>
    </w:p>
    <w:p w:rsidR="00B43991" w:rsidRDefault="00B43991" w:rsidP="00716389">
      <w:pPr>
        <w:jc w:val="right"/>
        <w:rPr>
          <w:rFonts w:ascii="Times New Roman" w:hAnsi="Times New Roman" w:cs="Times New Roman"/>
          <w:b/>
          <w:szCs w:val="21"/>
        </w:rPr>
      </w:pPr>
    </w:p>
    <w:p w:rsidR="00B43991" w:rsidRDefault="00B43991" w:rsidP="00716389">
      <w:pPr>
        <w:jc w:val="right"/>
        <w:rPr>
          <w:rFonts w:ascii="Times New Roman" w:hAnsi="Times New Roman" w:cs="Times New Roman"/>
          <w:b/>
          <w:szCs w:val="21"/>
        </w:rPr>
      </w:pPr>
    </w:p>
    <w:p w:rsidR="00B43991" w:rsidRDefault="00B43991" w:rsidP="00716389">
      <w:pPr>
        <w:jc w:val="right"/>
        <w:rPr>
          <w:rFonts w:ascii="Times New Roman" w:hAnsi="Times New Roman" w:cs="Times New Roman"/>
          <w:b/>
          <w:szCs w:val="21"/>
        </w:rPr>
      </w:pPr>
    </w:p>
    <w:p w:rsidR="00B43991" w:rsidRDefault="00B43991" w:rsidP="00716389">
      <w:pPr>
        <w:jc w:val="right"/>
        <w:rPr>
          <w:rFonts w:ascii="Times New Roman" w:hAnsi="Times New Roman" w:cs="Times New Roman"/>
          <w:b/>
          <w:szCs w:val="21"/>
        </w:rPr>
      </w:pPr>
    </w:p>
    <w:p w:rsidR="006B4AAE" w:rsidRDefault="006B4AAE" w:rsidP="00716389">
      <w:pPr>
        <w:jc w:val="right"/>
        <w:rPr>
          <w:szCs w:val="21"/>
        </w:rPr>
      </w:pPr>
      <w:bookmarkStart w:id="0" w:name="_GoBack"/>
      <w:bookmarkEnd w:id="0"/>
      <w:r w:rsidRPr="00544B00">
        <w:rPr>
          <w:rFonts w:ascii="Times New Roman" w:hAnsi="Times New Roman" w:cs="Times New Roman" w:hint="eastAsia"/>
          <w:b/>
          <w:szCs w:val="21"/>
        </w:rPr>
        <w:lastRenderedPageBreak/>
        <w:t xml:space="preserve">Figure </w:t>
      </w:r>
      <w:r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>2</w:t>
      </w:r>
    </w:p>
    <w:p w:rsidR="002437FC" w:rsidRPr="00544B00" w:rsidRDefault="00547437">
      <w:pPr>
        <w:rPr>
          <w:szCs w:val="21"/>
        </w:rPr>
      </w:pPr>
      <w:r w:rsidRPr="00547437">
        <w:rPr>
          <w:noProof/>
          <w:szCs w:val="21"/>
        </w:rPr>
        <w:drawing>
          <wp:inline distT="0" distB="0" distL="0" distR="0">
            <wp:extent cx="5274310" cy="3723845"/>
            <wp:effectExtent l="0" t="0" r="2540" b="0"/>
            <wp:docPr id="4" name="图片 4" descr="E:\Nucleic Acids Research 投稿\核酸研究论文\Supplementary Figure. 1-2\Supplementary Fig.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Nucleic Acids Research 投稿\核酸研究论文\Supplementary Figure. 1-2\Supplementary Fig. 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7FC" w:rsidRPr="00544B00" w:rsidRDefault="002437FC">
      <w:pPr>
        <w:rPr>
          <w:szCs w:val="21"/>
        </w:rPr>
      </w:pPr>
    </w:p>
    <w:p w:rsidR="002861F6" w:rsidRDefault="002861F6">
      <w:pPr>
        <w:rPr>
          <w:rFonts w:ascii="Times New Roman" w:hAnsi="Times New Roman" w:cs="Times New Roman"/>
          <w:b/>
        </w:rPr>
      </w:pPr>
    </w:p>
    <w:p w:rsidR="00716389" w:rsidRDefault="00716389">
      <w:pPr>
        <w:rPr>
          <w:rFonts w:ascii="Times New Roman" w:hAnsi="Times New Roman" w:cs="Times New Roman"/>
          <w:b/>
        </w:rPr>
      </w:pPr>
    </w:p>
    <w:p w:rsidR="00716389" w:rsidRDefault="00716389">
      <w:pPr>
        <w:rPr>
          <w:rStyle w:val="fontstyle01"/>
        </w:rPr>
      </w:pPr>
      <w:r>
        <w:rPr>
          <w:rStyle w:val="fontstyle01"/>
        </w:rPr>
        <w:t>Supplementary Figure Legends</w:t>
      </w:r>
    </w:p>
    <w:p w:rsidR="00716389" w:rsidRPr="00544B00" w:rsidRDefault="00716389" w:rsidP="00716389">
      <w:pPr>
        <w:rPr>
          <w:rFonts w:ascii="Times New Roman" w:hAnsi="Times New Roman" w:cs="Times New Roman"/>
          <w:szCs w:val="21"/>
        </w:rPr>
      </w:pPr>
      <w:r w:rsidRPr="00544B00">
        <w:rPr>
          <w:rFonts w:ascii="Times New Roman" w:hAnsi="Times New Roman" w:cs="Times New Roman" w:hint="eastAsia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S</w:t>
      </w:r>
      <w:r w:rsidRPr="00544B00">
        <w:rPr>
          <w:rFonts w:ascii="Times New Roman" w:hAnsi="Times New Roman" w:cs="Times New Roman" w:hint="eastAsia"/>
          <w:b/>
          <w:szCs w:val="21"/>
        </w:rPr>
        <w:t>1</w:t>
      </w:r>
      <w:r w:rsidRPr="00544B00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The spectrum distributions of CG1 and TA1 6-mer subsets. </w:t>
      </w:r>
      <w:r w:rsidRPr="00544B00">
        <w:rPr>
          <w:rFonts w:ascii="Times New Roman" w:hAnsi="Times New Roman" w:cs="Times New Roman"/>
          <w:szCs w:val="21"/>
        </w:rPr>
        <w:t xml:space="preserve">The vertical </w:t>
      </w:r>
      <w:r>
        <w:rPr>
          <w:rFonts w:ascii="Times New Roman" w:hAnsi="Times New Roman" w:cs="Times New Roman" w:hint="eastAsia"/>
          <w:szCs w:val="21"/>
        </w:rPr>
        <w:t>broken line (middle)</w:t>
      </w:r>
      <w:r w:rsidRPr="00544B00">
        <w:rPr>
          <w:rFonts w:ascii="Times New Roman" w:hAnsi="Times New Roman" w:cs="Times New Roman"/>
          <w:szCs w:val="21"/>
        </w:rPr>
        <w:t xml:space="preserve"> represents the average </w:t>
      </w:r>
      <w:r>
        <w:rPr>
          <w:rFonts w:ascii="Times New Roman" w:hAnsi="Times New Roman" w:cs="Times New Roman" w:hint="eastAsia"/>
          <w:szCs w:val="21"/>
        </w:rPr>
        <w:t>6-mer</w:t>
      </w:r>
      <w:r w:rsidRPr="00544B00">
        <w:rPr>
          <w:rFonts w:ascii="Times New Roman" w:hAnsi="Times New Roman" w:cs="Times New Roman"/>
          <w:szCs w:val="21"/>
        </w:rPr>
        <w:t xml:space="preserve"> frequency of the corresponding genome sequence.</w:t>
      </w:r>
      <w:r w:rsidRPr="00544B00">
        <w:rPr>
          <w:rFonts w:ascii="Times New Roman" w:hAnsi="Times New Roman" w:cs="Times New Roman" w:hint="eastAsia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>)</w:t>
      </w:r>
      <w:r w:rsidRPr="00D10FE8">
        <w:rPr>
          <w:rFonts w:ascii="Times New Roman" w:hAnsi="Times New Roman" w:cs="Times New Roman"/>
          <w:i/>
          <w:szCs w:val="21"/>
        </w:rPr>
        <w:t xml:space="preserve"> </w:t>
      </w:r>
      <w:r w:rsidRPr="00544B00">
        <w:rPr>
          <w:rFonts w:ascii="Times New Roman" w:hAnsi="Times New Roman" w:cs="Times New Roman"/>
          <w:i/>
          <w:szCs w:val="21"/>
        </w:rPr>
        <w:t>Methanocaldococcus infernus</w:t>
      </w:r>
      <w:r w:rsidRPr="00544B00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genome </w:t>
      </w:r>
      <w:r w:rsidRPr="00544B00">
        <w:rPr>
          <w:rFonts w:ascii="Times New Roman" w:hAnsi="Times New Roman" w:cs="Times New Roman" w:hint="eastAsia"/>
          <w:szCs w:val="21"/>
        </w:rPr>
        <w:t>(archaea)</w:t>
      </w:r>
      <w:r>
        <w:rPr>
          <w:rFonts w:ascii="Times New Roman" w:hAnsi="Times New Roman" w:cs="Times New Roman" w:hint="eastAsia"/>
          <w:szCs w:val="21"/>
        </w:rPr>
        <w:t xml:space="preserve"> that has remarkable CG independent selection and strong TA inhibition.</w:t>
      </w:r>
      <w:r w:rsidRPr="00544B00">
        <w:rPr>
          <w:rFonts w:ascii="Times New Roman" w:hAnsi="Times New Roman" w:cs="Times New Roman" w:hint="eastAsia"/>
          <w:szCs w:val="21"/>
        </w:rPr>
        <w:t xml:space="preserve"> </w:t>
      </w:r>
      <w:r w:rsidRPr="00544B00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B</w:t>
      </w:r>
      <w:r w:rsidRPr="00544B00">
        <w:rPr>
          <w:rFonts w:ascii="Times New Roman" w:hAnsi="Times New Roman" w:cs="Times New Roman"/>
          <w:szCs w:val="21"/>
        </w:rPr>
        <w:t xml:space="preserve">) </w:t>
      </w:r>
      <w:r w:rsidRPr="00544B00">
        <w:rPr>
          <w:rFonts w:ascii="Times New Roman" w:hAnsi="Times New Roman" w:cs="Times New Roman"/>
          <w:i/>
          <w:szCs w:val="21"/>
        </w:rPr>
        <w:t xml:space="preserve">Borrelia recurrentis </w:t>
      </w:r>
      <w:r w:rsidRPr="00544B00">
        <w:rPr>
          <w:rFonts w:ascii="Times New Roman" w:hAnsi="Times New Roman" w:cs="Times New Roman"/>
          <w:szCs w:val="21"/>
        </w:rPr>
        <w:t xml:space="preserve">A1 genome </w:t>
      </w:r>
      <w:r w:rsidRPr="00544B00">
        <w:rPr>
          <w:rFonts w:ascii="Times New Roman" w:hAnsi="Times New Roman" w:cs="Times New Roman" w:hint="eastAsia"/>
          <w:szCs w:val="21"/>
        </w:rPr>
        <w:t>(eubacteria)</w:t>
      </w:r>
      <w:r w:rsidRPr="00544B0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that</w:t>
      </w:r>
      <w:r w:rsidRPr="00544B00">
        <w:rPr>
          <w:rFonts w:ascii="Times New Roman" w:hAnsi="Times New Roman" w:cs="Times New Roman"/>
          <w:szCs w:val="21"/>
        </w:rPr>
        <w:t xml:space="preserve"> has remarkable CG independent selection and strong TA inhibition. (</w:t>
      </w:r>
      <w:r>
        <w:rPr>
          <w:rFonts w:ascii="Times New Roman" w:hAnsi="Times New Roman" w:cs="Times New Roman"/>
          <w:szCs w:val="21"/>
        </w:rPr>
        <w:t>C</w:t>
      </w:r>
      <w:r w:rsidRPr="00544B00">
        <w:rPr>
          <w:rFonts w:ascii="Times New Roman" w:hAnsi="Times New Roman" w:cs="Times New Roman"/>
          <w:szCs w:val="21"/>
        </w:rPr>
        <w:t xml:space="preserve">) </w:t>
      </w:r>
      <w:r w:rsidRPr="00544B00">
        <w:rPr>
          <w:rFonts w:ascii="Times New Roman" w:hAnsi="Times New Roman" w:cs="Times New Roman"/>
          <w:i/>
          <w:szCs w:val="21"/>
        </w:rPr>
        <w:t>Halosimplex</w:t>
      </w:r>
      <w:r w:rsidRPr="00544B00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genome </w:t>
      </w:r>
      <w:r w:rsidRPr="00544B00">
        <w:rPr>
          <w:rFonts w:ascii="Times New Roman" w:hAnsi="Times New Roman" w:cs="Times New Roman" w:hint="eastAsia"/>
          <w:szCs w:val="21"/>
        </w:rPr>
        <w:t>(archaea)</w:t>
      </w:r>
      <w:r w:rsidRPr="00544B0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that </w:t>
      </w:r>
      <w:r w:rsidRPr="00544B00">
        <w:rPr>
          <w:rFonts w:ascii="Times New Roman" w:hAnsi="Times New Roman" w:cs="Times New Roman"/>
          <w:szCs w:val="21"/>
        </w:rPr>
        <w:t>has remarkable TA independent selection and strong CG inhibition.</w:t>
      </w:r>
      <w:r>
        <w:rPr>
          <w:rFonts w:ascii="Times New Roman" w:hAnsi="Times New Roman" w:cs="Times New Roman" w:hint="eastAsia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 w:hint="eastAsia"/>
          <w:szCs w:val="21"/>
        </w:rPr>
        <w:t xml:space="preserve">) </w:t>
      </w:r>
      <w:r w:rsidRPr="00544B00">
        <w:rPr>
          <w:rFonts w:ascii="Times New Roman" w:hAnsi="Times New Roman" w:cs="Times New Roman"/>
          <w:i/>
          <w:szCs w:val="21"/>
        </w:rPr>
        <w:t>Agrococcus sp</w:t>
      </w:r>
      <w:r w:rsidRPr="00544B00">
        <w:rPr>
          <w:rFonts w:ascii="Times New Roman" w:hAnsi="Times New Roman" w:cs="Times New Roman"/>
          <w:szCs w:val="21"/>
        </w:rPr>
        <w:t>. SGAir0287</w:t>
      </w:r>
      <w:r w:rsidRPr="00544B00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genome </w:t>
      </w:r>
      <w:r w:rsidRPr="00544B00">
        <w:rPr>
          <w:rFonts w:ascii="Times New Roman" w:hAnsi="Times New Roman" w:cs="Times New Roman" w:hint="eastAsia"/>
          <w:szCs w:val="21"/>
        </w:rPr>
        <w:t>(eubacteria)</w:t>
      </w:r>
      <w:r w:rsidRPr="00544B0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that</w:t>
      </w:r>
      <w:r w:rsidRPr="00544B00">
        <w:rPr>
          <w:rFonts w:ascii="Times New Roman" w:hAnsi="Times New Roman" w:cs="Times New Roman"/>
          <w:szCs w:val="21"/>
        </w:rPr>
        <w:t xml:space="preserve"> has remarkable TA independent selection and strong CG inhibition. </w:t>
      </w:r>
    </w:p>
    <w:p w:rsidR="00716389" w:rsidRDefault="00716389">
      <w:pPr>
        <w:rPr>
          <w:rFonts w:ascii="Times New Roman" w:hAnsi="Times New Roman" w:cs="Times New Roman"/>
          <w:b/>
        </w:rPr>
      </w:pPr>
    </w:p>
    <w:p w:rsidR="00716389" w:rsidRPr="002861F6" w:rsidRDefault="00716389" w:rsidP="00716389">
      <w:pPr>
        <w:rPr>
          <w:rFonts w:ascii="Times New Roman" w:hAnsi="Times New Roman" w:cs="Times New Roman"/>
          <w:b/>
        </w:rPr>
      </w:pPr>
      <w:r w:rsidRPr="002861F6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>2</w:t>
      </w:r>
      <w:r w:rsidRPr="002861F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The 8-mer spectrum distributions. (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 w:hint="eastAsia"/>
        </w:rPr>
        <w:t>) TA2, TA1 and TA0 8-mer spectra of protein coding se</w:t>
      </w:r>
      <w:r w:rsidRPr="002861F6">
        <w:rPr>
          <w:rFonts w:ascii="Times New Roman" w:hAnsi="Times New Roman" w:cs="Times New Roman" w:hint="eastAsia"/>
        </w:rPr>
        <w:t>quences</w:t>
      </w:r>
      <w:r>
        <w:rPr>
          <w:rFonts w:ascii="Times New Roman" w:hAnsi="Times New Roman" w:cs="Times New Roman" w:hint="eastAsia"/>
        </w:rPr>
        <w:t xml:space="preserve"> in</w:t>
      </w:r>
      <w:r w:rsidRPr="00163307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human genome</w:t>
      </w:r>
      <w:r w:rsidRPr="002861F6">
        <w:rPr>
          <w:rFonts w:ascii="Times New Roman" w:hAnsi="Times New Roman" w:cs="Times New Roman" w:hint="eastAsia"/>
        </w:rPr>
        <w:t>. (</w:t>
      </w:r>
      <w:r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 w:hint="eastAsia"/>
        </w:rPr>
        <w:t>) CG2, CG1 and CG0 8-mer spectra of protein coding se</w:t>
      </w:r>
      <w:r w:rsidRPr="002861F6">
        <w:rPr>
          <w:rFonts w:ascii="Times New Roman" w:hAnsi="Times New Roman" w:cs="Times New Roman" w:hint="eastAsia"/>
        </w:rPr>
        <w:t>quences</w:t>
      </w:r>
      <w:r>
        <w:rPr>
          <w:rFonts w:ascii="Times New Roman" w:hAnsi="Times New Roman" w:cs="Times New Roman" w:hint="eastAsia"/>
        </w:rPr>
        <w:t xml:space="preserve"> in human genome</w:t>
      </w:r>
      <w:r w:rsidRPr="002861F6">
        <w:rPr>
          <w:rFonts w:ascii="Times New Roman" w:hAnsi="Times New Roman" w:cs="Times New Roman" w:hint="eastAsia"/>
          <w:b/>
        </w:rPr>
        <w:t xml:space="preserve">. </w:t>
      </w:r>
      <w:r w:rsidRPr="002861F6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  <w:b/>
        </w:rPr>
        <w:t>C</w:t>
      </w:r>
      <w:r w:rsidRPr="002861F6">
        <w:rPr>
          <w:rFonts w:ascii="Times New Roman" w:hAnsi="Times New Roman" w:cs="Times New Roman" w:hint="eastAsia"/>
        </w:rPr>
        <w:t xml:space="preserve">) </w:t>
      </w:r>
      <w:r>
        <w:rPr>
          <w:rFonts w:ascii="Times New Roman" w:hAnsi="Times New Roman" w:cs="Times New Roman" w:hint="eastAsia"/>
        </w:rPr>
        <w:t>TA2, TA1 and TA0 8-mer spectra of protein coding se</w:t>
      </w:r>
      <w:r w:rsidRPr="002861F6">
        <w:rPr>
          <w:rFonts w:ascii="Times New Roman" w:hAnsi="Times New Roman" w:cs="Times New Roman" w:hint="eastAsia"/>
        </w:rPr>
        <w:t>quences</w:t>
      </w:r>
      <w:r>
        <w:rPr>
          <w:rFonts w:ascii="Times New Roman" w:hAnsi="Times New Roman" w:cs="Times New Roman" w:hint="eastAsia"/>
        </w:rPr>
        <w:t xml:space="preserve"> in mouse genome.</w:t>
      </w:r>
      <w:r w:rsidRPr="002861F6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  <w:b/>
        </w:rPr>
        <w:t>D</w:t>
      </w:r>
      <w:r w:rsidRPr="002861F6">
        <w:rPr>
          <w:rFonts w:ascii="Times New Roman" w:hAnsi="Times New Roman" w:cs="Times New Roman" w:hint="eastAsia"/>
        </w:rPr>
        <w:t xml:space="preserve">) </w:t>
      </w:r>
      <w:r>
        <w:rPr>
          <w:rFonts w:ascii="Times New Roman" w:hAnsi="Times New Roman" w:cs="Times New Roman" w:hint="eastAsia"/>
        </w:rPr>
        <w:t>CG2, CG1 and CG0 8-mer spectra of protein coding se</w:t>
      </w:r>
      <w:r w:rsidRPr="002861F6">
        <w:rPr>
          <w:rFonts w:ascii="Times New Roman" w:hAnsi="Times New Roman" w:cs="Times New Roman" w:hint="eastAsia"/>
        </w:rPr>
        <w:t>quences</w:t>
      </w:r>
      <w:r>
        <w:rPr>
          <w:rFonts w:ascii="Times New Roman" w:hAnsi="Times New Roman" w:cs="Times New Roman" w:hint="eastAsia"/>
        </w:rPr>
        <w:t xml:space="preserve"> in mouse genome.</w:t>
      </w:r>
    </w:p>
    <w:p w:rsidR="00716389" w:rsidRPr="00716389" w:rsidRDefault="00716389">
      <w:pPr>
        <w:rPr>
          <w:rFonts w:ascii="Times New Roman" w:hAnsi="Times New Roman" w:cs="Times New Roman" w:hint="eastAsia"/>
          <w:b/>
        </w:rPr>
      </w:pPr>
    </w:p>
    <w:sectPr w:rsidR="00716389" w:rsidRPr="007163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BAF" w:rsidRDefault="00617BAF" w:rsidP="002861F6">
      <w:r>
        <w:separator/>
      </w:r>
    </w:p>
  </w:endnote>
  <w:endnote w:type="continuationSeparator" w:id="0">
    <w:p w:rsidR="00617BAF" w:rsidRDefault="00617BAF" w:rsidP="0028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BAF" w:rsidRDefault="00617BAF" w:rsidP="002861F6">
      <w:r>
        <w:separator/>
      </w:r>
    </w:p>
  </w:footnote>
  <w:footnote w:type="continuationSeparator" w:id="0">
    <w:p w:rsidR="00617BAF" w:rsidRDefault="00617BAF" w:rsidP="002861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7FC"/>
    <w:rsid w:val="000261C8"/>
    <w:rsid w:val="001407C2"/>
    <w:rsid w:val="00147E24"/>
    <w:rsid w:val="00161563"/>
    <w:rsid w:val="00163307"/>
    <w:rsid w:val="002437FC"/>
    <w:rsid w:val="0028271E"/>
    <w:rsid w:val="002861F6"/>
    <w:rsid w:val="00315775"/>
    <w:rsid w:val="00323872"/>
    <w:rsid w:val="00425467"/>
    <w:rsid w:val="00487E31"/>
    <w:rsid w:val="004F1269"/>
    <w:rsid w:val="00544B00"/>
    <w:rsid w:val="00547437"/>
    <w:rsid w:val="00617BAF"/>
    <w:rsid w:val="006B4AAE"/>
    <w:rsid w:val="00716389"/>
    <w:rsid w:val="009A22B6"/>
    <w:rsid w:val="00A13017"/>
    <w:rsid w:val="00B27596"/>
    <w:rsid w:val="00B43991"/>
    <w:rsid w:val="00BF7734"/>
    <w:rsid w:val="00C926C3"/>
    <w:rsid w:val="00CB6A42"/>
    <w:rsid w:val="00D10FE8"/>
    <w:rsid w:val="00D125E8"/>
    <w:rsid w:val="00DA26F9"/>
    <w:rsid w:val="00E04F29"/>
    <w:rsid w:val="00F6094D"/>
    <w:rsid w:val="00FE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1A1F67-0C2A-4580-A6D8-121248608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37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437F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86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861F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86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861F6"/>
    <w:rPr>
      <w:sz w:val="18"/>
      <w:szCs w:val="18"/>
    </w:rPr>
  </w:style>
  <w:style w:type="character" w:customStyle="1" w:styleId="fontstyle01">
    <w:name w:val="fontstyle01"/>
    <w:basedOn w:val="a0"/>
    <w:rsid w:val="00716389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161</Words>
  <Characters>923</Characters>
  <Application>Microsoft Office Word</Application>
  <DocSecurity>0</DocSecurity>
  <Lines>7</Lines>
  <Paragraphs>2</Paragraphs>
  <ScaleCrop>false</ScaleCrop>
  <Company>Sky123.Org</Company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李佳宇</dc:creator>
  <cp:lastModifiedBy>Administrator</cp:lastModifiedBy>
  <cp:revision>18</cp:revision>
  <dcterms:created xsi:type="dcterms:W3CDTF">2020-02-28T03:37:00Z</dcterms:created>
  <dcterms:modified xsi:type="dcterms:W3CDTF">2020-05-17T02:03:00Z</dcterms:modified>
</cp:coreProperties>
</file>