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207F" w14:textId="29F98FC7" w:rsidR="00BD783F" w:rsidRPr="00BD783F" w:rsidRDefault="00BD783F" w:rsidP="00BD783F">
      <w:pPr>
        <w:jc w:val="center"/>
        <w:rPr>
          <w:b/>
          <w:bCs/>
        </w:rPr>
      </w:pPr>
      <w:r w:rsidRPr="00BD783F">
        <w:rPr>
          <w:b/>
          <w:bCs/>
        </w:rPr>
        <w:t>Supplementary Materials</w:t>
      </w:r>
    </w:p>
    <w:p w14:paraId="6B08A062" w14:textId="77777777" w:rsidR="00105C76" w:rsidRPr="00845CBA" w:rsidRDefault="00105C76" w:rsidP="00105C76">
      <w:pPr>
        <w:spacing w:line="360" w:lineRule="auto"/>
        <w:jc w:val="both"/>
        <w:rPr>
          <w:b/>
          <w:bCs/>
          <w:sz w:val="22"/>
        </w:rPr>
      </w:pPr>
      <w:r w:rsidRPr="00845CBA">
        <w:rPr>
          <w:b/>
          <w:bCs/>
          <w:sz w:val="22"/>
        </w:rPr>
        <w:t>Questionnaire</w:t>
      </w:r>
    </w:p>
    <w:p w14:paraId="44FDBA4D" w14:textId="77777777" w:rsidR="00105C76" w:rsidRPr="00845CBA" w:rsidRDefault="00105C76" w:rsidP="00105C76">
      <w:pPr>
        <w:spacing w:line="360" w:lineRule="auto"/>
        <w:jc w:val="both"/>
        <w:rPr>
          <w:sz w:val="22"/>
        </w:rPr>
      </w:pPr>
    </w:p>
    <w:p w14:paraId="54E0E8A0"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Age of the dentist (years):</w:t>
      </w:r>
    </w:p>
    <w:p w14:paraId="534914FF"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25–30 </w:t>
      </w:r>
    </w:p>
    <w:p w14:paraId="35B7506E"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31–45 </w:t>
      </w:r>
    </w:p>
    <w:p w14:paraId="549564FA"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&gt;46 </w:t>
      </w:r>
    </w:p>
    <w:p w14:paraId="024F9C92" w14:textId="77777777" w:rsidR="00105C76" w:rsidRPr="00845CBA" w:rsidRDefault="00105C76" w:rsidP="00105C76">
      <w:pPr>
        <w:spacing w:line="360" w:lineRule="auto"/>
        <w:jc w:val="both"/>
        <w:rPr>
          <w:sz w:val="22"/>
        </w:rPr>
      </w:pPr>
    </w:p>
    <w:p w14:paraId="43364709"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Duration of dental practice (years):</w:t>
      </w:r>
    </w:p>
    <w:p w14:paraId="144FEE61"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Less than 5 </w:t>
      </w:r>
    </w:p>
    <w:p w14:paraId="5978BC01"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6–15 </w:t>
      </w:r>
    </w:p>
    <w:p w14:paraId="07D1581F"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&gt;16 </w:t>
      </w:r>
    </w:p>
    <w:p w14:paraId="052E4401" w14:textId="77777777" w:rsidR="00105C76" w:rsidRPr="00845CBA" w:rsidRDefault="00105C76" w:rsidP="00105C76">
      <w:pPr>
        <w:spacing w:line="360" w:lineRule="auto"/>
        <w:jc w:val="both"/>
        <w:rPr>
          <w:sz w:val="22"/>
        </w:rPr>
      </w:pPr>
    </w:p>
    <w:p w14:paraId="5AF38A51"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You are qualified as a:</w:t>
      </w:r>
    </w:p>
    <w:p w14:paraId="4C0E28DB"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General dentist </w:t>
      </w:r>
    </w:p>
    <w:p w14:paraId="564234D2"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Specialist dentist </w:t>
      </w:r>
    </w:p>
    <w:p w14:paraId="44F13F45" w14:textId="77777777" w:rsidR="00105C76" w:rsidRPr="00845CBA" w:rsidRDefault="00105C76" w:rsidP="00105C76">
      <w:pPr>
        <w:spacing w:line="360" w:lineRule="auto"/>
        <w:jc w:val="both"/>
        <w:rPr>
          <w:sz w:val="22"/>
        </w:rPr>
      </w:pPr>
    </w:p>
    <w:p w14:paraId="761511E1"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 xml:space="preserve">Please write down the names of the local anesthetics that you use in your daily practice: </w:t>
      </w:r>
    </w:p>
    <w:p w14:paraId="215BE072"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Lidocaine </w:t>
      </w:r>
    </w:p>
    <w:p w14:paraId="5CBE4B0E" w14:textId="77777777" w:rsidR="00105C76" w:rsidRPr="00845CBA" w:rsidRDefault="00105C76" w:rsidP="00105C76">
      <w:pPr>
        <w:pStyle w:val="ListParagraph"/>
        <w:numPr>
          <w:ilvl w:val="1"/>
          <w:numId w:val="3"/>
        </w:numPr>
        <w:spacing w:line="360" w:lineRule="auto"/>
        <w:jc w:val="both"/>
        <w:rPr>
          <w:sz w:val="22"/>
          <w:szCs w:val="22"/>
          <w:lang w:val="en-US"/>
        </w:rPr>
      </w:pPr>
      <w:proofErr w:type="spellStart"/>
      <w:r w:rsidRPr="00845CBA">
        <w:rPr>
          <w:sz w:val="22"/>
          <w:szCs w:val="22"/>
          <w:lang w:val="en-US"/>
        </w:rPr>
        <w:t>Articaine</w:t>
      </w:r>
      <w:proofErr w:type="spellEnd"/>
      <w:r w:rsidRPr="00845CBA">
        <w:rPr>
          <w:sz w:val="22"/>
          <w:szCs w:val="22"/>
          <w:lang w:val="en-US"/>
        </w:rPr>
        <w:t xml:space="preserve"> </w:t>
      </w:r>
    </w:p>
    <w:p w14:paraId="0B524988"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Prilocaine </w:t>
      </w:r>
    </w:p>
    <w:p w14:paraId="6EDB9A08"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Others</w:t>
      </w:r>
    </w:p>
    <w:p w14:paraId="79B10483" w14:textId="77777777" w:rsidR="00105C76" w:rsidRPr="00845CBA" w:rsidRDefault="00105C76" w:rsidP="00105C76">
      <w:pPr>
        <w:spacing w:line="360" w:lineRule="auto"/>
        <w:jc w:val="both"/>
        <w:rPr>
          <w:sz w:val="22"/>
        </w:rPr>
      </w:pPr>
    </w:p>
    <w:p w14:paraId="17070D1A"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 xml:space="preserve">Do you prefer local anesthesia with adrenaline or without adrenaline? </w:t>
      </w:r>
    </w:p>
    <w:p w14:paraId="048E6D80"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With adrenaline </w:t>
      </w:r>
    </w:p>
    <w:p w14:paraId="670B6CD0"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Without adrenaline </w:t>
      </w:r>
    </w:p>
    <w:p w14:paraId="3C5A52EF" w14:textId="77777777" w:rsidR="00105C76" w:rsidRPr="00845CBA" w:rsidRDefault="00105C76" w:rsidP="00105C76">
      <w:pPr>
        <w:spacing w:line="360" w:lineRule="auto"/>
        <w:jc w:val="both"/>
        <w:rPr>
          <w:sz w:val="22"/>
        </w:rPr>
      </w:pPr>
    </w:p>
    <w:p w14:paraId="702C7FD3"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 xml:space="preserve">Do you ask your patients if they have any drug allergies before the treatment? </w:t>
      </w:r>
    </w:p>
    <w:p w14:paraId="7630BC28"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Yes </w:t>
      </w:r>
    </w:p>
    <w:p w14:paraId="46AF4A22"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No </w:t>
      </w:r>
    </w:p>
    <w:p w14:paraId="4DBBE114" w14:textId="77777777" w:rsidR="00105C76" w:rsidRPr="00845CBA" w:rsidRDefault="00105C76" w:rsidP="00105C76">
      <w:pPr>
        <w:spacing w:line="360" w:lineRule="auto"/>
        <w:jc w:val="both"/>
        <w:rPr>
          <w:sz w:val="22"/>
        </w:rPr>
      </w:pPr>
    </w:p>
    <w:p w14:paraId="3BB6973B"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lastRenderedPageBreak/>
        <w:t xml:space="preserve">Do you ask your patients whether they got local anesthetic administration done prior for any dental procedures? </w:t>
      </w:r>
    </w:p>
    <w:p w14:paraId="66D4798A"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Yes </w:t>
      </w:r>
    </w:p>
    <w:p w14:paraId="00478B70"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No </w:t>
      </w:r>
    </w:p>
    <w:p w14:paraId="53BCF52B" w14:textId="77777777" w:rsidR="00105C76" w:rsidRPr="00845CBA" w:rsidRDefault="00105C76" w:rsidP="00105C76">
      <w:pPr>
        <w:spacing w:line="360" w:lineRule="auto"/>
        <w:jc w:val="both"/>
        <w:rPr>
          <w:sz w:val="22"/>
        </w:rPr>
      </w:pPr>
    </w:p>
    <w:p w14:paraId="13165648"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Do you give a test dose on a routine basis?</w:t>
      </w:r>
    </w:p>
    <w:p w14:paraId="5AF8B9FB"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Yes </w:t>
      </w:r>
    </w:p>
    <w:p w14:paraId="1303CA5F"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No </w:t>
      </w:r>
    </w:p>
    <w:p w14:paraId="13775F7A" w14:textId="77777777" w:rsidR="00105C76" w:rsidRPr="00845CBA" w:rsidRDefault="00105C76" w:rsidP="00105C76">
      <w:pPr>
        <w:spacing w:line="360" w:lineRule="auto"/>
        <w:jc w:val="both"/>
        <w:rPr>
          <w:sz w:val="22"/>
        </w:rPr>
      </w:pPr>
    </w:p>
    <w:p w14:paraId="6596914D"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 xml:space="preserve">How do you behave when you see a patient with a suspected local anesthesia allergy? a) I do not begin the treatment </w:t>
      </w:r>
    </w:p>
    <w:p w14:paraId="5C5129D6"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I make a skin prick test with the suspected drug by myself </w:t>
      </w:r>
    </w:p>
    <w:p w14:paraId="30BEE20A"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I refer the patient to an allergy specialist with the suspected drug for testing </w:t>
      </w:r>
    </w:p>
    <w:p w14:paraId="25F277AB"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I treat the patient without local anesthesia </w:t>
      </w:r>
    </w:p>
    <w:p w14:paraId="61E5B363"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Others </w:t>
      </w:r>
    </w:p>
    <w:p w14:paraId="441FB5C1" w14:textId="77777777" w:rsidR="00105C76" w:rsidRPr="00845CBA" w:rsidRDefault="00105C76" w:rsidP="00105C76">
      <w:pPr>
        <w:spacing w:line="360" w:lineRule="auto"/>
        <w:jc w:val="both"/>
        <w:rPr>
          <w:sz w:val="22"/>
        </w:rPr>
      </w:pPr>
    </w:p>
    <w:p w14:paraId="0F8C9052"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 xml:space="preserve">How do you behave when you see a patient without any drug allergy, but with any other allergic diseases, such as asthma or hay fever? </w:t>
      </w:r>
    </w:p>
    <w:p w14:paraId="1E896026"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I make the treatment without considering the other allergic problems </w:t>
      </w:r>
    </w:p>
    <w:p w14:paraId="173A5ACA"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I accept these problems as a risk factor and refer the patient to the specialist </w:t>
      </w:r>
    </w:p>
    <w:p w14:paraId="34B9A7B6" w14:textId="77777777" w:rsidR="00105C76" w:rsidRPr="00845CBA" w:rsidRDefault="00105C76" w:rsidP="00105C76">
      <w:pPr>
        <w:spacing w:line="360" w:lineRule="auto"/>
        <w:jc w:val="both"/>
        <w:rPr>
          <w:sz w:val="22"/>
        </w:rPr>
      </w:pPr>
    </w:p>
    <w:p w14:paraId="5163D106"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 xml:space="preserve">Have you ever seen a patient with systemic adverse reaction due to local anesthesia? </w:t>
      </w:r>
    </w:p>
    <w:p w14:paraId="7D56C032"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Yes </w:t>
      </w:r>
    </w:p>
    <w:p w14:paraId="04184963"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No </w:t>
      </w:r>
    </w:p>
    <w:p w14:paraId="32C3FAF6" w14:textId="77777777" w:rsidR="00105C76" w:rsidRPr="00845CBA" w:rsidRDefault="00105C76" w:rsidP="00105C76">
      <w:pPr>
        <w:spacing w:line="360" w:lineRule="auto"/>
        <w:jc w:val="both"/>
        <w:rPr>
          <w:sz w:val="22"/>
        </w:rPr>
      </w:pPr>
    </w:p>
    <w:p w14:paraId="237F7859"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If you have seen a case with systemic adverse reaction due to local anesthesia, has this occurred during your treatment?</w:t>
      </w:r>
    </w:p>
    <w:p w14:paraId="6C38C506"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Yes </w:t>
      </w:r>
    </w:p>
    <w:p w14:paraId="58EB5716"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No </w:t>
      </w:r>
    </w:p>
    <w:p w14:paraId="5778D403" w14:textId="77777777" w:rsidR="00105C76" w:rsidRPr="00845CBA" w:rsidRDefault="00105C76" w:rsidP="00105C76">
      <w:pPr>
        <w:spacing w:line="360" w:lineRule="auto"/>
        <w:jc w:val="both"/>
        <w:rPr>
          <w:sz w:val="22"/>
        </w:rPr>
      </w:pPr>
    </w:p>
    <w:p w14:paraId="516A5BF1"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Which symptoms below remind you of anaphylaxis during your treatment?</w:t>
      </w:r>
    </w:p>
    <w:p w14:paraId="7856191E"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lastRenderedPageBreak/>
        <w:t xml:space="preserve">Nausea and vomiting </w:t>
      </w:r>
    </w:p>
    <w:p w14:paraId="1A0E9BAC"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Shortness of breath </w:t>
      </w:r>
    </w:p>
    <w:p w14:paraId="3D76CE0E"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Skin rash </w:t>
      </w:r>
    </w:p>
    <w:p w14:paraId="11CBCE3F"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Skin swelling </w:t>
      </w:r>
    </w:p>
    <w:p w14:paraId="52B41496"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Hypotension </w:t>
      </w:r>
    </w:p>
    <w:p w14:paraId="6186A631" w14:textId="77777777" w:rsidR="00105C76" w:rsidRPr="00845CBA" w:rsidRDefault="00105C76" w:rsidP="00105C76">
      <w:pPr>
        <w:spacing w:line="360" w:lineRule="auto"/>
        <w:jc w:val="both"/>
        <w:rPr>
          <w:sz w:val="22"/>
        </w:rPr>
      </w:pPr>
    </w:p>
    <w:p w14:paraId="05A28EA1"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What reaction do you suspect suggestive of anaphylaxis after test dose?</w:t>
      </w:r>
    </w:p>
    <w:p w14:paraId="48466E62"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Skin rashes </w:t>
      </w:r>
    </w:p>
    <w:p w14:paraId="510592C5"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Itching </w:t>
      </w:r>
    </w:p>
    <w:p w14:paraId="5DDC825B"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Dyspnea </w:t>
      </w:r>
    </w:p>
    <w:p w14:paraId="6F81C163"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Sudden fainting </w:t>
      </w:r>
    </w:p>
    <w:p w14:paraId="5FE4D51F" w14:textId="77777777" w:rsidR="00105C76" w:rsidRPr="00845CBA" w:rsidRDefault="00105C76" w:rsidP="00105C76">
      <w:pPr>
        <w:spacing w:line="360" w:lineRule="auto"/>
        <w:jc w:val="both"/>
        <w:rPr>
          <w:sz w:val="22"/>
        </w:rPr>
      </w:pPr>
    </w:p>
    <w:p w14:paraId="68D0DE4D"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 xml:space="preserve">Which one of the drugs below do you keep in your office? </w:t>
      </w:r>
    </w:p>
    <w:p w14:paraId="2FED1A39" w14:textId="77777777" w:rsidR="00105C76" w:rsidRPr="00845CBA" w:rsidRDefault="00105C76" w:rsidP="00105C76">
      <w:pPr>
        <w:pStyle w:val="ListParagraph"/>
        <w:numPr>
          <w:ilvl w:val="1"/>
          <w:numId w:val="3"/>
        </w:numPr>
        <w:spacing w:line="360" w:lineRule="auto"/>
        <w:jc w:val="both"/>
        <w:rPr>
          <w:sz w:val="22"/>
          <w:szCs w:val="22"/>
          <w:lang w:val="es-ES"/>
        </w:rPr>
      </w:pPr>
      <w:proofErr w:type="spellStart"/>
      <w:r w:rsidRPr="00845CBA">
        <w:rPr>
          <w:sz w:val="22"/>
          <w:szCs w:val="22"/>
          <w:lang w:val="es-ES"/>
        </w:rPr>
        <w:t>Epinephrine</w:t>
      </w:r>
      <w:proofErr w:type="spellEnd"/>
      <w:r w:rsidRPr="00845CBA">
        <w:rPr>
          <w:sz w:val="22"/>
          <w:szCs w:val="22"/>
          <w:lang w:val="es-ES"/>
        </w:rPr>
        <w:t xml:space="preserve"> </w:t>
      </w:r>
    </w:p>
    <w:p w14:paraId="3613C5EA" w14:textId="77777777" w:rsidR="00105C76" w:rsidRPr="00845CBA" w:rsidRDefault="00105C76" w:rsidP="00105C76">
      <w:pPr>
        <w:pStyle w:val="ListParagraph"/>
        <w:numPr>
          <w:ilvl w:val="1"/>
          <w:numId w:val="3"/>
        </w:numPr>
        <w:spacing w:line="360" w:lineRule="auto"/>
        <w:jc w:val="both"/>
        <w:rPr>
          <w:sz w:val="22"/>
          <w:szCs w:val="22"/>
          <w:lang w:val="es-ES"/>
        </w:rPr>
      </w:pPr>
      <w:proofErr w:type="spellStart"/>
      <w:r w:rsidRPr="00845CBA">
        <w:rPr>
          <w:sz w:val="22"/>
          <w:szCs w:val="22"/>
          <w:lang w:val="es-ES"/>
        </w:rPr>
        <w:t>Antihistamine</w:t>
      </w:r>
      <w:proofErr w:type="spellEnd"/>
      <w:r w:rsidRPr="00845CBA">
        <w:rPr>
          <w:sz w:val="22"/>
          <w:szCs w:val="22"/>
          <w:lang w:val="es-ES"/>
        </w:rPr>
        <w:t xml:space="preserve"> </w:t>
      </w:r>
    </w:p>
    <w:p w14:paraId="2F9C673E" w14:textId="77777777" w:rsidR="00105C76" w:rsidRPr="00845CBA" w:rsidRDefault="00105C76" w:rsidP="00105C76">
      <w:pPr>
        <w:pStyle w:val="ListParagraph"/>
        <w:numPr>
          <w:ilvl w:val="1"/>
          <w:numId w:val="3"/>
        </w:numPr>
        <w:spacing w:line="360" w:lineRule="auto"/>
        <w:jc w:val="both"/>
        <w:rPr>
          <w:sz w:val="22"/>
          <w:szCs w:val="22"/>
          <w:lang w:val="es-ES"/>
        </w:rPr>
      </w:pPr>
      <w:proofErr w:type="spellStart"/>
      <w:r w:rsidRPr="00845CBA">
        <w:rPr>
          <w:sz w:val="22"/>
          <w:szCs w:val="22"/>
          <w:lang w:val="es-ES"/>
        </w:rPr>
        <w:t>Corticosteroids</w:t>
      </w:r>
      <w:proofErr w:type="spellEnd"/>
      <w:r w:rsidRPr="00845CBA">
        <w:rPr>
          <w:sz w:val="22"/>
          <w:szCs w:val="22"/>
          <w:lang w:val="es-ES"/>
        </w:rPr>
        <w:t xml:space="preserve"> </w:t>
      </w:r>
    </w:p>
    <w:p w14:paraId="1E318912"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Glucagon </w:t>
      </w:r>
    </w:p>
    <w:p w14:paraId="6D643F51"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Salbutamol </w:t>
      </w:r>
    </w:p>
    <w:p w14:paraId="39DE0714"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None of the above </w:t>
      </w:r>
    </w:p>
    <w:p w14:paraId="15C25F76" w14:textId="77777777" w:rsidR="00105C76" w:rsidRPr="00845CBA" w:rsidRDefault="00105C76" w:rsidP="00105C76">
      <w:pPr>
        <w:spacing w:line="360" w:lineRule="auto"/>
        <w:jc w:val="both"/>
        <w:rPr>
          <w:sz w:val="22"/>
        </w:rPr>
      </w:pPr>
    </w:p>
    <w:p w14:paraId="5CD4F97F"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 xml:space="preserve">Which drug should be used as the first choice in management of anaphylaxis? </w:t>
      </w:r>
    </w:p>
    <w:p w14:paraId="71746FD9" w14:textId="77777777" w:rsidR="00105C76" w:rsidRPr="00845CBA" w:rsidRDefault="00105C76" w:rsidP="00105C76">
      <w:pPr>
        <w:pStyle w:val="ListParagraph"/>
        <w:numPr>
          <w:ilvl w:val="1"/>
          <w:numId w:val="3"/>
        </w:numPr>
        <w:spacing w:line="360" w:lineRule="auto"/>
        <w:jc w:val="both"/>
        <w:rPr>
          <w:sz w:val="22"/>
          <w:szCs w:val="22"/>
          <w:lang w:val="es-ES"/>
        </w:rPr>
      </w:pPr>
      <w:proofErr w:type="spellStart"/>
      <w:r w:rsidRPr="00845CBA">
        <w:rPr>
          <w:sz w:val="22"/>
          <w:szCs w:val="22"/>
          <w:lang w:val="es-ES"/>
        </w:rPr>
        <w:t>Epinephrine</w:t>
      </w:r>
      <w:proofErr w:type="spellEnd"/>
      <w:r w:rsidRPr="00845CBA">
        <w:rPr>
          <w:sz w:val="22"/>
          <w:szCs w:val="22"/>
          <w:lang w:val="es-ES"/>
        </w:rPr>
        <w:t xml:space="preserve"> </w:t>
      </w:r>
    </w:p>
    <w:p w14:paraId="1AF3DB8F" w14:textId="77777777" w:rsidR="00105C76" w:rsidRPr="00845CBA" w:rsidRDefault="00105C76" w:rsidP="00105C76">
      <w:pPr>
        <w:pStyle w:val="ListParagraph"/>
        <w:numPr>
          <w:ilvl w:val="1"/>
          <w:numId w:val="3"/>
        </w:numPr>
        <w:spacing w:line="360" w:lineRule="auto"/>
        <w:jc w:val="both"/>
        <w:rPr>
          <w:sz w:val="22"/>
          <w:szCs w:val="22"/>
          <w:lang w:val="es-ES"/>
        </w:rPr>
      </w:pPr>
      <w:proofErr w:type="spellStart"/>
      <w:r w:rsidRPr="00845CBA">
        <w:rPr>
          <w:sz w:val="22"/>
          <w:szCs w:val="22"/>
          <w:lang w:val="es-ES"/>
        </w:rPr>
        <w:t>Antihistamine</w:t>
      </w:r>
      <w:proofErr w:type="spellEnd"/>
      <w:r w:rsidRPr="00845CBA">
        <w:rPr>
          <w:sz w:val="22"/>
          <w:szCs w:val="22"/>
          <w:lang w:val="es-ES"/>
        </w:rPr>
        <w:t xml:space="preserve"> </w:t>
      </w:r>
    </w:p>
    <w:p w14:paraId="183ABD04" w14:textId="77777777" w:rsidR="00105C76" w:rsidRPr="00845CBA" w:rsidRDefault="00105C76" w:rsidP="00105C76">
      <w:pPr>
        <w:pStyle w:val="ListParagraph"/>
        <w:numPr>
          <w:ilvl w:val="1"/>
          <w:numId w:val="3"/>
        </w:numPr>
        <w:spacing w:line="360" w:lineRule="auto"/>
        <w:jc w:val="both"/>
        <w:rPr>
          <w:sz w:val="22"/>
          <w:szCs w:val="22"/>
          <w:lang w:val="es-ES"/>
        </w:rPr>
      </w:pPr>
      <w:proofErr w:type="spellStart"/>
      <w:r w:rsidRPr="00845CBA">
        <w:rPr>
          <w:sz w:val="22"/>
          <w:szCs w:val="22"/>
          <w:lang w:val="es-ES"/>
        </w:rPr>
        <w:t>Corticosteroids</w:t>
      </w:r>
      <w:proofErr w:type="spellEnd"/>
      <w:r w:rsidRPr="00845CBA">
        <w:rPr>
          <w:sz w:val="22"/>
          <w:szCs w:val="22"/>
          <w:lang w:val="es-ES"/>
        </w:rPr>
        <w:t xml:space="preserve"> </w:t>
      </w:r>
    </w:p>
    <w:p w14:paraId="2072018C"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Glucagon </w:t>
      </w:r>
    </w:p>
    <w:p w14:paraId="50B20916"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Salbutamol </w:t>
      </w:r>
    </w:p>
    <w:p w14:paraId="591377CB" w14:textId="77777777" w:rsidR="00105C76" w:rsidRPr="00845CBA" w:rsidRDefault="00105C76" w:rsidP="00105C76">
      <w:pPr>
        <w:spacing w:line="360" w:lineRule="auto"/>
        <w:jc w:val="both"/>
        <w:rPr>
          <w:sz w:val="22"/>
        </w:rPr>
      </w:pPr>
    </w:p>
    <w:p w14:paraId="5AE788AD" w14:textId="77777777" w:rsidR="00105C76" w:rsidRPr="00845CBA" w:rsidRDefault="00105C76" w:rsidP="00105C76">
      <w:pPr>
        <w:pStyle w:val="ListParagraph"/>
        <w:numPr>
          <w:ilvl w:val="0"/>
          <w:numId w:val="3"/>
        </w:numPr>
        <w:spacing w:line="360" w:lineRule="auto"/>
        <w:jc w:val="both"/>
        <w:rPr>
          <w:sz w:val="22"/>
          <w:szCs w:val="22"/>
          <w:lang w:val="en-US"/>
        </w:rPr>
      </w:pPr>
      <w:r w:rsidRPr="00845CBA">
        <w:rPr>
          <w:sz w:val="22"/>
          <w:szCs w:val="22"/>
          <w:lang w:val="en-US"/>
        </w:rPr>
        <w:t xml:space="preserve">Which route do you prefer as initial route for epinephrine injection? </w:t>
      </w:r>
    </w:p>
    <w:p w14:paraId="7F733E31"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Intramuscular </w:t>
      </w:r>
    </w:p>
    <w:p w14:paraId="0325ECD8"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Subcutaneous </w:t>
      </w:r>
    </w:p>
    <w:p w14:paraId="60FBC480"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 xml:space="preserve">Intravenous </w:t>
      </w:r>
    </w:p>
    <w:p w14:paraId="35AE5EE2" w14:textId="77777777" w:rsidR="00105C76" w:rsidRPr="00845CBA" w:rsidRDefault="00105C76" w:rsidP="00105C76">
      <w:pPr>
        <w:pStyle w:val="ListParagraph"/>
        <w:numPr>
          <w:ilvl w:val="1"/>
          <w:numId w:val="3"/>
        </w:numPr>
        <w:spacing w:line="360" w:lineRule="auto"/>
        <w:jc w:val="both"/>
        <w:rPr>
          <w:sz w:val="22"/>
          <w:szCs w:val="22"/>
          <w:lang w:val="en-US"/>
        </w:rPr>
      </w:pPr>
      <w:r w:rsidRPr="00845CBA">
        <w:rPr>
          <w:sz w:val="22"/>
          <w:szCs w:val="22"/>
          <w:lang w:val="en-US"/>
        </w:rPr>
        <w:t>I do not know</w:t>
      </w:r>
    </w:p>
    <w:p w14:paraId="5CDEEF6B" w14:textId="44930BF4" w:rsidR="00BD783F" w:rsidRPr="00BD783F" w:rsidRDefault="00BD783F" w:rsidP="00BD783F">
      <w:r w:rsidRPr="00BD783F">
        <w:lastRenderedPageBreak/>
        <w:t>These are not "correct or incorrect" answers; they reflect the respondents' views or practices. However, there are some answers that align more closely with current medical guidelines. Below are those that generally align with these guidelines</w:t>
      </w:r>
      <w:r>
        <w:t xml:space="preserve"> for the knowledge and attitude component of our survey</w:t>
      </w:r>
      <w:r w:rsidRPr="00BD783F">
        <w:t>:</w:t>
      </w:r>
    </w:p>
    <w:p w14:paraId="6F93D40E" w14:textId="77777777" w:rsidR="00BD783F" w:rsidRPr="00BD783F" w:rsidRDefault="00BD783F" w:rsidP="00BD783F">
      <w:pPr>
        <w:numPr>
          <w:ilvl w:val="0"/>
          <w:numId w:val="1"/>
        </w:numPr>
      </w:pPr>
      <w:r w:rsidRPr="00BD783F">
        <w:rPr>
          <w:b/>
          <w:bCs/>
        </w:rPr>
        <w:t>What local anesthetic do you use?</w:t>
      </w:r>
    </w:p>
    <w:p w14:paraId="153B046A" w14:textId="77777777" w:rsidR="00BD783F" w:rsidRPr="00BD783F" w:rsidRDefault="00BD783F" w:rsidP="00BD783F">
      <w:pPr>
        <w:numPr>
          <w:ilvl w:val="1"/>
          <w:numId w:val="1"/>
        </w:numPr>
      </w:pPr>
      <w:r w:rsidRPr="00BD783F">
        <w:t>Lidocaine is commonly used, but all listed options are legitimate depending on the situation.</w:t>
      </w:r>
    </w:p>
    <w:p w14:paraId="14251C92" w14:textId="77777777" w:rsidR="00BD783F" w:rsidRPr="00BD783F" w:rsidRDefault="00BD783F" w:rsidP="00BD783F">
      <w:pPr>
        <w:numPr>
          <w:ilvl w:val="0"/>
          <w:numId w:val="1"/>
        </w:numPr>
      </w:pPr>
      <w:r w:rsidRPr="00BD783F">
        <w:rPr>
          <w:b/>
          <w:bCs/>
        </w:rPr>
        <w:t>Do you prefer local anesthetics with epinephrine or without epinephrine?</w:t>
      </w:r>
    </w:p>
    <w:p w14:paraId="6EC5BA25" w14:textId="77777777" w:rsidR="00BD783F" w:rsidRPr="00BD783F" w:rsidRDefault="00BD783F" w:rsidP="00BD783F">
      <w:pPr>
        <w:numPr>
          <w:ilvl w:val="1"/>
          <w:numId w:val="1"/>
        </w:numPr>
      </w:pPr>
      <w:r w:rsidRPr="00BD783F">
        <w:t>"With Epinephrine" is commonly used to prolong the duration of anesthesia and reduce bleeding, but both have their places.</w:t>
      </w:r>
    </w:p>
    <w:p w14:paraId="3283049E" w14:textId="77777777" w:rsidR="00BD783F" w:rsidRPr="00BD783F" w:rsidRDefault="00BD783F" w:rsidP="00BD783F">
      <w:pPr>
        <w:numPr>
          <w:ilvl w:val="0"/>
          <w:numId w:val="1"/>
        </w:numPr>
      </w:pPr>
      <w:r w:rsidRPr="00BD783F">
        <w:rPr>
          <w:b/>
          <w:bCs/>
        </w:rPr>
        <w:t>Do you complete a clinical history of your patients before a procedure or treatment?</w:t>
      </w:r>
    </w:p>
    <w:p w14:paraId="6754FFE2" w14:textId="77777777" w:rsidR="00BD783F" w:rsidRPr="00BD783F" w:rsidRDefault="00BD783F" w:rsidP="00BD783F">
      <w:pPr>
        <w:numPr>
          <w:ilvl w:val="1"/>
          <w:numId w:val="1"/>
        </w:numPr>
      </w:pPr>
      <w:r w:rsidRPr="00BD783F">
        <w:t>"Yes" aligns with best practices for patient safety.</w:t>
      </w:r>
    </w:p>
    <w:p w14:paraId="42E95CD0" w14:textId="77777777" w:rsidR="00BD783F" w:rsidRPr="00BD783F" w:rsidRDefault="00BD783F" w:rsidP="00BD783F">
      <w:pPr>
        <w:numPr>
          <w:ilvl w:val="0"/>
          <w:numId w:val="1"/>
        </w:numPr>
      </w:pPr>
      <w:r w:rsidRPr="00BD783F">
        <w:rPr>
          <w:b/>
          <w:bCs/>
        </w:rPr>
        <w:t>Do you routinely administer a test dose of local anesthetic?</w:t>
      </w:r>
    </w:p>
    <w:p w14:paraId="0D9A7DFE" w14:textId="77777777" w:rsidR="00BD783F" w:rsidRPr="00BD783F" w:rsidRDefault="00BD783F" w:rsidP="00BD783F">
      <w:pPr>
        <w:numPr>
          <w:ilvl w:val="1"/>
          <w:numId w:val="1"/>
        </w:numPr>
      </w:pPr>
      <w:r w:rsidRPr="00BD783F">
        <w:t>Practices may vary, but administering a test dose is generally not a standard practice for local anesthetics.</w:t>
      </w:r>
    </w:p>
    <w:p w14:paraId="7AE0385C" w14:textId="77777777" w:rsidR="00BD783F" w:rsidRPr="00BD783F" w:rsidRDefault="00BD783F" w:rsidP="00BD783F">
      <w:pPr>
        <w:numPr>
          <w:ilvl w:val="0"/>
          <w:numId w:val="1"/>
        </w:numPr>
      </w:pPr>
      <w:r w:rsidRPr="00BD783F">
        <w:rPr>
          <w:b/>
          <w:bCs/>
        </w:rPr>
        <w:t>How do you behave when you care for a patient with a suspected allergy to local anesthesia?</w:t>
      </w:r>
    </w:p>
    <w:p w14:paraId="06DF1F61" w14:textId="77777777" w:rsidR="00BD783F" w:rsidRPr="00BD783F" w:rsidRDefault="00BD783F" w:rsidP="00BD783F">
      <w:pPr>
        <w:numPr>
          <w:ilvl w:val="1"/>
          <w:numId w:val="1"/>
        </w:numPr>
      </w:pPr>
      <w:r w:rsidRPr="00BD783F">
        <w:t>Referring the patient to an allergist is often considered the best practice.</w:t>
      </w:r>
    </w:p>
    <w:p w14:paraId="38C38CC1" w14:textId="77777777" w:rsidR="00BD783F" w:rsidRPr="00BD783F" w:rsidRDefault="00BD783F" w:rsidP="00BD783F">
      <w:pPr>
        <w:numPr>
          <w:ilvl w:val="0"/>
          <w:numId w:val="1"/>
        </w:numPr>
      </w:pPr>
      <w:r w:rsidRPr="00BD783F">
        <w:rPr>
          <w:b/>
          <w:bCs/>
        </w:rPr>
        <w:t>How do you behave when caring for a patient who does not have drug allergies, but has other allergic conditions, such as asthma or allergic rhinitis?</w:t>
      </w:r>
    </w:p>
    <w:p w14:paraId="40FB8AA6" w14:textId="77777777" w:rsidR="00BD783F" w:rsidRPr="00BD783F" w:rsidRDefault="00BD783F" w:rsidP="00BD783F">
      <w:pPr>
        <w:numPr>
          <w:ilvl w:val="1"/>
          <w:numId w:val="1"/>
        </w:numPr>
      </w:pPr>
      <w:r w:rsidRPr="00BD783F">
        <w:t>Considering these problems as a risk factor and possibly referring the patient to a specialist aligns with a cautious approach.</w:t>
      </w:r>
    </w:p>
    <w:p w14:paraId="0D02E789" w14:textId="77777777" w:rsidR="00BD783F" w:rsidRPr="00BD783F" w:rsidRDefault="00BD783F" w:rsidP="00BD783F">
      <w:pPr>
        <w:numPr>
          <w:ilvl w:val="0"/>
          <w:numId w:val="1"/>
        </w:numPr>
      </w:pPr>
      <w:r w:rsidRPr="00BD783F">
        <w:rPr>
          <w:b/>
          <w:bCs/>
        </w:rPr>
        <w:t>Have you ever seen a patient with a systemic adverse reaction caused by local anesthesia?</w:t>
      </w:r>
    </w:p>
    <w:p w14:paraId="43793575" w14:textId="77777777" w:rsidR="00BD783F" w:rsidRPr="00BD783F" w:rsidRDefault="00BD783F" w:rsidP="00BD783F">
      <w:pPr>
        <w:numPr>
          <w:ilvl w:val="1"/>
          <w:numId w:val="1"/>
        </w:numPr>
      </w:pPr>
      <w:r w:rsidRPr="00BD783F">
        <w:t>This is a yes/no question, so there is no "correct" answer.</w:t>
      </w:r>
    </w:p>
    <w:p w14:paraId="1C04964F" w14:textId="77777777" w:rsidR="00BD783F" w:rsidRPr="00BD783F" w:rsidRDefault="00BD783F" w:rsidP="00BD783F">
      <w:pPr>
        <w:numPr>
          <w:ilvl w:val="0"/>
          <w:numId w:val="1"/>
        </w:numPr>
      </w:pPr>
      <w:r w:rsidRPr="00BD783F">
        <w:rPr>
          <w:b/>
          <w:bCs/>
        </w:rPr>
        <w:t>If you have seen a case of systemic adverse reaction caused by local anesthesia, did this occur during your treatment?</w:t>
      </w:r>
    </w:p>
    <w:p w14:paraId="77070F24" w14:textId="77777777" w:rsidR="00BD783F" w:rsidRPr="00BD783F" w:rsidRDefault="00BD783F" w:rsidP="00BD783F">
      <w:pPr>
        <w:numPr>
          <w:ilvl w:val="1"/>
          <w:numId w:val="1"/>
        </w:numPr>
      </w:pPr>
      <w:r w:rsidRPr="00BD783F">
        <w:t>This is also a yes/no question, so there is no "correct" answer.</w:t>
      </w:r>
    </w:p>
    <w:p w14:paraId="64DCCBFE" w14:textId="77777777" w:rsidR="00BD783F" w:rsidRPr="00BD783F" w:rsidRDefault="00BD783F" w:rsidP="00BD783F">
      <w:pPr>
        <w:numPr>
          <w:ilvl w:val="0"/>
          <w:numId w:val="1"/>
        </w:numPr>
      </w:pPr>
      <w:r w:rsidRPr="00BD783F">
        <w:rPr>
          <w:b/>
          <w:bCs/>
        </w:rPr>
        <w:t>What are the symptoms of an anaphylactic reaction during the application of local anesthetics?</w:t>
      </w:r>
    </w:p>
    <w:p w14:paraId="058AA91E" w14:textId="77777777" w:rsidR="00BD783F" w:rsidRPr="00BD783F" w:rsidRDefault="00BD783F" w:rsidP="00BD783F">
      <w:pPr>
        <w:numPr>
          <w:ilvl w:val="1"/>
          <w:numId w:val="1"/>
        </w:numPr>
      </w:pPr>
      <w:r w:rsidRPr="00BD783F">
        <w:t>Dyspnea, Cutaneous Eruption, Edema, and Hypotension are generally associated with anaphylaxis.</w:t>
      </w:r>
    </w:p>
    <w:p w14:paraId="33868F35" w14:textId="77777777" w:rsidR="00BD783F" w:rsidRPr="00BD783F" w:rsidRDefault="00BD783F" w:rsidP="00BD783F">
      <w:pPr>
        <w:numPr>
          <w:ilvl w:val="0"/>
          <w:numId w:val="1"/>
        </w:numPr>
      </w:pPr>
      <w:r w:rsidRPr="00BD783F">
        <w:rPr>
          <w:b/>
          <w:bCs/>
        </w:rPr>
        <w:t>After administering the test dose, what reaction is suspected of anaphylaxis?</w:t>
      </w:r>
    </w:p>
    <w:p w14:paraId="4C30BDA5" w14:textId="77777777" w:rsidR="00BD783F" w:rsidRPr="00BD783F" w:rsidRDefault="00BD783F" w:rsidP="00BD783F">
      <w:pPr>
        <w:numPr>
          <w:ilvl w:val="1"/>
          <w:numId w:val="1"/>
        </w:numPr>
      </w:pPr>
      <w:r w:rsidRPr="00BD783F">
        <w:lastRenderedPageBreak/>
        <w:t>Dyspnea, Cutaneous reaction, and Hypotension are generally more associated with anaphylaxis than Syncope or Pruritus.</w:t>
      </w:r>
    </w:p>
    <w:p w14:paraId="04E8312C" w14:textId="77777777" w:rsidR="00BD783F" w:rsidRPr="00BD783F" w:rsidRDefault="00BD783F" w:rsidP="00BD783F">
      <w:pPr>
        <w:numPr>
          <w:ilvl w:val="0"/>
          <w:numId w:val="1"/>
        </w:numPr>
      </w:pPr>
      <w:r w:rsidRPr="00BD783F">
        <w:rPr>
          <w:b/>
          <w:bCs/>
        </w:rPr>
        <w:t>Which of the following medications do you have in your office?</w:t>
      </w:r>
    </w:p>
    <w:p w14:paraId="5AB30A5F" w14:textId="77777777" w:rsidR="00BD783F" w:rsidRPr="00BD783F" w:rsidRDefault="00BD783F" w:rsidP="00BD783F">
      <w:pPr>
        <w:numPr>
          <w:ilvl w:val="1"/>
          <w:numId w:val="1"/>
        </w:numPr>
      </w:pPr>
      <w:r w:rsidRPr="00BD783F">
        <w:t>Epinephrine, Antihistamines, and Corticosteroids are often recommended for emergency situations.</w:t>
      </w:r>
    </w:p>
    <w:p w14:paraId="21A1D0DB" w14:textId="77777777" w:rsidR="00BD783F" w:rsidRPr="00BD783F" w:rsidRDefault="00BD783F" w:rsidP="00BD783F">
      <w:pPr>
        <w:numPr>
          <w:ilvl w:val="0"/>
          <w:numId w:val="1"/>
        </w:numPr>
      </w:pPr>
      <w:r w:rsidRPr="00BD783F">
        <w:rPr>
          <w:b/>
          <w:bCs/>
        </w:rPr>
        <w:t>What drug should be used as the first option to treat anaphylaxis?</w:t>
      </w:r>
    </w:p>
    <w:p w14:paraId="57D61C14" w14:textId="77777777" w:rsidR="00BD783F" w:rsidRPr="00BD783F" w:rsidRDefault="00BD783F" w:rsidP="00BD783F">
      <w:pPr>
        <w:numPr>
          <w:ilvl w:val="1"/>
          <w:numId w:val="1"/>
        </w:numPr>
      </w:pPr>
      <w:r w:rsidRPr="00BD783F">
        <w:t>Epinephrine is the first-line treatment for anaphylaxis.</w:t>
      </w:r>
    </w:p>
    <w:p w14:paraId="4BFFFFC9" w14:textId="77777777" w:rsidR="00BD783F" w:rsidRPr="00BD783F" w:rsidRDefault="00BD783F" w:rsidP="00BD783F">
      <w:pPr>
        <w:numPr>
          <w:ilvl w:val="0"/>
          <w:numId w:val="1"/>
        </w:numPr>
      </w:pPr>
      <w:r w:rsidRPr="00BD783F">
        <w:rPr>
          <w:b/>
          <w:bCs/>
        </w:rPr>
        <w:t>Which route do you prefer for the initial administration of epinephrine injection?</w:t>
      </w:r>
    </w:p>
    <w:p w14:paraId="370497AA" w14:textId="77777777" w:rsidR="00BD783F" w:rsidRPr="00BD783F" w:rsidRDefault="00BD783F" w:rsidP="00BD783F">
      <w:pPr>
        <w:numPr>
          <w:ilvl w:val="1"/>
          <w:numId w:val="1"/>
        </w:numPr>
      </w:pPr>
      <w:r w:rsidRPr="00BD783F">
        <w:t>Intramuscular is the recommended route for the initial administration of epinephrine for anaphylaxis.</w:t>
      </w:r>
    </w:p>
    <w:p w14:paraId="463B1FD6" w14:textId="77777777" w:rsidR="00BD783F" w:rsidRPr="00BD783F" w:rsidRDefault="00BD783F" w:rsidP="00BD783F">
      <w:r w:rsidRPr="00BD783F">
        <w:t>Note that medical guidelines can change over time and may vary by jurisdiction. Always refer to the most current guidelines and consult medical professionals for the most accurate and personalized advice.</w:t>
      </w:r>
    </w:p>
    <w:p w14:paraId="0372C042" w14:textId="77777777" w:rsidR="00CB1CCC" w:rsidRDefault="00CB1CCC"/>
    <w:sectPr w:rsidR="00CB1CCC" w:rsidSect="004524D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4996" w14:textId="77777777" w:rsidR="009C64D1" w:rsidRDefault="009C64D1" w:rsidP="00105C76">
      <w:pPr>
        <w:spacing w:after="0" w:line="240" w:lineRule="auto"/>
      </w:pPr>
      <w:r>
        <w:separator/>
      </w:r>
    </w:p>
  </w:endnote>
  <w:endnote w:type="continuationSeparator" w:id="0">
    <w:p w14:paraId="418C7972" w14:textId="77777777" w:rsidR="009C64D1" w:rsidRDefault="009C64D1" w:rsidP="0010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3D0B6" w14:textId="77777777" w:rsidR="009C64D1" w:rsidRDefault="009C64D1" w:rsidP="00105C76">
      <w:pPr>
        <w:spacing w:after="0" w:line="240" w:lineRule="auto"/>
      </w:pPr>
      <w:r>
        <w:separator/>
      </w:r>
    </w:p>
  </w:footnote>
  <w:footnote w:type="continuationSeparator" w:id="0">
    <w:p w14:paraId="4D524242" w14:textId="77777777" w:rsidR="009C64D1" w:rsidRDefault="009C64D1" w:rsidP="00105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437622"/>
      <w:docPartObj>
        <w:docPartGallery w:val="Page Numbers (Top of Page)"/>
        <w:docPartUnique/>
      </w:docPartObj>
    </w:sdtPr>
    <w:sdtEndPr>
      <w:rPr>
        <w:noProof/>
      </w:rPr>
    </w:sdtEndPr>
    <w:sdtContent>
      <w:p w14:paraId="4E886B16" w14:textId="2549FDE2" w:rsidR="00105C76" w:rsidRDefault="00105C7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CB7DF1" w14:textId="77777777" w:rsidR="00105C76" w:rsidRDefault="00105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01D03"/>
    <w:multiLevelType w:val="multilevel"/>
    <w:tmpl w:val="5192BB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C26339"/>
    <w:multiLevelType w:val="multilevel"/>
    <w:tmpl w:val="BC1C17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AF46D4"/>
    <w:multiLevelType w:val="hybridMultilevel"/>
    <w:tmpl w:val="F4E24C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504933">
    <w:abstractNumId w:val="1"/>
  </w:num>
  <w:num w:numId="2" w16cid:durableId="675227350">
    <w:abstractNumId w:val="0"/>
  </w:num>
  <w:num w:numId="3" w16cid:durableId="1122462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3F"/>
    <w:rsid w:val="00105C76"/>
    <w:rsid w:val="0015428C"/>
    <w:rsid w:val="004524D1"/>
    <w:rsid w:val="009C64D1"/>
    <w:rsid w:val="009C67A4"/>
    <w:rsid w:val="00A8590C"/>
    <w:rsid w:val="00BD783F"/>
    <w:rsid w:val="00CB1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5AEC"/>
  <w15:chartTrackingRefBased/>
  <w15:docId w15:val="{BBED4E1E-E3C2-42FD-B77C-8581C6CA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
    <w:qFormat/>
    <w:rsid w:val="009C67A4"/>
    <w:rPr>
      <w:rFonts w:ascii="Times New Roman" w:hAnsi="Times New Roman"/>
      <w:sz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C76"/>
    <w:pPr>
      <w:spacing w:after="0" w:line="240" w:lineRule="auto"/>
      <w:ind w:left="720"/>
      <w:contextualSpacing/>
    </w:pPr>
    <w:rPr>
      <w:rFonts w:eastAsia="Calibri" w:cs="Times New Roman"/>
      <w:szCs w:val="24"/>
      <w:lang w:val="es-ES_tradnl" w:eastAsia="es-ES_tradnl"/>
    </w:rPr>
  </w:style>
  <w:style w:type="paragraph" w:styleId="Header">
    <w:name w:val="header"/>
    <w:basedOn w:val="Normal"/>
    <w:link w:val="HeaderChar"/>
    <w:uiPriority w:val="99"/>
    <w:unhideWhenUsed/>
    <w:rsid w:val="00105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C76"/>
    <w:rPr>
      <w:rFonts w:ascii="Times New Roman" w:hAnsi="Times New Roman"/>
      <w:sz w:val="24"/>
      <w14:ligatures w14:val="none"/>
    </w:rPr>
  </w:style>
  <w:style w:type="paragraph" w:styleId="Footer">
    <w:name w:val="footer"/>
    <w:basedOn w:val="Normal"/>
    <w:link w:val="FooterChar"/>
    <w:uiPriority w:val="99"/>
    <w:unhideWhenUsed/>
    <w:rsid w:val="00105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C76"/>
    <w:rPr>
      <w:rFonts w:ascii="Times New Roman" w:hAnsi="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99386">
      <w:bodyDiv w:val="1"/>
      <w:marLeft w:val="0"/>
      <w:marRight w:val="0"/>
      <w:marTop w:val="0"/>
      <w:marBottom w:val="0"/>
      <w:divBdr>
        <w:top w:val="none" w:sz="0" w:space="0" w:color="auto"/>
        <w:left w:val="none" w:sz="0" w:space="0" w:color="auto"/>
        <w:bottom w:val="none" w:sz="0" w:space="0" w:color="auto"/>
        <w:right w:val="none" w:sz="0" w:space="0" w:color="auto"/>
      </w:divBdr>
      <w:divsChild>
        <w:div w:id="1477408869">
          <w:marLeft w:val="0"/>
          <w:marRight w:val="0"/>
          <w:marTop w:val="0"/>
          <w:marBottom w:val="0"/>
          <w:divBdr>
            <w:top w:val="single" w:sz="2" w:space="0" w:color="D9D9E3"/>
            <w:left w:val="single" w:sz="2" w:space="0" w:color="D9D9E3"/>
            <w:bottom w:val="single" w:sz="2" w:space="0" w:color="D9D9E3"/>
            <w:right w:val="single" w:sz="2" w:space="0" w:color="D9D9E3"/>
          </w:divBdr>
          <w:divsChild>
            <w:div w:id="1969168789">
              <w:marLeft w:val="0"/>
              <w:marRight w:val="0"/>
              <w:marTop w:val="0"/>
              <w:marBottom w:val="0"/>
              <w:divBdr>
                <w:top w:val="single" w:sz="2" w:space="0" w:color="D9D9E3"/>
                <w:left w:val="single" w:sz="2" w:space="0" w:color="D9D9E3"/>
                <w:bottom w:val="single" w:sz="2" w:space="0" w:color="D9D9E3"/>
                <w:right w:val="single" w:sz="2" w:space="0" w:color="D9D9E3"/>
              </w:divBdr>
              <w:divsChild>
                <w:div w:id="413938698">
                  <w:marLeft w:val="0"/>
                  <w:marRight w:val="0"/>
                  <w:marTop w:val="0"/>
                  <w:marBottom w:val="0"/>
                  <w:divBdr>
                    <w:top w:val="single" w:sz="2" w:space="0" w:color="D9D9E3"/>
                    <w:left w:val="single" w:sz="2" w:space="0" w:color="D9D9E3"/>
                    <w:bottom w:val="single" w:sz="2" w:space="0" w:color="D9D9E3"/>
                    <w:right w:val="single" w:sz="2" w:space="0" w:color="D9D9E3"/>
                  </w:divBdr>
                  <w:divsChild>
                    <w:div w:id="1100442882">
                      <w:marLeft w:val="0"/>
                      <w:marRight w:val="0"/>
                      <w:marTop w:val="0"/>
                      <w:marBottom w:val="0"/>
                      <w:divBdr>
                        <w:top w:val="single" w:sz="2" w:space="0" w:color="D9D9E3"/>
                        <w:left w:val="single" w:sz="2" w:space="0" w:color="D9D9E3"/>
                        <w:bottom w:val="single" w:sz="2" w:space="0" w:color="D9D9E3"/>
                        <w:right w:val="single" w:sz="2" w:space="0" w:color="D9D9E3"/>
                      </w:divBdr>
                      <w:divsChild>
                        <w:div w:id="1469781092">
                          <w:marLeft w:val="0"/>
                          <w:marRight w:val="0"/>
                          <w:marTop w:val="0"/>
                          <w:marBottom w:val="0"/>
                          <w:divBdr>
                            <w:top w:val="single" w:sz="2" w:space="0" w:color="auto"/>
                            <w:left w:val="single" w:sz="2" w:space="0" w:color="auto"/>
                            <w:bottom w:val="single" w:sz="6" w:space="0" w:color="auto"/>
                            <w:right w:val="single" w:sz="2" w:space="0" w:color="auto"/>
                          </w:divBdr>
                          <w:divsChild>
                            <w:div w:id="1980722980">
                              <w:marLeft w:val="0"/>
                              <w:marRight w:val="0"/>
                              <w:marTop w:val="100"/>
                              <w:marBottom w:val="100"/>
                              <w:divBdr>
                                <w:top w:val="single" w:sz="2" w:space="0" w:color="D9D9E3"/>
                                <w:left w:val="single" w:sz="2" w:space="0" w:color="D9D9E3"/>
                                <w:bottom w:val="single" w:sz="2" w:space="0" w:color="D9D9E3"/>
                                <w:right w:val="single" w:sz="2" w:space="0" w:color="D9D9E3"/>
                              </w:divBdr>
                              <w:divsChild>
                                <w:div w:id="1689019168">
                                  <w:marLeft w:val="0"/>
                                  <w:marRight w:val="0"/>
                                  <w:marTop w:val="0"/>
                                  <w:marBottom w:val="0"/>
                                  <w:divBdr>
                                    <w:top w:val="single" w:sz="2" w:space="0" w:color="D9D9E3"/>
                                    <w:left w:val="single" w:sz="2" w:space="0" w:color="D9D9E3"/>
                                    <w:bottom w:val="single" w:sz="2" w:space="0" w:color="D9D9E3"/>
                                    <w:right w:val="single" w:sz="2" w:space="0" w:color="D9D9E3"/>
                                  </w:divBdr>
                                  <w:divsChild>
                                    <w:div w:id="1528327095">
                                      <w:marLeft w:val="0"/>
                                      <w:marRight w:val="0"/>
                                      <w:marTop w:val="0"/>
                                      <w:marBottom w:val="0"/>
                                      <w:divBdr>
                                        <w:top w:val="single" w:sz="2" w:space="0" w:color="D9D9E3"/>
                                        <w:left w:val="single" w:sz="2" w:space="0" w:color="D9D9E3"/>
                                        <w:bottom w:val="single" w:sz="2" w:space="0" w:color="D9D9E3"/>
                                        <w:right w:val="single" w:sz="2" w:space="0" w:color="D9D9E3"/>
                                      </w:divBdr>
                                      <w:divsChild>
                                        <w:div w:id="1086263540">
                                          <w:marLeft w:val="0"/>
                                          <w:marRight w:val="0"/>
                                          <w:marTop w:val="0"/>
                                          <w:marBottom w:val="0"/>
                                          <w:divBdr>
                                            <w:top w:val="single" w:sz="2" w:space="0" w:color="D9D9E3"/>
                                            <w:left w:val="single" w:sz="2" w:space="0" w:color="D9D9E3"/>
                                            <w:bottom w:val="single" w:sz="2" w:space="0" w:color="D9D9E3"/>
                                            <w:right w:val="single" w:sz="2" w:space="0" w:color="D9D9E3"/>
                                          </w:divBdr>
                                          <w:divsChild>
                                            <w:div w:id="79447877">
                                              <w:marLeft w:val="0"/>
                                              <w:marRight w:val="0"/>
                                              <w:marTop w:val="0"/>
                                              <w:marBottom w:val="0"/>
                                              <w:divBdr>
                                                <w:top w:val="single" w:sz="2" w:space="0" w:color="D9D9E3"/>
                                                <w:left w:val="single" w:sz="2" w:space="0" w:color="D9D9E3"/>
                                                <w:bottom w:val="single" w:sz="2" w:space="0" w:color="D9D9E3"/>
                                                <w:right w:val="single" w:sz="2" w:space="0" w:color="D9D9E3"/>
                                              </w:divBdr>
                                              <w:divsChild>
                                                <w:div w:id="1457795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34993001">
                          <w:marLeft w:val="0"/>
                          <w:marRight w:val="0"/>
                          <w:marTop w:val="0"/>
                          <w:marBottom w:val="0"/>
                          <w:divBdr>
                            <w:top w:val="single" w:sz="2" w:space="0" w:color="auto"/>
                            <w:left w:val="single" w:sz="2" w:space="0" w:color="auto"/>
                            <w:bottom w:val="single" w:sz="6" w:space="0" w:color="auto"/>
                            <w:right w:val="single" w:sz="2" w:space="0" w:color="auto"/>
                          </w:divBdr>
                          <w:divsChild>
                            <w:div w:id="1969773029">
                              <w:marLeft w:val="0"/>
                              <w:marRight w:val="0"/>
                              <w:marTop w:val="100"/>
                              <w:marBottom w:val="100"/>
                              <w:divBdr>
                                <w:top w:val="single" w:sz="2" w:space="0" w:color="D9D9E3"/>
                                <w:left w:val="single" w:sz="2" w:space="0" w:color="D9D9E3"/>
                                <w:bottom w:val="single" w:sz="2" w:space="0" w:color="D9D9E3"/>
                                <w:right w:val="single" w:sz="2" w:space="0" w:color="D9D9E3"/>
                              </w:divBdr>
                              <w:divsChild>
                                <w:div w:id="2110198294">
                                  <w:marLeft w:val="0"/>
                                  <w:marRight w:val="0"/>
                                  <w:marTop w:val="0"/>
                                  <w:marBottom w:val="0"/>
                                  <w:divBdr>
                                    <w:top w:val="single" w:sz="2" w:space="0" w:color="D9D9E3"/>
                                    <w:left w:val="single" w:sz="2" w:space="0" w:color="D9D9E3"/>
                                    <w:bottom w:val="single" w:sz="2" w:space="0" w:color="D9D9E3"/>
                                    <w:right w:val="single" w:sz="2" w:space="0" w:color="D9D9E3"/>
                                  </w:divBdr>
                                  <w:divsChild>
                                    <w:div w:id="1882206391">
                                      <w:marLeft w:val="0"/>
                                      <w:marRight w:val="0"/>
                                      <w:marTop w:val="0"/>
                                      <w:marBottom w:val="0"/>
                                      <w:divBdr>
                                        <w:top w:val="single" w:sz="2" w:space="0" w:color="D9D9E3"/>
                                        <w:left w:val="single" w:sz="2" w:space="0" w:color="D9D9E3"/>
                                        <w:bottom w:val="single" w:sz="2" w:space="0" w:color="D9D9E3"/>
                                        <w:right w:val="single" w:sz="2" w:space="0" w:color="D9D9E3"/>
                                      </w:divBdr>
                                      <w:divsChild>
                                        <w:div w:id="1922182847">
                                          <w:marLeft w:val="0"/>
                                          <w:marRight w:val="0"/>
                                          <w:marTop w:val="0"/>
                                          <w:marBottom w:val="0"/>
                                          <w:divBdr>
                                            <w:top w:val="single" w:sz="2" w:space="0" w:color="D9D9E3"/>
                                            <w:left w:val="single" w:sz="2" w:space="0" w:color="D9D9E3"/>
                                            <w:bottom w:val="single" w:sz="2" w:space="0" w:color="D9D9E3"/>
                                            <w:right w:val="single" w:sz="2" w:space="0" w:color="D9D9E3"/>
                                          </w:divBdr>
                                          <w:divsChild>
                                            <w:div w:id="10513459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1726148">
                                      <w:marLeft w:val="0"/>
                                      <w:marRight w:val="0"/>
                                      <w:marTop w:val="0"/>
                                      <w:marBottom w:val="0"/>
                                      <w:divBdr>
                                        <w:top w:val="single" w:sz="2" w:space="0" w:color="D9D9E3"/>
                                        <w:left w:val="single" w:sz="2" w:space="0" w:color="D9D9E3"/>
                                        <w:bottom w:val="single" w:sz="2" w:space="0" w:color="D9D9E3"/>
                                        <w:right w:val="single" w:sz="2" w:space="0" w:color="D9D9E3"/>
                                      </w:divBdr>
                                      <w:divsChild>
                                        <w:div w:id="1687905506">
                                          <w:marLeft w:val="0"/>
                                          <w:marRight w:val="0"/>
                                          <w:marTop w:val="0"/>
                                          <w:marBottom w:val="0"/>
                                          <w:divBdr>
                                            <w:top w:val="single" w:sz="2" w:space="0" w:color="D9D9E3"/>
                                            <w:left w:val="single" w:sz="2" w:space="0" w:color="D9D9E3"/>
                                            <w:bottom w:val="single" w:sz="2" w:space="0" w:color="D9D9E3"/>
                                            <w:right w:val="single" w:sz="2" w:space="0" w:color="D9D9E3"/>
                                          </w:divBdr>
                                          <w:divsChild>
                                            <w:div w:id="1246374617">
                                              <w:marLeft w:val="0"/>
                                              <w:marRight w:val="0"/>
                                              <w:marTop w:val="0"/>
                                              <w:marBottom w:val="0"/>
                                              <w:divBdr>
                                                <w:top w:val="single" w:sz="2" w:space="0" w:color="D9D9E3"/>
                                                <w:left w:val="single" w:sz="2" w:space="0" w:color="D9D9E3"/>
                                                <w:bottom w:val="single" w:sz="2" w:space="0" w:color="D9D9E3"/>
                                                <w:right w:val="single" w:sz="2" w:space="0" w:color="D9D9E3"/>
                                              </w:divBdr>
                                              <w:divsChild>
                                                <w:div w:id="1668707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17761896">
                          <w:marLeft w:val="0"/>
                          <w:marRight w:val="0"/>
                          <w:marTop w:val="0"/>
                          <w:marBottom w:val="0"/>
                          <w:divBdr>
                            <w:top w:val="single" w:sz="2" w:space="0" w:color="auto"/>
                            <w:left w:val="single" w:sz="2" w:space="0" w:color="auto"/>
                            <w:bottom w:val="single" w:sz="6" w:space="0" w:color="auto"/>
                            <w:right w:val="single" w:sz="2" w:space="0" w:color="auto"/>
                          </w:divBdr>
                          <w:divsChild>
                            <w:div w:id="2141528254">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82346">
                                  <w:marLeft w:val="0"/>
                                  <w:marRight w:val="0"/>
                                  <w:marTop w:val="0"/>
                                  <w:marBottom w:val="0"/>
                                  <w:divBdr>
                                    <w:top w:val="single" w:sz="2" w:space="0" w:color="D9D9E3"/>
                                    <w:left w:val="single" w:sz="2" w:space="0" w:color="D9D9E3"/>
                                    <w:bottom w:val="single" w:sz="2" w:space="0" w:color="D9D9E3"/>
                                    <w:right w:val="single" w:sz="2" w:space="0" w:color="D9D9E3"/>
                                  </w:divBdr>
                                  <w:divsChild>
                                    <w:div w:id="484661051">
                                      <w:marLeft w:val="0"/>
                                      <w:marRight w:val="0"/>
                                      <w:marTop w:val="0"/>
                                      <w:marBottom w:val="0"/>
                                      <w:divBdr>
                                        <w:top w:val="single" w:sz="2" w:space="0" w:color="D9D9E3"/>
                                        <w:left w:val="single" w:sz="2" w:space="0" w:color="D9D9E3"/>
                                        <w:bottom w:val="single" w:sz="2" w:space="0" w:color="D9D9E3"/>
                                        <w:right w:val="single" w:sz="2" w:space="0" w:color="D9D9E3"/>
                                      </w:divBdr>
                                      <w:divsChild>
                                        <w:div w:id="579562691">
                                          <w:marLeft w:val="0"/>
                                          <w:marRight w:val="0"/>
                                          <w:marTop w:val="0"/>
                                          <w:marBottom w:val="0"/>
                                          <w:divBdr>
                                            <w:top w:val="single" w:sz="2" w:space="0" w:color="D9D9E3"/>
                                            <w:left w:val="single" w:sz="2" w:space="0" w:color="D9D9E3"/>
                                            <w:bottom w:val="single" w:sz="2" w:space="0" w:color="D9D9E3"/>
                                            <w:right w:val="single" w:sz="2" w:space="0" w:color="D9D9E3"/>
                                          </w:divBdr>
                                          <w:divsChild>
                                            <w:div w:id="69273007">
                                              <w:marLeft w:val="0"/>
                                              <w:marRight w:val="0"/>
                                              <w:marTop w:val="0"/>
                                              <w:marBottom w:val="0"/>
                                              <w:divBdr>
                                                <w:top w:val="single" w:sz="2" w:space="0" w:color="D9D9E3"/>
                                                <w:left w:val="single" w:sz="2" w:space="0" w:color="D9D9E3"/>
                                                <w:bottom w:val="single" w:sz="2" w:space="0" w:color="D9D9E3"/>
                                                <w:right w:val="single" w:sz="2" w:space="0" w:color="D9D9E3"/>
                                              </w:divBdr>
                                              <w:divsChild>
                                                <w:div w:id="7407595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675108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Zouina Sarfraz</dc:creator>
  <cp:keywords/>
  <dc:description/>
  <cp:lastModifiedBy>Zouina Sarfraz</cp:lastModifiedBy>
  <cp:revision>2</cp:revision>
  <dcterms:created xsi:type="dcterms:W3CDTF">2023-09-07T12:13:00Z</dcterms:created>
  <dcterms:modified xsi:type="dcterms:W3CDTF">2023-09-07T20:15:00Z</dcterms:modified>
</cp:coreProperties>
</file>