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120" w:line="240" w:lineRule="auto"/>
        <w:jc w:val="center"/>
        <w:textAlignment w:val="auto"/>
        <w:rPr>
          <w:rFonts w:hint="default" w:ascii="Palatino Linotype" w:hAnsi="Palatino Linotype" w:eastAsia="黑体" w:cs="Palatino Linotype"/>
          <w:sz w:val="21"/>
          <w:szCs w:val="21"/>
          <w:lang w:val="en-US" w:eastAsia="zh-CN"/>
        </w:rPr>
      </w:pPr>
      <w:r>
        <w:rPr>
          <w:rFonts w:hint="default" w:ascii="Palatino Linotype" w:hAnsi="Palatino Linotype" w:eastAsia="黑体" w:cs="Palatino Linotype"/>
          <w:sz w:val="21"/>
          <w:szCs w:val="21"/>
          <w:lang w:val="en-US" w:eastAsia="zh-CN"/>
        </w:rPr>
        <w:t xml:space="preserve">Table S1 </w:t>
      </w:r>
      <w:bookmarkStart w:id="0" w:name="OLE_LINK1"/>
      <w:bookmarkStart w:id="1" w:name="OLE_LINK7"/>
      <w:r>
        <w:rPr>
          <w:rFonts w:hint="default" w:ascii="Palatino Linotype" w:hAnsi="Palatino Linotype" w:eastAsia="黑体" w:cs="Palatino Linotype"/>
          <w:sz w:val="21"/>
          <w:szCs w:val="21"/>
          <w:lang w:val="en-US" w:eastAsia="zh-CN"/>
        </w:rPr>
        <w:t>Permutational multivariate analysis of variance (PERMANOVA)</w:t>
      </w:r>
      <w:bookmarkEnd w:id="0"/>
      <w:r>
        <w:rPr>
          <w:rFonts w:hint="default" w:ascii="Palatino Linotype" w:hAnsi="Palatino Linotype" w:eastAsia="黑体" w:cs="Palatino Linotype"/>
          <w:sz w:val="21"/>
          <w:szCs w:val="21"/>
          <w:lang w:val="en-US" w:eastAsia="zh-CN"/>
        </w:rPr>
        <w:t xml:space="preserve"> of four biocolonization types</w:t>
      </w:r>
      <w:bookmarkEnd w:id="1"/>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1489"/>
        <w:gridCol w:w="578"/>
        <w:gridCol w:w="1467"/>
        <w:gridCol w:w="1233"/>
        <w:gridCol w:w="1111"/>
        <w:gridCol w:w="867"/>
        <w:gridCol w:w="1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tcBorders>
              <w:top w:val="single" w:color="auto" w:sz="12" w:space="0"/>
              <w:left w:val="nil"/>
              <w:right w:val="nil"/>
            </w:tcBorders>
          </w:tcPr>
          <w:p>
            <w:pPr>
              <w:widowControl/>
              <w:spacing w:line="360" w:lineRule="auto"/>
              <w:jc w:val="both"/>
              <w:rPr>
                <w:rFonts w:hint="default" w:ascii="Palatino Linotype" w:hAnsi="Palatino Linotype" w:eastAsia="黑体" w:cs="Palatino Linotype"/>
                <w:sz w:val="21"/>
                <w:szCs w:val="21"/>
                <w:vertAlign w:val="baseline"/>
                <w:lang w:val="en-US" w:eastAsia="zh-CN"/>
              </w:rPr>
            </w:pPr>
          </w:p>
        </w:tc>
        <w:tc>
          <w:tcPr>
            <w:tcW w:w="1489" w:type="dxa"/>
            <w:tcBorders>
              <w:top w:val="single" w:color="auto" w:sz="12" w:space="0"/>
              <w:left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p>
        </w:tc>
        <w:tc>
          <w:tcPr>
            <w:tcW w:w="578" w:type="dxa"/>
            <w:tcBorders>
              <w:top w:val="single" w:color="auto" w:sz="12" w:space="0"/>
              <w:left w:val="nil"/>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Df</w:t>
            </w:r>
          </w:p>
        </w:tc>
        <w:tc>
          <w:tcPr>
            <w:tcW w:w="1467" w:type="dxa"/>
            <w:tcBorders>
              <w:top w:val="single" w:color="auto" w:sz="12" w:space="0"/>
              <w:left w:val="nil"/>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Sums</w:t>
            </w:r>
            <w:r>
              <w:rPr>
                <w:rFonts w:hint="default" w:ascii="Palatino Linotype" w:hAnsi="Palatino Linotype" w:cs="Palatino Linotype"/>
                <w:color w:val="000000"/>
                <w:sz w:val="21"/>
                <w:szCs w:val="21"/>
                <w:lang w:val="en-US" w:eastAsia="zh-CN"/>
              </w:rPr>
              <w:t xml:space="preserve"> </w:t>
            </w:r>
            <w:r>
              <w:rPr>
                <w:rFonts w:hint="default" w:ascii="Palatino Linotype" w:hAnsi="Palatino Linotype" w:cs="Palatino Linotype"/>
                <w:color w:val="000000"/>
                <w:sz w:val="21"/>
                <w:szCs w:val="21"/>
              </w:rPr>
              <w:t>Of</w:t>
            </w:r>
            <w:r>
              <w:rPr>
                <w:rFonts w:hint="default" w:ascii="Palatino Linotype" w:hAnsi="Palatino Linotype" w:cs="Palatino Linotype"/>
                <w:color w:val="000000"/>
                <w:sz w:val="21"/>
                <w:szCs w:val="21"/>
                <w:lang w:val="en-US" w:eastAsia="zh-CN"/>
              </w:rPr>
              <w:t xml:space="preserve"> </w:t>
            </w:r>
            <w:r>
              <w:rPr>
                <w:rFonts w:hint="default" w:ascii="Palatino Linotype" w:hAnsi="Palatino Linotype" w:cs="Palatino Linotype"/>
                <w:color w:val="000000"/>
                <w:sz w:val="21"/>
                <w:szCs w:val="21"/>
              </w:rPr>
              <w:t>Sqs</w:t>
            </w:r>
          </w:p>
        </w:tc>
        <w:tc>
          <w:tcPr>
            <w:tcW w:w="1233" w:type="dxa"/>
            <w:tcBorders>
              <w:top w:val="single" w:color="auto" w:sz="12" w:space="0"/>
              <w:left w:val="nil"/>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Mean</w:t>
            </w:r>
            <w:r>
              <w:rPr>
                <w:rFonts w:hint="default" w:ascii="Palatino Linotype" w:hAnsi="Palatino Linotype" w:cs="Palatino Linotype"/>
                <w:color w:val="000000"/>
                <w:sz w:val="21"/>
                <w:szCs w:val="21"/>
                <w:lang w:val="en-US" w:eastAsia="zh-CN"/>
              </w:rPr>
              <w:t xml:space="preserve"> </w:t>
            </w:r>
            <w:r>
              <w:rPr>
                <w:rFonts w:hint="default" w:ascii="Palatino Linotype" w:hAnsi="Palatino Linotype" w:cs="Palatino Linotype"/>
                <w:color w:val="000000"/>
                <w:sz w:val="21"/>
                <w:szCs w:val="21"/>
              </w:rPr>
              <w:t>Sqs</w:t>
            </w:r>
          </w:p>
        </w:tc>
        <w:tc>
          <w:tcPr>
            <w:tcW w:w="1111" w:type="dxa"/>
            <w:tcBorders>
              <w:top w:val="single" w:color="auto" w:sz="12" w:space="0"/>
              <w:left w:val="nil"/>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F.Model</w:t>
            </w:r>
          </w:p>
        </w:tc>
        <w:tc>
          <w:tcPr>
            <w:tcW w:w="867" w:type="dxa"/>
            <w:tcBorders>
              <w:top w:val="single" w:color="auto" w:sz="12" w:space="0"/>
              <w:left w:val="nil"/>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R</w:t>
            </w:r>
            <w:r>
              <w:rPr>
                <w:rFonts w:hint="default" w:ascii="Palatino Linotype" w:hAnsi="Palatino Linotype" w:cs="Palatino Linotype"/>
                <w:color w:val="000000"/>
                <w:sz w:val="21"/>
                <w:szCs w:val="21"/>
                <w:vertAlign w:val="superscript"/>
              </w:rPr>
              <w:t>2</w:t>
            </w:r>
          </w:p>
        </w:tc>
        <w:tc>
          <w:tcPr>
            <w:tcW w:w="1099" w:type="dxa"/>
            <w:tcBorders>
              <w:top w:val="single" w:color="auto" w:sz="12" w:space="0"/>
              <w:left w:val="nil"/>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Pr</w:t>
            </w:r>
            <w:r>
              <w:rPr>
                <w:rFonts w:hint="eastAsia" w:ascii="Palatino Linotype" w:hAnsi="Palatino Linotype" w:cs="Palatino Linotype"/>
                <w:color w:val="000000"/>
                <w:sz w:val="21"/>
                <w:szCs w:val="21"/>
                <w:lang w:val="en-US" w:eastAsia="zh-CN"/>
              </w:rPr>
              <w:t xml:space="preserve"> </w:t>
            </w:r>
            <w:r>
              <w:rPr>
                <w:rFonts w:hint="default" w:ascii="Palatino Linotype" w:hAnsi="Palatino Linotype" w:cs="Palatino Linotype"/>
                <w:color w:val="000000"/>
                <w:sz w:val="21"/>
                <w:szCs w:val="21"/>
              </w:rPr>
              <w:t>(</w:t>
            </w:r>
            <w:r>
              <w:rPr>
                <w:rFonts w:hint="eastAsia" w:ascii="Palatino Linotype" w:hAnsi="Palatino Linotype" w:cs="Palatino Linotype"/>
                <w:color w:val="000000"/>
                <w:sz w:val="21"/>
                <w:szCs w:val="21"/>
                <w:lang w:val="en-US" w:eastAsia="zh-CN"/>
              </w:rPr>
              <w:t xml:space="preserve"> </w:t>
            </w:r>
            <w:r>
              <w:rPr>
                <w:rFonts w:hint="default" w:ascii="Palatino Linotype" w:hAnsi="Palatino Linotype" w:cs="Palatino Linotype"/>
                <w:color w:val="000000"/>
                <w:sz w:val="21"/>
                <w:szCs w:val="21"/>
              </w:rPr>
              <w:t>&gt;</w:t>
            </w:r>
            <w:r>
              <w:rPr>
                <w:rFonts w:hint="eastAsia" w:ascii="Palatino Linotype" w:hAnsi="Palatino Linotype" w:cs="Palatino Linotype"/>
                <w:color w:val="000000"/>
                <w:sz w:val="21"/>
                <w:szCs w:val="21"/>
                <w:lang w:val="en-US" w:eastAsia="zh-CN"/>
              </w:rPr>
              <w:t xml:space="preserve"> </w:t>
            </w:r>
            <w:r>
              <w:rPr>
                <w:rFonts w:hint="default" w:ascii="Palatino Linotype" w:hAnsi="Palatino Linotype" w:cs="Palatino Linotype"/>
                <w:color w:val="000000"/>
                <w:sz w:val="21"/>
                <w:szCs w:val="21"/>
              </w:rPr>
              <w:t>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tcBorders>
              <w:left w:val="nil"/>
              <w:bottom w:val="nil"/>
              <w:right w:val="nil"/>
            </w:tcBorders>
          </w:tcPr>
          <w:p>
            <w:pPr>
              <w:widowControl/>
              <w:spacing w:line="360" w:lineRule="auto"/>
              <w:jc w:val="both"/>
              <w:rPr>
                <w:rFonts w:hint="default" w:ascii="Palatino Linotype" w:hAnsi="Palatino Linotype" w:eastAsia="黑体" w:cs="Palatino Linotype"/>
                <w:sz w:val="21"/>
                <w:szCs w:val="21"/>
                <w:vertAlign w:val="baseline"/>
                <w:lang w:val="en-US" w:eastAsia="zh-CN"/>
              </w:rPr>
            </w:pPr>
            <w:r>
              <w:rPr>
                <w:rFonts w:hint="default" w:ascii="Palatino Linotype" w:hAnsi="Palatino Linotype" w:eastAsia="黑体" w:cs="Palatino Linotype"/>
                <w:sz w:val="21"/>
                <w:szCs w:val="21"/>
                <w:vertAlign w:val="baseline"/>
                <w:lang w:val="en-US" w:eastAsia="zh-CN"/>
              </w:rPr>
              <w:t>NR</w:t>
            </w:r>
          </w:p>
        </w:tc>
        <w:tc>
          <w:tcPr>
            <w:tcW w:w="1489" w:type="dxa"/>
            <w:tcBorders>
              <w:left w:val="nil"/>
              <w:bottom w:val="nil"/>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lang w:val="en-US" w:eastAsia="zh-CN"/>
              </w:rPr>
              <w:t>G</w:t>
            </w:r>
            <w:r>
              <w:rPr>
                <w:rFonts w:hint="default" w:ascii="Palatino Linotype" w:hAnsi="Palatino Linotype" w:cs="Palatino Linotype"/>
                <w:color w:val="000000"/>
                <w:sz w:val="21"/>
                <w:szCs w:val="21"/>
              </w:rPr>
              <w:t>roup_factor</w:t>
            </w:r>
          </w:p>
        </w:tc>
        <w:tc>
          <w:tcPr>
            <w:tcW w:w="578" w:type="dxa"/>
            <w:tcBorders>
              <w:left w:val="nil"/>
              <w:bottom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4</w:t>
            </w:r>
          </w:p>
        </w:tc>
        <w:tc>
          <w:tcPr>
            <w:tcW w:w="1467" w:type="dxa"/>
            <w:tcBorders>
              <w:left w:val="nil"/>
              <w:bottom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0.9884</w:t>
            </w:r>
          </w:p>
        </w:tc>
        <w:tc>
          <w:tcPr>
            <w:tcW w:w="1233" w:type="dxa"/>
            <w:tcBorders>
              <w:left w:val="nil"/>
              <w:bottom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0.2471</w:t>
            </w:r>
          </w:p>
        </w:tc>
        <w:tc>
          <w:tcPr>
            <w:tcW w:w="1111" w:type="dxa"/>
            <w:tcBorders>
              <w:left w:val="nil"/>
              <w:bottom w:val="nil"/>
              <w:right w:val="nil"/>
            </w:tcBorders>
            <w:vAlign w:val="top"/>
          </w:tcPr>
          <w:p>
            <w:pPr>
              <w:spacing w:beforeLines="0" w:afterLines="0"/>
              <w:jc w:val="right"/>
              <w:rPr>
                <w:rFonts w:hint="eastAsia"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11.972</w:t>
            </w:r>
            <w:r>
              <w:rPr>
                <w:rFonts w:hint="eastAsia" w:ascii="Palatino Linotype" w:hAnsi="Palatino Linotype" w:cs="Palatino Linotype"/>
                <w:color w:val="000000"/>
                <w:sz w:val="21"/>
                <w:szCs w:val="21"/>
                <w:lang w:val="en-US" w:eastAsia="zh-CN"/>
              </w:rPr>
              <w:t>5</w:t>
            </w:r>
          </w:p>
        </w:tc>
        <w:tc>
          <w:tcPr>
            <w:tcW w:w="867" w:type="dxa"/>
            <w:tcBorders>
              <w:left w:val="nil"/>
              <w:bottom w:val="nil"/>
              <w:right w:val="nil"/>
            </w:tcBorders>
            <w:vAlign w:val="top"/>
          </w:tcPr>
          <w:p>
            <w:pPr>
              <w:spacing w:beforeLines="0" w:afterLines="0"/>
              <w:jc w:val="right"/>
              <w:rPr>
                <w:rFonts w:hint="eastAsia"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0.827</w:t>
            </w:r>
            <w:r>
              <w:rPr>
                <w:rFonts w:hint="eastAsia" w:ascii="Palatino Linotype" w:hAnsi="Palatino Linotype" w:cs="Palatino Linotype"/>
                <w:color w:val="000000"/>
                <w:sz w:val="21"/>
                <w:szCs w:val="21"/>
                <w:lang w:val="en-US" w:eastAsia="zh-CN"/>
              </w:rPr>
              <w:t>3</w:t>
            </w:r>
          </w:p>
        </w:tc>
        <w:tc>
          <w:tcPr>
            <w:tcW w:w="1099" w:type="dxa"/>
            <w:tcBorders>
              <w:left w:val="nil"/>
              <w:bottom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tcBorders>
              <w:top w:val="nil"/>
              <w:left w:val="nil"/>
              <w:bottom w:val="nil"/>
              <w:right w:val="nil"/>
            </w:tcBorders>
          </w:tcPr>
          <w:p>
            <w:pPr>
              <w:widowControl/>
              <w:spacing w:line="360" w:lineRule="auto"/>
              <w:jc w:val="both"/>
              <w:rPr>
                <w:rFonts w:hint="default" w:ascii="Palatino Linotype" w:hAnsi="Palatino Linotype" w:eastAsia="黑体" w:cs="Palatino Linotype"/>
                <w:sz w:val="21"/>
                <w:szCs w:val="21"/>
                <w:vertAlign w:val="baseline"/>
                <w:lang w:val="en-US" w:eastAsia="zh-CN"/>
              </w:rPr>
            </w:pPr>
          </w:p>
        </w:tc>
        <w:tc>
          <w:tcPr>
            <w:tcW w:w="1489" w:type="dxa"/>
            <w:tcBorders>
              <w:top w:val="nil"/>
              <w:left w:val="nil"/>
              <w:bottom w:val="nil"/>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Residuals</w:t>
            </w:r>
          </w:p>
        </w:tc>
        <w:tc>
          <w:tcPr>
            <w:tcW w:w="578" w:type="dxa"/>
            <w:tcBorders>
              <w:top w:val="nil"/>
              <w:left w:val="nil"/>
              <w:bottom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10</w:t>
            </w:r>
          </w:p>
        </w:tc>
        <w:tc>
          <w:tcPr>
            <w:tcW w:w="1467" w:type="dxa"/>
            <w:tcBorders>
              <w:top w:val="nil"/>
              <w:left w:val="nil"/>
              <w:bottom w:val="nil"/>
              <w:right w:val="nil"/>
            </w:tcBorders>
            <w:vAlign w:val="top"/>
          </w:tcPr>
          <w:p>
            <w:pPr>
              <w:spacing w:beforeLines="0" w:afterLines="0"/>
              <w:jc w:val="right"/>
              <w:rPr>
                <w:rFonts w:hint="eastAsia"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0.206</w:t>
            </w:r>
            <w:r>
              <w:rPr>
                <w:rFonts w:hint="eastAsia" w:ascii="Palatino Linotype" w:hAnsi="Palatino Linotype" w:cs="Palatino Linotype"/>
                <w:color w:val="000000"/>
                <w:sz w:val="21"/>
                <w:szCs w:val="21"/>
                <w:lang w:val="en-US" w:eastAsia="zh-CN"/>
              </w:rPr>
              <w:t>4</w:t>
            </w:r>
          </w:p>
        </w:tc>
        <w:tc>
          <w:tcPr>
            <w:tcW w:w="1233" w:type="dxa"/>
            <w:tcBorders>
              <w:top w:val="nil"/>
              <w:left w:val="nil"/>
              <w:bottom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0.0206</w:t>
            </w:r>
          </w:p>
        </w:tc>
        <w:tc>
          <w:tcPr>
            <w:tcW w:w="1111" w:type="dxa"/>
            <w:tcBorders>
              <w:top w:val="nil"/>
              <w:left w:val="nil"/>
              <w:bottom w:val="nil"/>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w:t>
            </w:r>
          </w:p>
        </w:tc>
        <w:tc>
          <w:tcPr>
            <w:tcW w:w="867" w:type="dxa"/>
            <w:tcBorders>
              <w:top w:val="nil"/>
              <w:left w:val="nil"/>
              <w:bottom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0.1727</w:t>
            </w:r>
          </w:p>
        </w:tc>
        <w:tc>
          <w:tcPr>
            <w:tcW w:w="1099" w:type="dxa"/>
            <w:tcBorders>
              <w:top w:val="nil"/>
              <w:left w:val="nil"/>
              <w:bottom w:val="nil"/>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tcBorders>
              <w:top w:val="nil"/>
              <w:left w:val="nil"/>
              <w:right w:val="nil"/>
            </w:tcBorders>
          </w:tcPr>
          <w:p>
            <w:pPr>
              <w:widowControl/>
              <w:spacing w:line="360" w:lineRule="auto"/>
              <w:jc w:val="both"/>
              <w:rPr>
                <w:rFonts w:hint="default" w:ascii="Palatino Linotype" w:hAnsi="Palatino Linotype" w:eastAsia="黑体" w:cs="Palatino Linotype"/>
                <w:sz w:val="21"/>
                <w:szCs w:val="21"/>
                <w:vertAlign w:val="baseline"/>
                <w:lang w:val="en-US" w:eastAsia="zh-CN"/>
              </w:rPr>
            </w:pPr>
          </w:p>
        </w:tc>
        <w:tc>
          <w:tcPr>
            <w:tcW w:w="1489" w:type="dxa"/>
            <w:tcBorders>
              <w:top w:val="nil"/>
              <w:left w:val="nil"/>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Total</w:t>
            </w:r>
          </w:p>
        </w:tc>
        <w:tc>
          <w:tcPr>
            <w:tcW w:w="578" w:type="dxa"/>
            <w:tcBorders>
              <w:top w:val="nil"/>
              <w:left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14</w:t>
            </w:r>
          </w:p>
        </w:tc>
        <w:tc>
          <w:tcPr>
            <w:tcW w:w="1467" w:type="dxa"/>
            <w:tcBorders>
              <w:top w:val="nil"/>
              <w:left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1.1948</w:t>
            </w:r>
          </w:p>
        </w:tc>
        <w:tc>
          <w:tcPr>
            <w:tcW w:w="1233" w:type="dxa"/>
            <w:tcBorders>
              <w:top w:val="nil"/>
              <w:left w:val="nil"/>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w:t>
            </w:r>
          </w:p>
        </w:tc>
        <w:tc>
          <w:tcPr>
            <w:tcW w:w="1111" w:type="dxa"/>
            <w:tcBorders>
              <w:top w:val="nil"/>
              <w:left w:val="nil"/>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w:t>
            </w:r>
          </w:p>
        </w:tc>
        <w:tc>
          <w:tcPr>
            <w:tcW w:w="867" w:type="dxa"/>
            <w:tcBorders>
              <w:top w:val="nil"/>
              <w:left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1</w:t>
            </w:r>
          </w:p>
        </w:tc>
        <w:tc>
          <w:tcPr>
            <w:tcW w:w="1099" w:type="dxa"/>
            <w:tcBorders>
              <w:top w:val="nil"/>
              <w:left w:val="nil"/>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tcBorders>
              <w:left w:val="nil"/>
              <w:bottom w:val="nil"/>
              <w:right w:val="nil"/>
            </w:tcBorders>
          </w:tcPr>
          <w:p>
            <w:pPr>
              <w:widowControl/>
              <w:spacing w:line="360" w:lineRule="auto"/>
              <w:jc w:val="both"/>
              <w:rPr>
                <w:rFonts w:hint="default" w:ascii="Palatino Linotype" w:hAnsi="Palatino Linotype" w:eastAsia="黑体" w:cs="Palatino Linotype"/>
                <w:sz w:val="21"/>
                <w:szCs w:val="21"/>
                <w:vertAlign w:val="baseline"/>
                <w:lang w:val="en-US" w:eastAsia="zh-CN"/>
              </w:rPr>
            </w:pPr>
            <w:r>
              <w:rPr>
                <w:rFonts w:hint="default" w:ascii="Palatino Linotype" w:hAnsi="Palatino Linotype" w:eastAsia="黑体" w:cs="Palatino Linotype"/>
                <w:sz w:val="21"/>
                <w:szCs w:val="21"/>
                <w:vertAlign w:val="baseline"/>
                <w:lang w:val="en-US" w:eastAsia="zh-CN"/>
              </w:rPr>
              <w:t>LR</w:t>
            </w:r>
          </w:p>
        </w:tc>
        <w:tc>
          <w:tcPr>
            <w:tcW w:w="1489" w:type="dxa"/>
            <w:tcBorders>
              <w:left w:val="nil"/>
              <w:bottom w:val="nil"/>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lang w:val="en-US" w:eastAsia="zh-CN"/>
              </w:rPr>
              <w:t>G</w:t>
            </w:r>
            <w:r>
              <w:rPr>
                <w:rFonts w:hint="default" w:ascii="Palatino Linotype" w:hAnsi="Palatino Linotype" w:cs="Palatino Linotype"/>
                <w:color w:val="000000"/>
                <w:sz w:val="21"/>
                <w:szCs w:val="21"/>
              </w:rPr>
              <w:t>roup_factor</w:t>
            </w:r>
          </w:p>
        </w:tc>
        <w:tc>
          <w:tcPr>
            <w:tcW w:w="578" w:type="dxa"/>
            <w:tcBorders>
              <w:left w:val="nil"/>
              <w:bottom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4</w:t>
            </w:r>
          </w:p>
        </w:tc>
        <w:tc>
          <w:tcPr>
            <w:tcW w:w="1467" w:type="dxa"/>
            <w:tcBorders>
              <w:left w:val="nil"/>
              <w:bottom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1.9999</w:t>
            </w:r>
          </w:p>
        </w:tc>
        <w:tc>
          <w:tcPr>
            <w:tcW w:w="1233" w:type="dxa"/>
            <w:tcBorders>
              <w:left w:val="nil"/>
              <w:bottom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0.4999</w:t>
            </w:r>
          </w:p>
        </w:tc>
        <w:tc>
          <w:tcPr>
            <w:tcW w:w="1111" w:type="dxa"/>
            <w:tcBorders>
              <w:left w:val="nil"/>
              <w:bottom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25.5938</w:t>
            </w:r>
          </w:p>
        </w:tc>
        <w:tc>
          <w:tcPr>
            <w:tcW w:w="867" w:type="dxa"/>
            <w:tcBorders>
              <w:left w:val="nil"/>
              <w:bottom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0.9110</w:t>
            </w:r>
          </w:p>
        </w:tc>
        <w:tc>
          <w:tcPr>
            <w:tcW w:w="1099" w:type="dxa"/>
            <w:tcBorders>
              <w:left w:val="nil"/>
              <w:bottom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tcBorders>
              <w:top w:val="nil"/>
              <w:left w:val="nil"/>
              <w:bottom w:val="nil"/>
              <w:right w:val="nil"/>
            </w:tcBorders>
          </w:tcPr>
          <w:p>
            <w:pPr>
              <w:widowControl/>
              <w:spacing w:line="360" w:lineRule="auto"/>
              <w:jc w:val="both"/>
              <w:rPr>
                <w:rFonts w:hint="default" w:ascii="Palatino Linotype" w:hAnsi="Palatino Linotype" w:eastAsia="黑体" w:cs="Palatino Linotype"/>
                <w:sz w:val="21"/>
                <w:szCs w:val="21"/>
                <w:vertAlign w:val="baseline"/>
                <w:lang w:val="en-US" w:eastAsia="zh-CN"/>
              </w:rPr>
            </w:pPr>
          </w:p>
        </w:tc>
        <w:tc>
          <w:tcPr>
            <w:tcW w:w="1489" w:type="dxa"/>
            <w:tcBorders>
              <w:top w:val="nil"/>
              <w:left w:val="nil"/>
              <w:bottom w:val="nil"/>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Residuals</w:t>
            </w:r>
          </w:p>
        </w:tc>
        <w:tc>
          <w:tcPr>
            <w:tcW w:w="578" w:type="dxa"/>
            <w:tcBorders>
              <w:top w:val="nil"/>
              <w:left w:val="nil"/>
              <w:bottom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10</w:t>
            </w:r>
          </w:p>
        </w:tc>
        <w:tc>
          <w:tcPr>
            <w:tcW w:w="1467" w:type="dxa"/>
            <w:tcBorders>
              <w:top w:val="nil"/>
              <w:left w:val="nil"/>
              <w:bottom w:val="nil"/>
              <w:right w:val="nil"/>
            </w:tcBorders>
            <w:vAlign w:val="top"/>
          </w:tcPr>
          <w:p>
            <w:pPr>
              <w:spacing w:beforeLines="0" w:afterLines="0"/>
              <w:jc w:val="right"/>
              <w:rPr>
                <w:rFonts w:hint="eastAsia"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0.195</w:t>
            </w:r>
            <w:r>
              <w:rPr>
                <w:rFonts w:hint="eastAsia" w:ascii="Palatino Linotype" w:hAnsi="Palatino Linotype" w:cs="Palatino Linotype"/>
                <w:color w:val="000000"/>
                <w:sz w:val="21"/>
                <w:szCs w:val="21"/>
                <w:lang w:val="en-US" w:eastAsia="zh-CN"/>
              </w:rPr>
              <w:t>4</w:t>
            </w:r>
          </w:p>
        </w:tc>
        <w:tc>
          <w:tcPr>
            <w:tcW w:w="1233" w:type="dxa"/>
            <w:tcBorders>
              <w:top w:val="nil"/>
              <w:left w:val="nil"/>
              <w:bottom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0.0195</w:t>
            </w:r>
          </w:p>
        </w:tc>
        <w:tc>
          <w:tcPr>
            <w:tcW w:w="1111" w:type="dxa"/>
            <w:tcBorders>
              <w:top w:val="nil"/>
              <w:left w:val="nil"/>
              <w:bottom w:val="nil"/>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w:t>
            </w:r>
          </w:p>
        </w:tc>
        <w:tc>
          <w:tcPr>
            <w:tcW w:w="867" w:type="dxa"/>
            <w:tcBorders>
              <w:top w:val="nil"/>
              <w:left w:val="nil"/>
              <w:bottom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0.08</w:t>
            </w:r>
            <w:r>
              <w:rPr>
                <w:rFonts w:hint="eastAsia" w:ascii="Palatino Linotype" w:hAnsi="Palatino Linotype" w:cs="Palatino Linotype"/>
                <w:color w:val="000000"/>
                <w:sz w:val="21"/>
                <w:szCs w:val="21"/>
                <w:lang w:val="en-US" w:eastAsia="zh-CN"/>
              </w:rPr>
              <w:t>90</w:t>
            </w:r>
          </w:p>
        </w:tc>
        <w:tc>
          <w:tcPr>
            <w:tcW w:w="1099" w:type="dxa"/>
            <w:tcBorders>
              <w:top w:val="nil"/>
              <w:left w:val="nil"/>
              <w:bottom w:val="nil"/>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tcBorders>
              <w:top w:val="nil"/>
              <w:left w:val="nil"/>
              <w:right w:val="nil"/>
            </w:tcBorders>
          </w:tcPr>
          <w:p>
            <w:pPr>
              <w:widowControl/>
              <w:spacing w:line="360" w:lineRule="auto"/>
              <w:jc w:val="both"/>
              <w:rPr>
                <w:rFonts w:hint="default" w:ascii="Palatino Linotype" w:hAnsi="Palatino Linotype" w:eastAsia="黑体" w:cs="Palatino Linotype"/>
                <w:sz w:val="21"/>
                <w:szCs w:val="21"/>
                <w:vertAlign w:val="baseline"/>
                <w:lang w:val="en-US" w:eastAsia="zh-CN"/>
              </w:rPr>
            </w:pPr>
          </w:p>
        </w:tc>
        <w:tc>
          <w:tcPr>
            <w:tcW w:w="1489" w:type="dxa"/>
            <w:tcBorders>
              <w:top w:val="nil"/>
              <w:left w:val="nil"/>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Total</w:t>
            </w:r>
          </w:p>
        </w:tc>
        <w:tc>
          <w:tcPr>
            <w:tcW w:w="578" w:type="dxa"/>
            <w:tcBorders>
              <w:top w:val="nil"/>
              <w:left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14</w:t>
            </w:r>
          </w:p>
        </w:tc>
        <w:tc>
          <w:tcPr>
            <w:tcW w:w="1467" w:type="dxa"/>
            <w:tcBorders>
              <w:top w:val="nil"/>
              <w:left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2.1953</w:t>
            </w:r>
          </w:p>
        </w:tc>
        <w:tc>
          <w:tcPr>
            <w:tcW w:w="1233" w:type="dxa"/>
            <w:tcBorders>
              <w:top w:val="nil"/>
              <w:left w:val="nil"/>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w:t>
            </w:r>
          </w:p>
        </w:tc>
        <w:tc>
          <w:tcPr>
            <w:tcW w:w="1111" w:type="dxa"/>
            <w:tcBorders>
              <w:top w:val="nil"/>
              <w:left w:val="nil"/>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w:t>
            </w:r>
          </w:p>
        </w:tc>
        <w:tc>
          <w:tcPr>
            <w:tcW w:w="867" w:type="dxa"/>
            <w:tcBorders>
              <w:top w:val="nil"/>
              <w:left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1</w:t>
            </w:r>
          </w:p>
        </w:tc>
        <w:tc>
          <w:tcPr>
            <w:tcW w:w="1099" w:type="dxa"/>
            <w:tcBorders>
              <w:top w:val="nil"/>
              <w:left w:val="nil"/>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tcBorders>
              <w:left w:val="nil"/>
              <w:bottom w:val="nil"/>
              <w:right w:val="nil"/>
            </w:tcBorders>
          </w:tcPr>
          <w:p>
            <w:pPr>
              <w:widowControl/>
              <w:spacing w:line="360" w:lineRule="auto"/>
              <w:jc w:val="both"/>
              <w:rPr>
                <w:rFonts w:hint="default" w:ascii="Palatino Linotype" w:hAnsi="Palatino Linotype" w:eastAsia="黑体" w:cs="Palatino Linotype"/>
                <w:sz w:val="21"/>
                <w:szCs w:val="21"/>
                <w:vertAlign w:val="baseline"/>
                <w:lang w:val="en-US" w:eastAsia="zh-CN"/>
              </w:rPr>
            </w:pPr>
            <w:r>
              <w:rPr>
                <w:rFonts w:hint="default" w:ascii="Palatino Linotype" w:hAnsi="Palatino Linotype" w:eastAsia="黑体" w:cs="Palatino Linotype"/>
                <w:sz w:val="21"/>
                <w:szCs w:val="21"/>
                <w:vertAlign w:val="baseline"/>
                <w:lang w:val="en-US" w:eastAsia="zh-CN"/>
              </w:rPr>
              <w:t>BS</w:t>
            </w:r>
          </w:p>
        </w:tc>
        <w:tc>
          <w:tcPr>
            <w:tcW w:w="1489" w:type="dxa"/>
            <w:tcBorders>
              <w:left w:val="nil"/>
              <w:bottom w:val="nil"/>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lang w:val="en-US" w:eastAsia="zh-CN"/>
              </w:rPr>
              <w:t>G</w:t>
            </w:r>
            <w:r>
              <w:rPr>
                <w:rFonts w:hint="default" w:ascii="Palatino Linotype" w:hAnsi="Palatino Linotype" w:cs="Palatino Linotype"/>
                <w:color w:val="000000"/>
                <w:sz w:val="21"/>
                <w:szCs w:val="21"/>
              </w:rPr>
              <w:t>roup_factor</w:t>
            </w:r>
          </w:p>
        </w:tc>
        <w:tc>
          <w:tcPr>
            <w:tcW w:w="578" w:type="dxa"/>
            <w:tcBorders>
              <w:left w:val="nil"/>
              <w:bottom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4</w:t>
            </w:r>
          </w:p>
        </w:tc>
        <w:tc>
          <w:tcPr>
            <w:tcW w:w="1467" w:type="dxa"/>
            <w:tcBorders>
              <w:left w:val="nil"/>
              <w:bottom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0.8040</w:t>
            </w:r>
          </w:p>
        </w:tc>
        <w:tc>
          <w:tcPr>
            <w:tcW w:w="1233" w:type="dxa"/>
            <w:tcBorders>
              <w:left w:val="nil"/>
              <w:bottom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0.2010</w:t>
            </w:r>
          </w:p>
        </w:tc>
        <w:tc>
          <w:tcPr>
            <w:tcW w:w="1111" w:type="dxa"/>
            <w:tcBorders>
              <w:left w:val="nil"/>
              <w:bottom w:val="nil"/>
              <w:right w:val="nil"/>
            </w:tcBorders>
            <w:vAlign w:val="top"/>
          </w:tcPr>
          <w:p>
            <w:pPr>
              <w:spacing w:beforeLines="0" w:afterLines="0"/>
              <w:jc w:val="right"/>
              <w:rPr>
                <w:rFonts w:hint="eastAsia"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7.980</w:t>
            </w:r>
            <w:r>
              <w:rPr>
                <w:rFonts w:hint="eastAsia" w:ascii="Palatino Linotype" w:hAnsi="Palatino Linotype" w:cs="Palatino Linotype"/>
                <w:color w:val="000000"/>
                <w:sz w:val="21"/>
                <w:szCs w:val="21"/>
                <w:lang w:val="en-US" w:eastAsia="zh-CN"/>
              </w:rPr>
              <w:t>1</w:t>
            </w:r>
          </w:p>
        </w:tc>
        <w:tc>
          <w:tcPr>
            <w:tcW w:w="867" w:type="dxa"/>
            <w:tcBorders>
              <w:left w:val="nil"/>
              <w:bottom w:val="nil"/>
              <w:right w:val="nil"/>
            </w:tcBorders>
            <w:vAlign w:val="top"/>
          </w:tcPr>
          <w:p>
            <w:pPr>
              <w:spacing w:beforeLines="0" w:afterLines="0"/>
              <w:jc w:val="right"/>
              <w:rPr>
                <w:rFonts w:hint="eastAsia"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0.761</w:t>
            </w:r>
            <w:r>
              <w:rPr>
                <w:rFonts w:hint="eastAsia" w:ascii="Palatino Linotype" w:hAnsi="Palatino Linotype" w:cs="Palatino Linotype"/>
                <w:color w:val="000000"/>
                <w:sz w:val="21"/>
                <w:szCs w:val="21"/>
                <w:lang w:val="en-US" w:eastAsia="zh-CN"/>
              </w:rPr>
              <w:t>5</w:t>
            </w:r>
          </w:p>
        </w:tc>
        <w:tc>
          <w:tcPr>
            <w:tcW w:w="1099" w:type="dxa"/>
            <w:tcBorders>
              <w:left w:val="nil"/>
              <w:bottom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tcBorders>
              <w:top w:val="nil"/>
              <w:left w:val="nil"/>
              <w:bottom w:val="nil"/>
              <w:right w:val="nil"/>
            </w:tcBorders>
          </w:tcPr>
          <w:p>
            <w:pPr>
              <w:widowControl/>
              <w:spacing w:line="360" w:lineRule="auto"/>
              <w:jc w:val="both"/>
              <w:rPr>
                <w:rFonts w:hint="default" w:ascii="Palatino Linotype" w:hAnsi="Palatino Linotype" w:eastAsia="黑体" w:cs="Palatino Linotype"/>
                <w:sz w:val="21"/>
                <w:szCs w:val="21"/>
                <w:vertAlign w:val="baseline"/>
                <w:lang w:val="en-US" w:eastAsia="zh-CN"/>
              </w:rPr>
            </w:pPr>
          </w:p>
        </w:tc>
        <w:tc>
          <w:tcPr>
            <w:tcW w:w="1489" w:type="dxa"/>
            <w:tcBorders>
              <w:top w:val="nil"/>
              <w:left w:val="nil"/>
              <w:bottom w:val="nil"/>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Residuals</w:t>
            </w:r>
          </w:p>
        </w:tc>
        <w:tc>
          <w:tcPr>
            <w:tcW w:w="578" w:type="dxa"/>
            <w:tcBorders>
              <w:top w:val="nil"/>
              <w:left w:val="nil"/>
              <w:bottom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10</w:t>
            </w:r>
          </w:p>
        </w:tc>
        <w:tc>
          <w:tcPr>
            <w:tcW w:w="1467" w:type="dxa"/>
            <w:tcBorders>
              <w:top w:val="nil"/>
              <w:left w:val="nil"/>
              <w:bottom w:val="nil"/>
              <w:right w:val="nil"/>
            </w:tcBorders>
            <w:vAlign w:val="top"/>
          </w:tcPr>
          <w:p>
            <w:pPr>
              <w:spacing w:beforeLines="0" w:afterLines="0"/>
              <w:jc w:val="right"/>
              <w:rPr>
                <w:rFonts w:hint="eastAsia"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0.251</w:t>
            </w:r>
            <w:r>
              <w:rPr>
                <w:rFonts w:hint="eastAsia" w:ascii="Palatino Linotype" w:hAnsi="Palatino Linotype" w:cs="Palatino Linotype"/>
                <w:color w:val="000000"/>
                <w:sz w:val="21"/>
                <w:szCs w:val="21"/>
                <w:lang w:val="en-US" w:eastAsia="zh-CN"/>
              </w:rPr>
              <w:t>9</w:t>
            </w:r>
          </w:p>
        </w:tc>
        <w:tc>
          <w:tcPr>
            <w:tcW w:w="1233" w:type="dxa"/>
            <w:tcBorders>
              <w:top w:val="nil"/>
              <w:left w:val="nil"/>
              <w:bottom w:val="nil"/>
              <w:right w:val="nil"/>
            </w:tcBorders>
            <w:vAlign w:val="top"/>
          </w:tcPr>
          <w:p>
            <w:pPr>
              <w:spacing w:beforeLines="0" w:afterLines="0"/>
              <w:jc w:val="right"/>
              <w:rPr>
                <w:rFonts w:hint="eastAsia"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0.025</w:t>
            </w:r>
            <w:r>
              <w:rPr>
                <w:rFonts w:hint="eastAsia" w:ascii="Palatino Linotype" w:hAnsi="Palatino Linotype" w:cs="Palatino Linotype"/>
                <w:color w:val="000000"/>
                <w:sz w:val="21"/>
                <w:szCs w:val="21"/>
                <w:lang w:val="en-US" w:eastAsia="zh-CN"/>
              </w:rPr>
              <w:t>2</w:t>
            </w:r>
          </w:p>
        </w:tc>
        <w:tc>
          <w:tcPr>
            <w:tcW w:w="1111" w:type="dxa"/>
            <w:tcBorders>
              <w:top w:val="nil"/>
              <w:left w:val="nil"/>
              <w:bottom w:val="nil"/>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w:t>
            </w:r>
          </w:p>
        </w:tc>
        <w:tc>
          <w:tcPr>
            <w:tcW w:w="867" w:type="dxa"/>
            <w:tcBorders>
              <w:top w:val="nil"/>
              <w:left w:val="nil"/>
              <w:bottom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0.2385</w:t>
            </w:r>
          </w:p>
        </w:tc>
        <w:tc>
          <w:tcPr>
            <w:tcW w:w="1099" w:type="dxa"/>
            <w:tcBorders>
              <w:top w:val="nil"/>
              <w:left w:val="nil"/>
              <w:bottom w:val="nil"/>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tcBorders>
              <w:top w:val="nil"/>
              <w:left w:val="nil"/>
              <w:right w:val="nil"/>
            </w:tcBorders>
          </w:tcPr>
          <w:p>
            <w:pPr>
              <w:widowControl/>
              <w:spacing w:line="360" w:lineRule="auto"/>
              <w:jc w:val="both"/>
              <w:rPr>
                <w:rFonts w:hint="default" w:ascii="Palatino Linotype" w:hAnsi="Palatino Linotype" w:eastAsia="黑体" w:cs="Palatino Linotype"/>
                <w:sz w:val="21"/>
                <w:szCs w:val="21"/>
                <w:vertAlign w:val="baseline"/>
                <w:lang w:val="en-US" w:eastAsia="zh-CN"/>
              </w:rPr>
            </w:pPr>
          </w:p>
        </w:tc>
        <w:tc>
          <w:tcPr>
            <w:tcW w:w="1489" w:type="dxa"/>
            <w:tcBorders>
              <w:top w:val="nil"/>
              <w:left w:val="nil"/>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Total</w:t>
            </w:r>
          </w:p>
        </w:tc>
        <w:tc>
          <w:tcPr>
            <w:tcW w:w="578" w:type="dxa"/>
            <w:tcBorders>
              <w:top w:val="nil"/>
              <w:left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14</w:t>
            </w:r>
          </w:p>
        </w:tc>
        <w:tc>
          <w:tcPr>
            <w:tcW w:w="1467" w:type="dxa"/>
            <w:tcBorders>
              <w:top w:val="nil"/>
              <w:left w:val="nil"/>
              <w:right w:val="nil"/>
            </w:tcBorders>
            <w:vAlign w:val="top"/>
          </w:tcPr>
          <w:p>
            <w:pPr>
              <w:spacing w:beforeLines="0" w:afterLines="0"/>
              <w:jc w:val="right"/>
              <w:rPr>
                <w:rFonts w:hint="eastAsia"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1.055</w:t>
            </w:r>
            <w:r>
              <w:rPr>
                <w:rFonts w:hint="eastAsia" w:ascii="Palatino Linotype" w:hAnsi="Palatino Linotype" w:cs="Palatino Linotype"/>
                <w:color w:val="000000"/>
                <w:sz w:val="21"/>
                <w:szCs w:val="21"/>
                <w:lang w:val="en-US" w:eastAsia="zh-CN"/>
              </w:rPr>
              <w:t>9</w:t>
            </w:r>
          </w:p>
        </w:tc>
        <w:tc>
          <w:tcPr>
            <w:tcW w:w="1233" w:type="dxa"/>
            <w:tcBorders>
              <w:top w:val="nil"/>
              <w:left w:val="nil"/>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w:t>
            </w:r>
          </w:p>
        </w:tc>
        <w:tc>
          <w:tcPr>
            <w:tcW w:w="1111" w:type="dxa"/>
            <w:tcBorders>
              <w:top w:val="nil"/>
              <w:left w:val="nil"/>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w:t>
            </w:r>
          </w:p>
        </w:tc>
        <w:tc>
          <w:tcPr>
            <w:tcW w:w="867" w:type="dxa"/>
            <w:tcBorders>
              <w:top w:val="nil"/>
              <w:left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1</w:t>
            </w:r>
          </w:p>
        </w:tc>
        <w:tc>
          <w:tcPr>
            <w:tcW w:w="1099" w:type="dxa"/>
            <w:tcBorders>
              <w:top w:val="nil"/>
              <w:left w:val="nil"/>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tcBorders>
              <w:left w:val="nil"/>
              <w:bottom w:val="nil"/>
              <w:right w:val="nil"/>
            </w:tcBorders>
          </w:tcPr>
          <w:p>
            <w:pPr>
              <w:widowControl/>
              <w:spacing w:line="360" w:lineRule="auto"/>
              <w:jc w:val="both"/>
              <w:rPr>
                <w:rFonts w:hint="default" w:ascii="Palatino Linotype" w:hAnsi="Palatino Linotype" w:eastAsia="黑体" w:cs="Palatino Linotype"/>
                <w:sz w:val="21"/>
                <w:szCs w:val="21"/>
                <w:vertAlign w:val="baseline"/>
                <w:lang w:val="en-US" w:eastAsia="zh-CN"/>
              </w:rPr>
            </w:pPr>
            <w:r>
              <w:rPr>
                <w:rFonts w:hint="default" w:ascii="Palatino Linotype" w:hAnsi="Palatino Linotype" w:eastAsia="黑体" w:cs="Palatino Linotype"/>
                <w:sz w:val="21"/>
                <w:szCs w:val="21"/>
                <w:vertAlign w:val="baseline"/>
                <w:lang w:val="en-US" w:eastAsia="zh-CN"/>
              </w:rPr>
              <w:t>VS</w:t>
            </w:r>
          </w:p>
        </w:tc>
        <w:tc>
          <w:tcPr>
            <w:tcW w:w="1489" w:type="dxa"/>
            <w:tcBorders>
              <w:left w:val="nil"/>
              <w:bottom w:val="nil"/>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lang w:val="en-US" w:eastAsia="zh-CN"/>
              </w:rPr>
              <w:t>G</w:t>
            </w:r>
            <w:r>
              <w:rPr>
                <w:rFonts w:hint="default" w:ascii="Palatino Linotype" w:hAnsi="Palatino Linotype" w:cs="Palatino Linotype"/>
                <w:color w:val="000000"/>
                <w:sz w:val="21"/>
                <w:szCs w:val="21"/>
              </w:rPr>
              <w:t>roup_factor</w:t>
            </w:r>
          </w:p>
        </w:tc>
        <w:tc>
          <w:tcPr>
            <w:tcW w:w="578" w:type="dxa"/>
            <w:tcBorders>
              <w:left w:val="nil"/>
              <w:bottom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4</w:t>
            </w:r>
          </w:p>
        </w:tc>
        <w:tc>
          <w:tcPr>
            <w:tcW w:w="1467" w:type="dxa"/>
            <w:tcBorders>
              <w:left w:val="nil"/>
              <w:bottom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1.0103</w:t>
            </w:r>
          </w:p>
        </w:tc>
        <w:tc>
          <w:tcPr>
            <w:tcW w:w="1233" w:type="dxa"/>
            <w:tcBorders>
              <w:left w:val="nil"/>
              <w:bottom w:val="nil"/>
              <w:right w:val="nil"/>
            </w:tcBorders>
            <w:vAlign w:val="top"/>
          </w:tcPr>
          <w:p>
            <w:pPr>
              <w:spacing w:beforeLines="0" w:afterLines="0"/>
              <w:jc w:val="right"/>
              <w:rPr>
                <w:rFonts w:hint="eastAsia"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0.252</w:t>
            </w:r>
            <w:r>
              <w:rPr>
                <w:rFonts w:hint="eastAsia" w:ascii="Palatino Linotype" w:hAnsi="Palatino Linotype" w:cs="Palatino Linotype"/>
                <w:color w:val="000000"/>
                <w:sz w:val="21"/>
                <w:szCs w:val="21"/>
                <w:lang w:val="en-US" w:eastAsia="zh-CN"/>
              </w:rPr>
              <w:t>6</w:t>
            </w:r>
          </w:p>
        </w:tc>
        <w:tc>
          <w:tcPr>
            <w:tcW w:w="1111" w:type="dxa"/>
            <w:tcBorders>
              <w:left w:val="nil"/>
              <w:bottom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12.5232</w:t>
            </w:r>
          </w:p>
        </w:tc>
        <w:tc>
          <w:tcPr>
            <w:tcW w:w="867" w:type="dxa"/>
            <w:tcBorders>
              <w:left w:val="nil"/>
              <w:bottom w:val="nil"/>
              <w:right w:val="nil"/>
            </w:tcBorders>
            <w:vAlign w:val="top"/>
          </w:tcPr>
          <w:p>
            <w:pPr>
              <w:spacing w:beforeLines="0" w:afterLines="0"/>
              <w:jc w:val="right"/>
              <w:rPr>
                <w:rFonts w:hint="eastAsia"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0.833</w:t>
            </w:r>
            <w:r>
              <w:rPr>
                <w:rFonts w:hint="eastAsia" w:ascii="Palatino Linotype" w:hAnsi="Palatino Linotype" w:cs="Palatino Linotype"/>
                <w:color w:val="000000"/>
                <w:sz w:val="21"/>
                <w:szCs w:val="21"/>
                <w:lang w:val="en-US" w:eastAsia="zh-CN"/>
              </w:rPr>
              <w:t>6</w:t>
            </w:r>
          </w:p>
        </w:tc>
        <w:tc>
          <w:tcPr>
            <w:tcW w:w="1099" w:type="dxa"/>
            <w:tcBorders>
              <w:left w:val="nil"/>
              <w:bottom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tcBorders>
              <w:top w:val="nil"/>
              <w:left w:val="nil"/>
              <w:bottom w:val="nil"/>
              <w:right w:val="nil"/>
            </w:tcBorders>
          </w:tcPr>
          <w:p>
            <w:pPr>
              <w:widowControl/>
              <w:spacing w:line="360" w:lineRule="auto"/>
              <w:jc w:val="both"/>
              <w:rPr>
                <w:rFonts w:hint="default" w:ascii="Palatino Linotype" w:hAnsi="Palatino Linotype" w:eastAsia="黑体" w:cs="Palatino Linotype"/>
                <w:sz w:val="21"/>
                <w:szCs w:val="21"/>
                <w:vertAlign w:val="baseline"/>
                <w:lang w:val="en-US" w:eastAsia="zh-CN"/>
              </w:rPr>
            </w:pPr>
          </w:p>
        </w:tc>
        <w:tc>
          <w:tcPr>
            <w:tcW w:w="1489" w:type="dxa"/>
            <w:tcBorders>
              <w:top w:val="nil"/>
              <w:left w:val="nil"/>
              <w:bottom w:val="nil"/>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Residuals</w:t>
            </w:r>
          </w:p>
        </w:tc>
        <w:tc>
          <w:tcPr>
            <w:tcW w:w="578" w:type="dxa"/>
            <w:tcBorders>
              <w:top w:val="nil"/>
              <w:left w:val="nil"/>
              <w:bottom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10</w:t>
            </w:r>
          </w:p>
        </w:tc>
        <w:tc>
          <w:tcPr>
            <w:tcW w:w="1467" w:type="dxa"/>
            <w:tcBorders>
              <w:top w:val="nil"/>
              <w:left w:val="nil"/>
              <w:bottom w:val="nil"/>
              <w:right w:val="nil"/>
            </w:tcBorders>
            <w:vAlign w:val="top"/>
          </w:tcPr>
          <w:p>
            <w:pPr>
              <w:spacing w:beforeLines="0" w:afterLines="0"/>
              <w:jc w:val="right"/>
              <w:rPr>
                <w:rFonts w:hint="eastAsia"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0.201</w:t>
            </w:r>
            <w:r>
              <w:rPr>
                <w:rFonts w:hint="eastAsia" w:ascii="Palatino Linotype" w:hAnsi="Palatino Linotype" w:cs="Palatino Linotype"/>
                <w:color w:val="000000"/>
                <w:sz w:val="21"/>
                <w:szCs w:val="21"/>
                <w:lang w:val="en-US" w:eastAsia="zh-CN"/>
              </w:rPr>
              <w:t>7</w:t>
            </w:r>
          </w:p>
        </w:tc>
        <w:tc>
          <w:tcPr>
            <w:tcW w:w="1233" w:type="dxa"/>
            <w:tcBorders>
              <w:top w:val="nil"/>
              <w:left w:val="nil"/>
              <w:bottom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0.0201</w:t>
            </w:r>
          </w:p>
        </w:tc>
        <w:tc>
          <w:tcPr>
            <w:tcW w:w="1111" w:type="dxa"/>
            <w:tcBorders>
              <w:top w:val="nil"/>
              <w:left w:val="nil"/>
              <w:bottom w:val="nil"/>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w:t>
            </w:r>
          </w:p>
        </w:tc>
        <w:tc>
          <w:tcPr>
            <w:tcW w:w="867" w:type="dxa"/>
            <w:tcBorders>
              <w:top w:val="nil"/>
              <w:left w:val="nil"/>
              <w:bottom w:val="nil"/>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0.1664</w:t>
            </w:r>
          </w:p>
        </w:tc>
        <w:tc>
          <w:tcPr>
            <w:tcW w:w="1099" w:type="dxa"/>
            <w:tcBorders>
              <w:top w:val="nil"/>
              <w:left w:val="nil"/>
              <w:bottom w:val="nil"/>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tcBorders>
              <w:top w:val="nil"/>
              <w:left w:val="nil"/>
              <w:bottom w:val="single" w:color="auto" w:sz="12" w:space="0"/>
              <w:right w:val="nil"/>
            </w:tcBorders>
          </w:tcPr>
          <w:p>
            <w:pPr>
              <w:widowControl/>
              <w:spacing w:line="360" w:lineRule="auto"/>
              <w:jc w:val="both"/>
              <w:rPr>
                <w:rFonts w:hint="default" w:ascii="Palatino Linotype" w:hAnsi="Palatino Linotype" w:eastAsia="黑体" w:cs="Palatino Linotype"/>
                <w:sz w:val="21"/>
                <w:szCs w:val="21"/>
                <w:vertAlign w:val="baseline"/>
                <w:lang w:val="en-US" w:eastAsia="zh-CN"/>
              </w:rPr>
            </w:pPr>
          </w:p>
        </w:tc>
        <w:tc>
          <w:tcPr>
            <w:tcW w:w="1489" w:type="dxa"/>
            <w:tcBorders>
              <w:top w:val="nil"/>
              <w:left w:val="nil"/>
              <w:bottom w:val="single" w:color="auto" w:sz="12" w:space="0"/>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Total</w:t>
            </w:r>
          </w:p>
        </w:tc>
        <w:tc>
          <w:tcPr>
            <w:tcW w:w="578" w:type="dxa"/>
            <w:tcBorders>
              <w:top w:val="nil"/>
              <w:left w:val="nil"/>
              <w:bottom w:val="single" w:color="auto" w:sz="12" w:space="0"/>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14</w:t>
            </w:r>
          </w:p>
        </w:tc>
        <w:tc>
          <w:tcPr>
            <w:tcW w:w="1467" w:type="dxa"/>
            <w:tcBorders>
              <w:top w:val="nil"/>
              <w:left w:val="nil"/>
              <w:bottom w:val="single" w:color="auto" w:sz="12" w:space="0"/>
              <w:right w:val="nil"/>
            </w:tcBorders>
            <w:vAlign w:val="top"/>
          </w:tcPr>
          <w:p>
            <w:pPr>
              <w:spacing w:beforeLines="0" w:afterLines="0"/>
              <w:jc w:val="right"/>
              <w:rPr>
                <w:rFonts w:hint="eastAsia"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1.212</w:t>
            </w:r>
            <w:r>
              <w:rPr>
                <w:rFonts w:hint="eastAsia" w:ascii="Palatino Linotype" w:hAnsi="Palatino Linotype" w:cs="Palatino Linotype"/>
                <w:color w:val="000000"/>
                <w:sz w:val="21"/>
                <w:szCs w:val="21"/>
                <w:lang w:val="en-US" w:eastAsia="zh-CN"/>
              </w:rPr>
              <w:t>1</w:t>
            </w:r>
          </w:p>
        </w:tc>
        <w:tc>
          <w:tcPr>
            <w:tcW w:w="1233" w:type="dxa"/>
            <w:tcBorders>
              <w:top w:val="nil"/>
              <w:left w:val="nil"/>
              <w:bottom w:val="single" w:color="auto" w:sz="12" w:space="0"/>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w:t>
            </w:r>
          </w:p>
        </w:tc>
        <w:tc>
          <w:tcPr>
            <w:tcW w:w="1111" w:type="dxa"/>
            <w:tcBorders>
              <w:top w:val="nil"/>
              <w:left w:val="nil"/>
              <w:bottom w:val="single" w:color="auto" w:sz="12" w:space="0"/>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w:t>
            </w:r>
          </w:p>
        </w:tc>
        <w:tc>
          <w:tcPr>
            <w:tcW w:w="867" w:type="dxa"/>
            <w:tcBorders>
              <w:top w:val="nil"/>
              <w:left w:val="nil"/>
              <w:bottom w:val="single" w:color="auto" w:sz="12" w:space="0"/>
              <w:right w:val="nil"/>
            </w:tcBorders>
            <w:vAlign w:val="top"/>
          </w:tcPr>
          <w:p>
            <w:pPr>
              <w:spacing w:beforeLines="0" w:afterLines="0"/>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1</w:t>
            </w:r>
          </w:p>
        </w:tc>
        <w:tc>
          <w:tcPr>
            <w:tcW w:w="1099" w:type="dxa"/>
            <w:tcBorders>
              <w:top w:val="nil"/>
              <w:left w:val="nil"/>
              <w:bottom w:val="single" w:color="auto" w:sz="12" w:space="0"/>
              <w:right w:val="nil"/>
            </w:tcBorders>
            <w:vAlign w:val="top"/>
          </w:tcPr>
          <w:p>
            <w:pPr>
              <w:spacing w:beforeLines="0" w:afterLines="0"/>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w:t>
            </w:r>
          </w:p>
        </w:tc>
      </w:tr>
    </w:tbl>
    <w:p>
      <w:pPr>
        <w:keepNext w:val="0"/>
        <w:keepLines w:val="0"/>
        <w:pageBreakBefore w:val="0"/>
        <w:widowControl/>
        <w:kinsoku/>
        <w:wordWrap/>
        <w:overflowPunct/>
        <w:topLinePunct w:val="0"/>
        <w:autoSpaceDE/>
        <w:autoSpaceDN/>
        <w:bidi w:val="0"/>
        <w:adjustRightInd/>
        <w:snapToGrid/>
        <w:spacing w:before="240" w:after="120" w:line="240" w:lineRule="auto"/>
        <w:jc w:val="center"/>
        <w:textAlignment w:val="auto"/>
        <w:rPr>
          <w:rFonts w:hint="default" w:ascii="Palatino Linotype" w:hAnsi="Palatino Linotype" w:eastAsia="宋体" w:cs="Palatino Linotype"/>
          <w:sz w:val="21"/>
          <w:szCs w:val="21"/>
        </w:rPr>
      </w:pPr>
      <w:bookmarkStart w:id="2" w:name="OLE_LINK2"/>
      <w:r>
        <w:rPr>
          <w:rFonts w:hint="default" w:ascii="Palatino Linotype" w:hAnsi="Palatino Linotype" w:eastAsia="宋体" w:cs="Palatino Linotype"/>
          <w:sz w:val="21"/>
          <w:szCs w:val="21"/>
        </w:rPr>
        <w:t>Table</w:t>
      </w:r>
      <w:r>
        <w:rPr>
          <w:rFonts w:hint="default" w:ascii="Palatino Linotype" w:hAnsi="Palatino Linotype" w:eastAsia="宋体" w:cs="Palatino Linotype"/>
          <w:sz w:val="21"/>
          <w:szCs w:val="21"/>
          <w:lang w:val="en-US" w:eastAsia="zh-CN"/>
        </w:rPr>
        <w:t xml:space="preserve"> S2 </w:t>
      </w:r>
      <w:bookmarkStart w:id="3" w:name="OLE_LINK8"/>
      <w:r>
        <w:rPr>
          <w:rFonts w:hint="default" w:ascii="Palatino Linotype" w:hAnsi="Palatino Linotype" w:eastAsia="宋体" w:cs="Palatino Linotype"/>
          <w:sz w:val="21"/>
          <w:szCs w:val="21"/>
        </w:rPr>
        <w:t xml:space="preserve">Relative abundance of </w:t>
      </w:r>
      <w:r>
        <w:rPr>
          <w:rFonts w:hint="default" w:ascii="Palatino Linotype" w:hAnsi="Palatino Linotype" w:eastAsia="宋体" w:cs="Palatino Linotype"/>
          <w:sz w:val="21"/>
          <w:szCs w:val="21"/>
          <w:lang w:val="en-US" w:eastAsia="zh-CN"/>
        </w:rPr>
        <w:t xml:space="preserve">bacterial </w:t>
      </w:r>
      <w:r>
        <w:rPr>
          <w:rFonts w:hint="default" w:ascii="Palatino Linotype" w:hAnsi="Palatino Linotype" w:eastAsia="宋体" w:cs="Palatino Linotype"/>
          <w:sz w:val="21"/>
          <w:szCs w:val="21"/>
        </w:rPr>
        <w:t xml:space="preserve">species on phylum level of NR </w:t>
      </w:r>
      <w:r>
        <w:rPr>
          <w:rFonts w:hint="default" w:ascii="Palatino Linotype" w:hAnsi="Palatino Linotype" w:eastAsia="宋体" w:cs="Palatino Linotype"/>
          <w:sz w:val="21"/>
          <w:szCs w:val="21"/>
          <w:lang w:val="en-US" w:eastAsia="zh-CN"/>
        </w:rPr>
        <w:t>biocolonization</w:t>
      </w:r>
      <w:r>
        <w:rPr>
          <w:rFonts w:hint="default" w:ascii="Palatino Linotype" w:hAnsi="Palatino Linotype" w:eastAsia="宋体" w:cs="Palatino Linotype"/>
          <w:sz w:val="21"/>
          <w:szCs w:val="21"/>
        </w:rPr>
        <w:t xml:space="preserve"> under different nitrogen addition treatments (means ± SD)</w:t>
      </w:r>
    </w:p>
    <w:bookmarkEnd w:id="2"/>
    <w:bookmarkEnd w:id="3"/>
    <w:tbl>
      <w:tblPr>
        <w:tblStyle w:val="3"/>
        <w:tblW w:w="95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6"/>
        <w:gridCol w:w="1367"/>
        <w:gridCol w:w="1400"/>
        <w:gridCol w:w="1522"/>
        <w:gridCol w:w="1367"/>
        <w:gridCol w:w="1300"/>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6" w:type="dxa"/>
            <w:tcBorders>
              <w:top w:val="single" w:color="auto" w:sz="12" w:space="0"/>
              <w:left w:val="nil"/>
              <w:bottom w:val="single" w:color="auto" w:sz="6" w:space="0"/>
              <w:right w:val="nil"/>
            </w:tcBorders>
            <w:vAlign w:val="center"/>
          </w:tcPr>
          <w:p>
            <w:pPr>
              <w:jc w:val="center"/>
              <w:rPr>
                <w:rFonts w:hint="default" w:ascii="Palatino Linotype" w:hAnsi="Palatino Linotype" w:cs="Palatino Linotype"/>
                <w:sz w:val="21"/>
                <w:szCs w:val="21"/>
              </w:rPr>
            </w:pPr>
            <w:r>
              <w:rPr>
                <w:rFonts w:hint="default" w:ascii="Palatino Linotype" w:hAnsi="Palatino Linotype" w:cs="Palatino Linotype"/>
                <w:kern w:val="0"/>
                <w:sz w:val="21"/>
                <w:szCs w:val="21"/>
                <w:lang w:bidi="ar"/>
              </w:rPr>
              <w:t>Bacteria phyla</w:t>
            </w:r>
          </w:p>
        </w:tc>
        <w:tc>
          <w:tcPr>
            <w:tcW w:w="1367" w:type="dxa"/>
            <w:tcBorders>
              <w:top w:val="single" w:color="auto" w:sz="12" w:space="0"/>
              <w:left w:val="nil"/>
              <w:bottom w:val="single" w:color="auto" w:sz="6" w:space="0"/>
              <w:right w:val="nil"/>
            </w:tcBorders>
            <w:vAlign w:val="center"/>
          </w:tcPr>
          <w:p>
            <w:pPr>
              <w:jc w:val="center"/>
              <w:rPr>
                <w:rFonts w:hint="default" w:ascii="Palatino Linotype" w:hAnsi="Palatino Linotype" w:cs="Palatino Linotype"/>
                <w:sz w:val="21"/>
                <w:szCs w:val="21"/>
              </w:rPr>
            </w:pPr>
            <w:r>
              <w:rPr>
                <w:rFonts w:hint="default" w:ascii="Palatino Linotype" w:hAnsi="Palatino Linotype" w:cs="Palatino Linotype"/>
                <w:sz w:val="21"/>
                <w:szCs w:val="21"/>
                <w:lang w:bidi="ar"/>
              </w:rPr>
              <w:t>N0/%</w:t>
            </w:r>
          </w:p>
        </w:tc>
        <w:tc>
          <w:tcPr>
            <w:tcW w:w="1400" w:type="dxa"/>
            <w:tcBorders>
              <w:top w:val="single" w:color="auto" w:sz="12" w:space="0"/>
              <w:left w:val="nil"/>
              <w:bottom w:val="single" w:color="auto" w:sz="6" w:space="0"/>
              <w:right w:val="nil"/>
            </w:tcBorders>
            <w:vAlign w:val="center"/>
          </w:tcPr>
          <w:p>
            <w:pPr>
              <w:jc w:val="center"/>
              <w:rPr>
                <w:rFonts w:hint="default" w:ascii="Palatino Linotype" w:hAnsi="Palatino Linotype" w:cs="Palatino Linotype"/>
                <w:sz w:val="21"/>
                <w:szCs w:val="21"/>
              </w:rPr>
            </w:pPr>
            <w:r>
              <w:rPr>
                <w:rFonts w:hint="default" w:ascii="Palatino Linotype" w:hAnsi="Palatino Linotype" w:cs="Palatino Linotype"/>
                <w:sz w:val="21"/>
                <w:szCs w:val="21"/>
                <w:lang w:bidi="ar"/>
              </w:rPr>
              <w:t>N1/%</w:t>
            </w:r>
          </w:p>
        </w:tc>
        <w:tc>
          <w:tcPr>
            <w:tcW w:w="1522" w:type="dxa"/>
            <w:tcBorders>
              <w:top w:val="single" w:color="auto" w:sz="12" w:space="0"/>
              <w:left w:val="nil"/>
              <w:bottom w:val="single" w:color="auto" w:sz="6" w:space="0"/>
              <w:right w:val="nil"/>
            </w:tcBorders>
            <w:vAlign w:val="center"/>
          </w:tcPr>
          <w:p>
            <w:pPr>
              <w:jc w:val="center"/>
              <w:rPr>
                <w:rFonts w:hint="default" w:ascii="Palatino Linotype" w:hAnsi="Palatino Linotype" w:cs="Palatino Linotype"/>
                <w:sz w:val="21"/>
                <w:szCs w:val="21"/>
              </w:rPr>
            </w:pPr>
            <w:r>
              <w:rPr>
                <w:rFonts w:hint="default" w:ascii="Palatino Linotype" w:hAnsi="Palatino Linotype" w:cs="Palatino Linotype"/>
                <w:sz w:val="21"/>
                <w:szCs w:val="21"/>
                <w:lang w:bidi="ar"/>
              </w:rPr>
              <w:t>N2/%</w:t>
            </w:r>
          </w:p>
        </w:tc>
        <w:tc>
          <w:tcPr>
            <w:tcW w:w="1367" w:type="dxa"/>
            <w:tcBorders>
              <w:top w:val="single" w:color="auto" w:sz="12" w:space="0"/>
              <w:left w:val="nil"/>
              <w:bottom w:val="single" w:color="auto" w:sz="6" w:space="0"/>
              <w:right w:val="nil"/>
            </w:tcBorders>
            <w:vAlign w:val="center"/>
          </w:tcPr>
          <w:p>
            <w:pPr>
              <w:jc w:val="center"/>
              <w:rPr>
                <w:rFonts w:hint="default" w:ascii="Palatino Linotype" w:hAnsi="Palatino Linotype" w:cs="Palatino Linotype"/>
                <w:sz w:val="21"/>
                <w:szCs w:val="21"/>
              </w:rPr>
            </w:pPr>
            <w:r>
              <w:rPr>
                <w:rFonts w:hint="default" w:ascii="Palatino Linotype" w:hAnsi="Palatino Linotype" w:cs="Palatino Linotype"/>
                <w:sz w:val="21"/>
                <w:szCs w:val="21"/>
                <w:lang w:bidi="ar"/>
              </w:rPr>
              <w:t>N3/%</w:t>
            </w:r>
          </w:p>
        </w:tc>
        <w:tc>
          <w:tcPr>
            <w:tcW w:w="1300" w:type="dxa"/>
            <w:tcBorders>
              <w:top w:val="single" w:color="auto" w:sz="12" w:space="0"/>
              <w:left w:val="nil"/>
              <w:bottom w:val="single" w:color="auto" w:sz="6" w:space="0"/>
              <w:right w:val="nil"/>
            </w:tcBorders>
            <w:vAlign w:val="center"/>
          </w:tcPr>
          <w:p>
            <w:pPr>
              <w:jc w:val="center"/>
              <w:rPr>
                <w:rFonts w:hint="default" w:ascii="Palatino Linotype" w:hAnsi="Palatino Linotype" w:cs="Palatino Linotype"/>
                <w:sz w:val="21"/>
                <w:szCs w:val="21"/>
              </w:rPr>
            </w:pPr>
            <w:r>
              <w:rPr>
                <w:rFonts w:hint="default" w:ascii="Palatino Linotype" w:hAnsi="Palatino Linotype" w:cs="Palatino Linotype"/>
                <w:sz w:val="21"/>
                <w:szCs w:val="21"/>
                <w:lang w:bidi="ar"/>
              </w:rPr>
              <w:t>N4/%</w:t>
            </w:r>
          </w:p>
        </w:tc>
        <w:tc>
          <w:tcPr>
            <w:tcW w:w="762" w:type="dxa"/>
            <w:tcBorders>
              <w:top w:val="single" w:color="auto" w:sz="12" w:space="0"/>
              <w:left w:val="nil"/>
              <w:bottom w:val="single" w:color="auto" w:sz="6" w:space="0"/>
              <w:right w:val="nil"/>
            </w:tcBorders>
            <w:vAlign w:val="center"/>
          </w:tcPr>
          <w:p>
            <w:pPr>
              <w:widowControl/>
              <w:jc w:val="center"/>
              <w:rPr>
                <w:rFonts w:hint="default" w:ascii="Palatino Linotype" w:hAnsi="Palatino Linotype" w:eastAsia="宋体" w:cs="Palatino Linotype"/>
                <w:sz w:val="21"/>
                <w:szCs w:val="21"/>
                <w:lang w:val="en-US" w:eastAsia="zh-CN"/>
              </w:rPr>
            </w:pPr>
            <w:r>
              <w:rPr>
                <w:rFonts w:hint="default" w:ascii="Palatino Linotype" w:hAnsi="Palatino Linotype" w:eastAsia="宋体" w:cs="Palatino Linotype"/>
                <w:i/>
                <w:iCs/>
                <w:sz w:val="21"/>
                <w:szCs w:val="21"/>
                <w:lang w:val="en-US" w:eastAsia="zh-CN"/>
              </w:rPr>
              <w:t xml:space="preserve">p </w:t>
            </w:r>
            <w:r>
              <w:rPr>
                <w:rFonts w:hint="default" w:ascii="Palatino Linotype" w:hAnsi="Palatino Linotype" w:eastAsia="宋体" w:cs="Palatino Linotype"/>
                <w:sz w:val="21"/>
                <w:szCs w:val="21"/>
                <w:lang w:val="en-US" w:eastAsia="zh-CN"/>
              </w:rPr>
              <w:t>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56" w:type="dxa"/>
            <w:tcBorders>
              <w:top w:val="single" w:color="auto" w:sz="6" w:space="0"/>
              <w:left w:val="nil"/>
              <w:bottom w:val="nil"/>
              <w:right w:val="nil"/>
            </w:tcBorders>
            <w:vAlign w:val="center"/>
          </w:tcPr>
          <w:p>
            <w:pPr>
              <w:widowControl/>
              <w:jc w:val="left"/>
              <w:textAlignment w:val="center"/>
              <w:rPr>
                <w:rFonts w:hint="default" w:ascii="Palatino Linotype" w:hAnsi="Palatino Linotype" w:eastAsia="宋体" w:cs="Palatino Linotype"/>
                <w:color w:val="000000"/>
                <w:sz w:val="21"/>
                <w:szCs w:val="21"/>
              </w:rPr>
            </w:pPr>
            <w:r>
              <w:rPr>
                <w:rFonts w:hint="default" w:ascii="Palatino Linotype" w:hAnsi="Palatino Linotype" w:eastAsia="宋体" w:cs="Palatino Linotype"/>
                <w:color w:val="000000"/>
                <w:kern w:val="0"/>
                <w:sz w:val="21"/>
                <w:szCs w:val="21"/>
                <w:lang w:bidi="ar"/>
              </w:rPr>
              <w:t>Cyanobacteria</w:t>
            </w:r>
          </w:p>
        </w:tc>
        <w:tc>
          <w:tcPr>
            <w:tcW w:w="1367" w:type="dxa"/>
            <w:tcBorders>
              <w:top w:val="single" w:color="auto" w:sz="6" w:space="0"/>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21.51±11.07b</w:t>
            </w:r>
          </w:p>
        </w:tc>
        <w:tc>
          <w:tcPr>
            <w:tcW w:w="1400" w:type="dxa"/>
            <w:tcBorders>
              <w:top w:val="single" w:color="auto" w:sz="6" w:space="0"/>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45.38±2.88a</w:t>
            </w:r>
          </w:p>
        </w:tc>
        <w:tc>
          <w:tcPr>
            <w:tcW w:w="1522" w:type="dxa"/>
            <w:tcBorders>
              <w:top w:val="single" w:color="auto" w:sz="6" w:space="0"/>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34.78±10.93ab</w:t>
            </w:r>
          </w:p>
        </w:tc>
        <w:tc>
          <w:tcPr>
            <w:tcW w:w="1367" w:type="dxa"/>
            <w:tcBorders>
              <w:top w:val="single" w:color="auto" w:sz="6" w:space="0"/>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45.24±5.34a</w:t>
            </w:r>
          </w:p>
        </w:tc>
        <w:tc>
          <w:tcPr>
            <w:tcW w:w="1300" w:type="dxa"/>
            <w:tcBorders>
              <w:top w:val="single" w:color="auto" w:sz="6" w:space="0"/>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53.42±6.47a</w:t>
            </w:r>
          </w:p>
        </w:tc>
        <w:tc>
          <w:tcPr>
            <w:tcW w:w="762" w:type="dxa"/>
            <w:tcBorders>
              <w:top w:val="single" w:color="auto" w:sz="6" w:space="0"/>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6" w:type="dxa"/>
            <w:tcBorders>
              <w:top w:val="nil"/>
              <w:left w:val="nil"/>
              <w:bottom w:val="nil"/>
              <w:right w:val="nil"/>
            </w:tcBorders>
            <w:vAlign w:val="center"/>
          </w:tcPr>
          <w:p>
            <w:pPr>
              <w:widowControl/>
              <w:jc w:val="left"/>
              <w:textAlignment w:val="center"/>
              <w:rPr>
                <w:rFonts w:hint="default" w:ascii="Palatino Linotype" w:hAnsi="Palatino Linotype" w:eastAsia="宋体" w:cs="Palatino Linotype"/>
                <w:color w:val="000000"/>
                <w:kern w:val="0"/>
                <w:sz w:val="21"/>
                <w:szCs w:val="21"/>
                <w:lang w:bidi="ar"/>
              </w:rPr>
            </w:pPr>
            <w:r>
              <w:rPr>
                <w:rFonts w:hint="default" w:ascii="Palatino Linotype" w:hAnsi="Palatino Linotype" w:eastAsia="宋体" w:cs="Palatino Linotype"/>
                <w:color w:val="000000"/>
                <w:kern w:val="0"/>
                <w:sz w:val="21"/>
                <w:szCs w:val="21"/>
                <w:lang w:bidi="ar"/>
              </w:rPr>
              <w:t>Proteobacteria</w:t>
            </w:r>
          </w:p>
        </w:tc>
        <w:tc>
          <w:tcPr>
            <w:tcW w:w="1367" w:type="dxa"/>
            <w:tcBorders>
              <w:top w:val="nil"/>
              <w:left w:val="nil"/>
              <w:bottom w:val="nil"/>
              <w:right w:val="nil"/>
            </w:tcBorders>
            <w:vAlign w:val="center"/>
          </w:tcPr>
          <w:p>
            <w:pPr>
              <w:widowControl/>
              <w:jc w:val="center"/>
              <w:textAlignment w:val="center"/>
              <w:rPr>
                <w:rFonts w:hint="default" w:ascii="Palatino Linotype" w:hAnsi="Palatino Linotype" w:eastAsia="宋体" w:cs="Palatino Linotype"/>
                <w:color w:val="000000"/>
                <w:kern w:val="0"/>
                <w:sz w:val="21"/>
                <w:szCs w:val="21"/>
                <w:lang w:bidi="ar"/>
              </w:rPr>
            </w:pPr>
            <w:r>
              <w:rPr>
                <w:rFonts w:hint="default" w:ascii="Palatino Linotype" w:hAnsi="Palatino Linotype" w:eastAsia="宋体" w:cs="Palatino Linotype"/>
                <w:sz w:val="21"/>
                <w:szCs w:val="21"/>
              </w:rPr>
              <w:t>38.20±9.87a</w:t>
            </w:r>
          </w:p>
        </w:tc>
        <w:tc>
          <w:tcPr>
            <w:tcW w:w="1400"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28.42±1.95ab</w:t>
            </w:r>
          </w:p>
        </w:tc>
        <w:tc>
          <w:tcPr>
            <w:tcW w:w="1522"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34.21±8.12a</w:t>
            </w:r>
          </w:p>
        </w:tc>
        <w:tc>
          <w:tcPr>
            <w:tcW w:w="1367"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19.08±3.10bc</w:t>
            </w:r>
          </w:p>
        </w:tc>
        <w:tc>
          <w:tcPr>
            <w:tcW w:w="1300"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10.29±2.43c</w:t>
            </w:r>
          </w:p>
        </w:tc>
        <w:tc>
          <w:tcPr>
            <w:tcW w:w="762"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6" w:type="dxa"/>
            <w:tcBorders>
              <w:top w:val="nil"/>
              <w:left w:val="nil"/>
              <w:bottom w:val="nil"/>
              <w:right w:val="nil"/>
            </w:tcBorders>
            <w:vAlign w:val="center"/>
          </w:tcPr>
          <w:p>
            <w:pPr>
              <w:widowControl/>
              <w:jc w:val="left"/>
              <w:textAlignment w:val="center"/>
              <w:rPr>
                <w:rFonts w:hint="default" w:ascii="Palatino Linotype" w:hAnsi="Palatino Linotype" w:eastAsia="宋体" w:cs="Palatino Linotype"/>
                <w:color w:val="000000"/>
                <w:sz w:val="21"/>
                <w:szCs w:val="21"/>
              </w:rPr>
            </w:pPr>
            <w:r>
              <w:rPr>
                <w:rFonts w:hint="default" w:ascii="Palatino Linotype" w:hAnsi="Palatino Linotype" w:eastAsia="宋体" w:cs="Palatino Linotype"/>
                <w:color w:val="000000"/>
                <w:kern w:val="0"/>
                <w:sz w:val="21"/>
                <w:szCs w:val="21"/>
                <w:lang w:bidi="ar"/>
              </w:rPr>
              <w:t>Actinobacteria</w:t>
            </w:r>
          </w:p>
        </w:tc>
        <w:tc>
          <w:tcPr>
            <w:tcW w:w="1367"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16.83±3.08a</w:t>
            </w:r>
          </w:p>
        </w:tc>
        <w:tc>
          <w:tcPr>
            <w:tcW w:w="1400"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7.45±0.54c</w:t>
            </w:r>
          </w:p>
        </w:tc>
        <w:tc>
          <w:tcPr>
            <w:tcW w:w="1522"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13.34±2.43ab</w:t>
            </w:r>
          </w:p>
        </w:tc>
        <w:tc>
          <w:tcPr>
            <w:tcW w:w="1367"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7.85±0.85c</w:t>
            </w:r>
          </w:p>
        </w:tc>
        <w:tc>
          <w:tcPr>
            <w:tcW w:w="1300"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8.83±2.47bc</w:t>
            </w:r>
          </w:p>
        </w:tc>
        <w:tc>
          <w:tcPr>
            <w:tcW w:w="762"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6" w:type="dxa"/>
            <w:tcBorders>
              <w:top w:val="nil"/>
              <w:left w:val="nil"/>
              <w:bottom w:val="nil"/>
              <w:right w:val="nil"/>
            </w:tcBorders>
            <w:vAlign w:val="center"/>
          </w:tcPr>
          <w:p>
            <w:pPr>
              <w:widowControl/>
              <w:jc w:val="left"/>
              <w:textAlignment w:val="center"/>
              <w:rPr>
                <w:rFonts w:hint="default" w:ascii="Palatino Linotype" w:hAnsi="Palatino Linotype" w:eastAsia="宋体" w:cs="Palatino Linotype"/>
                <w:color w:val="000000"/>
                <w:kern w:val="0"/>
                <w:sz w:val="21"/>
                <w:szCs w:val="21"/>
                <w:lang w:bidi="ar"/>
              </w:rPr>
            </w:pPr>
            <w:r>
              <w:rPr>
                <w:rFonts w:hint="default" w:ascii="Palatino Linotype" w:hAnsi="Palatino Linotype" w:eastAsia="宋体" w:cs="Palatino Linotype"/>
                <w:color w:val="000000"/>
                <w:kern w:val="0"/>
                <w:sz w:val="21"/>
                <w:szCs w:val="21"/>
                <w:lang w:bidi="ar"/>
              </w:rPr>
              <w:t>Firmicutes</w:t>
            </w:r>
          </w:p>
        </w:tc>
        <w:tc>
          <w:tcPr>
            <w:tcW w:w="1367"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4.03±1.87b</w:t>
            </w:r>
          </w:p>
        </w:tc>
        <w:tc>
          <w:tcPr>
            <w:tcW w:w="1400"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5.09±0.21b</w:t>
            </w:r>
          </w:p>
        </w:tc>
        <w:tc>
          <w:tcPr>
            <w:tcW w:w="1522"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7.11±2.00ab</w:t>
            </w:r>
          </w:p>
        </w:tc>
        <w:tc>
          <w:tcPr>
            <w:tcW w:w="1367"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11.70±3.42a</w:t>
            </w:r>
          </w:p>
        </w:tc>
        <w:tc>
          <w:tcPr>
            <w:tcW w:w="1300"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11.28±2.69a</w:t>
            </w:r>
          </w:p>
        </w:tc>
        <w:tc>
          <w:tcPr>
            <w:tcW w:w="762"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6" w:type="dxa"/>
            <w:tcBorders>
              <w:top w:val="nil"/>
              <w:left w:val="nil"/>
              <w:bottom w:val="nil"/>
              <w:right w:val="nil"/>
            </w:tcBorders>
          </w:tcPr>
          <w:p>
            <w:pPr>
              <w:widowControl/>
              <w:jc w:val="left"/>
              <w:textAlignment w:val="center"/>
              <w:rPr>
                <w:rFonts w:hint="default" w:ascii="Palatino Linotype" w:hAnsi="Palatino Linotype" w:eastAsia="宋体" w:cs="Palatino Linotype"/>
                <w:color w:val="000000"/>
                <w:kern w:val="0"/>
                <w:sz w:val="21"/>
                <w:szCs w:val="21"/>
                <w:lang w:bidi="ar"/>
              </w:rPr>
            </w:pPr>
            <w:r>
              <w:rPr>
                <w:rFonts w:hint="default" w:ascii="Palatino Linotype" w:hAnsi="Palatino Linotype" w:eastAsia="宋体" w:cs="Palatino Linotype"/>
                <w:color w:val="000000"/>
                <w:kern w:val="0"/>
                <w:sz w:val="21"/>
                <w:szCs w:val="21"/>
                <w:lang w:bidi="ar"/>
              </w:rPr>
              <w:t>Chloroflexi</w:t>
            </w:r>
          </w:p>
        </w:tc>
        <w:tc>
          <w:tcPr>
            <w:tcW w:w="1367"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3.51±1.66b</w:t>
            </w:r>
          </w:p>
        </w:tc>
        <w:tc>
          <w:tcPr>
            <w:tcW w:w="1400"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2.88±0.46b</w:t>
            </w:r>
          </w:p>
        </w:tc>
        <w:tc>
          <w:tcPr>
            <w:tcW w:w="1522"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3.11±0.96b</w:t>
            </w:r>
          </w:p>
        </w:tc>
        <w:tc>
          <w:tcPr>
            <w:tcW w:w="1367"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6.09±1.11ab</w:t>
            </w:r>
          </w:p>
        </w:tc>
        <w:tc>
          <w:tcPr>
            <w:tcW w:w="1300"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11.66±7.29a</w:t>
            </w:r>
          </w:p>
        </w:tc>
        <w:tc>
          <w:tcPr>
            <w:tcW w:w="762"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6" w:type="dxa"/>
            <w:tcBorders>
              <w:top w:val="nil"/>
              <w:left w:val="nil"/>
              <w:bottom w:val="nil"/>
              <w:right w:val="nil"/>
            </w:tcBorders>
          </w:tcPr>
          <w:p>
            <w:pPr>
              <w:widowControl/>
              <w:jc w:val="left"/>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Acidobacteria</w:t>
            </w:r>
          </w:p>
        </w:tc>
        <w:tc>
          <w:tcPr>
            <w:tcW w:w="1367"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5.69±1.67a</w:t>
            </w:r>
          </w:p>
        </w:tc>
        <w:tc>
          <w:tcPr>
            <w:tcW w:w="1400"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3.39±0.55b</w:t>
            </w:r>
          </w:p>
        </w:tc>
        <w:tc>
          <w:tcPr>
            <w:tcW w:w="1522"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2.78±0.17b</w:t>
            </w:r>
          </w:p>
        </w:tc>
        <w:tc>
          <w:tcPr>
            <w:tcW w:w="1367"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2.78±0.17b</w:t>
            </w:r>
          </w:p>
        </w:tc>
        <w:tc>
          <w:tcPr>
            <w:tcW w:w="1300"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1.47±0.34b</w:t>
            </w:r>
          </w:p>
        </w:tc>
        <w:tc>
          <w:tcPr>
            <w:tcW w:w="762"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6" w:type="dxa"/>
            <w:tcBorders>
              <w:top w:val="nil"/>
              <w:left w:val="nil"/>
              <w:bottom w:val="nil"/>
              <w:right w:val="nil"/>
            </w:tcBorders>
          </w:tcPr>
          <w:p>
            <w:pPr>
              <w:widowControl/>
              <w:jc w:val="left"/>
              <w:rPr>
                <w:rFonts w:hint="default" w:ascii="Palatino Linotype" w:hAnsi="Palatino Linotype" w:eastAsia="宋体" w:cs="Palatino Linotype"/>
                <w:sz w:val="21"/>
                <w:szCs w:val="21"/>
              </w:rPr>
            </w:pPr>
            <w:bookmarkStart w:id="4" w:name="OLE_LINK49"/>
            <w:r>
              <w:rPr>
                <w:rFonts w:hint="default" w:ascii="Palatino Linotype" w:hAnsi="Palatino Linotype" w:eastAsia="宋体" w:cs="Palatino Linotype"/>
                <w:sz w:val="21"/>
                <w:szCs w:val="21"/>
              </w:rPr>
              <w:t>Bacteroidetes</w:t>
            </w:r>
            <w:bookmarkEnd w:id="4"/>
          </w:p>
        </w:tc>
        <w:tc>
          <w:tcPr>
            <w:tcW w:w="1367"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2.86±0.67a</w:t>
            </w:r>
          </w:p>
        </w:tc>
        <w:tc>
          <w:tcPr>
            <w:tcW w:w="1400"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1.30±0.15ab</w:t>
            </w:r>
          </w:p>
        </w:tc>
        <w:tc>
          <w:tcPr>
            <w:tcW w:w="1522"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0.99±0.41b</w:t>
            </w:r>
          </w:p>
        </w:tc>
        <w:tc>
          <w:tcPr>
            <w:tcW w:w="1367"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0.95±1.47b</w:t>
            </w:r>
          </w:p>
        </w:tc>
        <w:tc>
          <w:tcPr>
            <w:tcW w:w="1300"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0.12±0.06b</w:t>
            </w:r>
          </w:p>
        </w:tc>
        <w:tc>
          <w:tcPr>
            <w:tcW w:w="762"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6" w:type="dxa"/>
            <w:tcBorders>
              <w:top w:val="nil"/>
              <w:left w:val="nil"/>
              <w:bottom w:val="nil"/>
              <w:right w:val="nil"/>
            </w:tcBorders>
          </w:tcPr>
          <w:p>
            <w:pPr>
              <w:widowControl/>
              <w:jc w:val="left"/>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WPS-2</w:t>
            </w:r>
          </w:p>
        </w:tc>
        <w:tc>
          <w:tcPr>
            <w:tcW w:w="1367"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1.49±0.42a</w:t>
            </w:r>
          </w:p>
        </w:tc>
        <w:tc>
          <w:tcPr>
            <w:tcW w:w="1400"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0.79±0.18a</w:t>
            </w:r>
          </w:p>
        </w:tc>
        <w:tc>
          <w:tcPr>
            <w:tcW w:w="1522"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0.66±0.24a</w:t>
            </w:r>
          </w:p>
        </w:tc>
        <w:tc>
          <w:tcPr>
            <w:tcW w:w="1367"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0.83±0.18a</w:t>
            </w:r>
          </w:p>
        </w:tc>
        <w:tc>
          <w:tcPr>
            <w:tcW w:w="1300"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1.40±0.31a</w:t>
            </w:r>
          </w:p>
        </w:tc>
        <w:tc>
          <w:tcPr>
            <w:tcW w:w="762"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0.113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6" w:type="dxa"/>
            <w:tcBorders>
              <w:top w:val="nil"/>
              <w:left w:val="nil"/>
              <w:bottom w:val="nil"/>
              <w:right w:val="nil"/>
            </w:tcBorders>
          </w:tcPr>
          <w:p>
            <w:pPr>
              <w:widowControl/>
              <w:jc w:val="left"/>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Planctomycetes</w:t>
            </w:r>
          </w:p>
        </w:tc>
        <w:tc>
          <w:tcPr>
            <w:tcW w:w="1367"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1.32±0.57a</w:t>
            </w:r>
          </w:p>
        </w:tc>
        <w:tc>
          <w:tcPr>
            <w:tcW w:w="1400"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1.34±0.26a</w:t>
            </w:r>
          </w:p>
        </w:tc>
        <w:tc>
          <w:tcPr>
            <w:tcW w:w="1522"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0.56±0.18a</w:t>
            </w:r>
          </w:p>
        </w:tc>
        <w:tc>
          <w:tcPr>
            <w:tcW w:w="1367"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1.19±0.65a</w:t>
            </w:r>
          </w:p>
        </w:tc>
        <w:tc>
          <w:tcPr>
            <w:tcW w:w="1300"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0.58±0.16a</w:t>
            </w:r>
          </w:p>
        </w:tc>
        <w:tc>
          <w:tcPr>
            <w:tcW w:w="762"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0.096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6" w:type="dxa"/>
            <w:tcBorders>
              <w:top w:val="nil"/>
              <w:left w:val="nil"/>
              <w:bottom w:val="nil"/>
              <w:right w:val="nil"/>
            </w:tcBorders>
          </w:tcPr>
          <w:p>
            <w:pPr>
              <w:widowControl/>
              <w:jc w:val="left"/>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Verrucomicrobia</w:t>
            </w:r>
          </w:p>
        </w:tc>
        <w:tc>
          <w:tcPr>
            <w:tcW w:w="1367"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0.87</w:t>
            </w:r>
            <w:bookmarkStart w:id="5" w:name="OLE_LINK48"/>
            <w:r>
              <w:rPr>
                <w:rFonts w:hint="default" w:ascii="Palatino Linotype" w:hAnsi="Palatino Linotype" w:eastAsia="宋体" w:cs="Palatino Linotype"/>
                <w:sz w:val="21"/>
                <w:szCs w:val="21"/>
              </w:rPr>
              <w:t>±</w:t>
            </w:r>
            <w:bookmarkEnd w:id="5"/>
            <w:r>
              <w:rPr>
                <w:rFonts w:hint="default" w:ascii="Palatino Linotype" w:hAnsi="Palatino Linotype" w:eastAsia="宋体" w:cs="Palatino Linotype"/>
                <w:sz w:val="21"/>
                <w:szCs w:val="21"/>
              </w:rPr>
              <w:t>0.38b</w:t>
            </w:r>
          </w:p>
        </w:tc>
        <w:tc>
          <w:tcPr>
            <w:tcW w:w="1400"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1.54±0.28a</w:t>
            </w:r>
          </w:p>
        </w:tc>
        <w:tc>
          <w:tcPr>
            <w:tcW w:w="1522"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0.68±0.29b</w:t>
            </w:r>
          </w:p>
        </w:tc>
        <w:tc>
          <w:tcPr>
            <w:tcW w:w="1367"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0.69±0.31b</w:t>
            </w:r>
          </w:p>
        </w:tc>
        <w:tc>
          <w:tcPr>
            <w:tcW w:w="1300"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0.13±0.04b</w:t>
            </w:r>
          </w:p>
        </w:tc>
        <w:tc>
          <w:tcPr>
            <w:tcW w:w="762"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6" w:type="dxa"/>
            <w:tcBorders>
              <w:top w:val="nil"/>
              <w:left w:val="nil"/>
              <w:bottom w:val="single" w:color="auto" w:sz="12" w:space="0"/>
              <w:right w:val="nil"/>
            </w:tcBorders>
          </w:tcPr>
          <w:p>
            <w:pPr>
              <w:widowControl/>
              <w:jc w:val="left"/>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Patescibacteria</w:t>
            </w:r>
          </w:p>
        </w:tc>
        <w:tc>
          <w:tcPr>
            <w:tcW w:w="1367" w:type="dxa"/>
            <w:tcBorders>
              <w:top w:val="nil"/>
              <w:left w:val="nil"/>
              <w:bottom w:val="single" w:color="auto" w:sz="12" w:space="0"/>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0.98±0.25a</w:t>
            </w:r>
          </w:p>
        </w:tc>
        <w:tc>
          <w:tcPr>
            <w:tcW w:w="1400" w:type="dxa"/>
            <w:tcBorders>
              <w:top w:val="nil"/>
              <w:left w:val="nil"/>
              <w:bottom w:val="single" w:color="auto" w:sz="12" w:space="0"/>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1.12±0.16a</w:t>
            </w:r>
          </w:p>
        </w:tc>
        <w:tc>
          <w:tcPr>
            <w:tcW w:w="1522" w:type="dxa"/>
            <w:tcBorders>
              <w:top w:val="nil"/>
              <w:left w:val="nil"/>
              <w:bottom w:val="single" w:color="auto" w:sz="12" w:space="0"/>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0.57±0.09b</w:t>
            </w:r>
          </w:p>
        </w:tc>
        <w:tc>
          <w:tcPr>
            <w:tcW w:w="1367" w:type="dxa"/>
            <w:tcBorders>
              <w:top w:val="nil"/>
              <w:left w:val="nil"/>
              <w:bottom w:val="single" w:color="auto" w:sz="12" w:space="0"/>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0.54±0.04b</w:t>
            </w:r>
          </w:p>
        </w:tc>
        <w:tc>
          <w:tcPr>
            <w:tcW w:w="1300" w:type="dxa"/>
            <w:tcBorders>
              <w:top w:val="nil"/>
              <w:left w:val="nil"/>
              <w:bottom w:val="single" w:color="auto" w:sz="12" w:space="0"/>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0.50±0.17b</w:t>
            </w:r>
          </w:p>
        </w:tc>
        <w:tc>
          <w:tcPr>
            <w:tcW w:w="762" w:type="dxa"/>
            <w:tcBorders>
              <w:top w:val="nil"/>
              <w:left w:val="nil"/>
              <w:bottom w:val="single" w:color="auto" w:sz="12" w:space="0"/>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0.002</w:t>
            </w:r>
          </w:p>
        </w:tc>
      </w:tr>
    </w:tbl>
    <w:p>
      <w:pPr>
        <w:spacing w:line="240" w:lineRule="auto"/>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 xml:space="preserve">Note: </w:t>
      </w:r>
      <w:r>
        <w:rPr>
          <w:rFonts w:hint="default" w:ascii="Palatino Linotype" w:hAnsi="Palatino Linotype" w:eastAsia="宋体" w:cs="Palatino Linotype"/>
          <w:sz w:val="21"/>
          <w:szCs w:val="21"/>
          <w:lang w:val="en-US" w:eastAsia="zh-CN"/>
        </w:rPr>
        <w:t>d</w:t>
      </w:r>
      <w:r>
        <w:rPr>
          <w:rFonts w:hint="default" w:ascii="Palatino Linotype" w:hAnsi="Palatino Linotype" w:eastAsia="宋体" w:cs="Palatino Linotype"/>
          <w:sz w:val="21"/>
          <w:szCs w:val="21"/>
        </w:rPr>
        <w:t>ifferent lowercase letters indicated significant differences among nitrogen addition treatments (</w:t>
      </w:r>
      <w:r>
        <w:rPr>
          <w:rFonts w:hint="default" w:ascii="Palatino Linotype" w:hAnsi="Palatino Linotype" w:eastAsia="宋体" w:cs="Palatino Linotype"/>
          <w:i/>
          <w:iCs/>
          <w:sz w:val="21"/>
          <w:szCs w:val="21"/>
          <w:lang w:val="en-US" w:eastAsia="zh-CN"/>
        </w:rPr>
        <w:t>p</w:t>
      </w:r>
      <w:r>
        <w:rPr>
          <w:rFonts w:hint="default" w:ascii="Palatino Linotype" w:hAnsi="Palatino Linotype" w:eastAsia="宋体" w:cs="Palatino Linotype"/>
          <w:sz w:val="21"/>
          <w:szCs w:val="21"/>
        </w:rPr>
        <w:t xml:space="preserve"> &lt; 0.05), values are means </w:t>
      </w:r>
      <w:r>
        <w:rPr>
          <w:rFonts w:hint="default" w:ascii="Palatino Linotype" w:hAnsi="Palatino Linotype" w:cs="Palatino Linotype"/>
          <w:sz w:val="21"/>
          <w:szCs w:val="21"/>
        </w:rPr>
        <w:t>±</w:t>
      </w:r>
      <w:r>
        <w:rPr>
          <w:rFonts w:hint="default" w:ascii="Palatino Linotype" w:hAnsi="Palatino Linotype" w:eastAsia="宋体" w:cs="Palatino Linotype"/>
          <w:sz w:val="21"/>
          <w:szCs w:val="21"/>
        </w:rPr>
        <w:t xml:space="preserve"> standard error.</w:t>
      </w:r>
    </w:p>
    <w:p>
      <w:pPr>
        <w:spacing w:line="360" w:lineRule="auto"/>
        <w:rPr>
          <w:rFonts w:hint="eastAsia" w:ascii="Times New Roman" w:hAnsi="Times New Roman" w:eastAsia="宋体" w:cs="Times New Roman"/>
        </w:rPr>
      </w:pPr>
    </w:p>
    <w:p>
      <w:pPr>
        <w:spacing w:line="360" w:lineRule="auto"/>
        <w:rPr>
          <w:rFonts w:hint="eastAsia" w:ascii="Times New Roman" w:hAnsi="Times New Roman" w:eastAsia="宋体" w:cs="Times New Roman"/>
        </w:rPr>
      </w:pPr>
    </w:p>
    <w:p>
      <w:pPr>
        <w:spacing w:line="360" w:lineRule="auto"/>
        <w:rPr>
          <w:rFonts w:hint="eastAsia" w:ascii="Times New Roman" w:hAnsi="Times New Roman" w:eastAsia="宋体" w:cs="Times New Roman"/>
        </w:rPr>
      </w:pPr>
    </w:p>
    <w:p>
      <w:pPr>
        <w:spacing w:line="360" w:lineRule="auto"/>
        <w:rPr>
          <w:rFonts w:hint="eastAsia" w:ascii="Times New Roman" w:hAnsi="Times New Roman" w:eastAsia="宋体" w:cs="Times New Roman"/>
        </w:rPr>
      </w:pPr>
    </w:p>
    <w:p>
      <w:pPr>
        <w:spacing w:line="360" w:lineRule="auto"/>
        <w:rPr>
          <w:rFonts w:hint="eastAsia" w:ascii="Times New Roman" w:hAnsi="Times New Roman" w:eastAsia="宋体" w:cs="Times New Roman"/>
        </w:rPr>
      </w:pPr>
    </w:p>
    <w:p>
      <w:pPr>
        <w:spacing w:line="360" w:lineRule="auto"/>
        <w:rPr>
          <w:rFonts w:hint="eastAsia" w:ascii="Times New Roman" w:hAnsi="Times New Roman" w:eastAsia="宋体" w:cs="Times New Roman"/>
        </w:rPr>
      </w:pPr>
    </w:p>
    <w:p>
      <w:pPr>
        <w:spacing w:line="360" w:lineRule="auto"/>
        <w:rPr>
          <w:rFonts w:hint="eastAsia" w:ascii="Times New Roman" w:hAnsi="Times New Roman" w:eastAsia="宋体" w:cs="Times New Roman"/>
        </w:rPr>
      </w:pPr>
    </w:p>
    <w:p>
      <w:pPr>
        <w:spacing w:line="360" w:lineRule="auto"/>
        <w:rPr>
          <w:rFonts w:hint="eastAsia" w:ascii="Times New Roman" w:hAnsi="Times New Roman" w:eastAsia="宋体" w:cs="Times New Roman"/>
        </w:rPr>
      </w:pPr>
    </w:p>
    <w:p>
      <w:pPr>
        <w:keepNext w:val="0"/>
        <w:keepLines w:val="0"/>
        <w:pageBreakBefore w:val="0"/>
        <w:widowControl/>
        <w:kinsoku/>
        <w:wordWrap/>
        <w:overflowPunct/>
        <w:topLinePunct w:val="0"/>
        <w:autoSpaceDE/>
        <w:autoSpaceDN/>
        <w:bidi w:val="0"/>
        <w:adjustRightInd/>
        <w:snapToGrid/>
        <w:spacing w:before="240" w:after="120" w:line="240" w:lineRule="auto"/>
        <w:jc w:val="center"/>
        <w:textAlignment w:val="auto"/>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Table</w:t>
      </w:r>
      <w:r>
        <w:rPr>
          <w:rFonts w:hint="default" w:ascii="Palatino Linotype" w:hAnsi="Palatino Linotype" w:eastAsia="宋体" w:cs="Palatino Linotype"/>
          <w:sz w:val="21"/>
          <w:szCs w:val="21"/>
          <w:lang w:val="en-US" w:eastAsia="zh-CN"/>
        </w:rPr>
        <w:t xml:space="preserve"> S3 </w:t>
      </w:r>
      <w:bookmarkStart w:id="6" w:name="OLE_LINK3"/>
      <w:r>
        <w:rPr>
          <w:rFonts w:hint="default" w:ascii="Palatino Linotype" w:hAnsi="Palatino Linotype" w:eastAsia="宋体" w:cs="Palatino Linotype"/>
          <w:sz w:val="21"/>
          <w:szCs w:val="21"/>
        </w:rPr>
        <w:t xml:space="preserve">Relative abundance of </w:t>
      </w:r>
      <w:r>
        <w:rPr>
          <w:rFonts w:hint="default" w:ascii="Palatino Linotype" w:hAnsi="Palatino Linotype" w:eastAsia="宋体" w:cs="Palatino Linotype"/>
          <w:sz w:val="21"/>
          <w:szCs w:val="21"/>
          <w:lang w:val="en-US" w:eastAsia="zh-CN"/>
        </w:rPr>
        <w:t xml:space="preserve">bacterial </w:t>
      </w:r>
      <w:r>
        <w:rPr>
          <w:rFonts w:hint="default" w:ascii="Palatino Linotype" w:hAnsi="Palatino Linotype" w:eastAsia="宋体" w:cs="Palatino Linotype"/>
          <w:sz w:val="21"/>
          <w:szCs w:val="21"/>
        </w:rPr>
        <w:t xml:space="preserve">species on phylum level of </w:t>
      </w:r>
      <w:r>
        <w:rPr>
          <w:rFonts w:hint="default" w:ascii="Palatino Linotype" w:hAnsi="Palatino Linotype" w:eastAsia="宋体" w:cs="Palatino Linotype"/>
          <w:sz w:val="21"/>
          <w:szCs w:val="21"/>
          <w:lang w:val="en-US" w:eastAsia="zh-CN"/>
        </w:rPr>
        <w:t>L</w:t>
      </w:r>
      <w:r>
        <w:rPr>
          <w:rFonts w:hint="default" w:ascii="Palatino Linotype" w:hAnsi="Palatino Linotype" w:eastAsia="宋体" w:cs="Palatino Linotype"/>
          <w:sz w:val="21"/>
          <w:szCs w:val="21"/>
        </w:rPr>
        <w:t xml:space="preserve">R </w:t>
      </w:r>
      <w:r>
        <w:rPr>
          <w:rFonts w:hint="default" w:ascii="Palatino Linotype" w:hAnsi="Palatino Linotype" w:eastAsia="宋体" w:cs="Palatino Linotype"/>
          <w:sz w:val="21"/>
          <w:szCs w:val="21"/>
          <w:lang w:val="en-US" w:eastAsia="zh-CN"/>
        </w:rPr>
        <w:t>biocolonization</w:t>
      </w:r>
      <w:r>
        <w:rPr>
          <w:rFonts w:hint="default" w:ascii="Palatino Linotype" w:hAnsi="Palatino Linotype" w:eastAsia="宋体" w:cs="Palatino Linotype"/>
          <w:sz w:val="21"/>
          <w:szCs w:val="21"/>
        </w:rPr>
        <w:t xml:space="preserve"> under different nitrogen addition treatments (means ± SD)</w:t>
      </w:r>
      <w:bookmarkEnd w:id="6"/>
    </w:p>
    <w:tbl>
      <w:tblPr>
        <w:tblStyle w:val="3"/>
        <w:tblW w:w="96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7"/>
        <w:gridCol w:w="1431"/>
        <w:gridCol w:w="1289"/>
        <w:gridCol w:w="1551"/>
        <w:gridCol w:w="1407"/>
        <w:gridCol w:w="1418"/>
        <w:gridCol w:w="10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4" w:type="dxa"/>
            <w:tcBorders>
              <w:top w:val="single" w:color="auto" w:sz="12" w:space="0"/>
              <w:left w:val="nil"/>
              <w:bottom w:val="single" w:color="auto" w:sz="6" w:space="0"/>
              <w:right w:val="nil"/>
            </w:tcBorders>
            <w:vAlign w:val="center"/>
          </w:tcPr>
          <w:p>
            <w:pPr>
              <w:jc w:val="both"/>
              <w:rPr>
                <w:rFonts w:hint="default" w:ascii="Palatino Linotype" w:hAnsi="Palatino Linotype" w:cs="Palatino Linotype"/>
                <w:sz w:val="21"/>
                <w:szCs w:val="21"/>
              </w:rPr>
            </w:pPr>
            <w:r>
              <w:rPr>
                <w:rFonts w:hint="default" w:ascii="Palatino Linotype" w:hAnsi="Palatino Linotype" w:cs="Palatino Linotype"/>
                <w:kern w:val="0"/>
                <w:sz w:val="21"/>
                <w:szCs w:val="21"/>
                <w:lang w:bidi="ar"/>
              </w:rPr>
              <w:t>Bacteria phyla</w:t>
            </w:r>
          </w:p>
        </w:tc>
        <w:tc>
          <w:tcPr>
            <w:tcW w:w="1433" w:type="dxa"/>
            <w:tcBorders>
              <w:top w:val="single" w:color="auto" w:sz="12" w:space="0"/>
              <w:left w:val="nil"/>
              <w:bottom w:val="single" w:color="auto" w:sz="6" w:space="0"/>
              <w:right w:val="nil"/>
            </w:tcBorders>
            <w:vAlign w:val="center"/>
          </w:tcPr>
          <w:p>
            <w:pPr>
              <w:jc w:val="center"/>
              <w:rPr>
                <w:rFonts w:hint="default" w:ascii="Palatino Linotype" w:hAnsi="Palatino Linotype" w:cs="Palatino Linotype"/>
                <w:sz w:val="21"/>
                <w:szCs w:val="21"/>
              </w:rPr>
            </w:pPr>
            <w:r>
              <w:rPr>
                <w:rFonts w:hint="default" w:ascii="Palatino Linotype" w:hAnsi="Palatino Linotype" w:cs="Palatino Linotype"/>
                <w:sz w:val="21"/>
                <w:szCs w:val="21"/>
                <w:lang w:bidi="ar"/>
              </w:rPr>
              <w:t>N0/%</w:t>
            </w:r>
          </w:p>
        </w:tc>
        <w:tc>
          <w:tcPr>
            <w:tcW w:w="1289" w:type="dxa"/>
            <w:tcBorders>
              <w:top w:val="single" w:color="auto" w:sz="12" w:space="0"/>
              <w:left w:val="nil"/>
              <w:bottom w:val="single" w:color="auto" w:sz="6" w:space="0"/>
              <w:right w:val="nil"/>
            </w:tcBorders>
            <w:vAlign w:val="center"/>
          </w:tcPr>
          <w:p>
            <w:pPr>
              <w:jc w:val="center"/>
              <w:rPr>
                <w:rFonts w:hint="default" w:ascii="Palatino Linotype" w:hAnsi="Palatino Linotype" w:cs="Palatino Linotype"/>
                <w:sz w:val="21"/>
                <w:szCs w:val="21"/>
              </w:rPr>
            </w:pPr>
            <w:r>
              <w:rPr>
                <w:rFonts w:hint="default" w:ascii="Palatino Linotype" w:hAnsi="Palatino Linotype" w:cs="Palatino Linotype"/>
                <w:sz w:val="21"/>
                <w:szCs w:val="21"/>
                <w:lang w:bidi="ar"/>
              </w:rPr>
              <w:t>N1/%</w:t>
            </w:r>
          </w:p>
        </w:tc>
        <w:tc>
          <w:tcPr>
            <w:tcW w:w="1556" w:type="dxa"/>
            <w:tcBorders>
              <w:top w:val="single" w:color="auto" w:sz="12" w:space="0"/>
              <w:left w:val="nil"/>
              <w:bottom w:val="single" w:color="auto" w:sz="6" w:space="0"/>
              <w:right w:val="nil"/>
            </w:tcBorders>
            <w:vAlign w:val="center"/>
          </w:tcPr>
          <w:p>
            <w:pPr>
              <w:jc w:val="center"/>
              <w:rPr>
                <w:rFonts w:hint="default" w:ascii="Palatino Linotype" w:hAnsi="Palatino Linotype" w:cs="Palatino Linotype"/>
                <w:sz w:val="21"/>
                <w:szCs w:val="21"/>
              </w:rPr>
            </w:pPr>
            <w:r>
              <w:rPr>
                <w:rFonts w:hint="default" w:ascii="Palatino Linotype" w:hAnsi="Palatino Linotype" w:cs="Palatino Linotype"/>
                <w:sz w:val="21"/>
                <w:szCs w:val="21"/>
                <w:lang w:bidi="ar"/>
              </w:rPr>
              <w:t>N2/%</w:t>
            </w:r>
          </w:p>
        </w:tc>
        <w:tc>
          <w:tcPr>
            <w:tcW w:w="1411" w:type="dxa"/>
            <w:tcBorders>
              <w:top w:val="single" w:color="auto" w:sz="12" w:space="0"/>
              <w:left w:val="nil"/>
              <w:bottom w:val="single" w:color="auto" w:sz="6" w:space="0"/>
              <w:right w:val="nil"/>
            </w:tcBorders>
            <w:vAlign w:val="center"/>
          </w:tcPr>
          <w:p>
            <w:pPr>
              <w:jc w:val="center"/>
              <w:rPr>
                <w:rFonts w:hint="default" w:ascii="Palatino Linotype" w:hAnsi="Palatino Linotype" w:cs="Palatino Linotype"/>
                <w:sz w:val="21"/>
                <w:szCs w:val="21"/>
              </w:rPr>
            </w:pPr>
            <w:r>
              <w:rPr>
                <w:rFonts w:hint="default" w:ascii="Palatino Linotype" w:hAnsi="Palatino Linotype" w:cs="Palatino Linotype"/>
                <w:sz w:val="21"/>
                <w:szCs w:val="21"/>
                <w:lang w:bidi="ar"/>
              </w:rPr>
              <w:t>N3/%</w:t>
            </w:r>
          </w:p>
        </w:tc>
        <w:tc>
          <w:tcPr>
            <w:tcW w:w="1422" w:type="dxa"/>
            <w:tcBorders>
              <w:top w:val="single" w:color="auto" w:sz="12" w:space="0"/>
              <w:left w:val="nil"/>
              <w:bottom w:val="single" w:color="auto" w:sz="6" w:space="0"/>
              <w:right w:val="nil"/>
            </w:tcBorders>
            <w:vAlign w:val="center"/>
          </w:tcPr>
          <w:p>
            <w:pPr>
              <w:jc w:val="center"/>
              <w:rPr>
                <w:rFonts w:hint="default" w:ascii="Palatino Linotype" w:hAnsi="Palatino Linotype" w:cs="Palatino Linotype"/>
                <w:sz w:val="21"/>
                <w:szCs w:val="21"/>
              </w:rPr>
            </w:pPr>
            <w:r>
              <w:rPr>
                <w:rFonts w:hint="default" w:ascii="Palatino Linotype" w:hAnsi="Palatino Linotype" w:cs="Palatino Linotype"/>
                <w:sz w:val="21"/>
                <w:szCs w:val="21"/>
                <w:lang w:bidi="ar"/>
              </w:rPr>
              <w:t>N4/%</w:t>
            </w:r>
          </w:p>
        </w:tc>
        <w:tc>
          <w:tcPr>
            <w:tcW w:w="1010" w:type="dxa"/>
            <w:tcBorders>
              <w:top w:val="single" w:color="auto" w:sz="12" w:space="0"/>
              <w:left w:val="nil"/>
              <w:bottom w:val="single" w:color="auto" w:sz="6" w:space="0"/>
              <w:right w:val="nil"/>
            </w:tcBorders>
            <w:vAlign w:val="center"/>
          </w:tcPr>
          <w:p>
            <w:pPr>
              <w:widowControl/>
              <w:jc w:val="center"/>
              <w:rPr>
                <w:rFonts w:hint="default" w:ascii="Palatino Linotype" w:hAnsi="Palatino Linotype" w:eastAsia="宋体" w:cs="Palatino Linotype"/>
                <w:sz w:val="21"/>
                <w:szCs w:val="21"/>
                <w:lang w:val="en-US"/>
              </w:rPr>
            </w:pPr>
            <w:r>
              <w:rPr>
                <w:rFonts w:hint="default" w:ascii="Palatino Linotype" w:hAnsi="Palatino Linotype" w:eastAsia="宋体" w:cs="Palatino Linotype"/>
                <w:i/>
                <w:iCs/>
                <w:sz w:val="21"/>
                <w:szCs w:val="21"/>
                <w:lang w:val="en-US" w:eastAsia="zh-CN"/>
              </w:rPr>
              <w:t xml:space="preserve">p </w:t>
            </w:r>
            <w:r>
              <w:rPr>
                <w:rFonts w:hint="default" w:ascii="Palatino Linotype" w:hAnsi="Palatino Linotype" w:eastAsia="宋体" w:cs="Palatino Linotype"/>
                <w:sz w:val="21"/>
                <w:szCs w:val="21"/>
                <w:lang w:val="en-US" w:eastAsia="zh-CN"/>
              </w:rPr>
              <w:t>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4" w:type="dxa"/>
            <w:tcBorders>
              <w:top w:val="single" w:color="auto" w:sz="6" w:space="0"/>
              <w:left w:val="nil"/>
              <w:bottom w:val="nil"/>
              <w:right w:val="nil"/>
            </w:tcBorders>
            <w:vAlign w:val="center"/>
          </w:tcPr>
          <w:p>
            <w:pPr>
              <w:widowControl/>
              <w:jc w:val="left"/>
              <w:textAlignment w:val="center"/>
              <w:rPr>
                <w:rFonts w:hint="default" w:ascii="Palatino Linotype" w:hAnsi="Palatino Linotype" w:eastAsia="宋体" w:cs="Palatino Linotype"/>
                <w:color w:val="000000"/>
                <w:sz w:val="21"/>
                <w:szCs w:val="21"/>
              </w:rPr>
            </w:pPr>
            <w:r>
              <w:rPr>
                <w:rFonts w:hint="default" w:ascii="Palatino Linotype" w:hAnsi="Palatino Linotype" w:eastAsia="宋体" w:cs="Palatino Linotype"/>
                <w:color w:val="000000"/>
                <w:kern w:val="0"/>
                <w:sz w:val="21"/>
                <w:szCs w:val="21"/>
                <w:lang w:bidi="ar"/>
              </w:rPr>
              <w:t>Cyanobacteria</w:t>
            </w:r>
          </w:p>
        </w:tc>
        <w:tc>
          <w:tcPr>
            <w:tcW w:w="1433" w:type="dxa"/>
            <w:tcBorders>
              <w:top w:val="single" w:color="auto" w:sz="6" w:space="0"/>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45.35±7.60ab</w:t>
            </w:r>
          </w:p>
        </w:tc>
        <w:tc>
          <w:tcPr>
            <w:tcW w:w="1289" w:type="dxa"/>
            <w:tcBorders>
              <w:top w:val="single" w:color="auto" w:sz="6" w:space="0"/>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15.29±1.61c</w:t>
            </w:r>
          </w:p>
        </w:tc>
        <w:tc>
          <w:tcPr>
            <w:tcW w:w="1556" w:type="dxa"/>
            <w:tcBorders>
              <w:top w:val="single" w:color="auto" w:sz="6" w:space="0"/>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34.86±10.88b</w:t>
            </w:r>
          </w:p>
        </w:tc>
        <w:tc>
          <w:tcPr>
            <w:tcW w:w="1411" w:type="dxa"/>
            <w:tcBorders>
              <w:top w:val="single" w:color="auto" w:sz="6" w:space="0"/>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58.92±6.49a</w:t>
            </w:r>
          </w:p>
        </w:tc>
        <w:tc>
          <w:tcPr>
            <w:tcW w:w="1422" w:type="dxa"/>
            <w:tcBorders>
              <w:top w:val="single" w:color="auto" w:sz="6" w:space="0"/>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61.00±7.83a</w:t>
            </w:r>
          </w:p>
        </w:tc>
        <w:tc>
          <w:tcPr>
            <w:tcW w:w="1010" w:type="dxa"/>
            <w:tcBorders>
              <w:top w:val="single" w:color="auto" w:sz="6" w:space="0"/>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4" w:type="dxa"/>
            <w:tcBorders>
              <w:top w:val="nil"/>
              <w:left w:val="nil"/>
              <w:bottom w:val="nil"/>
              <w:right w:val="nil"/>
            </w:tcBorders>
            <w:vAlign w:val="center"/>
          </w:tcPr>
          <w:p>
            <w:pPr>
              <w:widowControl/>
              <w:jc w:val="left"/>
              <w:textAlignment w:val="center"/>
              <w:rPr>
                <w:rFonts w:hint="default" w:ascii="Palatino Linotype" w:hAnsi="Palatino Linotype" w:eastAsia="宋体" w:cs="Palatino Linotype"/>
                <w:color w:val="000000"/>
                <w:kern w:val="0"/>
                <w:sz w:val="21"/>
                <w:szCs w:val="21"/>
                <w:lang w:bidi="ar"/>
              </w:rPr>
            </w:pPr>
            <w:r>
              <w:rPr>
                <w:rFonts w:hint="default" w:ascii="Palatino Linotype" w:hAnsi="Palatino Linotype" w:eastAsia="宋体" w:cs="Palatino Linotype"/>
                <w:color w:val="000000"/>
                <w:kern w:val="0"/>
                <w:sz w:val="21"/>
                <w:szCs w:val="21"/>
                <w:lang w:bidi="ar"/>
              </w:rPr>
              <w:t>Proteobacteria</w:t>
            </w:r>
          </w:p>
        </w:tc>
        <w:tc>
          <w:tcPr>
            <w:tcW w:w="1433" w:type="dxa"/>
            <w:tcBorders>
              <w:top w:val="nil"/>
              <w:left w:val="nil"/>
              <w:bottom w:val="nil"/>
              <w:right w:val="nil"/>
            </w:tcBorders>
            <w:vAlign w:val="center"/>
          </w:tcPr>
          <w:p>
            <w:pPr>
              <w:widowControl/>
              <w:jc w:val="center"/>
              <w:textAlignment w:val="center"/>
              <w:rPr>
                <w:rFonts w:hint="default" w:ascii="Palatino Linotype" w:hAnsi="Palatino Linotype" w:eastAsia="宋体" w:cs="Palatino Linotype"/>
                <w:color w:val="000000"/>
                <w:kern w:val="0"/>
                <w:sz w:val="21"/>
                <w:szCs w:val="21"/>
                <w:lang w:bidi="ar"/>
              </w:rPr>
            </w:pPr>
            <w:r>
              <w:rPr>
                <w:rFonts w:hint="default" w:ascii="Palatino Linotype" w:hAnsi="Palatino Linotype" w:eastAsia="宋体" w:cs="Palatino Linotype"/>
                <w:sz w:val="21"/>
                <w:szCs w:val="21"/>
              </w:rPr>
              <w:t>12.58±3.11b</w:t>
            </w:r>
          </w:p>
        </w:tc>
        <w:tc>
          <w:tcPr>
            <w:tcW w:w="1289"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20.58±1.01b</w:t>
            </w:r>
          </w:p>
        </w:tc>
        <w:tc>
          <w:tcPr>
            <w:tcW w:w="1556"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34.07±8.03a</w:t>
            </w:r>
          </w:p>
        </w:tc>
        <w:tc>
          <w:tcPr>
            <w:tcW w:w="1411"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23.39±3.70b</w:t>
            </w:r>
          </w:p>
        </w:tc>
        <w:tc>
          <w:tcPr>
            <w:tcW w:w="1422"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17.34±3.51b</w:t>
            </w:r>
          </w:p>
        </w:tc>
        <w:tc>
          <w:tcPr>
            <w:tcW w:w="1010"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4" w:type="dxa"/>
            <w:tcBorders>
              <w:top w:val="nil"/>
              <w:left w:val="nil"/>
              <w:bottom w:val="nil"/>
              <w:right w:val="nil"/>
            </w:tcBorders>
            <w:vAlign w:val="center"/>
          </w:tcPr>
          <w:p>
            <w:pPr>
              <w:widowControl/>
              <w:jc w:val="left"/>
              <w:textAlignment w:val="center"/>
              <w:rPr>
                <w:rFonts w:hint="default" w:ascii="Palatino Linotype" w:hAnsi="Palatino Linotype" w:eastAsia="宋体" w:cs="Palatino Linotype"/>
                <w:color w:val="000000"/>
                <w:sz w:val="21"/>
                <w:szCs w:val="21"/>
              </w:rPr>
            </w:pPr>
            <w:r>
              <w:rPr>
                <w:rFonts w:hint="default" w:ascii="Palatino Linotype" w:hAnsi="Palatino Linotype" w:eastAsia="宋体" w:cs="Palatino Linotype"/>
                <w:color w:val="000000"/>
                <w:kern w:val="0"/>
                <w:sz w:val="21"/>
                <w:szCs w:val="21"/>
                <w:lang w:bidi="ar"/>
              </w:rPr>
              <w:t>Firmicutes</w:t>
            </w:r>
          </w:p>
        </w:tc>
        <w:tc>
          <w:tcPr>
            <w:tcW w:w="1433"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26.09±2.78a</w:t>
            </w:r>
          </w:p>
        </w:tc>
        <w:tc>
          <w:tcPr>
            <w:tcW w:w="1289"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21.12±0.55b</w:t>
            </w:r>
          </w:p>
        </w:tc>
        <w:tc>
          <w:tcPr>
            <w:tcW w:w="1556"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7.11±1.98c</w:t>
            </w:r>
          </w:p>
        </w:tc>
        <w:tc>
          <w:tcPr>
            <w:tcW w:w="1411"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8.93±1.89c</w:t>
            </w:r>
          </w:p>
        </w:tc>
        <w:tc>
          <w:tcPr>
            <w:tcW w:w="1422"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11.07±2.44c</w:t>
            </w:r>
          </w:p>
        </w:tc>
        <w:tc>
          <w:tcPr>
            <w:tcW w:w="1010"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4" w:type="dxa"/>
            <w:tcBorders>
              <w:top w:val="nil"/>
              <w:left w:val="nil"/>
              <w:bottom w:val="nil"/>
              <w:right w:val="nil"/>
            </w:tcBorders>
            <w:vAlign w:val="center"/>
          </w:tcPr>
          <w:p>
            <w:pPr>
              <w:widowControl/>
              <w:jc w:val="left"/>
              <w:textAlignment w:val="center"/>
              <w:rPr>
                <w:rFonts w:hint="default" w:ascii="Palatino Linotype" w:hAnsi="Palatino Linotype" w:eastAsia="宋体" w:cs="Palatino Linotype"/>
                <w:color w:val="000000"/>
                <w:kern w:val="0"/>
                <w:sz w:val="21"/>
                <w:szCs w:val="21"/>
                <w:lang w:bidi="ar"/>
              </w:rPr>
            </w:pPr>
            <w:r>
              <w:rPr>
                <w:rFonts w:hint="default" w:ascii="Palatino Linotype" w:hAnsi="Palatino Linotype" w:eastAsia="宋体" w:cs="Palatino Linotype"/>
                <w:color w:val="000000"/>
                <w:kern w:val="0"/>
                <w:sz w:val="21"/>
                <w:szCs w:val="21"/>
                <w:lang w:bidi="ar"/>
              </w:rPr>
              <w:t>Chloroflexi</w:t>
            </w:r>
          </w:p>
        </w:tc>
        <w:tc>
          <w:tcPr>
            <w:tcW w:w="1433"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2.00±0.21b</w:t>
            </w:r>
          </w:p>
        </w:tc>
        <w:tc>
          <w:tcPr>
            <w:tcW w:w="1289"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11.83±5.75a</w:t>
            </w:r>
          </w:p>
        </w:tc>
        <w:tc>
          <w:tcPr>
            <w:tcW w:w="1556"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3.15±0.98b</w:t>
            </w:r>
          </w:p>
        </w:tc>
        <w:tc>
          <w:tcPr>
            <w:tcW w:w="1411"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1.30±0.22b</w:t>
            </w:r>
          </w:p>
        </w:tc>
        <w:tc>
          <w:tcPr>
            <w:tcW w:w="1422"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1.07±0.19b</w:t>
            </w:r>
          </w:p>
        </w:tc>
        <w:tc>
          <w:tcPr>
            <w:tcW w:w="1010"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4" w:type="dxa"/>
            <w:tcBorders>
              <w:top w:val="nil"/>
              <w:left w:val="nil"/>
              <w:bottom w:val="nil"/>
              <w:right w:val="nil"/>
            </w:tcBorders>
          </w:tcPr>
          <w:p>
            <w:pPr>
              <w:widowControl/>
              <w:jc w:val="left"/>
              <w:textAlignment w:val="center"/>
              <w:rPr>
                <w:rFonts w:hint="default" w:ascii="Palatino Linotype" w:hAnsi="Palatino Linotype" w:eastAsia="宋体" w:cs="Palatino Linotype"/>
                <w:color w:val="000000"/>
                <w:kern w:val="0"/>
                <w:sz w:val="21"/>
                <w:szCs w:val="21"/>
                <w:lang w:bidi="ar"/>
              </w:rPr>
            </w:pPr>
            <w:r>
              <w:rPr>
                <w:rFonts w:hint="default" w:ascii="Palatino Linotype" w:hAnsi="Palatino Linotype" w:eastAsia="宋体" w:cs="Palatino Linotype"/>
                <w:sz w:val="21"/>
                <w:szCs w:val="21"/>
              </w:rPr>
              <w:t>Acidobacteria</w:t>
            </w:r>
          </w:p>
        </w:tc>
        <w:tc>
          <w:tcPr>
            <w:tcW w:w="1433"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0.38±0.07c</w:t>
            </w:r>
          </w:p>
        </w:tc>
        <w:tc>
          <w:tcPr>
            <w:tcW w:w="1289"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1.36±0.35b</w:t>
            </w:r>
          </w:p>
        </w:tc>
        <w:tc>
          <w:tcPr>
            <w:tcW w:w="1556"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2.80±0.83a</w:t>
            </w:r>
          </w:p>
        </w:tc>
        <w:tc>
          <w:tcPr>
            <w:tcW w:w="1411"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1.12±0.09b</w:t>
            </w:r>
          </w:p>
        </w:tc>
        <w:tc>
          <w:tcPr>
            <w:tcW w:w="1422"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1.58±0.27b</w:t>
            </w:r>
          </w:p>
        </w:tc>
        <w:tc>
          <w:tcPr>
            <w:tcW w:w="1010" w:type="dxa"/>
            <w:tcBorders>
              <w:top w:val="nil"/>
              <w:left w:val="nil"/>
              <w:bottom w:val="nil"/>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4" w:type="dxa"/>
            <w:tcBorders>
              <w:top w:val="nil"/>
              <w:left w:val="nil"/>
              <w:bottom w:val="single" w:color="auto" w:sz="12" w:space="0"/>
              <w:right w:val="nil"/>
            </w:tcBorders>
          </w:tcPr>
          <w:p>
            <w:pPr>
              <w:widowControl/>
              <w:jc w:val="left"/>
              <w:textAlignment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Bacteroidetes</w:t>
            </w:r>
          </w:p>
        </w:tc>
        <w:tc>
          <w:tcPr>
            <w:tcW w:w="1433" w:type="dxa"/>
            <w:tcBorders>
              <w:top w:val="nil"/>
              <w:left w:val="nil"/>
              <w:bottom w:val="single" w:color="auto" w:sz="12" w:space="0"/>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0.39±0.10c</w:t>
            </w:r>
          </w:p>
        </w:tc>
        <w:tc>
          <w:tcPr>
            <w:tcW w:w="1289" w:type="dxa"/>
            <w:tcBorders>
              <w:top w:val="nil"/>
              <w:left w:val="nil"/>
              <w:bottom w:val="single" w:color="auto" w:sz="12" w:space="0"/>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3.01±0.27a</w:t>
            </w:r>
          </w:p>
        </w:tc>
        <w:tc>
          <w:tcPr>
            <w:tcW w:w="1556" w:type="dxa"/>
            <w:tcBorders>
              <w:top w:val="nil"/>
              <w:left w:val="nil"/>
              <w:bottom w:val="single" w:color="auto" w:sz="12" w:space="0"/>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0.99±0.42b</w:t>
            </w:r>
          </w:p>
        </w:tc>
        <w:tc>
          <w:tcPr>
            <w:tcW w:w="1411" w:type="dxa"/>
            <w:tcBorders>
              <w:top w:val="nil"/>
              <w:left w:val="nil"/>
              <w:bottom w:val="single" w:color="auto" w:sz="12" w:space="0"/>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1.09±0.27b</w:t>
            </w:r>
          </w:p>
        </w:tc>
        <w:tc>
          <w:tcPr>
            <w:tcW w:w="1422" w:type="dxa"/>
            <w:tcBorders>
              <w:top w:val="nil"/>
              <w:left w:val="nil"/>
              <w:bottom w:val="single" w:color="auto" w:sz="12" w:space="0"/>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0.23±0.07c</w:t>
            </w:r>
          </w:p>
        </w:tc>
        <w:tc>
          <w:tcPr>
            <w:tcW w:w="1010" w:type="dxa"/>
            <w:tcBorders>
              <w:top w:val="nil"/>
              <w:left w:val="nil"/>
              <w:bottom w:val="single" w:color="auto" w:sz="12" w:space="0"/>
              <w:right w:val="nil"/>
            </w:tcBorders>
            <w:vAlign w:val="center"/>
          </w:tcPr>
          <w:p>
            <w:pPr>
              <w:widowControl/>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0.001</w:t>
            </w:r>
          </w:p>
        </w:tc>
      </w:tr>
    </w:tbl>
    <w:p>
      <w:pPr>
        <w:spacing w:line="240" w:lineRule="auto"/>
      </w:pPr>
      <w:r>
        <w:rPr>
          <w:rFonts w:hint="default" w:ascii="Palatino Linotype" w:hAnsi="Palatino Linotype" w:eastAsia="宋体" w:cs="Palatino Linotype"/>
          <w:sz w:val="21"/>
          <w:szCs w:val="21"/>
        </w:rPr>
        <w:t xml:space="preserve">Note: </w:t>
      </w:r>
      <w:r>
        <w:rPr>
          <w:rFonts w:hint="default" w:ascii="Palatino Linotype" w:hAnsi="Palatino Linotype" w:eastAsia="宋体" w:cs="Palatino Linotype"/>
          <w:sz w:val="21"/>
          <w:szCs w:val="21"/>
          <w:lang w:val="en-US" w:eastAsia="zh-CN"/>
        </w:rPr>
        <w:t>d</w:t>
      </w:r>
      <w:r>
        <w:rPr>
          <w:rFonts w:hint="default" w:ascii="Palatino Linotype" w:hAnsi="Palatino Linotype" w:eastAsia="宋体" w:cs="Palatino Linotype"/>
          <w:sz w:val="21"/>
          <w:szCs w:val="21"/>
        </w:rPr>
        <w:t>ifferent lowercase letters indicated significant differences among nitrogen addition treatments (</w:t>
      </w:r>
      <w:r>
        <w:rPr>
          <w:rFonts w:hint="eastAsia" w:ascii="Palatino Linotype" w:hAnsi="Palatino Linotype" w:eastAsia="宋体" w:cs="Palatino Linotype"/>
          <w:i/>
          <w:iCs/>
          <w:sz w:val="21"/>
          <w:szCs w:val="21"/>
          <w:lang w:val="en-US" w:eastAsia="zh-CN"/>
        </w:rPr>
        <w:t>p</w:t>
      </w:r>
      <w:r>
        <w:rPr>
          <w:rFonts w:hint="default" w:ascii="Palatino Linotype" w:hAnsi="Palatino Linotype" w:eastAsia="宋体" w:cs="Palatino Linotype"/>
          <w:sz w:val="21"/>
          <w:szCs w:val="21"/>
        </w:rPr>
        <w:t xml:space="preserve"> &lt; 0.05), values are means </w:t>
      </w:r>
      <w:r>
        <w:rPr>
          <w:rFonts w:hint="default" w:ascii="Palatino Linotype" w:hAnsi="Palatino Linotype" w:cs="Palatino Linotype"/>
          <w:sz w:val="21"/>
          <w:szCs w:val="21"/>
        </w:rPr>
        <w:t>±</w:t>
      </w:r>
      <w:r>
        <w:rPr>
          <w:rFonts w:hint="default" w:ascii="Palatino Linotype" w:hAnsi="Palatino Linotype" w:eastAsia="宋体" w:cs="Palatino Linotype"/>
          <w:sz w:val="21"/>
          <w:szCs w:val="21"/>
        </w:rPr>
        <w:t xml:space="preserve"> standard error.</w:t>
      </w:r>
    </w:p>
    <w:p>
      <w:pPr>
        <w:keepNext w:val="0"/>
        <w:keepLines w:val="0"/>
        <w:pageBreakBefore w:val="0"/>
        <w:widowControl/>
        <w:kinsoku/>
        <w:wordWrap/>
        <w:overflowPunct/>
        <w:topLinePunct w:val="0"/>
        <w:autoSpaceDE/>
        <w:autoSpaceDN/>
        <w:bidi w:val="0"/>
        <w:adjustRightInd/>
        <w:snapToGrid/>
        <w:spacing w:before="240" w:after="120" w:line="240" w:lineRule="auto"/>
        <w:jc w:val="center"/>
        <w:textAlignment w:val="auto"/>
        <w:rPr>
          <w:rFonts w:hint="default" w:ascii="Palatino Linotype" w:hAnsi="Palatino Linotype" w:eastAsia="宋体" w:cs="Palatino Linotype"/>
          <w:sz w:val="21"/>
          <w:szCs w:val="21"/>
        </w:rPr>
      </w:pPr>
      <w:bookmarkStart w:id="7" w:name="OLE_LINK4"/>
      <w:r>
        <w:rPr>
          <w:rFonts w:hint="default" w:ascii="Palatino Linotype" w:hAnsi="Palatino Linotype" w:eastAsia="宋体" w:cs="Palatino Linotype"/>
          <w:sz w:val="21"/>
          <w:szCs w:val="21"/>
        </w:rPr>
        <w:t>Table</w:t>
      </w:r>
      <w:r>
        <w:rPr>
          <w:rFonts w:hint="default" w:ascii="Palatino Linotype" w:hAnsi="Palatino Linotype" w:eastAsia="宋体" w:cs="Palatino Linotype"/>
          <w:sz w:val="21"/>
          <w:szCs w:val="21"/>
          <w:lang w:val="en-US" w:eastAsia="zh-CN"/>
        </w:rPr>
        <w:t xml:space="preserve"> S4</w:t>
      </w:r>
      <w:r>
        <w:rPr>
          <w:rFonts w:hint="default" w:ascii="Palatino Linotype" w:hAnsi="Palatino Linotype" w:eastAsia="宋体" w:cs="Palatino Linotype"/>
          <w:sz w:val="21"/>
          <w:szCs w:val="21"/>
        </w:rPr>
        <w:t xml:space="preserve"> </w:t>
      </w:r>
      <w:bookmarkStart w:id="8" w:name="OLE_LINK9"/>
      <w:r>
        <w:rPr>
          <w:rFonts w:hint="default" w:ascii="Palatino Linotype" w:hAnsi="Palatino Linotype" w:eastAsia="宋体" w:cs="Palatino Linotype"/>
          <w:sz w:val="21"/>
          <w:szCs w:val="21"/>
        </w:rPr>
        <w:t xml:space="preserve">Relative abundance of </w:t>
      </w:r>
      <w:r>
        <w:rPr>
          <w:rFonts w:hint="default" w:ascii="Palatino Linotype" w:hAnsi="Palatino Linotype" w:eastAsia="宋体" w:cs="Palatino Linotype"/>
          <w:sz w:val="21"/>
          <w:szCs w:val="21"/>
          <w:lang w:val="en-US" w:eastAsia="zh-CN"/>
        </w:rPr>
        <w:t xml:space="preserve">bacterial </w:t>
      </w:r>
      <w:r>
        <w:rPr>
          <w:rFonts w:hint="default" w:ascii="Palatino Linotype" w:hAnsi="Palatino Linotype" w:eastAsia="宋体" w:cs="Palatino Linotype"/>
          <w:sz w:val="21"/>
          <w:szCs w:val="21"/>
        </w:rPr>
        <w:t xml:space="preserve">species on phylum level of </w:t>
      </w:r>
      <w:r>
        <w:rPr>
          <w:rFonts w:hint="default" w:ascii="Palatino Linotype" w:hAnsi="Palatino Linotype" w:eastAsia="宋体" w:cs="Palatino Linotype"/>
          <w:sz w:val="21"/>
          <w:szCs w:val="21"/>
          <w:lang w:val="en-US" w:eastAsia="zh-CN"/>
        </w:rPr>
        <w:t>BS</w:t>
      </w:r>
      <w:r>
        <w:rPr>
          <w:rFonts w:hint="default" w:ascii="Palatino Linotype" w:hAnsi="Palatino Linotype" w:eastAsia="宋体" w:cs="Palatino Linotype"/>
          <w:sz w:val="21"/>
          <w:szCs w:val="21"/>
        </w:rPr>
        <w:t xml:space="preserve"> </w:t>
      </w:r>
      <w:r>
        <w:rPr>
          <w:rFonts w:hint="default" w:ascii="Palatino Linotype" w:hAnsi="Palatino Linotype" w:eastAsia="宋体" w:cs="Palatino Linotype"/>
          <w:sz w:val="21"/>
          <w:szCs w:val="21"/>
          <w:lang w:val="en-US" w:eastAsia="zh-CN"/>
        </w:rPr>
        <w:t>biocolonization</w:t>
      </w:r>
      <w:r>
        <w:rPr>
          <w:rFonts w:hint="default" w:ascii="Palatino Linotype" w:hAnsi="Palatino Linotype" w:eastAsia="宋体" w:cs="Palatino Linotype"/>
          <w:sz w:val="21"/>
          <w:szCs w:val="21"/>
        </w:rPr>
        <w:t xml:space="preserve"> under different nitrogen addition treatments (means ± SD)</w:t>
      </w:r>
    </w:p>
    <w:bookmarkEnd w:id="7"/>
    <w:bookmarkEnd w:id="8"/>
    <w:tbl>
      <w:tblPr>
        <w:tblStyle w:val="3"/>
        <w:tblW w:w="95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3"/>
        <w:gridCol w:w="1321"/>
        <w:gridCol w:w="1383"/>
        <w:gridCol w:w="1352"/>
        <w:gridCol w:w="1534"/>
        <w:gridCol w:w="1404"/>
        <w:gridCol w:w="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7" w:type="dxa"/>
            <w:tcBorders>
              <w:top w:val="single" w:color="auto" w:sz="12" w:space="0"/>
              <w:left w:val="nil"/>
              <w:bottom w:val="single" w:color="auto" w:sz="6" w:space="0"/>
              <w:right w:val="nil"/>
            </w:tcBorders>
            <w:vAlign w:val="center"/>
          </w:tcPr>
          <w:p>
            <w:pPr>
              <w:spacing w:line="240" w:lineRule="auto"/>
              <w:jc w:val="both"/>
              <w:rPr>
                <w:rFonts w:hint="default" w:ascii="Palatino Linotype" w:hAnsi="Palatino Linotype" w:cs="Palatino Linotype"/>
                <w:sz w:val="21"/>
                <w:szCs w:val="21"/>
              </w:rPr>
            </w:pPr>
            <w:r>
              <w:rPr>
                <w:rFonts w:hint="default" w:ascii="Palatino Linotype" w:hAnsi="Palatino Linotype" w:cs="Palatino Linotype"/>
                <w:kern w:val="0"/>
                <w:sz w:val="21"/>
                <w:szCs w:val="21"/>
                <w:lang w:bidi="ar"/>
              </w:rPr>
              <w:t>Bacteria phyla</w:t>
            </w:r>
          </w:p>
        </w:tc>
        <w:tc>
          <w:tcPr>
            <w:tcW w:w="1322" w:type="dxa"/>
            <w:tcBorders>
              <w:top w:val="single" w:color="auto" w:sz="12" w:space="0"/>
              <w:left w:val="nil"/>
              <w:bottom w:val="single" w:color="auto" w:sz="6" w:space="0"/>
              <w:right w:val="nil"/>
            </w:tcBorders>
            <w:vAlign w:val="center"/>
          </w:tcPr>
          <w:p>
            <w:pPr>
              <w:spacing w:line="240" w:lineRule="auto"/>
              <w:jc w:val="center"/>
              <w:rPr>
                <w:rFonts w:hint="default" w:ascii="Palatino Linotype" w:hAnsi="Palatino Linotype" w:cs="Palatino Linotype"/>
                <w:sz w:val="21"/>
                <w:szCs w:val="21"/>
              </w:rPr>
            </w:pPr>
            <w:r>
              <w:rPr>
                <w:rFonts w:hint="default" w:ascii="Palatino Linotype" w:hAnsi="Palatino Linotype" w:cs="Palatino Linotype"/>
                <w:sz w:val="21"/>
                <w:szCs w:val="21"/>
                <w:lang w:bidi="ar"/>
              </w:rPr>
              <w:t>N0/%</w:t>
            </w:r>
          </w:p>
        </w:tc>
        <w:tc>
          <w:tcPr>
            <w:tcW w:w="1375" w:type="dxa"/>
            <w:tcBorders>
              <w:top w:val="single" w:color="auto" w:sz="12" w:space="0"/>
              <w:left w:val="nil"/>
              <w:bottom w:val="single" w:color="auto" w:sz="6" w:space="0"/>
              <w:right w:val="nil"/>
            </w:tcBorders>
            <w:vAlign w:val="center"/>
          </w:tcPr>
          <w:p>
            <w:pPr>
              <w:spacing w:line="240" w:lineRule="auto"/>
              <w:jc w:val="center"/>
              <w:rPr>
                <w:rFonts w:hint="default" w:ascii="Palatino Linotype" w:hAnsi="Palatino Linotype" w:cs="Palatino Linotype"/>
                <w:sz w:val="21"/>
                <w:szCs w:val="21"/>
              </w:rPr>
            </w:pPr>
            <w:r>
              <w:rPr>
                <w:rFonts w:hint="default" w:ascii="Palatino Linotype" w:hAnsi="Palatino Linotype" w:cs="Palatino Linotype"/>
                <w:sz w:val="21"/>
                <w:szCs w:val="21"/>
                <w:lang w:bidi="ar"/>
              </w:rPr>
              <w:t>N1/%</w:t>
            </w:r>
          </w:p>
        </w:tc>
        <w:tc>
          <w:tcPr>
            <w:tcW w:w="1353" w:type="dxa"/>
            <w:tcBorders>
              <w:top w:val="single" w:color="auto" w:sz="12" w:space="0"/>
              <w:left w:val="nil"/>
              <w:bottom w:val="single" w:color="auto" w:sz="6" w:space="0"/>
              <w:right w:val="nil"/>
            </w:tcBorders>
            <w:vAlign w:val="center"/>
          </w:tcPr>
          <w:p>
            <w:pPr>
              <w:spacing w:line="240" w:lineRule="auto"/>
              <w:jc w:val="center"/>
              <w:rPr>
                <w:rFonts w:hint="default" w:ascii="Palatino Linotype" w:hAnsi="Palatino Linotype" w:cs="Palatino Linotype"/>
                <w:sz w:val="21"/>
                <w:szCs w:val="21"/>
              </w:rPr>
            </w:pPr>
            <w:r>
              <w:rPr>
                <w:rFonts w:hint="default" w:ascii="Palatino Linotype" w:hAnsi="Palatino Linotype" w:cs="Palatino Linotype"/>
                <w:sz w:val="21"/>
                <w:szCs w:val="21"/>
                <w:lang w:bidi="ar"/>
              </w:rPr>
              <w:t>N2/%</w:t>
            </w:r>
          </w:p>
        </w:tc>
        <w:tc>
          <w:tcPr>
            <w:tcW w:w="1536" w:type="dxa"/>
            <w:tcBorders>
              <w:top w:val="single" w:color="auto" w:sz="12" w:space="0"/>
              <w:left w:val="nil"/>
              <w:bottom w:val="single" w:color="auto" w:sz="6" w:space="0"/>
              <w:right w:val="nil"/>
            </w:tcBorders>
            <w:vAlign w:val="center"/>
          </w:tcPr>
          <w:p>
            <w:pPr>
              <w:spacing w:line="240" w:lineRule="auto"/>
              <w:jc w:val="center"/>
              <w:rPr>
                <w:rFonts w:hint="default" w:ascii="Palatino Linotype" w:hAnsi="Palatino Linotype" w:cs="Palatino Linotype"/>
                <w:sz w:val="21"/>
                <w:szCs w:val="21"/>
              </w:rPr>
            </w:pPr>
            <w:r>
              <w:rPr>
                <w:rFonts w:hint="default" w:ascii="Palatino Linotype" w:hAnsi="Palatino Linotype" w:cs="Palatino Linotype"/>
                <w:sz w:val="21"/>
                <w:szCs w:val="21"/>
                <w:lang w:bidi="ar"/>
              </w:rPr>
              <w:t>N3/%</w:t>
            </w:r>
          </w:p>
        </w:tc>
        <w:tc>
          <w:tcPr>
            <w:tcW w:w="1404" w:type="dxa"/>
            <w:tcBorders>
              <w:top w:val="single" w:color="auto" w:sz="12" w:space="0"/>
              <w:left w:val="nil"/>
              <w:bottom w:val="single" w:color="auto" w:sz="6" w:space="0"/>
              <w:right w:val="nil"/>
            </w:tcBorders>
            <w:vAlign w:val="center"/>
          </w:tcPr>
          <w:p>
            <w:pPr>
              <w:spacing w:line="240" w:lineRule="auto"/>
              <w:jc w:val="center"/>
              <w:rPr>
                <w:rFonts w:hint="default" w:ascii="Palatino Linotype" w:hAnsi="Palatino Linotype" w:cs="Palatino Linotype"/>
                <w:sz w:val="21"/>
                <w:szCs w:val="21"/>
              </w:rPr>
            </w:pPr>
            <w:r>
              <w:rPr>
                <w:rFonts w:hint="default" w:ascii="Palatino Linotype" w:hAnsi="Palatino Linotype" w:cs="Palatino Linotype"/>
                <w:sz w:val="21"/>
                <w:szCs w:val="21"/>
                <w:lang w:bidi="ar"/>
              </w:rPr>
              <w:t>N4/%</w:t>
            </w:r>
          </w:p>
        </w:tc>
        <w:tc>
          <w:tcPr>
            <w:tcW w:w="727" w:type="dxa"/>
            <w:tcBorders>
              <w:top w:val="single" w:color="auto" w:sz="12" w:space="0"/>
              <w:left w:val="nil"/>
              <w:bottom w:val="single" w:color="auto" w:sz="6" w:space="0"/>
              <w:right w:val="nil"/>
            </w:tcBorders>
            <w:vAlign w:val="center"/>
          </w:tcPr>
          <w:p>
            <w:pPr>
              <w:widowControl/>
              <w:spacing w:line="240" w:lineRule="auto"/>
              <w:jc w:val="center"/>
              <w:rPr>
                <w:rFonts w:hint="default" w:ascii="Palatino Linotype" w:hAnsi="Palatino Linotype" w:eastAsia="宋体" w:cs="Palatino Linotype"/>
                <w:sz w:val="21"/>
                <w:szCs w:val="21"/>
                <w:lang w:val="en-US" w:eastAsia="zh-CN"/>
              </w:rPr>
            </w:pPr>
            <w:r>
              <w:rPr>
                <w:rFonts w:hint="default" w:ascii="Palatino Linotype" w:hAnsi="Palatino Linotype" w:eastAsia="宋体" w:cs="Palatino Linotype"/>
                <w:i/>
                <w:iCs/>
                <w:sz w:val="21"/>
                <w:szCs w:val="21"/>
                <w:lang w:val="en-US" w:eastAsia="zh-CN"/>
              </w:rPr>
              <w:t xml:space="preserve">p </w:t>
            </w:r>
            <w:r>
              <w:rPr>
                <w:rFonts w:hint="default" w:ascii="Palatino Linotype" w:hAnsi="Palatino Linotype" w:eastAsia="宋体" w:cs="Palatino Linotype"/>
                <w:i w:val="0"/>
                <w:iCs w:val="0"/>
                <w:sz w:val="21"/>
                <w:szCs w:val="21"/>
                <w:lang w:val="en-US" w:eastAsia="zh-CN"/>
              </w:rPr>
              <w:t>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7" w:type="dxa"/>
            <w:tcBorders>
              <w:top w:val="single" w:color="auto" w:sz="6" w:space="0"/>
              <w:left w:val="nil"/>
              <w:bottom w:val="nil"/>
              <w:right w:val="nil"/>
            </w:tcBorders>
            <w:vAlign w:val="center"/>
          </w:tcPr>
          <w:p>
            <w:pPr>
              <w:widowControl/>
              <w:spacing w:line="240" w:lineRule="auto"/>
              <w:jc w:val="left"/>
              <w:textAlignment w:val="center"/>
              <w:rPr>
                <w:rFonts w:hint="default" w:ascii="Palatino Linotype" w:hAnsi="Palatino Linotype" w:eastAsia="宋体" w:cs="Palatino Linotype"/>
                <w:color w:val="000000"/>
                <w:sz w:val="21"/>
                <w:szCs w:val="21"/>
              </w:rPr>
            </w:pPr>
            <w:r>
              <w:rPr>
                <w:rFonts w:hint="default" w:ascii="Palatino Linotype" w:hAnsi="Palatino Linotype" w:eastAsia="宋体" w:cs="Palatino Linotype"/>
                <w:color w:val="000000"/>
                <w:kern w:val="0"/>
                <w:sz w:val="21"/>
                <w:szCs w:val="21"/>
                <w:lang w:bidi="ar"/>
              </w:rPr>
              <w:t>Actinobacteria</w:t>
            </w:r>
          </w:p>
        </w:tc>
        <w:tc>
          <w:tcPr>
            <w:tcW w:w="1322" w:type="dxa"/>
            <w:tcBorders>
              <w:top w:val="single" w:color="auto" w:sz="6" w:space="0"/>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43.42±3.01a</w:t>
            </w:r>
          </w:p>
        </w:tc>
        <w:tc>
          <w:tcPr>
            <w:tcW w:w="1375" w:type="dxa"/>
            <w:tcBorders>
              <w:top w:val="single" w:color="auto" w:sz="6" w:space="0"/>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30.31±1.43a</w:t>
            </w:r>
          </w:p>
        </w:tc>
        <w:tc>
          <w:tcPr>
            <w:tcW w:w="1353" w:type="dxa"/>
            <w:tcBorders>
              <w:top w:val="single" w:color="auto" w:sz="6" w:space="0"/>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43.41±2.74a</w:t>
            </w:r>
          </w:p>
        </w:tc>
        <w:tc>
          <w:tcPr>
            <w:tcW w:w="1536" w:type="dxa"/>
            <w:tcBorders>
              <w:top w:val="single" w:color="auto" w:sz="6" w:space="0"/>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44.14±7.52a</w:t>
            </w:r>
          </w:p>
        </w:tc>
        <w:tc>
          <w:tcPr>
            <w:tcW w:w="1404" w:type="dxa"/>
            <w:tcBorders>
              <w:top w:val="single" w:color="auto" w:sz="6" w:space="0"/>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40.35±8.65a</w:t>
            </w:r>
          </w:p>
        </w:tc>
        <w:tc>
          <w:tcPr>
            <w:tcW w:w="727" w:type="dxa"/>
            <w:tcBorders>
              <w:top w:val="single" w:color="auto" w:sz="6" w:space="0"/>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7" w:type="dxa"/>
            <w:tcBorders>
              <w:top w:val="nil"/>
              <w:left w:val="nil"/>
              <w:bottom w:val="nil"/>
              <w:right w:val="nil"/>
            </w:tcBorders>
            <w:vAlign w:val="center"/>
          </w:tcPr>
          <w:p>
            <w:pPr>
              <w:widowControl/>
              <w:spacing w:line="240" w:lineRule="auto"/>
              <w:jc w:val="left"/>
              <w:textAlignment w:val="center"/>
              <w:rPr>
                <w:rFonts w:hint="default" w:ascii="Palatino Linotype" w:hAnsi="Palatino Linotype" w:eastAsia="宋体" w:cs="Palatino Linotype"/>
                <w:color w:val="000000"/>
                <w:kern w:val="0"/>
                <w:sz w:val="21"/>
                <w:szCs w:val="21"/>
                <w:lang w:bidi="ar"/>
              </w:rPr>
            </w:pPr>
            <w:r>
              <w:rPr>
                <w:rFonts w:hint="default" w:ascii="Palatino Linotype" w:hAnsi="Palatino Linotype" w:eastAsia="宋体" w:cs="Palatino Linotype"/>
                <w:color w:val="000000"/>
                <w:kern w:val="0"/>
                <w:sz w:val="21"/>
                <w:szCs w:val="21"/>
                <w:lang w:bidi="ar"/>
              </w:rPr>
              <w:t>Proteobacteria</w:t>
            </w:r>
          </w:p>
        </w:tc>
        <w:tc>
          <w:tcPr>
            <w:tcW w:w="1322" w:type="dxa"/>
            <w:tcBorders>
              <w:top w:val="nil"/>
              <w:left w:val="nil"/>
              <w:bottom w:val="nil"/>
              <w:right w:val="nil"/>
            </w:tcBorders>
            <w:vAlign w:val="center"/>
          </w:tcPr>
          <w:p>
            <w:pPr>
              <w:widowControl/>
              <w:spacing w:line="240" w:lineRule="auto"/>
              <w:jc w:val="center"/>
              <w:textAlignment w:val="center"/>
              <w:rPr>
                <w:rFonts w:hint="default" w:ascii="Palatino Linotype" w:hAnsi="Palatino Linotype" w:eastAsia="宋体" w:cs="Palatino Linotype"/>
                <w:color w:val="000000"/>
                <w:kern w:val="0"/>
                <w:sz w:val="21"/>
                <w:szCs w:val="21"/>
                <w:lang w:bidi="ar"/>
              </w:rPr>
            </w:pPr>
            <w:r>
              <w:rPr>
                <w:rFonts w:hint="default" w:ascii="Palatino Linotype" w:hAnsi="Palatino Linotype" w:eastAsia="宋体" w:cs="Palatino Linotype"/>
                <w:sz w:val="21"/>
                <w:szCs w:val="21"/>
              </w:rPr>
              <w:t>20.07±0.45b</w:t>
            </w:r>
          </w:p>
        </w:tc>
        <w:tc>
          <w:tcPr>
            <w:tcW w:w="1375"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20.99±0.21ab</w:t>
            </w:r>
          </w:p>
        </w:tc>
        <w:tc>
          <w:tcPr>
            <w:tcW w:w="1353"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23.86±1.56a</w:t>
            </w:r>
          </w:p>
        </w:tc>
        <w:tc>
          <w:tcPr>
            <w:tcW w:w="1536"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22.48±1.33ab</w:t>
            </w:r>
          </w:p>
        </w:tc>
        <w:tc>
          <w:tcPr>
            <w:tcW w:w="1404"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20.83±3.06ab</w:t>
            </w:r>
          </w:p>
        </w:tc>
        <w:tc>
          <w:tcPr>
            <w:tcW w:w="727"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0.093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7" w:type="dxa"/>
            <w:tcBorders>
              <w:top w:val="nil"/>
              <w:left w:val="nil"/>
              <w:bottom w:val="nil"/>
              <w:right w:val="nil"/>
            </w:tcBorders>
            <w:vAlign w:val="center"/>
          </w:tcPr>
          <w:p>
            <w:pPr>
              <w:widowControl/>
              <w:spacing w:line="240" w:lineRule="auto"/>
              <w:jc w:val="left"/>
              <w:textAlignment w:val="center"/>
              <w:rPr>
                <w:rFonts w:hint="default" w:ascii="Palatino Linotype" w:hAnsi="Palatino Linotype" w:eastAsia="宋体" w:cs="Palatino Linotype"/>
                <w:color w:val="000000"/>
                <w:sz w:val="21"/>
                <w:szCs w:val="21"/>
              </w:rPr>
            </w:pPr>
            <w:r>
              <w:rPr>
                <w:rFonts w:hint="default" w:ascii="Palatino Linotype" w:hAnsi="Palatino Linotype" w:eastAsia="宋体" w:cs="Palatino Linotype"/>
                <w:color w:val="000000"/>
                <w:kern w:val="0"/>
                <w:sz w:val="21"/>
                <w:szCs w:val="21"/>
                <w:lang w:bidi="ar"/>
              </w:rPr>
              <w:t>Cyanobacteria</w:t>
            </w:r>
          </w:p>
        </w:tc>
        <w:tc>
          <w:tcPr>
            <w:tcW w:w="1322"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5.27±1.16a</w:t>
            </w:r>
          </w:p>
        </w:tc>
        <w:tc>
          <w:tcPr>
            <w:tcW w:w="1375"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7.92±3.23a</w:t>
            </w:r>
          </w:p>
        </w:tc>
        <w:tc>
          <w:tcPr>
            <w:tcW w:w="1353"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9.23±2.23a</w:t>
            </w:r>
          </w:p>
        </w:tc>
        <w:tc>
          <w:tcPr>
            <w:tcW w:w="1536"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3.98±0.31a</w:t>
            </w:r>
          </w:p>
        </w:tc>
        <w:tc>
          <w:tcPr>
            <w:tcW w:w="1404"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8.56±1.96a</w:t>
            </w:r>
          </w:p>
        </w:tc>
        <w:tc>
          <w:tcPr>
            <w:tcW w:w="727"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7" w:type="dxa"/>
            <w:tcBorders>
              <w:top w:val="nil"/>
              <w:left w:val="nil"/>
              <w:bottom w:val="nil"/>
              <w:right w:val="nil"/>
            </w:tcBorders>
            <w:vAlign w:val="center"/>
          </w:tcPr>
          <w:p>
            <w:pPr>
              <w:widowControl/>
              <w:spacing w:line="240" w:lineRule="auto"/>
              <w:jc w:val="left"/>
              <w:textAlignment w:val="center"/>
              <w:rPr>
                <w:rFonts w:hint="default" w:ascii="Palatino Linotype" w:hAnsi="Palatino Linotype" w:eastAsia="宋体" w:cs="Palatino Linotype"/>
                <w:color w:val="000000"/>
                <w:kern w:val="0"/>
                <w:sz w:val="21"/>
                <w:szCs w:val="21"/>
                <w:lang w:bidi="ar"/>
              </w:rPr>
            </w:pPr>
            <w:r>
              <w:rPr>
                <w:rFonts w:hint="default" w:ascii="Palatino Linotype" w:hAnsi="Palatino Linotype" w:eastAsia="宋体" w:cs="Palatino Linotype"/>
                <w:sz w:val="21"/>
                <w:szCs w:val="21"/>
              </w:rPr>
              <w:t>Acidobacteria</w:t>
            </w:r>
          </w:p>
        </w:tc>
        <w:tc>
          <w:tcPr>
            <w:tcW w:w="1322"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8.61±0.52a</w:t>
            </w:r>
          </w:p>
        </w:tc>
        <w:tc>
          <w:tcPr>
            <w:tcW w:w="1375"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6.11±1.50b</w:t>
            </w:r>
          </w:p>
        </w:tc>
        <w:tc>
          <w:tcPr>
            <w:tcW w:w="1353"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7.15±1.06ab</w:t>
            </w:r>
          </w:p>
        </w:tc>
        <w:tc>
          <w:tcPr>
            <w:tcW w:w="1536"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5.32±0.43bc</w:t>
            </w:r>
          </w:p>
        </w:tc>
        <w:tc>
          <w:tcPr>
            <w:tcW w:w="1404"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3.57±0.35c</w:t>
            </w:r>
          </w:p>
        </w:tc>
        <w:tc>
          <w:tcPr>
            <w:tcW w:w="727"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7" w:type="dxa"/>
            <w:tcBorders>
              <w:top w:val="nil"/>
              <w:left w:val="nil"/>
              <w:bottom w:val="nil"/>
              <w:right w:val="nil"/>
            </w:tcBorders>
          </w:tcPr>
          <w:p>
            <w:pPr>
              <w:widowControl/>
              <w:spacing w:line="240" w:lineRule="auto"/>
              <w:jc w:val="left"/>
              <w:textAlignment w:val="center"/>
              <w:rPr>
                <w:rFonts w:hint="default" w:ascii="Palatino Linotype" w:hAnsi="Palatino Linotype" w:eastAsia="宋体" w:cs="Palatino Linotype"/>
                <w:color w:val="000000"/>
                <w:kern w:val="0"/>
                <w:sz w:val="21"/>
                <w:szCs w:val="21"/>
                <w:lang w:bidi="ar"/>
              </w:rPr>
            </w:pPr>
            <w:bookmarkStart w:id="9" w:name="OLE_LINK50"/>
            <w:r>
              <w:rPr>
                <w:rFonts w:hint="default" w:ascii="Palatino Linotype" w:hAnsi="Palatino Linotype" w:eastAsia="宋体" w:cs="Palatino Linotype"/>
                <w:color w:val="000000"/>
                <w:kern w:val="0"/>
                <w:sz w:val="21"/>
                <w:szCs w:val="21"/>
                <w:lang w:bidi="ar"/>
              </w:rPr>
              <w:t>Chloroflexi</w:t>
            </w:r>
            <w:bookmarkEnd w:id="9"/>
          </w:p>
        </w:tc>
        <w:tc>
          <w:tcPr>
            <w:tcW w:w="1322"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7.47±0.64ab</w:t>
            </w:r>
          </w:p>
        </w:tc>
        <w:tc>
          <w:tcPr>
            <w:tcW w:w="1375"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3.65±0.54c</w:t>
            </w:r>
          </w:p>
        </w:tc>
        <w:tc>
          <w:tcPr>
            <w:tcW w:w="1353"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4.56±0.51bc</w:t>
            </w:r>
          </w:p>
        </w:tc>
        <w:tc>
          <w:tcPr>
            <w:tcW w:w="1536"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8.67±2.52a</w:t>
            </w:r>
          </w:p>
        </w:tc>
        <w:tc>
          <w:tcPr>
            <w:tcW w:w="1404"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6.05±0.54abc</w:t>
            </w:r>
          </w:p>
        </w:tc>
        <w:tc>
          <w:tcPr>
            <w:tcW w:w="727"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7" w:type="dxa"/>
            <w:tcBorders>
              <w:top w:val="nil"/>
              <w:left w:val="nil"/>
              <w:bottom w:val="nil"/>
              <w:right w:val="nil"/>
            </w:tcBorders>
          </w:tcPr>
          <w:p>
            <w:pPr>
              <w:widowControl/>
              <w:spacing w:line="240" w:lineRule="auto"/>
              <w:jc w:val="left"/>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WPS-2</w:t>
            </w:r>
          </w:p>
        </w:tc>
        <w:tc>
          <w:tcPr>
            <w:tcW w:w="1322"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2.51±0.27b</w:t>
            </w:r>
          </w:p>
        </w:tc>
        <w:tc>
          <w:tcPr>
            <w:tcW w:w="1375"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2.51±0.80b</w:t>
            </w:r>
          </w:p>
        </w:tc>
        <w:tc>
          <w:tcPr>
            <w:tcW w:w="1353"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3.61±0.48b</w:t>
            </w:r>
          </w:p>
        </w:tc>
        <w:tc>
          <w:tcPr>
            <w:tcW w:w="1536"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2.56±0.16b</w:t>
            </w:r>
          </w:p>
        </w:tc>
        <w:tc>
          <w:tcPr>
            <w:tcW w:w="1404"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5.30±0.57a</w:t>
            </w:r>
          </w:p>
        </w:tc>
        <w:tc>
          <w:tcPr>
            <w:tcW w:w="727"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7" w:type="dxa"/>
            <w:tcBorders>
              <w:top w:val="nil"/>
              <w:left w:val="nil"/>
              <w:bottom w:val="nil"/>
              <w:right w:val="nil"/>
            </w:tcBorders>
          </w:tcPr>
          <w:p>
            <w:pPr>
              <w:widowControl/>
              <w:spacing w:line="240" w:lineRule="auto"/>
              <w:jc w:val="left"/>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Bacteroidetes</w:t>
            </w:r>
          </w:p>
        </w:tc>
        <w:tc>
          <w:tcPr>
            <w:tcW w:w="1322"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2.29±1.08b</w:t>
            </w:r>
          </w:p>
        </w:tc>
        <w:tc>
          <w:tcPr>
            <w:tcW w:w="1375"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6.06±1.83a</w:t>
            </w:r>
          </w:p>
        </w:tc>
        <w:tc>
          <w:tcPr>
            <w:tcW w:w="1353"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1.22±0.17b</w:t>
            </w:r>
          </w:p>
        </w:tc>
        <w:tc>
          <w:tcPr>
            <w:tcW w:w="1536"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2.06±1.41b</w:t>
            </w:r>
          </w:p>
        </w:tc>
        <w:tc>
          <w:tcPr>
            <w:tcW w:w="1404"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2.36±1.90b</w:t>
            </w:r>
          </w:p>
        </w:tc>
        <w:tc>
          <w:tcPr>
            <w:tcW w:w="727"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7" w:type="dxa"/>
            <w:tcBorders>
              <w:top w:val="nil"/>
              <w:left w:val="nil"/>
              <w:bottom w:val="single" w:color="auto" w:sz="12" w:space="0"/>
              <w:right w:val="nil"/>
            </w:tcBorders>
          </w:tcPr>
          <w:p>
            <w:pPr>
              <w:widowControl/>
              <w:spacing w:line="240" w:lineRule="auto"/>
              <w:jc w:val="left"/>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Patescibacteria</w:t>
            </w:r>
          </w:p>
        </w:tc>
        <w:tc>
          <w:tcPr>
            <w:tcW w:w="1322" w:type="dxa"/>
            <w:tcBorders>
              <w:top w:val="nil"/>
              <w:left w:val="nil"/>
              <w:bottom w:val="single" w:color="auto" w:sz="12" w:space="0"/>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1.45±0.04ab</w:t>
            </w:r>
          </w:p>
        </w:tc>
        <w:tc>
          <w:tcPr>
            <w:tcW w:w="1375" w:type="dxa"/>
            <w:tcBorders>
              <w:top w:val="nil"/>
              <w:left w:val="nil"/>
              <w:bottom w:val="single" w:color="auto" w:sz="12" w:space="0"/>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1.31±0.14b</w:t>
            </w:r>
          </w:p>
        </w:tc>
        <w:tc>
          <w:tcPr>
            <w:tcW w:w="1353" w:type="dxa"/>
            <w:tcBorders>
              <w:top w:val="nil"/>
              <w:left w:val="nil"/>
              <w:bottom w:val="single" w:color="auto" w:sz="12" w:space="0"/>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1.62±0.14ab</w:t>
            </w:r>
          </w:p>
        </w:tc>
        <w:tc>
          <w:tcPr>
            <w:tcW w:w="1536" w:type="dxa"/>
            <w:tcBorders>
              <w:top w:val="nil"/>
              <w:left w:val="nil"/>
              <w:bottom w:val="single" w:color="auto" w:sz="12" w:space="0"/>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1.53±0.12ab</w:t>
            </w:r>
          </w:p>
        </w:tc>
        <w:tc>
          <w:tcPr>
            <w:tcW w:w="1404" w:type="dxa"/>
            <w:tcBorders>
              <w:top w:val="nil"/>
              <w:left w:val="nil"/>
              <w:bottom w:val="single" w:color="auto" w:sz="12" w:space="0"/>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1.80±1.31a</w:t>
            </w:r>
          </w:p>
        </w:tc>
        <w:tc>
          <w:tcPr>
            <w:tcW w:w="727" w:type="dxa"/>
            <w:tcBorders>
              <w:top w:val="nil"/>
              <w:left w:val="nil"/>
              <w:bottom w:val="single" w:color="auto" w:sz="12" w:space="0"/>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0.041</w:t>
            </w:r>
          </w:p>
        </w:tc>
      </w:tr>
    </w:tbl>
    <w:p>
      <w:pPr>
        <w:keepNext w:val="0"/>
        <w:keepLines w:val="0"/>
        <w:pageBreakBefore w:val="0"/>
        <w:widowControl w:val="0"/>
        <w:kinsoku/>
        <w:wordWrap/>
        <w:overflowPunct/>
        <w:topLinePunct w:val="0"/>
        <w:autoSpaceDE/>
        <w:autoSpaceDN/>
        <w:bidi w:val="0"/>
        <w:adjustRightInd/>
        <w:snapToGrid/>
        <w:spacing w:after="240" w:line="240" w:lineRule="auto"/>
        <w:textAlignment w:val="auto"/>
        <w:rPr>
          <w:rFonts w:hint="default" w:ascii="Palatino Linotype" w:hAnsi="Palatino Linotype" w:eastAsia="宋体" w:cs="Palatino Linotype"/>
          <w:sz w:val="21"/>
          <w:szCs w:val="21"/>
        </w:rPr>
      </w:pPr>
      <w:r>
        <w:rPr>
          <w:rFonts w:hint="default" w:ascii="Palatino Linotype" w:hAnsi="Palatino Linotype" w:cs="Palatino Linotype"/>
          <w:sz w:val="21"/>
          <w:szCs w:val="21"/>
        </w:rPr>
        <w:t xml:space="preserve">Note: </w:t>
      </w:r>
      <w:r>
        <w:rPr>
          <w:rFonts w:hint="default" w:ascii="Palatino Linotype" w:hAnsi="Palatino Linotype" w:eastAsia="宋体" w:cs="Palatino Linotype"/>
          <w:sz w:val="21"/>
          <w:szCs w:val="21"/>
          <w:lang w:val="en-US" w:eastAsia="zh-CN"/>
        </w:rPr>
        <w:t>d</w:t>
      </w:r>
      <w:r>
        <w:rPr>
          <w:rFonts w:hint="default" w:ascii="Palatino Linotype" w:hAnsi="Palatino Linotype" w:eastAsia="宋体" w:cs="Palatino Linotype"/>
          <w:sz w:val="21"/>
          <w:szCs w:val="21"/>
        </w:rPr>
        <w:t>ifferent lowercase letters indicated significant differences among nitrogen addition treatments (</w:t>
      </w:r>
      <w:r>
        <w:rPr>
          <w:rFonts w:hint="eastAsia" w:ascii="Palatino Linotype" w:hAnsi="Palatino Linotype" w:eastAsia="宋体" w:cs="Palatino Linotype"/>
          <w:i/>
          <w:iCs/>
          <w:sz w:val="21"/>
          <w:szCs w:val="21"/>
          <w:lang w:val="en-US" w:eastAsia="zh-CN"/>
        </w:rPr>
        <w:t>p</w:t>
      </w:r>
      <w:r>
        <w:rPr>
          <w:rFonts w:hint="default" w:ascii="Palatino Linotype" w:hAnsi="Palatino Linotype" w:eastAsia="宋体" w:cs="Palatino Linotype"/>
          <w:sz w:val="21"/>
          <w:szCs w:val="21"/>
        </w:rPr>
        <w:t xml:space="preserve"> &lt; 0.05), values are means </w:t>
      </w:r>
      <w:r>
        <w:rPr>
          <w:rFonts w:hint="default" w:ascii="Palatino Linotype" w:hAnsi="Palatino Linotype" w:cs="Palatino Linotype"/>
          <w:sz w:val="21"/>
          <w:szCs w:val="21"/>
        </w:rPr>
        <w:t>±</w:t>
      </w:r>
      <w:r>
        <w:rPr>
          <w:rFonts w:hint="default" w:ascii="Palatino Linotype" w:hAnsi="Palatino Linotype" w:eastAsia="宋体" w:cs="Palatino Linotype"/>
          <w:sz w:val="21"/>
          <w:szCs w:val="21"/>
        </w:rPr>
        <w:t xml:space="preserve"> standard error.</w:t>
      </w:r>
    </w:p>
    <w:p>
      <w:pPr>
        <w:keepNext w:val="0"/>
        <w:keepLines w:val="0"/>
        <w:pageBreakBefore w:val="0"/>
        <w:widowControl w:val="0"/>
        <w:kinsoku/>
        <w:wordWrap/>
        <w:overflowPunct/>
        <w:topLinePunct w:val="0"/>
        <w:autoSpaceDE/>
        <w:autoSpaceDN/>
        <w:bidi w:val="0"/>
        <w:adjustRightInd/>
        <w:snapToGrid/>
        <w:spacing w:after="240" w:line="240" w:lineRule="auto"/>
        <w:textAlignment w:val="auto"/>
        <w:rPr>
          <w:rFonts w:hint="default" w:ascii="Palatino Linotype" w:hAnsi="Palatino Linotype" w:eastAsia="宋体" w:cs="Palatino Linotype"/>
          <w:sz w:val="21"/>
          <w:szCs w:val="21"/>
        </w:rPr>
      </w:pPr>
    </w:p>
    <w:p>
      <w:pPr>
        <w:keepNext w:val="0"/>
        <w:keepLines w:val="0"/>
        <w:pageBreakBefore w:val="0"/>
        <w:widowControl w:val="0"/>
        <w:kinsoku/>
        <w:wordWrap/>
        <w:overflowPunct/>
        <w:topLinePunct w:val="0"/>
        <w:autoSpaceDE/>
        <w:autoSpaceDN/>
        <w:bidi w:val="0"/>
        <w:adjustRightInd/>
        <w:snapToGrid/>
        <w:spacing w:after="240" w:line="240" w:lineRule="auto"/>
        <w:textAlignment w:val="auto"/>
        <w:rPr>
          <w:rFonts w:hint="default" w:ascii="Palatino Linotype" w:hAnsi="Palatino Linotype" w:eastAsia="宋体" w:cs="Palatino Linotype"/>
          <w:sz w:val="21"/>
          <w:szCs w:val="21"/>
        </w:rPr>
      </w:pPr>
    </w:p>
    <w:p>
      <w:pPr>
        <w:keepNext w:val="0"/>
        <w:keepLines w:val="0"/>
        <w:pageBreakBefore w:val="0"/>
        <w:widowControl w:val="0"/>
        <w:kinsoku/>
        <w:wordWrap/>
        <w:overflowPunct/>
        <w:topLinePunct w:val="0"/>
        <w:autoSpaceDE/>
        <w:autoSpaceDN/>
        <w:bidi w:val="0"/>
        <w:adjustRightInd/>
        <w:snapToGrid/>
        <w:spacing w:after="240" w:line="240" w:lineRule="auto"/>
        <w:textAlignment w:val="auto"/>
        <w:rPr>
          <w:rFonts w:hint="default" w:ascii="Palatino Linotype" w:hAnsi="Palatino Linotype" w:eastAsia="宋体" w:cs="Palatino Linotype"/>
          <w:sz w:val="21"/>
          <w:szCs w:val="21"/>
        </w:rPr>
      </w:pPr>
    </w:p>
    <w:p>
      <w:pPr>
        <w:keepNext w:val="0"/>
        <w:keepLines w:val="0"/>
        <w:pageBreakBefore w:val="0"/>
        <w:widowControl/>
        <w:kinsoku/>
        <w:wordWrap/>
        <w:overflowPunct/>
        <w:topLinePunct w:val="0"/>
        <w:autoSpaceDE/>
        <w:autoSpaceDN/>
        <w:bidi w:val="0"/>
        <w:adjustRightInd/>
        <w:snapToGrid/>
        <w:spacing w:before="240" w:after="120" w:line="240" w:lineRule="auto"/>
        <w:jc w:val="center"/>
        <w:textAlignment w:val="auto"/>
        <w:rPr>
          <w:rFonts w:hint="default" w:ascii="Palatino Linotype" w:hAnsi="Palatino Linotype" w:eastAsia="宋体" w:cs="Palatino Linotype"/>
          <w:sz w:val="21"/>
          <w:szCs w:val="21"/>
        </w:rPr>
      </w:pPr>
      <w:bookmarkStart w:id="10" w:name="OLE_LINK10"/>
      <w:r>
        <w:rPr>
          <w:rFonts w:hint="default" w:ascii="Palatino Linotype" w:hAnsi="Palatino Linotype" w:eastAsia="宋体" w:cs="Palatino Linotype"/>
          <w:sz w:val="21"/>
          <w:szCs w:val="21"/>
        </w:rPr>
        <w:t>Table</w:t>
      </w:r>
      <w:r>
        <w:rPr>
          <w:rFonts w:hint="default" w:ascii="Palatino Linotype" w:hAnsi="Palatino Linotype" w:eastAsia="宋体" w:cs="Palatino Linotype"/>
          <w:sz w:val="21"/>
          <w:szCs w:val="21"/>
          <w:lang w:val="en-US" w:eastAsia="zh-CN"/>
        </w:rPr>
        <w:t xml:space="preserve"> S5</w:t>
      </w:r>
      <w:r>
        <w:rPr>
          <w:rFonts w:hint="default" w:ascii="Palatino Linotype" w:hAnsi="Palatino Linotype" w:eastAsia="宋体" w:cs="Palatino Linotype"/>
          <w:sz w:val="21"/>
          <w:szCs w:val="21"/>
        </w:rPr>
        <w:t xml:space="preserve"> Relative abundance of </w:t>
      </w:r>
      <w:r>
        <w:rPr>
          <w:rFonts w:hint="default" w:ascii="Palatino Linotype" w:hAnsi="Palatino Linotype" w:eastAsia="宋体" w:cs="Palatino Linotype"/>
          <w:sz w:val="21"/>
          <w:szCs w:val="21"/>
          <w:lang w:val="en-US" w:eastAsia="zh-CN"/>
        </w:rPr>
        <w:t xml:space="preserve">bacterial </w:t>
      </w:r>
      <w:r>
        <w:rPr>
          <w:rFonts w:hint="default" w:ascii="Palatino Linotype" w:hAnsi="Palatino Linotype" w:eastAsia="宋体" w:cs="Palatino Linotype"/>
          <w:sz w:val="21"/>
          <w:szCs w:val="21"/>
        </w:rPr>
        <w:t xml:space="preserve">species on phylum level of </w:t>
      </w:r>
      <w:r>
        <w:rPr>
          <w:rFonts w:hint="default" w:ascii="Palatino Linotype" w:hAnsi="Palatino Linotype" w:eastAsia="宋体" w:cs="Palatino Linotype"/>
          <w:sz w:val="21"/>
          <w:szCs w:val="21"/>
          <w:lang w:val="en-US" w:eastAsia="zh-CN"/>
        </w:rPr>
        <w:t>VS</w:t>
      </w:r>
      <w:r>
        <w:rPr>
          <w:rFonts w:hint="default" w:ascii="Palatino Linotype" w:hAnsi="Palatino Linotype" w:eastAsia="宋体" w:cs="Palatino Linotype"/>
          <w:sz w:val="21"/>
          <w:szCs w:val="21"/>
        </w:rPr>
        <w:t xml:space="preserve"> </w:t>
      </w:r>
      <w:r>
        <w:rPr>
          <w:rFonts w:hint="default" w:ascii="Palatino Linotype" w:hAnsi="Palatino Linotype" w:eastAsia="宋体" w:cs="Palatino Linotype"/>
          <w:sz w:val="21"/>
          <w:szCs w:val="21"/>
          <w:lang w:val="en-US" w:eastAsia="zh-CN"/>
        </w:rPr>
        <w:t>biocolonization</w:t>
      </w:r>
      <w:r>
        <w:rPr>
          <w:rFonts w:hint="default" w:ascii="Palatino Linotype" w:hAnsi="Palatino Linotype" w:eastAsia="宋体" w:cs="Palatino Linotype"/>
          <w:sz w:val="21"/>
          <w:szCs w:val="21"/>
        </w:rPr>
        <w:t xml:space="preserve"> under different nitrogen addition treatments (means ± SD)</w:t>
      </w:r>
    </w:p>
    <w:bookmarkEnd w:id="10"/>
    <w:tbl>
      <w:tblPr>
        <w:tblStyle w:val="3"/>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1"/>
        <w:gridCol w:w="1358"/>
        <w:gridCol w:w="1402"/>
        <w:gridCol w:w="1421"/>
        <w:gridCol w:w="1278"/>
        <w:gridCol w:w="1409"/>
        <w:gridCol w:w="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7" w:type="dxa"/>
            <w:tcBorders>
              <w:top w:val="single" w:color="auto" w:sz="12" w:space="0"/>
              <w:left w:val="nil"/>
              <w:bottom w:val="single" w:color="auto" w:sz="6" w:space="0"/>
              <w:right w:val="nil"/>
            </w:tcBorders>
            <w:vAlign w:val="center"/>
          </w:tcPr>
          <w:p>
            <w:pPr>
              <w:spacing w:line="240" w:lineRule="auto"/>
              <w:jc w:val="both"/>
              <w:rPr>
                <w:rFonts w:hint="default" w:ascii="Palatino Linotype" w:hAnsi="Palatino Linotype" w:cs="Palatino Linotype"/>
                <w:kern w:val="0"/>
                <w:sz w:val="21"/>
                <w:szCs w:val="21"/>
                <w:lang w:bidi="ar"/>
              </w:rPr>
            </w:pPr>
          </w:p>
          <w:p>
            <w:pPr>
              <w:spacing w:line="240" w:lineRule="auto"/>
              <w:jc w:val="center"/>
              <w:rPr>
                <w:rFonts w:hint="default" w:ascii="Palatino Linotype" w:hAnsi="Palatino Linotype" w:cs="Palatino Linotype"/>
                <w:sz w:val="21"/>
                <w:szCs w:val="21"/>
              </w:rPr>
            </w:pPr>
            <w:r>
              <w:rPr>
                <w:rFonts w:hint="default" w:ascii="Palatino Linotype" w:hAnsi="Palatino Linotype" w:cs="Palatino Linotype"/>
                <w:kern w:val="0"/>
                <w:sz w:val="21"/>
                <w:szCs w:val="21"/>
                <w:lang w:bidi="ar"/>
              </w:rPr>
              <w:t>Bacteria phyla</w:t>
            </w:r>
          </w:p>
        </w:tc>
        <w:tc>
          <w:tcPr>
            <w:tcW w:w="1414" w:type="dxa"/>
            <w:tcBorders>
              <w:top w:val="single" w:color="auto" w:sz="12" w:space="0"/>
              <w:left w:val="nil"/>
              <w:bottom w:val="single" w:color="auto" w:sz="6" w:space="0"/>
              <w:right w:val="nil"/>
            </w:tcBorders>
            <w:vAlign w:val="center"/>
          </w:tcPr>
          <w:p>
            <w:pPr>
              <w:spacing w:line="240" w:lineRule="auto"/>
              <w:jc w:val="center"/>
              <w:rPr>
                <w:rFonts w:hint="default" w:ascii="Palatino Linotype" w:hAnsi="Palatino Linotype" w:cs="Palatino Linotype"/>
                <w:sz w:val="21"/>
                <w:szCs w:val="21"/>
              </w:rPr>
            </w:pPr>
            <w:r>
              <w:rPr>
                <w:rFonts w:hint="default" w:ascii="Palatino Linotype" w:hAnsi="Palatino Linotype" w:cs="Palatino Linotype"/>
                <w:sz w:val="21"/>
                <w:szCs w:val="21"/>
                <w:lang w:bidi="ar"/>
              </w:rPr>
              <w:t>N0/%</w:t>
            </w:r>
          </w:p>
        </w:tc>
        <w:tc>
          <w:tcPr>
            <w:tcW w:w="1414" w:type="dxa"/>
            <w:tcBorders>
              <w:top w:val="single" w:color="auto" w:sz="12" w:space="0"/>
              <w:left w:val="nil"/>
              <w:bottom w:val="single" w:color="auto" w:sz="6" w:space="0"/>
              <w:right w:val="nil"/>
            </w:tcBorders>
            <w:vAlign w:val="center"/>
          </w:tcPr>
          <w:p>
            <w:pPr>
              <w:spacing w:line="240" w:lineRule="auto"/>
              <w:jc w:val="center"/>
              <w:rPr>
                <w:rFonts w:hint="default" w:ascii="Palatino Linotype" w:hAnsi="Palatino Linotype" w:cs="Palatino Linotype"/>
                <w:sz w:val="21"/>
                <w:szCs w:val="21"/>
              </w:rPr>
            </w:pPr>
            <w:r>
              <w:rPr>
                <w:rFonts w:hint="default" w:ascii="Palatino Linotype" w:hAnsi="Palatino Linotype" w:cs="Palatino Linotype"/>
                <w:sz w:val="21"/>
                <w:szCs w:val="21"/>
                <w:lang w:bidi="ar"/>
              </w:rPr>
              <w:t>N1/%</w:t>
            </w:r>
          </w:p>
        </w:tc>
        <w:tc>
          <w:tcPr>
            <w:tcW w:w="1444" w:type="dxa"/>
            <w:tcBorders>
              <w:top w:val="single" w:color="auto" w:sz="12" w:space="0"/>
              <w:left w:val="nil"/>
              <w:bottom w:val="single" w:color="auto" w:sz="6" w:space="0"/>
              <w:right w:val="nil"/>
            </w:tcBorders>
            <w:vAlign w:val="center"/>
          </w:tcPr>
          <w:p>
            <w:pPr>
              <w:spacing w:line="240" w:lineRule="auto"/>
              <w:jc w:val="center"/>
              <w:rPr>
                <w:rFonts w:hint="default" w:ascii="Palatino Linotype" w:hAnsi="Palatino Linotype" w:cs="Palatino Linotype"/>
                <w:sz w:val="21"/>
                <w:szCs w:val="21"/>
              </w:rPr>
            </w:pPr>
            <w:r>
              <w:rPr>
                <w:rFonts w:hint="default" w:ascii="Palatino Linotype" w:hAnsi="Palatino Linotype" w:cs="Palatino Linotype"/>
                <w:sz w:val="21"/>
                <w:szCs w:val="21"/>
                <w:lang w:bidi="ar"/>
              </w:rPr>
              <w:t>N2/%</w:t>
            </w:r>
          </w:p>
        </w:tc>
        <w:tc>
          <w:tcPr>
            <w:tcW w:w="1253" w:type="dxa"/>
            <w:tcBorders>
              <w:top w:val="single" w:color="auto" w:sz="12" w:space="0"/>
              <w:left w:val="nil"/>
              <w:bottom w:val="single" w:color="auto" w:sz="6" w:space="0"/>
              <w:right w:val="nil"/>
            </w:tcBorders>
            <w:vAlign w:val="center"/>
          </w:tcPr>
          <w:p>
            <w:pPr>
              <w:spacing w:line="240" w:lineRule="auto"/>
              <w:jc w:val="center"/>
              <w:rPr>
                <w:rFonts w:hint="default" w:ascii="Palatino Linotype" w:hAnsi="Palatino Linotype" w:cs="Palatino Linotype"/>
                <w:sz w:val="21"/>
                <w:szCs w:val="21"/>
              </w:rPr>
            </w:pPr>
            <w:r>
              <w:rPr>
                <w:rFonts w:hint="default" w:ascii="Palatino Linotype" w:hAnsi="Palatino Linotype" w:cs="Palatino Linotype"/>
                <w:sz w:val="21"/>
                <w:szCs w:val="21"/>
                <w:lang w:bidi="ar"/>
              </w:rPr>
              <w:t>N3/%</w:t>
            </w:r>
          </w:p>
        </w:tc>
        <w:tc>
          <w:tcPr>
            <w:tcW w:w="1424" w:type="dxa"/>
            <w:tcBorders>
              <w:top w:val="single" w:color="auto" w:sz="12" w:space="0"/>
              <w:left w:val="nil"/>
              <w:bottom w:val="single" w:color="auto" w:sz="6" w:space="0"/>
              <w:right w:val="nil"/>
            </w:tcBorders>
            <w:vAlign w:val="center"/>
          </w:tcPr>
          <w:p>
            <w:pPr>
              <w:spacing w:line="240" w:lineRule="auto"/>
              <w:jc w:val="center"/>
              <w:rPr>
                <w:rFonts w:hint="default" w:ascii="Palatino Linotype" w:hAnsi="Palatino Linotype" w:cs="Palatino Linotype"/>
                <w:sz w:val="21"/>
                <w:szCs w:val="21"/>
              </w:rPr>
            </w:pPr>
            <w:r>
              <w:rPr>
                <w:rFonts w:hint="default" w:ascii="Palatino Linotype" w:hAnsi="Palatino Linotype" w:cs="Palatino Linotype"/>
                <w:sz w:val="21"/>
                <w:szCs w:val="21"/>
                <w:lang w:bidi="ar"/>
              </w:rPr>
              <w:t>N4/%</w:t>
            </w:r>
          </w:p>
        </w:tc>
        <w:tc>
          <w:tcPr>
            <w:tcW w:w="546" w:type="dxa"/>
            <w:tcBorders>
              <w:top w:val="single" w:color="auto" w:sz="12" w:space="0"/>
              <w:left w:val="nil"/>
              <w:bottom w:val="single" w:color="auto" w:sz="6" w:space="0"/>
              <w:right w:val="nil"/>
            </w:tcBorders>
            <w:vAlign w:val="center"/>
          </w:tcPr>
          <w:p>
            <w:pPr>
              <w:widowControl/>
              <w:spacing w:line="240" w:lineRule="auto"/>
              <w:jc w:val="center"/>
              <w:rPr>
                <w:rFonts w:hint="default" w:ascii="Palatino Linotype" w:hAnsi="Palatino Linotype" w:eastAsia="宋体" w:cs="Palatino Linotype"/>
                <w:sz w:val="21"/>
                <w:szCs w:val="21"/>
                <w:lang w:val="en-US" w:eastAsia="zh-CN"/>
              </w:rPr>
            </w:pPr>
            <w:r>
              <w:rPr>
                <w:rFonts w:hint="default" w:ascii="Palatino Linotype" w:hAnsi="Palatino Linotype" w:eastAsia="宋体" w:cs="Palatino Linotype"/>
                <w:i/>
                <w:iCs/>
                <w:sz w:val="21"/>
                <w:szCs w:val="21"/>
                <w:lang w:val="en-US" w:eastAsia="zh-CN"/>
              </w:rPr>
              <w:t xml:space="preserve">p </w:t>
            </w:r>
            <w:r>
              <w:rPr>
                <w:rFonts w:hint="default" w:ascii="Palatino Linotype" w:hAnsi="Palatino Linotype" w:eastAsia="宋体" w:cs="Palatino Linotype"/>
                <w:sz w:val="21"/>
                <w:szCs w:val="21"/>
                <w:lang w:val="en-US" w:eastAsia="zh-CN"/>
              </w:rPr>
              <w:t>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7" w:type="dxa"/>
            <w:tcBorders>
              <w:top w:val="single" w:color="auto" w:sz="6" w:space="0"/>
              <w:left w:val="nil"/>
              <w:bottom w:val="nil"/>
              <w:right w:val="nil"/>
            </w:tcBorders>
            <w:vAlign w:val="center"/>
          </w:tcPr>
          <w:p>
            <w:pPr>
              <w:widowControl/>
              <w:spacing w:line="240" w:lineRule="auto"/>
              <w:jc w:val="left"/>
              <w:textAlignment w:val="center"/>
              <w:rPr>
                <w:rFonts w:hint="default" w:ascii="Palatino Linotype" w:hAnsi="Palatino Linotype" w:eastAsia="宋体" w:cs="Palatino Linotype"/>
                <w:color w:val="000000"/>
                <w:kern w:val="0"/>
                <w:sz w:val="21"/>
                <w:szCs w:val="21"/>
                <w:lang w:bidi="ar"/>
              </w:rPr>
            </w:pPr>
          </w:p>
          <w:p>
            <w:pPr>
              <w:widowControl/>
              <w:spacing w:line="240" w:lineRule="auto"/>
              <w:jc w:val="left"/>
              <w:textAlignment w:val="center"/>
              <w:rPr>
                <w:rFonts w:hint="default" w:ascii="Palatino Linotype" w:hAnsi="Palatino Linotype" w:eastAsia="宋体" w:cs="Palatino Linotype"/>
                <w:color w:val="000000"/>
                <w:sz w:val="21"/>
                <w:szCs w:val="21"/>
              </w:rPr>
            </w:pPr>
            <w:r>
              <w:rPr>
                <w:rFonts w:hint="default" w:ascii="Palatino Linotype" w:hAnsi="Palatino Linotype" w:eastAsia="宋体" w:cs="Palatino Linotype"/>
                <w:color w:val="000000"/>
                <w:kern w:val="0"/>
                <w:sz w:val="21"/>
                <w:szCs w:val="21"/>
                <w:lang w:bidi="ar"/>
              </w:rPr>
              <w:t>Actinobacteria</w:t>
            </w:r>
          </w:p>
        </w:tc>
        <w:tc>
          <w:tcPr>
            <w:tcW w:w="1414" w:type="dxa"/>
            <w:tcBorders>
              <w:top w:val="single" w:color="auto" w:sz="6" w:space="0"/>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46.35±6.54a</w:t>
            </w:r>
          </w:p>
        </w:tc>
        <w:tc>
          <w:tcPr>
            <w:tcW w:w="1414" w:type="dxa"/>
            <w:tcBorders>
              <w:top w:val="single" w:color="auto" w:sz="6" w:space="0"/>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46.85±2.85a</w:t>
            </w:r>
          </w:p>
        </w:tc>
        <w:tc>
          <w:tcPr>
            <w:tcW w:w="1444" w:type="dxa"/>
            <w:tcBorders>
              <w:top w:val="single" w:color="auto" w:sz="6" w:space="0"/>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40.60±2.45ab</w:t>
            </w:r>
          </w:p>
        </w:tc>
        <w:tc>
          <w:tcPr>
            <w:tcW w:w="1253" w:type="dxa"/>
            <w:tcBorders>
              <w:top w:val="single" w:color="auto" w:sz="6" w:space="0"/>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28.32±2.42c</w:t>
            </w:r>
          </w:p>
        </w:tc>
        <w:tc>
          <w:tcPr>
            <w:tcW w:w="1424" w:type="dxa"/>
            <w:tcBorders>
              <w:top w:val="single" w:color="auto" w:sz="6" w:space="0"/>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36.35±4.33bc</w:t>
            </w:r>
          </w:p>
        </w:tc>
        <w:tc>
          <w:tcPr>
            <w:tcW w:w="546" w:type="dxa"/>
            <w:tcBorders>
              <w:top w:val="single" w:color="auto" w:sz="6" w:space="0"/>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7" w:type="dxa"/>
            <w:tcBorders>
              <w:top w:val="nil"/>
              <w:left w:val="nil"/>
              <w:bottom w:val="nil"/>
              <w:right w:val="nil"/>
            </w:tcBorders>
            <w:vAlign w:val="center"/>
          </w:tcPr>
          <w:p>
            <w:pPr>
              <w:widowControl/>
              <w:spacing w:line="240" w:lineRule="auto"/>
              <w:jc w:val="left"/>
              <w:textAlignment w:val="center"/>
              <w:rPr>
                <w:rFonts w:hint="default" w:ascii="Palatino Linotype" w:hAnsi="Palatino Linotype" w:eastAsia="宋体" w:cs="Palatino Linotype"/>
                <w:color w:val="000000"/>
                <w:kern w:val="0"/>
                <w:sz w:val="21"/>
                <w:szCs w:val="21"/>
                <w:lang w:bidi="ar"/>
              </w:rPr>
            </w:pPr>
            <w:r>
              <w:rPr>
                <w:rFonts w:hint="default" w:ascii="Palatino Linotype" w:hAnsi="Palatino Linotype" w:eastAsia="宋体" w:cs="Palatino Linotype"/>
                <w:color w:val="000000"/>
                <w:kern w:val="0"/>
                <w:sz w:val="21"/>
                <w:szCs w:val="21"/>
                <w:lang w:bidi="ar"/>
              </w:rPr>
              <w:t>Proteobacteria</w:t>
            </w:r>
          </w:p>
        </w:tc>
        <w:tc>
          <w:tcPr>
            <w:tcW w:w="1414" w:type="dxa"/>
            <w:tcBorders>
              <w:top w:val="nil"/>
              <w:left w:val="nil"/>
              <w:bottom w:val="nil"/>
              <w:right w:val="nil"/>
            </w:tcBorders>
            <w:vAlign w:val="center"/>
          </w:tcPr>
          <w:p>
            <w:pPr>
              <w:widowControl/>
              <w:spacing w:line="240" w:lineRule="auto"/>
              <w:jc w:val="center"/>
              <w:textAlignment w:val="center"/>
              <w:rPr>
                <w:rFonts w:hint="default" w:ascii="Palatino Linotype" w:hAnsi="Palatino Linotype" w:eastAsia="宋体" w:cs="Palatino Linotype"/>
                <w:color w:val="000000"/>
                <w:kern w:val="0"/>
                <w:sz w:val="21"/>
                <w:szCs w:val="21"/>
                <w:lang w:bidi="ar"/>
              </w:rPr>
            </w:pPr>
            <w:r>
              <w:rPr>
                <w:rFonts w:hint="default" w:ascii="Palatino Linotype" w:hAnsi="Palatino Linotype" w:eastAsia="宋体" w:cs="Palatino Linotype"/>
                <w:sz w:val="21"/>
                <w:szCs w:val="21"/>
              </w:rPr>
              <w:t>28.74±3.16a</w:t>
            </w:r>
          </w:p>
        </w:tc>
        <w:tc>
          <w:tcPr>
            <w:tcW w:w="1414"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24.27±0.30ab</w:t>
            </w:r>
          </w:p>
        </w:tc>
        <w:tc>
          <w:tcPr>
            <w:tcW w:w="1444"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29.39±2.13a</w:t>
            </w:r>
          </w:p>
        </w:tc>
        <w:tc>
          <w:tcPr>
            <w:tcW w:w="1253"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22.54±2.18b</w:t>
            </w:r>
          </w:p>
        </w:tc>
        <w:tc>
          <w:tcPr>
            <w:tcW w:w="1424"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22.77±1.76ab</w:t>
            </w:r>
          </w:p>
        </w:tc>
        <w:tc>
          <w:tcPr>
            <w:tcW w:w="546"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827" w:type="dxa"/>
            <w:tcBorders>
              <w:top w:val="nil"/>
              <w:left w:val="nil"/>
              <w:bottom w:val="nil"/>
              <w:right w:val="nil"/>
            </w:tcBorders>
            <w:vAlign w:val="center"/>
          </w:tcPr>
          <w:p>
            <w:pPr>
              <w:widowControl/>
              <w:spacing w:line="240" w:lineRule="auto"/>
              <w:jc w:val="left"/>
              <w:textAlignment w:val="center"/>
              <w:rPr>
                <w:rFonts w:hint="default" w:ascii="Palatino Linotype" w:hAnsi="Palatino Linotype" w:eastAsia="宋体" w:cs="Palatino Linotype"/>
                <w:color w:val="000000"/>
                <w:sz w:val="21"/>
                <w:szCs w:val="21"/>
              </w:rPr>
            </w:pPr>
            <w:r>
              <w:rPr>
                <w:rFonts w:hint="default" w:ascii="Palatino Linotype" w:hAnsi="Palatino Linotype" w:eastAsia="宋体" w:cs="Palatino Linotype"/>
                <w:sz w:val="21"/>
                <w:szCs w:val="21"/>
              </w:rPr>
              <w:t>Acidobacteria</w:t>
            </w:r>
          </w:p>
        </w:tc>
        <w:tc>
          <w:tcPr>
            <w:tcW w:w="1414"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9.90±4.83a</w:t>
            </w:r>
          </w:p>
        </w:tc>
        <w:tc>
          <w:tcPr>
            <w:tcW w:w="1414"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10.84±1.59a</w:t>
            </w:r>
          </w:p>
        </w:tc>
        <w:tc>
          <w:tcPr>
            <w:tcW w:w="1444"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9.29±2.68a</w:t>
            </w:r>
          </w:p>
        </w:tc>
        <w:tc>
          <w:tcPr>
            <w:tcW w:w="1253"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9.38±1.72a</w:t>
            </w:r>
          </w:p>
        </w:tc>
        <w:tc>
          <w:tcPr>
            <w:tcW w:w="1424"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7.83±3.00a</w:t>
            </w:r>
          </w:p>
        </w:tc>
        <w:tc>
          <w:tcPr>
            <w:tcW w:w="546"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0.805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7" w:type="dxa"/>
            <w:tcBorders>
              <w:top w:val="nil"/>
              <w:left w:val="nil"/>
              <w:bottom w:val="nil"/>
              <w:right w:val="nil"/>
            </w:tcBorders>
            <w:vAlign w:val="center"/>
          </w:tcPr>
          <w:p>
            <w:pPr>
              <w:widowControl/>
              <w:spacing w:line="240" w:lineRule="auto"/>
              <w:jc w:val="left"/>
              <w:textAlignment w:val="center"/>
              <w:rPr>
                <w:rFonts w:hint="default" w:ascii="Palatino Linotype" w:hAnsi="Palatino Linotype" w:eastAsia="宋体" w:cs="Palatino Linotype"/>
                <w:color w:val="000000"/>
                <w:kern w:val="0"/>
                <w:sz w:val="21"/>
                <w:szCs w:val="21"/>
                <w:lang w:bidi="ar"/>
              </w:rPr>
            </w:pPr>
            <w:r>
              <w:rPr>
                <w:rFonts w:hint="default" w:ascii="Palatino Linotype" w:hAnsi="Palatino Linotype" w:eastAsia="宋体" w:cs="Palatino Linotype"/>
                <w:color w:val="000000"/>
                <w:kern w:val="0"/>
                <w:sz w:val="21"/>
                <w:szCs w:val="21"/>
                <w:lang w:bidi="ar"/>
              </w:rPr>
              <w:t>Firmicutes</w:t>
            </w:r>
          </w:p>
        </w:tc>
        <w:tc>
          <w:tcPr>
            <w:tcW w:w="1414"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0.72±0.19b</w:t>
            </w:r>
          </w:p>
        </w:tc>
        <w:tc>
          <w:tcPr>
            <w:tcW w:w="1414"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0.68±0.16b</w:t>
            </w:r>
          </w:p>
        </w:tc>
        <w:tc>
          <w:tcPr>
            <w:tcW w:w="1444"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1.45±1.32b</w:t>
            </w:r>
          </w:p>
        </w:tc>
        <w:tc>
          <w:tcPr>
            <w:tcW w:w="1253"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16.83±7.19a</w:t>
            </w:r>
          </w:p>
        </w:tc>
        <w:tc>
          <w:tcPr>
            <w:tcW w:w="1424"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9.63±2.07a</w:t>
            </w:r>
          </w:p>
        </w:tc>
        <w:tc>
          <w:tcPr>
            <w:tcW w:w="546"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7" w:type="dxa"/>
            <w:tcBorders>
              <w:top w:val="nil"/>
              <w:left w:val="nil"/>
              <w:bottom w:val="nil"/>
              <w:right w:val="nil"/>
            </w:tcBorders>
          </w:tcPr>
          <w:p>
            <w:pPr>
              <w:widowControl/>
              <w:spacing w:line="240" w:lineRule="auto"/>
              <w:jc w:val="left"/>
              <w:textAlignment w:val="center"/>
              <w:rPr>
                <w:rFonts w:hint="default" w:ascii="Palatino Linotype" w:hAnsi="Palatino Linotype" w:eastAsia="宋体" w:cs="Palatino Linotype"/>
                <w:color w:val="000000"/>
                <w:kern w:val="0"/>
                <w:sz w:val="21"/>
                <w:szCs w:val="21"/>
                <w:lang w:bidi="ar"/>
              </w:rPr>
            </w:pPr>
            <w:r>
              <w:rPr>
                <w:rFonts w:hint="default" w:ascii="Palatino Linotype" w:hAnsi="Palatino Linotype" w:eastAsia="宋体" w:cs="Palatino Linotype"/>
                <w:color w:val="000000"/>
                <w:kern w:val="0"/>
                <w:sz w:val="21"/>
                <w:szCs w:val="21"/>
                <w:lang w:bidi="ar"/>
              </w:rPr>
              <w:t>Chloroflexi</w:t>
            </w:r>
          </w:p>
        </w:tc>
        <w:tc>
          <w:tcPr>
            <w:tcW w:w="1414"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3.54±1.22a</w:t>
            </w:r>
          </w:p>
        </w:tc>
        <w:tc>
          <w:tcPr>
            <w:tcW w:w="1414"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4.24±0.05a</w:t>
            </w:r>
          </w:p>
        </w:tc>
        <w:tc>
          <w:tcPr>
            <w:tcW w:w="1444"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5.21±1.58a</w:t>
            </w:r>
          </w:p>
        </w:tc>
        <w:tc>
          <w:tcPr>
            <w:tcW w:w="1253"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5.05±1.40a</w:t>
            </w:r>
          </w:p>
        </w:tc>
        <w:tc>
          <w:tcPr>
            <w:tcW w:w="1424"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5.44±1.11a</w:t>
            </w:r>
          </w:p>
        </w:tc>
        <w:tc>
          <w:tcPr>
            <w:tcW w:w="546" w:type="dxa"/>
            <w:tcBorders>
              <w:top w:val="nil"/>
              <w:left w:val="nil"/>
              <w:bottom w:val="nil"/>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0.335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7" w:type="dxa"/>
            <w:tcBorders>
              <w:top w:val="nil"/>
              <w:left w:val="nil"/>
              <w:bottom w:val="single" w:color="auto" w:sz="12" w:space="0"/>
              <w:right w:val="nil"/>
            </w:tcBorders>
          </w:tcPr>
          <w:p>
            <w:pPr>
              <w:widowControl/>
              <w:spacing w:line="240" w:lineRule="auto"/>
              <w:jc w:val="left"/>
              <w:rPr>
                <w:rFonts w:hint="default" w:ascii="Palatino Linotype" w:hAnsi="Palatino Linotype" w:eastAsia="宋体" w:cs="Palatino Linotype"/>
                <w:sz w:val="21"/>
                <w:szCs w:val="21"/>
              </w:rPr>
            </w:pPr>
            <w:bookmarkStart w:id="11" w:name="OLE_LINK68"/>
            <w:r>
              <w:rPr>
                <w:rFonts w:hint="default" w:ascii="Palatino Linotype" w:hAnsi="Palatino Linotype" w:eastAsia="宋体" w:cs="Palatino Linotype"/>
                <w:sz w:val="21"/>
                <w:szCs w:val="21"/>
              </w:rPr>
              <w:t>Bacteroidetes</w:t>
            </w:r>
            <w:bookmarkEnd w:id="11"/>
          </w:p>
        </w:tc>
        <w:tc>
          <w:tcPr>
            <w:tcW w:w="1414" w:type="dxa"/>
            <w:tcBorders>
              <w:top w:val="nil"/>
              <w:left w:val="nil"/>
              <w:bottom w:val="single" w:color="auto" w:sz="12" w:space="0"/>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1.60±0.19bc</w:t>
            </w:r>
          </w:p>
        </w:tc>
        <w:tc>
          <w:tcPr>
            <w:tcW w:w="1414" w:type="dxa"/>
            <w:tcBorders>
              <w:top w:val="nil"/>
              <w:left w:val="nil"/>
              <w:bottom w:val="single" w:color="auto" w:sz="12" w:space="0"/>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1.11±0.08c</w:t>
            </w:r>
          </w:p>
        </w:tc>
        <w:tc>
          <w:tcPr>
            <w:tcW w:w="1444" w:type="dxa"/>
            <w:tcBorders>
              <w:top w:val="nil"/>
              <w:left w:val="nil"/>
              <w:bottom w:val="single" w:color="auto" w:sz="12" w:space="0"/>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3.43±0.27b</w:t>
            </w:r>
          </w:p>
        </w:tc>
        <w:tc>
          <w:tcPr>
            <w:tcW w:w="1253" w:type="dxa"/>
            <w:tcBorders>
              <w:top w:val="nil"/>
              <w:left w:val="nil"/>
              <w:bottom w:val="single" w:color="auto" w:sz="12" w:space="0"/>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7.05±1.96a</w:t>
            </w:r>
          </w:p>
        </w:tc>
        <w:tc>
          <w:tcPr>
            <w:tcW w:w="1424" w:type="dxa"/>
            <w:tcBorders>
              <w:top w:val="nil"/>
              <w:left w:val="nil"/>
              <w:bottom w:val="single" w:color="auto" w:sz="12" w:space="0"/>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5.49±0.29a</w:t>
            </w:r>
          </w:p>
        </w:tc>
        <w:tc>
          <w:tcPr>
            <w:tcW w:w="546" w:type="dxa"/>
            <w:tcBorders>
              <w:top w:val="nil"/>
              <w:left w:val="nil"/>
              <w:bottom w:val="single" w:color="auto" w:sz="12" w:space="0"/>
              <w:right w:val="nil"/>
            </w:tcBorders>
            <w:vAlign w:val="center"/>
          </w:tcPr>
          <w:p>
            <w:pPr>
              <w:widowControl/>
              <w:spacing w:line="240" w:lineRule="auto"/>
              <w:jc w:val="center"/>
              <w:rPr>
                <w:rFonts w:hint="default" w:ascii="Palatino Linotype" w:hAnsi="Palatino Linotype" w:eastAsia="宋体" w:cs="Palatino Linotype"/>
                <w:sz w:val="21"/>
                <w:szCs w:val="21"/>
              </w:rPr>
            </w:pPr>
            <w:r>
              <w:rPr>
                <w:rFonts w:hint="default" w:ascii="Palatino Linotype" w:hAnsi="Palatino Linotype" w:eastAsia="宋体" w:cs="Palatino Linotype"/>
                <w:sz w:val="21"/>
                <w:szCs w:val="21"/>
              </w:rPr>
              <w:t>0.001</w:t>
            </w:r>
          </w:p>
        </w:tc>
      </w:tr>
    </w:tbl>
    <w:p>
      <w:pPr>
        <w:keepNext w:val="0"/>
        <w:keepLines w:val="0"/>
        <w:pageBreakBefore w:val="0"/>
        <w:widowControl w:val="0"/>
        <w:kinsoku/>
        <w:wordWrap/>
        <w:overflowPunct/>
        <w:topLinePunct w:val="0"/>
        <w:autoSpaceDE/>
        <w:autoSpaceDN/>
        <w:bidi w:val="0"/>
        <w:adjustRightInd/>
        <w:snapToGrid/>
        <w:spacing w:after="240" w:line="240" w:lineRule="auto"/>
        <w:jc w:val="both"/>
        <w:textAlignment w:val="auto"/>
        <w:rPr>
          <w:rFonts w:hint="eastAsia" w:eastAsiaTheme="minorEastAsia"/>
          <w:lang w:eastAsia="zh-CN"/>
        </w:rPr>
      </w:pPr>
      <w:r>
        <w:rPr>
          <w:rFonts w:hint="default" w:ascii="Palatino Linotype" w:hAnsi="Palatino Linotype" w:cs="Palatino Linotype"/>
          <w:sz w:val="21"/>
          <w:szCs w:val="21"/>
        </w:rPr>
        <w:t xml:space="preserve">Note: </w:t>
      </w:r>
      <w:r>
        <w:rPr>
          <w:rFonts w:hint="default" w:ascii="Palatino Linotype" w:hAnsi="Palatino Linotype" w:eastAsia="宋体" w:cs="Palatino Linotype"/>
          <w:sz w:val="21"/>
          <w:szCs w:val="21"/>
          <w:lang w:val="en-US" w:eastAsia="zh-CN"/>
        </w:rPr>
        <w:t>d</w:t>
      </w:r>
      <w:r>
        <w:rPr>
          <w:rFonts w:hint="default" w:ascii="Palatino Linotype" w:hAnsi="Palatino Linotype" w:eastAsia="宋体" w:cs="Palatino Linotype"/>
          <w:sz w:val="21"/>
          <w:szCs w:val="21"/>
        </w:rPr>
        <w:t>ifferent lowercase letters indicated significant differences among nitrogen addition treatments (</w:t>
      </w:r>
      <w:r>
        <w:rPr>
          <w:rFonts w:hint="eastAsia" w:ascii="Palatino Linotype" w:hAnsi="Palatino Linotype" w:eastAsia="宋体" w:cs="Palatino Linotype"/>
          <w:i/>
          <w:iCs/>
          <w:sz w:val="21"/>
          <w:szCs w:val="21"/>
          <w:lang w:val="en-US" w:eastAsia="zh-CN"/>
        </w:rPr>
        <w:t>p</w:t>
      </w:r>
      <w:r>
        <w:rPr>
          <w:rFonts w:hint="default" w:ascii="Palatino Linotype" w:hAnsi="Palatino Linotype" w:eastAsia="宋体" w:cs="Palatino Linotype"/>
          <w:sz w:val="21"/>
          <w:szCs w:val="21"/>
        </w:rPr>
        <w:t xml:space="preserve"> &lt; 0.05), values are means </w:t>
      </w:r>
      <w:r>
        <w:rPr>
          <w:rFonts w:hint="default" w:ascii="Palatino Linotype" w:hAnsi="Palatino Linotype" w:cs="Palatino Linotype"/>
          <w:sz w:val="21"/>
          <w:szCs w:val="21"/>
        </w:rPr>
        <w:t>±</w:t>
      </w:r>
      <w:r>
        <w:rPr>
          <w:rFonts w:hint="default" w:ascii="Palatino Linotype" w:hAnsi="Palatino Linotype" w:eastAsia="宋体" w:cs="Palatino Linotype"/>
          <w:sz w:val="21"/>
          <w:szCs w:val="21"/>
        </w:rPr>
        <w:t xml:space="preserve"> standard error.</w:t>
      </w:r>
    </w:p>
    <w:p>
      <w:pPr>
        <w:rPr>
          <w:rFonts w:hint="eastAsia" w:eastAsiaTheme="minorEastAsia"/>
          <w:lang w:eastAsia="zh-CN"/>
        </w:rPr>
      </w:pPr>
      <w:r>
        <w:rPr>
          <w:rFonts w:hint="eastAsia" w:eastAsiaTheme="minorEastAsia"/>
          <w:lang w:eastAsia="zh-CN"/>
        </w:rPr>
        <w:drawing>
          <wp:inline distT="0" distB="0" distL="114300" distR="114300">
            <wp:extent cx="5267325" cy="3775710"/>
            <wp:effectExtent l="0" t="0" r="3175" b="8890"/>
            <wp:docPr id="1" name="图片 1" descr="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NR"/>
                    <pic:cNvPicPr>
                      <a:picLocks noChangeAspect="1"/>
                    </pic:cNvPicPr>
                  </pic:nvPicPr>
                  <pic:blipFill>
                    <a:blip r:embed="rId4"/>
                    <a:srcRect t="7872" b="20446"/>
                    <a:stretch>
                      <a:fillRect/>
                    </a:stretch>
                  </pic:blipFill>
                  <pic:spPr>
                    <a:xfrm>
                      <a:off x="0" y="0"/>
                      <a:ext cx="5267325" cy="377571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120" w:after="240"/>
        <w:textAlignment w:val="auto"/>
        <w:rPr>
          <w:rFonts w:hint="default" w:ascii="Palatino Linotype" w:hAnsi="Palatino Linotype" w:cs="Palatino Linotype"/>
          <w:lang w:val="en-US" w:eastAsia="zh-CN"/>
        </w:rPr>
      </w:pPr>
      <w:bookmarkStart w:id="12" w:name="OLE_LINK5"/>
      <w:r>
        <w:rPr>
          <w:rFonts w:hint="default" w:ascii="Palatino Linotype" w:hAnsi="Palatino Linotype" w:cs="Palatino Linotype"/>
          <w:lang w:val="en-US" w:eastAsia="zh-CN"/>
        </w:rPr>
        <w:t xml:space="preserve">Figure S1 </w:t>
      </w:r>
      <w:bookmarkStart w:id="13" w:name="OLE_LINK11"/>
      <w:r>
        <w:rPr>
          <w:rFonts w:hint="default" w:ascii="Palatino Linotype" w:hAnsi="Palatino Linotype" w:cs="Palatino Linotype"/>
          <w:lang w:val="en-US" w:eastAsia="zh-CN"/>
        </w:rPr>
        <w:t>LEfSe analysis of bacterial species at various classification levels under different nitrogen addition in NR biocolonization</w:t>
      </w:r>
      <w:bookmarkEnd w:id="13"/>
      <w:r>
        <w:rPr>
          <w:rFonts w:hint="default" w:ascii="Palatino Linotype" w:hAnsi="Palatino Linotype" w:cs="Palatino Linotype"/>
          <w:lang w:val="en-US" w:eastAsia="zh-CN"/>
        </w:rPr>
        <w:t>.</w:t>
      </w:r>
      <w:bookmarkEnd w:id="12"/>
      <w:r>
        <w:rPr>
          <w:rFonts w:hint="default" w:ascii="Palatino Linotype" w:hAnsi="Palatino Linotype" w:cs="Palatino Linotype"/>
          <w:lang w:val="en-US" w:eastAsia="zh-CN"/>
        </w:rPr>
        <w:t xml:space="preserve"> The branch diagram shows the statistical difference between N0-N4 treatments at LDA level &gt; 4. Circles from different taxonomic represent taxa at that level. The circle from inside to outside represents the rank of classification from phylum to genus. Different nitrogen levels correspond to different colors, representing the microbial groups that play an important role in each group. The name of the taxon is shown on the right of the corresponding picture. The same below.</w:t>
      </w:r>
    </w:p>
    <w:p>
      <w:pPr>
        <w:keepNext w:val="0"/>
        <w:keepLines w:val="0"/>
        <w:pageBreakBefore w:val="0"/>
        <w:widowControl w:val="0"/>
        <w:kinsoku/>
        <w:wordWrap/>
        <w:overflowPunct/>
        <w:topLinePunct w:val="0"/>
        <w:autoSpaceDE/>
        <w:autoSpaceDN/>
        <w:bidi w:val="0"/>
        <w:adjustRightInd/>
        <w:snapToGrid/>
        <w:spacing w:before="120" w:after="240"/>
        <w:textAlignment w:val="auto"/>
        <w:rPr>
          <w:rFonts w:hint="default" w:ascii="Palatino Linotype" w:hAnsi="Palatino Linotype" w:cs="Palatino Linotype"/>
          <w:lang w:val="en-US" w:eastAsia="zh-CN"/>
        </w:rPr>
      </w:pPr>
      <w:r>
        <w:rPr>
          <w:rFonts w:hint="default" w:ascii="Palatino Linotype" w:hAnsi="Palatino Linotype" w:cs="Palatino Linotype"/>
          <w:lang w:val="en-US" w:eastAsia="zh-CN"/>
        </w:rPr>
        <w:drawing>
          <wp:inline distT="0" distB="0" distL="114300" distR="114300">
            <wp:extent cx="5267325" cy="3774440"/>
            <wp:effectExtent l="0" t="0" r="3175" b="10160"/>
            <wp:docPr id="2" name="图片 2" descr="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R"/>
                    <pic:cNvPicPr>
                      <a:picLocks noChangeAspect="1"/>
                    </pic:cNvPicPr>
                  </pic:nvPicPr>
                  <pic:blipFill>
                    <a:blip r:embed="rId5"/>
                    <a:srcRect t="7233" b="21109"/>
                    <a:stretch>
                      <a:fillRect/>
                    </a:stretch>
                  </pic:blipFill>
                  <pic:spPr>
                    <a:xfrm>
                      <a:off x="0" y="0"/>
                      <a:ext cx="5267325" cy="377444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after="240"/>
        <w:textAlignment w:val="auto"/>
        <w:rPr>
          <w:rFonts w:hint="default" w:ascii="Palatino Linotype" w:hAnsi="Palatino Linotype" w:cs="Palatino Linotype"/>
          <w:lang w:val="en-US" w:eastAsia="zh-CN"/>
        </w:rPr>
      </w:pPr>
      <w:r>
        <w:rPr>
          <w:rFonts w:hint="default" w:ascii="Palatino Linotype" w:hAnsi="Palatino Linotype" w:cs="Palatino Linotype"/>
          <w:lang w:val="en-US" w:eastAsia="zh-CN"/>
        </w:rPr>
        <w:t>Figure S</w:t>
      </w:r>
      <w:r>
        <w:rPr>
          <w:rFonts w:hint="eastAsia" w:ascii="Palatino Linotype" w:hAnsi="Palatino Linotype" w:cs="Palatino Linotype"/>
          <w:lang w:val="en-US" w:eastAsia="zh-CN"/>
        </w:rPr>
        <w:t>2</w:t>
      </w:r>
      <w:r>
        <w:rPr>
          <w:rFonts w:hint="default" w:ascii="Palatino Linotype" w:hAnsi="Palatino Linotype" w:cs="Palatino Linotype"/>
          <w:lang w:val="en-US" w:eastAsia="zh-CN"/>
        </w:rPr>
        <w:t xml:space="preserve"> </w:t>
      </w:r>
      <w:bookmarkStart w:id="14" w:name="OLE_LINK12"/>
      <w:r>
        <w:rPr>
          <w:rFonts w:hint="default" w:ascii="Palatino Linotype" w:hAnsi="Palatino Linotype" w:cs="Palatino Linotype"/>
          <w:lang w:val="en-US" w:eastAsia="zh-CN"/>
        </w:rPr>
        <w:t xml:space="preserve">LEfSe analysis of bacterial species at various classification levels under different nitrogen addition in </w:t>
      </w:r>
      <w:r>
        <w:rPr>
          <w:rFonts w:hint="eastAsia" w:ascii="Palatino Linotype" w:hAnsi="Palatino Linotype" w:cs="Palatino Linotype"/>
          <w:lang w:val="en-US" w:eastAsia="zh-CN"/>
        </w:rPr>
        <w:t>L</w:t>
      </w:r>
      <w:r>
        <w:rPr>
          <w:rFonts w:hint="default" w:ascii="Palatino Linotype" w:hAnsi="Palatino Linotype" w:cs="Palatino Linotype"/>
          <w:lang w:val="en-US" w:eastAsia="zh-CN"/>
        </w:rPr>
        <w:t>R biocolonization.</w:t>
      </w:r>
    </w:p>
    <w:bookmarkEnd w:id="14"/>
    <w:p>
      <w:pPr>
        <w:keepNext w:val="0"/>
        <w:keepLines w:val="0"/>
        <w:pageBreakBefore w:val="0"/>
        <w:widowControl w:val="0"/>
        <w:kinsoku/>
        <w:wordWrap/>
        <w:overflowPunct/>
        <w:topLinePunct w:val="0"/>
        <w:autoSpaceDE/>
        <w:autoSpaceDN/>
        <w:bidi w:val="0"/>
        <w:adjustRightInd/>
        <w:snapToGrid/>
        <w:spacing w:after="240"/>
        <w:textAlignment w:val="auto"/>
        <w:rPr>
          <w:rFonts w:hint="default" w:ascii="Palatino Linotype" w:hAnsi="Palatino Linotype" w:cs="Palatino Linotype"/>
          <w:lang w:val="en-US" w:eastAsia="zh-CN"/>
        </w:rPr>
      </w:pPr>
      <w:r>
        <w:rPr>
          <w:rFonts w:hint="default" w:ascii="Palatino Linotype" w:hAnsi="Palatino Linotype" w:cs="Palatino Linotype"/>
          <w:lang w:val="en-US" w:eastAsia="zh-CN"/>
        </w:rPr>
        <w:drawing>
          <wp:inline distT="0" distB="0" distL="114300" distR="114300">
            <wp:extent cx="5267325" cy="3115945"/>
            <wp:effectExtent l="0" t="0" r="3175" b="8255"/>
            <wp:docPr id="3" name="图片 3" descr="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S"/>
                    <pic:cNvPicPr>
                      <a:picLocks noChangeAspect="1"/>
                    </pic:cNvPicPr>
                  </pic:nvPicPr>
                  <pic:blipFill>
                    <a:blip r:embed="rId6"/>
                    <a:srcRect t="8439" b="32405"/>
                    <a:stretch>
                      <a:fillRect/>
                    </a:stretch>
                  </pic:blipFill>
                  <pic:spPr>
                    <a:xfrm>
                      <a:off x="0" y="0"/>
                      <a:ext cx="5267325" cy="311594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120" w:after="240"/>
        <w:textAlignment w:val="auto"/>
        <w:rPr>
          <w:rFonts w:hint="default" w:ascii="Palatino Linotype" w:hAnsi="Palatino Linotype" w:cs="Palatino Linotype"/>
          <w:lang w:val="en-US" w:eastAsia="zh-CN"/>
        </w:rPr>
      </w:pPr>
      <w:bookmarkStart w:id="15" w:name="OLE_LINK13"/>
      <w:r>
        <w:rPr>
          <w:rFonts w:hint="default" w:ascii="Palatino Linotype" w:hAnsi="Palatino Linotype" w:cs="Palatino Linotype"/>
          <w:lang w:val="en-US" w:eastAsia="zh-CN"/>
        </w:rPr>
        <w:t>Figure S</w:t>
      </w:r>
      <w:r>
        <w:rPr>
          <w:rFonts w:hint="eastAsia" w:ascii="Palatino Linotype" w:hAnsi="Palatino Linotype" w:cs="Palatino Linotype"/>
          <w:lang w:val="en-US" w:eastAsia="zh-CN"/>
        </w:rPr>
        <w:t>3</w:t>
      </w:r>
      <w:r>
        <w:rPr>
          <w:rFonts w:hint="default" w:ascii="Palatino Linotype" w:hAnsi="Palatino Linotype" w:cs="Palatino Linotype"/>
          <w:lang w:val="en-US" w:eastAsia="zh-CN"/>
        </w:rPr>
        <w:t xml:space="preserve"> LEfSe analysis of bacterial species at various classification levels under different nitrogen addition in </w:t>
      </w:r>
      <w:r>
        <w:rPr>
          <w:rFonts w:hint="eastAsia" w:ascii="Palatino Linotype" w:hAnsi="Palatino Linotype" w:cs="Palatino Linotype"/>
          <w:lang w:val="en-US" w:eastAsia="zh-CN"/>
        </w:rPr>
        <w:t>BS</w:t>
      </w:r>
      <w:r>
        <w:rPr>
          <w:rFonts w:hint="default" w:ascii="Palatino Linotype" w:hAnsi="Palatino Linotype" w:cs="Palatino Linotype"/>
          <w:lang w:val="en-US" w:eastAsia="zh-CN"/>
        </w:rPr>
        <w:t xml:space="preserve"> biocolonization.</w:t>
      </w:r>
    </w:p>
    <w:bookmarkEnd w:id="15"/>
    <w:p>
      <w:pPr>
        <w:keepNext w:val="0"/>
        <w:keepLines w:val="0"/>
        <w:pageBreakBefore w:val="0"/>
        <w:widowControl w:val="0"/>
        <w:kinsoku/>
        <w:wordWrap/>
        <w:overflowPunct/>
        <w:topLinePunct w:val="0"/>
        <w:autoSpaceDE/>
        <w:autoSpaceDN/>
        <w:bidi w:val="0"/>
        <w:adjustRightInd/>
        <w:snapToGrid/>
        <w:spacing w:before="120" w:after="240"/>
        <w:textAlignment w:val="auto"/>
        <w:rPr>
          <w:rFonts w:hint="default" w:ascii="Palatino Linotype" w:hAnsi="Palatino Linotype" w:cs="Palatino Linotype"/>
          <w:lang w:val="en-US" w:eastAsia="zh-CN"/>
        </w:rPr>
      </w:pPr>
    </w:p>
    <w:p>
      <w:pPr>
        <w:keepNext w:val="0"/>
        <w:keepLines w:val="0"/>
        <w:pageBreakBefore w:val="0"/>
        <w:widowControl w:val="0"/>
        <w:kinsoku/>
        <w:wordWrap/>
        <w:overflowPunct/>
        <w:topLinePunct w:val="0"/>
        <w:autoSpaceDE/>
        <w:autoSpaceDN/>
        <w:bidi w:val="0"/>
        <w:adjustRightInd/>
        <w:snapToGrid/>
        <w:spacing w:before="120" w:after="240"/>
        <w:textAlignment w:val="auto"/>
        <w:rPr>
          <w:rFonts w:hint="default" w:ascii="Palatino Linotype" w:hAnsi="Palatino Linotype" w:cs="Palatino Linotype"/>
          <w:lang w:val="en-US" w:eastAsia="zh-CN"/>
        </w:rPr>
      </w:pPr>
      <w:r>
        <w:rPr>
          <w:rFonts w:hint="default" w:ascii="Palatino Linotype" w:hAnsi="Palatino Linotype" w:cs="Palatino Linotype"/>
          <w:lang w:val="en-US" w:eastAsia="zh-CN"/>
        </w:rPr>
        <w:drawing>
          <wp:inline distT="0" distB="0" distL="114300" distR="114300">
            <wp:extent cx="5267325" cy="3641090"/>
            <wp:effectExtent l="0" t="0" r="3175" b="3810"/>
            <wp:docPr id="4" name="图片 4" descr="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VS"/>
                    <pic:cNvPicPr>
                      <a:picLocks noChangeAspect="1"/>
                    </pic:cNvPicPr>
                  </pic:nvPicPr>
                  <pic:blipFill>
                    <a:blip r:embed="rId7"/>
                    <a:srcRect t="7764" b="23110"/>
                    <a:stretch>
                      <a:fillRect/>
                    </a:stretch>
                  </pic:blipFill>
                  <pic:spPr>
                    <a:xfrm>
                      <a:off x="0" y="0"/>
                      <a:ext cx="5267325" cy="3641090"/>
                    </a:xfrm>
                    <a:prstGeom prst="rect">
                      <a:avLst/>
                    </a:prstGeom>
                  </pic:spPr>
                </pic:pic>
              </a:graphicData>
            </a:graphic>
          </wp:inline>
        </w:drawing>
      </w:r>
    </w:p>
    <w:p>
      <w:pPr>
        <w:rPr>
          <w:rFonts w:hint="default" w:ascii="Palatino Linotype" w:hAnsi="Palatino Linotype" w:cs="Palatino Linotype"/>
          <w:lang w:val="en-US" w:eastAsia="zh-CN"/>
        </w:rPr>
      </w:pPr>
      <w:bookmarkStart w:id="16" w:name="OLE_LINK14"/>
      <w:r>
        <w:rPr>
          <w:rFonts w:hint="default" w:ascii="Palatino Linotype" w:hAnsi="Palatino Linotype" w:cs="Palatino Linotype"/>
          <w:lang w:val="en-US" w:eastAsia="zh-CN"/>
        </w:rPr>
        <w:t>Figure S</w:t>
      </w:r>
      <w:r>
        <w:rPr>
          <w:rFonts w:hint="eastAsia" w:ascii="Palatino Linotype" w:hAnsi="Palatino Linotype" w:cs="Palatino Linotype"/>
          <w:lang w:val="en-US" w:eastAsia="zh-CN"/>
        </w:rPr>
        <w:t>4</w:t>
      </w:r>
      <w:r>
        <w:rPr>
          <w:rFonts w:hint="default" w:ascii="Palatino Linotype" w:hAnsi="Palatino Linotype" w:cs="Palatino Linotype"/>
          <w:lang w:val="en-US" w:eastAsia="zh-CN"/>
        </w:rPr>
        <w:t xml:space="preserve"> LEfSe analysis of bacterial species at various classification levels under different nitrogen addition in </w:t>
      </w:r>
      <w:r>
        <w:rPr>
          <w:rFonts w:hint="eastAsia" w:ascii="Palatino Linotype" w:hAnsi="Palatino Linotype" w:cs="Palatino Linotype"/>
          <w:lang w:val="en-US" w:eastAsia="zh-CN"/>
        </w:rPr>
        <w:t>VS</w:t>
      </w:r>
      <w:r>
        <w:rPr>
          <w:rFonts w:hint="default" w:ascii="Palatino Linotype" w:hAnsi="Palatino Linotype" w:cs="Palatino Linotype"/>
          <w:lang w:val="en-US" w:eastAsia="zh-CN"/>
        </w:rPr>
        <w:t xml:space="preserve"> biocolonization.</w:t>
      </w:r>
    </w:p>
    <w:bookmarkEnd w:id="16"/>
    <w:p>
      <w:pPr>
        <w:keepNext w:val="0"/>
        <w:keepLines w:val="0"/>
        <w:pageBreakBefore w:val="0"/>
        <w:widowControl w:val="0"/>
        <w:kinsoku/>
        <w:wordWrap/>
        <w:overflowPunct/>
        <w:topLinePunct w:val="0"/>
        <w:autoSpaceDE/>
        <w:autoSpaceDN/>
        <w:bidi w:val="0"/>
        <w:adjustRightInd/>
        <w:snapToGrid/>
        <w:spacing w:before="240" w:after="120"/>
        <w:textAlignment w:val="auto"/>
        <w:rPr>
          <w:rFonts w:hint="eastAsia" w:ascii="Palatino Linotype" w:hAnsi="Palatino Linotype" w:cs="Palatino Linotype"/>
          <w:lang w:val="en-US" w:eastAsia="zh-CN"/>
        </w:rPr>
      </w:pPr>
      <w:bookmarkStart w:id="17" w:name="OLE_LINK15"/>
      <w:bookmarkStart w:id="19" w:name="_GoBack"/>
      <w:r>
        <w:rPr>
          <w:rFonts w:hint="eastAsia" w:ascii="Palatino Linotype" w:hAnsi="Palatino Linotype" w:cs="Palatino Linotype"/>
          <w:lang w:val="en-US" w:eastAsia="zh-CN"/>
        </w:rPr>
        <w:t>Table S6 Multivariate direct gradient analysis based on linear models of four biocolonization types.</w:t>
      </w:r>
      <w:bookmarkEnd w:id="17"/>
    </w:p>
    <w:bookmarkEnd w:id="19"/>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4"/>
        <w:gridCol w:w="1609"/>
        <w:gridCol w:w="1307"/>
        <w:gridCol w:w="1307"/>
        <w:gridCol w:w="1294"/>
        <w:gridCol w:w="13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420" w:type="dxa"/>
            <w:tcBorders>
              <w:top w:val="single" w:color="auto" w:sz="12" w:space="0"/>
              <w:left w:val="nil"/>
              <w:right w:val="nil"/>
            </w:tcBorders>
            <w:vAlign w:val="center"/>
          </w:tcPr>
          <w:p>
            <w:pPr>
              <w:keepNext w:val="0"/>
              <w:keepLines w:val="0"/>
              <w:pageBreakBefore w:val="0"/>
              <w:widowControl w:val="0"/>
              <w:kinsoku/>
              <w:wordWrap/>
              <w:overflowPunct/>
              <w:topLinePunct w:val="0"/>
              <w:autoSpaceDE/>
              <w:autoSpaceDN/>
              <w:bidi w:val="0"/>
              <w:adjustRightInd/>
              <w:snapToGrid/>
              <w:spacing w:before="240" w:after="120" w:line="240" w:lineRule="auto"/>
              <w:jc w:val="center"/>
              <w:textAlignment w:val="auto"/>
              <w:rPr>
                <w:rFonts w:hint="default" w:ascii="Palatino Linotype" w:hAnsi="Palatino Linotype" w:cs="Palatino Linotype"/>
                <w:sz w:val="21"/>
                <w:szCs w:val="21"/>
                <w:vertAlign w:val="baseline"/>
                <w:lang w:val="en-US" w:eastAsia="zh-CN"/>
              </w:rPr>
            </w:pPr>
            <w:r>
              <w:rPr>
                <w:rFonts w:hint="eastAsia" w:ascii="Palatino Linotype" w:hAnsi="Palatino Linotype" w:cs="Palatino Linotype"/>
                <w:sz w:val="21"/>
                <w:szCs w:val="21"/>
                <w:vertAlign w:val="baseline"/>
                <w:lang w:val="en-US" w:eastAsia="zh-CN"/>
              </w:rPr>
              <w:t>B</w:t>
            </w:r>
            <w:r>
              <w:rPr>
                <w:rFonts w:hint="default" w:ascii="Palatino Linotype" w:hAnsi="Palatino Linotype" w:cs="Palatino Linotype"/>
                <w:sz w:val="21"/>
                <w:szCs w:val="21"/>
                <w:vertAlign w:val="baseline"/>
                <w:lang w:val="en-US" w:eastAsia="zh-CN"/>
              </w:rPr>
              <w:t>iocolonization types</w:t>
            </w:r>
          </w:p>
        </w:tc>
        <w:tc>
          <w:tcPr>
            <w:tcW w:w="1420" w:type="dxa"/>
            <w:tcBorders>
              <w:top w:val="single" w:color="auto" w:sz="12" w:space="0"/>
              <w:left w:val="nil"/>
              <w:right w:val="nil"/>
            </w:tcBorders>
            <w:vAlign w:val="center"/>
          </w:tcPr>
          <w:p>
            <w:pPr>
              <w:spacing w:beforeLines="0" w:afterLines="0" w:line="240" w:lineRule="auto"/>
              <w:jc w:val="center"/>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kern w:val="2"/>
                <w:sz w:val="21"/>
                <w:szCs w:val="21"/>
                <w:lang w:val="en-US" w:eastAsia="zh-CN" w:bidi="ar-SA"/>
              </w:rPr>
              <w:t>E</w:t>
            </w:r>
            <w:r>
              <w:rPr>
                <w:rFonts w:hint="default" w:ascii="Palatino Linotype" w:hAnsi="Palatino Linotype" w:cs="Palatino Linotype"/>
                <w:sz w:val="21"/>
                <w:szCs w:val="21"/>
              </w:rPr>
              <w:t>nvironmental factors</w:t>
            </w:r>
          </w:p>
        </w:tc>
        <w:tc>
          <w:tcPr>
            <w:tcW w:w="1420" w:type="dxa"/>
            <w:tcBorders>
              <w:top w:val="single" w:color="auto" w:sz="12" w:space="0"/>
              <w:left w:val="nil"/>
              <w:right w:val="nil"/>
            </w:tcBorders>
            <w:vAlign w:val="center"/>
          </w:tcPr>
          <w:p>
            <w:pPr>
              <w:spacing w:beforeLines="0" w:afterLines="0" w:line="240" w:lineRule="auto"/>
              <w:jc w:val="center"/>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RDA1</w:t>
            </w:r>
          </w:p>
        </w:tc>
        <w:tc>
          <w:tcPr>
            <w:tcW w:w="1420" w:type="dxa"/>
            <w:tcBorders>
              <w:top w:val="single" w:color="auto" w:sz="12" w:space="0"/>
              <w:left w:val="nil"/>
              <w:right w:val="nil"/>
            </w:tcBorders>
            <w:vAlign w:val="center"/>
          </w:tcPr>
          <w:p>
            <w:pPr>
              <w:spacing w:beforeLines="0" w:afterLines="0" w:line="240" w:lineRule="auto"/>
              <w:jc w:val="center"/>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RDA2</w:t>
            </w:r>
          </w:p>
        </w:tc>
        <w:tc>
          <w:tcPr>
            <w:tcW w:w="1421" w:type="dxa"/>
            <w:tcBorders>
              <w:top w:val="single" w:color="auto" w:sz="12" w:space="0"/>
              <w:left w:val="nil"/>
              <w:right w:val="nil"/>
            </w:tcBorders>
            <w:vAlign w:val="center"/>
          </w:tcPr>
          <w:p>
            <w:pPr>
              <w:spacing w:beforeLines="0" w:afterLines="0" w:line="240" w:lineRule="auto"/>
              <w:jc w:val="center"/>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i/>
                <w:iCs/>
                <w:color w:val="000000"/>
                <w:sz w:val="21"/>
                <w:szCs w:val="21"/>
              </w:rPr>
              <w:t>r</w:t>
            </w:r>
            <w:r>
              <w:rPr>
                <w:rFonts w:hint="default" w:ascii="Palatino Linotype" w:hAnsi="Palatino Linotype" w:cs="Palatino Linotype"/>
                <w:color w:val="000000"/>
                <w:sz w:val="21"/>
                <w:szCs w:val="21"/>
                <w:vertAlign w:val="superscript"/>
              </w:rPr>
              <w:t>2</w:t>
            </w:r>
          </w:p>
        </w:tc>
        <w:tc>
          <w:tcPr>
            <w:tcW w:w="1421" w:type="dxa"/>
            <w:tcBorders>
              <w:top w:val="single" w:color="auto" w:sz="12" w:space="0"/>
              <w:left w:val="nil"/>
              <w:right w:val="nil"/>
            </w:tcBorders>
            <w:vAlign w:val="center"/>
          </w:tcPr>
          <w:p>
            <w:pPr>
              <w:spacing w:beforeLines="0" w:afterLines="0" w:line="240" w:lineRule="auto"/>
              <w:jc w:val="center"/>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i/>
                <w:iCs/>
                <w:color w:val="000000"/>
                <w:sz w:val="21"/>
                <w:szCs w:val="21"/>
              </w:rPr>
              <w:t>p</w:t>
            </w:r>
            <w:r>
              <w:rPr>
                <w:rFonts w:hint="default" w:ascii="Palatino Linotype" w:hAnsi="Palatino Linotype" w:cs="Palatino Linotype"/>
                <w:color w:val="000000"/>
                <w:sz w:val="21"/>
                <w:szCs w:val="21"/>
              </w:rPr>
              <w:t>_values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420" w:type="dxa"/>
            <w:tcBorders>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before="240" w:after="120" w:line="240" w:lineRule="auto"/>
              <w:jc w:val="both"/>
              <w:textAlignment w:val="auto"/>
              <w:rPr>
                <w:rFonts w:hint="default" w:ascii="Palatino Linotype" w:hAnsi="Palatino Linotype" w:cs="Palatino Linotype"/>
                <w:sz w:val="21"/>
                <w:szCs w:val="21"/>
                <w:vertAlign w:val="baseline"/>
                <w:lang w:val="en-US" w:eastAsia="zh-CN"/>
              </w:rPr>
            </w:pPr>
            <w:r>
              <w:rPr>
                <w:rFonts w:hint="default" w:ascii="Palatino Linotype" w:hAnsi="Palatino Linotype" w:cs="Palatino Linotype"/>
                <w:color w:val="000000"/>
                <w:sz w:val="21"/>
                <w:szCs w:val="21"/>
                <w:lang w:val="en-US" w:eastAsia="zh-CN"/>
              </w:rPr>
              <w:t>NR</w:t>
            </w:r>
          </w:p>
        </w:tc>
        <w:tc>
          <w:tcPr>
            <w:tcW w:w="1420" w:type="dxa"/>
            <w:tcBorders>
              <w:left w:val="nil"/>
              <w:bottom w:val="nil"/>
              <w:right w:val="nil"/>
            </w:tcBorders>
            <w:vAlign w:val="top"/>
          </w:tcPr>
          <w:p>
            <w:pPr>
              <w:spacing w:beforeLines="0" w:afterLines="0" w:line="240" w:lineRule="auto"/>
              <w:jc w:val="left"/>
              <w:rPr>
                <w:rFonts w:hint="default" w:ascii="Palatino Linotype" w:hAnsi="Palatino Linotype" w:cs="Palatino Linotype" w:eastAsiaTheme="minorEastAsia"/>
                <w:color w:val="000000"/>
                <w:kern w:val="2"/>
                <w:sz w:val="21"/>
                <w:szCs w:val="21"/>
                <w:lang w:val="en-US" w:eastAsia="zh-CN" w:bidi="ar-SA"/>
              </w:rPr>
            </w:pPr>
            <w:bookmarkStart w:id="18" w:name="OLE_LINK6"/>
            <w:r>
              <w:rPr>
                <w:rFonts w:hint="default" w:ascii="Palatino Linotype" w:hAnsi="Palatino Linotype" w:cs="Palatino Linotype"/>
                <w:color w:val="000000"/>
                <w:sz w:val="21"/>
                <w:szCs w:val="21"/>
              </w:rPr>
              <w:t>TOC</w:t>
            </w:r>
            <w:bookmarkEnd w:id="18"/>
          </w:p>
        </w:tc>
        <w:tc>
          <w:tcPr>
            <w:tcW w:w="1420" w:type="dxa"/>
            <w:tcBorders>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0.6298</w:t>
            </w:r>
          </w:p>
        </w:tc>
        <w:tc>
          <w:tcPr>
            <w:tcW w:w="1420" w:type="dxa"/>
            <w:tcBorders>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0.7768</w:t>
            </w:r>
          </w:p>
        </w:tc>
        <w:tc>
          <w:tcPr>
            <w:tcW w:w="1421" w:type="dxa"/>
            <w:tcBorders>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0.4363</w:t>
            </w:r>
          </w:p>
        </w:tc>
        <w:tc>
          <w:tcPr>
            <w:tcW w:w="1421" w:type="dxa"/>
            <w:tcBorders>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0.042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before="240" w:after="120" w:line="240" w:lineRule="auto"/>
              <w:jc w:val="both"/>
              <w:textAlignment w:val="auto"/>
              <w:rPr>
                <w:rFonts w:hint="default" w:ascii="Palatino Linotype" w:hAnsi="Palatino Linotype" w:cs="Palatino Linotype"/>
                <w:sz w:val="21"/>
                <w:szCs w:val="21"/>
                <w:vertAlign w:val="baseline"/>
                <w:lang w:val="en-US" w:eastAsia="zh-CN"/>
              </w:rPr>
            </w:pPr>
          </w:p>
        </w:tc>
        <w:tc>
          <w:tcPr>
            <w:tcW w:w="1420" w:type="dxa"/>
            <w:tcBorders>
              <w:top w:val="nil"/>
              <w:left w:val="nil"/>
              <w:bottom w:val="nil"/>
              <w:right w:val="nil"/>
            </w:tcBorders>
            <w:vAlign w:val="top"/>
          </w:tcPr>
          <w:p>
            <w:pPr>
              <w:spacing w:beforeLines="0" w:afterLines="0" w:line="240" w:lineRule="auto"/>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TN</w:t>
            </w:r>
          </w:p>
        </w:tc>
        <w:tc>
          <w:tcPr>
            <w:tcW w:w="1420" w:type="dxa"/>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0.9026</w:t>
            </w:r>
          </w:p>
        </w:tc>
        <w:tc>
          <w:tcPr>
            <w:tcW w:w="1420" w:type="dxa"/>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0.4306</w:t>
            </w:r>
          </w:p>
        </w:tc>
        <w:tc>
          <w:tcPr>
            <w:tcW w:w="1421" w:type="dxa"/>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0.7692</w:t>
            </w:r>
          </w:p>
        </w:tc>
        <w:tc>
          <w:tcPr>
            <w:tcW w:w="1421" w:type="dxa"/>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before="240" w:after="120" w:line="240" w:lineRule="auto"/>
              <w:jc w:val="both"/>
              <w:textAlignment w:val="auto"/>
              <w:rPr>
                <w:rFonts w:hint="default" w:ascii="Palatino Linotype" w:hAnsi="Palatino Linotype" w:cs="Palatino Linotype"/>
                <w:sz w:val="21"/>
                <w:szCs w:val="21"/>
                <w:vertAlign w:val="baseline"/>
                <w:lang w:val="en-US" w:eastAsia="zh-CN"/>
              </w:rPr>
            </w:pPr>
          </w:p>
        </w:tc>
        <w:tc>
          <w:tcPr>
            <w:tcW w:w="1420" w:type="dxa"/>
            <w:tcBorders>
              <w:top w:val="nil"/>
              <w:left w:val="nil"/>
              <w:bottom w:val="nil"/>
              <w:right w:val="nil"/>
            </w:tcBorders>
            <w:vAlign w:val="top"/>
          </w:tcPr>
          <w:p>
            <w:pPr>
              <w:spacing w:beforeLines="0" w:afterLines="0" w:line="240" w:lineRule="auto"/>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TP</w:t>
            </w:r>
          </w:p>
        </w:tc>
        <w:tc>
          <w:tcPr>
            <w:tcW w:w="1420" w:type="dxa"/>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-0.9635</w:t>
            </w:r>
          </w:p>
        </w:tc>
        <w:tc>
          <w:tcPr>
            <w:tcW w:w="1420" w:type="dxa"/>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-0.2678</w:t>
            </w:r>
          </w:p>
        </w:tc>
        <w:tc>
          <w:tcPr>
            <w:tcW w:w="1421" w:type="dxa"/>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0.3291</w:t>
            </w:r>
          </w:p>
        </w:tc>
        <w:tc>
          <w:tcPr>
            <w:tcW w:w="1421" w:type="dxa"/>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0.093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before="240" w:after="120" w:line="240" w:lineRule="auto"/>
              <w:jc w:val="both"/>
              <w:textAlignment w:val="auto"/>
              <w:rPr>
                <w:rFonts w:hint="default" w:ascii="Palatino Linotype" w:hAnsi="Palatino Linotype" w:cs="Palatino Linotype"/>
                <w:sz w:val="21"/>
                <w:szCs w:val="21"/>
                <w:vertAlign w:val="baseline"/>
                <w:lang w:val="en-US" w:eastAsia="zh-CN"/>
              </w:rPr>
            </w:pPr>
          </w:p>
        </w:tc>
        <w:tc>
          <w:tcPr>
            <w:tcW w:w="1420" w:type="dxa"/>
            <w:tcBorders>
              <w:top w:val="nil"/>
              <w:left w:val="nil"/>
              <w:bottom w:val="nil"/>
              <w:right w:val="nil"/>
            </w:tcBorders>
            <w:vAlign w:val="top"/>
          </w:tcPr>
          <w:p>
            <w:pPr>
              <w:spacing w:beforeLines="0" w:afterLines="0" w:line="240" w:lineRule="auto"/>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DOC</w:t>
            </w:r>
          </w:p>
        </w:tc>
        <w:tc>
          <w:tcPr>
            <w:tcW w:w="1420" w:type="dxa"/>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-0.777</w:t>
            </w:r>
          </w:p>
        </w:tc>
        <w:tc>
          <w:tcPr>
            <w:tcW w:w="1420" w:type="dxa"/>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-0.6295</w:t>
            </w:r>
          </w:p>
        </w:tc>
        <w:tc>
          <w:tcPr>
            <w:tcW w:w="1421" w:type="dxa"/>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0.1565</w:t>
            </w:r>
          </w:p>
        </w:tc>
        <w:tc>
          <w:tcPr>
            <w:tcW w:w="1421" w:type="dxa"/>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0.378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before="240" w:after="120" w:line="240" w:lineRule="auto"/>
              <w:jc w:val="both"/>
              <w:textAlignment w:val="auto"/>
              <w:rPr>
                <w:rFonts w:hint="default" w:ascii="Palatino Linotype" w:hAnsi="Palatino Linotype" w:cs="Palatino Linotype"/>
                <w:sz w:val="21"/>
                <w:szCs w:val="21"/>
                <w:vertAlign w:val="baseline"/>
                <w:lang w:val="en-US" w:eastAsia="zh-CN"/>
              </w:rPr>
            </w:pPr>
          </w:p>
        </w:tc>
        <w:tc>
          <w:tcPr>
            <w:tcW w:w="1420" w:type="dxa"/>
            <w:tcBorders>
              <w:top w:val="nil"/>
              <w:left w:val="nil"/>
              <w:bottom w:val="nil"/>
              <w:right w:val="nil"/>
            </w:tcBorders>
            <w:vAlign w:val="top"/>
          </w:tcPr>
          <w:p>
            <w:pPr>
              <w:spacing w:beforeLines="0" w:afterLines="0" w:line="240" w:lineRule="auto"/>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DON</w:t>
            </w:r>
          </w:p>
        </w:tc>
        <w:tc>
          <w:tcPr>
            <w:tcW w:w="1420" w:type="dxa"/>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0.9353</w:t>
            </w:r>
          </w:p>
        </w:tc>
        <w:tc>
          <w:tcPr>
            <w:tcW w:w="1420" w:type="dxa"/>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0.3539</w:t>
            </w:r>
          </w:p>
        </w:tc>
        <w:tc>
          <w:tcPr>
            <w:tcW w:w="1421" w:type="dxa"/>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0.7186</w:t>
            </w:r>
          </w:p>
        </w:tc>
        <w:tc>
          <w:tcPr>
            <w:tcW w:w="1421" w:type="dxa"/>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before="240" w:after="120" w:line="240" w:lineRule="auto"/>
              <w:jc w:val="both"/>
              <w:textAlignment w:val="auto"/>
              <w:rPr>
                <w:rFonts w:hint="default" w:ascii="Palatino Linotype" w:hAnsi="Palatino Linotype" w:cs="Palatino Linotype"/>
                <w:sz w:val="21"/>
                <w:szCs w:val="21"/>
                <w:vertAlign w:val="baseline"/>
                <w:lang w:val="en-US" w:eastAsia="zh-CN"/>
              </w:rPr>
            </w:pPr>
          </w:p>
        </w:tc>
        <w:tc>
          <w:tcPr>
            <w:tcW w:w="1420" w:type="dxa"/>
            <w:tcBorders>
              <w:top w:val="nil"/>
              <w:left w:val="nil"/>
              <w:bottom w:val="nil"/>
              <w:right w:val="nil"/>
            </w:tcBorders>
            <w:vAlign w:val="top"/>
          </w:tcPr>
          <w:p>
            <w:pPr>
              <w:spacing w:beforeLines="0" w:afterLines="0" w:line="240" w:lineRule="auto"/>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AP</w:t>
            </w:r>
          </w:p>
        </w:tc>
        <w:tc>
          <w:tcPr>
            <w:tcW w:w="1420" w:type="dxa"/>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-0.5946</w:t>
            </w:r>
          </w:p>
        </w:tc>
        <w:tc>
          <w:tcPr>
            <w:tcW w:w="1420" w:type="dxa"/>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-0.804</w:t>
            </w:r>
          </w:p>
        </w:tc>
        <w:tc>
          <w:tcPr>
            <w:tcW w:w="1421" w:type="dxa"/>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0.1218</w:t>
            </w:r>
          </w:p>
        </w:tc>
        <w:tc>
          <w:tcPr>
            <w:tcW w:w="1421" w:type="dxa"/>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0.472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Borders>
              <w:top w:val="nil"/>
              <w:left w:val="nil"/>
              <w:bottom w:val="single" w:color="auto" w:sz="4" w:space="0"/>
              <w:right w:val="nil"/>
            </w:tcBorders>
            <w:vAlign w:val="top"/>
          </w:tcPr>
          <w:p>
            <w:pPr>
              <w:keepNext w:val="0"/>
              <w:keepLines w:val="0"/>
              <w:pageBreakBefore w:val="0"/>
              <w:widowControl w:val="0"/>
              <w:kinsoku/>
              <w:wordWrap/>
              <w:overflowPunct/>
              <w:topLinePunct w:val="0"/>
              <w:autoSpaceDE/>
              <w:autoSpaceDN/>
              <w:bidi w:val="0"/>
              <w:adjustRightInd/>
              <w:snapToGrid/>
              <w:spacing w:before="240" w:after="120" w:line="240" w:lineRule="auto"/>
              <w:jc w:val="both"/>
              <w:textAlignment w:val="auto"/>
              <w:rPr>
                <w:rFonts w:hint="default" w:ascii="Palatino Linotype" w:hAnsi="Palatino Linotype" w:cs="Palatino Linotype"/>
                <w:sz w:val="21"/>
                <w:szCs w:val="21"/>
                <w:vertAlign w:val="baseline"/>
                <w:lang w:val="en-US" w:eastAsia="zh-CN"/>
              </w:rPr>
            </w:pPr>
          </w:p>
        </w:tc>
        <w:tc>
          <w:tcPr>
            <w:tcW w:w="1420" w:type="dxa"/>
            <w:tcBorders>
              <w:top w:val="nil"/>
              <w:left w:val="nil"/>
              <w:bottom w:val="single" w:color="auto" w:sz="4" w:space="0"/>
              <w:right w:val="nil"/>
            </w:tcBorders>
            <w:vAlign w:val="top"/>
          </w:tcPr>
          <w:p>
            <w:pPr>
              <w:spacing w:beforeLines="0" w:afterLines="0" w:line="240" w:lineRule="auto"/>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pH</w:t>
            </w:r>
          </w:p>
        </w:tc>
        <w:tc>
          <w:tcPr>
            <w:tcW w:w="1420" w:type="dxa"/>
            <w:tcBorders>
              <w:top w:val="nil"/>
              <w:left w:val="nil"/>
              <w:bottom w:val="single" w:color="auto" w:sz="4" w:space="0"/>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-0.9824</w:t>
            </w:r>
          </w:p>
        </w:tc>
        <w:tc>
          <w:tcPr>
            <w:tcW w:w="1420" w:type="dxa"/>
            <w:tcBorders>
              <w:top w:val="nil"/>
              <w:left w:val="nil"/>
              <w:bottom w:val="single" w:color="auto" w:sz="4" w:space="0"/>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-0.1867</w:t>
            </w:r>
          </w:p>
        </w:tc>
        <w:tc>
          <w:tcPr>
            <w:tcW w:w="1421" w:type="dxa"/>
            <w:tcBorders>
              <w:top w:val="nil"/>
              <w:left w:val="nil"/>
              <w:bottom w:val="single" w:color="auto" w:sz="4" w:space="0"/>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0.4452</w:t>
            </w:r>
          </w:p>
        </w:tc>
        <w:tc>
          <w:tcPr>
            <w:tcW w:w="1421" w:type="dxa"/>
            <w:tcBorders>
              <w:top w:val="nil"/>
              <w:left w:val="nil"/>
              <w:bottom w:val="single" w:color="auto" w:sz="4" w:space="0"/>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0.036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Borders>
              <w:top w:val="single" w:color="auto" w:sz="4" w:space="0"/>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before="240" w:after="120" w:line="240" w:lineRule="auto"/>
              <w:jc w:val="both"/>
              <w:textAlignment w:val="auto"/>
              <w:rPr>
                <w:rFonts w:hint="default" w:ascii="Palatino Linotype" w:hAnsi="Palatino Linotype" w:cs="Palatino Linotype"/>
                <w:sz w:val="21"/>
                <w:szCs w:val="21"/>
                <w:vertAlign w:val="baseline"/>
                <w:lang w:val="en-US" w:eastAsia="zh-CN"/>
              </w:rPr>
            </w:pPr>
            <w:r>
              <w:rPr>
                <w:rFonts w:hint="default" w:ascii="Palatino Linotype" w:hAnsi="Palatino Linotype" w:cs="Palatino Linotype"/>
                <w:sz w:val="21"/>
                <w:szCs w:val="21"/>
                <w:vertAlign w:val="baseline"/>
                <w:lang w:val="en-US" w:eastAsia="zh-CN"/>
              </w:rPr>
              <w:t>LR</w:t>
            </w:r>
          </w:p>
        </w:tc>
        <w:tc>
          <w:tcPr>
            <w:tcW w:w="1420" w:type="dxa"/>
            <w:tcBorders>
              <w:top w:val="single" w:color="auto" w:sz="4" w:space="0"/>
              <w:left w:val="nil"/>
              <w:bottom w:val="nil"/>
              <w:right w:val="nil"/>
            </w:tcBorders>
            <w:vAlign w:val="top"/>
          </w:tcPr>
          <w:p>
            <w:pPr>
              <w:spacing w:beforeLines="0" w:afterLines="0" w:line="240" w:lineRule="auto"/>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TOC</w:t>
            </w:r>
          </w:p>
        </w:tc>
        <w:tc>
          <w:tcPr>
            <w:tcW w:w="1420" w:type="dxa"/>
            <w:tcBorders>
              <w:top w:val="single" w:color="auto" w:sz="4" w:space="0"/>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-0.6416</w:t>
            </w:r>
          </w:p>
        </w:tc>
        <w:tc>
          <w:tcPr>
            <w:tcW w:w="1420" w:type="dxa"/>
            <w:tcBorders>
              <w:top w:val="single" w:color="auto" w:sz="4" w:space="0"/>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-0.767</w:t>
            </w:r>
          </w:p>
        </w:tc>
        <w:tc>
          <w:tcPr>
            <w:tcW w:w="1421" w:type="dxa"/>
            <w:tcBorders>
              <w:top w:val="single" w:color="auto" w:sz="4" w:space="0"/>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0.7415</w:t>
            </w:r>
          </w:p>
        </w:tc>
        <w:tc>
          <w:tcPr>
            <w:tcW w:w="1421" w:type="dxa"/>
            <w:tcBorders>
              <w:top w:val="single" w:color="auto" w:sz="4" w:space="0"/>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0" w:type="auto"/>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before="240" w:after="120" w:line="240" w:lineRule="auto"/>
              <w:jc w:val="both"/>
              <w:textAlignment w:val="auto"/>
              <w:rPr>
                <w:rFonts w:hint="default" w:ascii="Palatino Linotype" w:hAnsi="Palatino Linotype" w:cs="Palatino Linotype"/>
                <w:sz w:val="21"/>
                <w:szCs w:val="21"/>
                <w:vertAlign w:val="baseline"/>
                <w:lang w:val="en-US" w:eastAsia="zh-CN"/>
              </w:rPr>
            </w:pPr>
          </w:p>
        </w:tc>
        <w:tc>
          <w:tcPr>
            <w:tcW w:w="0" w:type="auto"/>
            <w:tcBorders>
              <w:top w:val="nil"/>
              <w:left w:val="nil"/>
              <w:bottom w:val="nil"/>
              <w:right w:val="nil"/>
            </w:tcBorders>
            <w:vAlign w:val="top"/>
          </w:tcPr>
          <w:p>
            <w:pPr>
              <w:spacing w:beforeLines="0" w:afterLines="0" w:line="240" w:lineRule="auto"/>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TN</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-0.4903</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-0.8715</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0.8426</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before="240" w:after="120" w:line="240" w:lineRule="auto"/>
              <w:jc w:val="both"/>
              <w:textAlignment w:val="auto"/>
              <w:rPr>
                <w:rFonts w:hint="default" w:ascii="Palatino Linotype" w:hAnsi="Palatino Linotype" w:cs="Palatino Linotype"/>
                <w:sz w:val="21"/>
                <w:szCs w:val="21"/>
                <w:vertAlign w:val="baseline"/>
                <w:lang w:val="en-US" w:eastAsia="zh-CN"/>
              </w:rPr>
            </w:pPr>
          </w:p>
        </w:tc>
        <w:tc>
          <w:tcPr>
            <w:tcW w:w="0" w:type="auto"/>
            <w:tcBorders>
              <w:top w:val="nil"/>
              <w:left w:val="nil"/>
              <w:bottom w:val="nil"/>
              <w:right w:val="nil"/>
            </w:tcBorders>
            <w:vAlign w:val="top"/>
          </w:tcPr>
          <w:p>
            <w:pPr>
              <w:spacing w:beforeLines="0" w:afterLines="0" w:line="240" w:lineRule="auto"/>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TP</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-0.9163</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0.4004</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0.6573</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before="240" w:after="120" w:line="240" w:lineRule="auto"/>
              <w:jc w:val="both"/>
              <w:textAlignment w:val="auto"/>
              <w:rPr>
                <w:rFonts w:hint="default" w:ascii="Palatino Linotype" w:hAnsi="Palatino Linotype" w:cs="Palatino Linotype"/>
                <w:sz w:val="21"/>
                <w:szCs w:val="21"/>
                <w:vertAlign w:val="baseline"/>
                <w:lang w:val="en-US" w:eastAsia="zh-CN"/>
              </w:rPr>
            </w:pPr>
          </w:p>
        </w:tc>
        <w:tc>
          <w:tcPr>
            <w:tcW w:w="0" w:type="auto"/>
            <w:tcBorders>
              <w:top w:val="nil"/>
              <w:left w:val="nil"/>
              <w:bottom w:val="nil"/>
              <w:right w:val="nil"/>
            </w:tcBorders>
            <w:vAlign w:val="top"/>
          </w:tcPr>
          <w:p>
            <w:pPr>
              <w:spacing w:beforeLines="0" w:afterLines="0" w:line="240" w:lineRule="auto"/>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DOC</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-0.7175</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-0.6966</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0.7942</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before="240" w:after="120" w:line="240" w:lineRule="auto"/>
              <w:jc w:val="both"/>
              <w:textAlignment w:val="auto"/>
              <w:rPr>
                <w:rFonts w:hint="default" w:ascii="Palatino Linotype" w:hAnsi="Palatino Linotype" w:cs="Palatino Linotype"/>
                <w:sz w:val="21"/>
                <w:szCs w:val="21"/>
                <w:vertAlign w:val="baseline"/>
                <w:lang w:val="en-US" w:eastAsia="zh-CN"/>
              </w:rPr>
            </w:pPr>
          </w:p>
        </w:tc>
        <w:tc>
          <w:tcPr>
            <w:tcW w:w="0" w:type="auto"/>
            <w:tcBorders>
              <w:top w:val="nil"/>
              <w:left w:val="nil"/>
              <w:bottom w:val="nil"/>
              <w:right w:val="nil"/>
            </w:tcBorders>
            <w:vAlign w:val="top"/>
          </w:tcPr>
          <w:p>
            <w:pPr>
              <w:spacing w:beforeLines="0" w:afterLines="0" w:line="240" w:lineRule="auto"/>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DON</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0.113</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-0.9936</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0.9575</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before="240" w:after="120" w:line="240" w:lineRule="auto"/>
              <w:jc w:val="both"/>
              <w:textAlignment w:val="auto"/>
              <w:rPr>
                <w:rFonts w:hint="default" w:ascii="Palatino Linotype" w:hAnsi="Palatino Linotype" w:cs="Palatino Linotype"/>
                <w:sz w:val="21"/>
                <w:szCs w:val="21"/>
                <w:vertAlign w:val="baseline"/>
                <w:lang w:val="en-US" w:eastAsia="zh-CN"/>
              </w:rPr>
            </w:pPr>
          </w:p>
        </w:tc>
        <w:tc>
          <w:tcPr>
            <w:tcW w:w="0" w:type="auto"/>
            <w:tcBorders>
              <w:top w:val="nil"/>
              <w:left w:val="nil"/>
              <w:bottom w:val="nil"/>
              <w:right w:val="nil"/>
            </w:tcBorders>
            <w:vAlign w:val="top"/>
          </w:tcPr>
          <w:p>
            <w:pPr>
              <w:spacing w:beforeLines="0" w:afterLines="0" w:line="240" w:lineRule="auto"/>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AP</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-0.6816</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-0.7317</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0.5761</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right w:val="nil"/>
            </w:tcBorders>
            <w:vAlign w:val="top"/>
          </w:tcPr>
          <w:p>
            <w:pPr>
              <w:keepNext w:val="0"/>
              <w:keepLines w:val="0"/>
              <w:pageBreakBefore w:val="0"/>
              <w:widowControl w:val="0"/>
              <w:kinsoku/>
              <w:wordWrap/>
              <w:overflowPunct/>
              <w:topLinePunct w:val="0"/>
              <w:autoSpaceDE/>
              <w:autoSpaceDN/>
              <w:bidi w:val="0"/>
              <w:adjustRightInd/>
              <w:snapToGrid/>
              <w:spacing w:before="240" w:after="120" w:line="240" w:lineRule="auto"/>
              <w:jc w:val="both"/>
              <w:textAlignment w:val="auto"/>
              <w:rPr>
                <w:rFonts w:hint="default" w:ascii="Palatino Linotype" w:hAnsi="Palatino Linotype" w:cs="Palatino Linotype"/>
                <w:sz w:val="21"/>
                <w:szCs w:val="21"/>
                <w:vertAlign w:val="baseline"/>
                <w:lang w:val="en-US" w:eastAsia="zh-CN"/>
              </w:rPr>
            </w:pPr>
          </w:p>
        </w:tc>
        <w:tc>
          <w:tcPr>
            <w:tcW w:w="0" w:type="auto"/>
            <w:tcBorders>
              <w:top w:val="nil"/>
              <w:left w:val="nil"/>
              <w:right w:val="nil"/>
            </w:tcBorders>
            <w:vAlign w:val="top"/>
          </w:tcPr>
          <w:p>
            <w:pPr>
              <w:spacing w:beforeLines="0" w:afterLines="0" w:line="240" w:lineRule="auto"/>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pH</w:t>
            </w:r>
          </w:p>
        </w:tc>
        <w:tc>
          <w:tcPr>
            <w:tcW w:w="0" w:type="auto"/>
            <w:tcBorders>
              <w:top w:val="nil"/>
              <w:left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-0.746</w:t>
            </w:r>
          </w:p>
        </w:tc>
        <w:tc>
          <w:tcPr>
            <w:tcW w:w="0" w:type="auto"/>
            <w:tcBorders>
              <w:top w:val="nil"/>
              <w:left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0.666</w:t>
            </w:r>
          </w:p>
        </w:tc>
        <w:tc>
          <w:tcPr>
            <w:tcW w:w="0" w:type="auto"/>
            <w:tcBorders>
              <w:top w:val="nil"/>
              <w:left w:val="nil"/>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0.8373</w:t>
            </w:r>
          </w:p>
        </w:tc>
        <w:tc>
          <w:tcPr>
            <w:tcW w:w="0" w:type="auto"/>
            <w:tcBorders>
              <w:top w:val="nil"/>
              <w:left w:val="nil"/>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before="240" w:after="120" w:line="240" w:lineRule="auto"/>
              <w:jc w:val="both"/>
              <w:textAlignment w:val="auto"/>
              <w:rPr>
                <w:rFonts w:hint="default" w:ascii="Palatino Linotype" w:hAnsi="Palatino Linotype" w:cs="Palatino Linotype"/>
                <w:sz w:val="21"/>
                <w:szCs w:val="21"/>
                <w:vertAlign w:val="baseline"/>
                <w:lang w:val="en-US" w:eastAsia="zh-CN"/>
              </w:rPr>
            </w:pPr>
            <w:r>
              <w:rPr>
                <w:rFonts w:hint="default" w:ascii="Palatino Linotype" w:hAnsi="Palatino Linotype" w:cs="Palatino Linotype"/>
                <w:sz w:val="21"/>
                <w:szCs w:val="21"/>
                <w:vertAlign w:val="baseline"/>
                <w:lang w:val="en-US" w:eastAsia="zh-CN"/>
              </w:rPr>
              <w:t>BS</w:t>
            </w:r>
          </w:p>
        </w:tc>
        <w:tc>
          <w:tcPr>
            <w:tcW w:w="0" w:type="auto"/>
            <w:tcBorders>
              <w:left w:val="nil"/>
              <w:bottom w:val="nil"/>
              <w:right w:val="nil"/>
            </w:tcBorders>
            <w:vAlign w:val="top"/>
          </w:tcPr>
          <w:p>
            <w:pPr>
              <w:spacing w:beforeLines="0" w:afterLines="0" w:line="240" w:lineRule="auto"/>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TOC</w:t>
            </w:r>
          </w:p>
        </w:tc>
        <w:tc>
          <w:tcPr>
            <w:tcW w:w="0" w:type="auto"/>
            <w:tcBorders>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-0.5118</w:t>
            </w:r>
          </w:p>
        </w:tc>
        <w:tc>
          <w:tcPr>
            <w:tcW w:w="0" w:type="auto"/>
            <w:tcBorders>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-0.8591</w:t>
            </w:r>
          </w:p>
        </w:tc>
        <w:tc>
          <w:tcPr>
            <w:tcW w:w="0" w:type="auto"/>
            <w:tcBorders>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0.0611</w:t>
            </w:r>
          </w:p>
        </w:tc>
        <w:tc>
          <w:tcPr>
            <w:tcW w:w="0" w:type="auto"/>
            <w:tcBorders>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before="240" w:after="120" w:line="240" w:lineRule="auto"/>
              <w:jc w:val="both"/>
              <w:textAlignment w:val="auto"/>
              <w:rPr>
                <w:rFonts w:hint="default" w:ascii="Palatino Linotype" w:hAnsi="Palatino Linotype" w:cs="Palatino Linotype"/>
                <w:sz w:val="21"/>
                <w:szCs w:val="21"/>
                <w:vertAlign w:val="baseline"/>
                <w:lang w:val="en-US" w:eastAsia="zh-CN"/>
              </w:rPr>
            </w:pPr>
          </w:p>
        </w:tc>
        <w:tc>
          <w:tcPr>
            <w:tcW w:w="0" w:type="auto"/>
            <w:tcBorders>
              <w:top w:val="nil"/>
              <w:left w:val="nil"/>
              <w:bottom w:val="nil"/>
              <w:right w:val="nil"/>
            </w:tcBorders>
            <w:vAlign w:val="top"/>
          </w:tcPr>
          <w:p>
            <w:pPr>
              <w:spacing w:beforeLines="0" w:afterLines="0" w:line="240" w:lineRule="auto"/>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TN</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0.9598</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0.2806</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0.0417</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0.772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before="240" w:after="120" w:line="240" w:lineRule="auto"/>
              <w:jc w:val="both"/>
              <w:textAlignment w:val="auto"/>
              <w:rPr>
                <w:rFonts w:hint="default" w:ascii="Palatino Linotype" w:hAnsi="Palatino Linotype" w:cs="Palatino Linotype"/>
                <w:sz w:val="21"/>
                <w:szCs w:val="21"/>
                <w:vertAlign w:val="baseline"/>
                <w:lang w:val="en-US" w:eastAsia="zh-CN"/>
              </w:rPr>
            </w:pPr>
          </w:p>
        </w:tc>
        <w:tc>
          <w:tcPr>
            <w:tcW w:w="0" w:type="auto"/>
            <w:tcBorders>
              <w:top w:val="nil"/>
              <w:left w:val="nil"/>
              <w:bottom w:val="nil"/>
              <w:right w:val="nil"/>
            </w:tcBorders>
            <w:vAlign w:val="top"/>
          </w:tcPr>
          <w:p>
            <w:pPr>
              <w:spacing w:beforeLines="0" w:afterLines="0" w:line="240" w:lineRule="auto"/>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TP</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-1</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0.007</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0.1097</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0.495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before="240" w:after="120" w:line="240" w:lineRule="auto"/>
              <w:jc w:val="both"/>
              <w:textAlignment w:val="auto"/>
              <w:rPr>
                <w:rFonts w:hint="default" w:ascii="Palatino Linotype" w:hAnsi="Palatino Linotype" w:cs="Palatino Linotype"/>
                <w:sz w:val="21"/>
                <w:szCs w:val="21"/>
                <w:vertAlign w:val="baseline"/>
                <w:lang w:val="en-US" w:eastAsia="zh-CN"/>
              </w:rPr>
            </w:pPr>
          </w:p>
        </w:tc>
        <w:tc>
          <w:tcPr>
            <w:tcW w:w="0" w:type="auto"/>
            <w:tcBorders>
              <w:top w:val="nil"/>
              <w:left w:val="nil"/>
              <w:bottom w:val="nil"/>
              <w:right w:val="nil"/>
            </w:tcBorders>
            <w:vAlign w:val="top"/>
          </w:tcPr>
          <w:p>
            <w:pPr>
              <w:spacing w:beforeLines="0" w:afterLines="0" w:line="240" w:lineRule="auto"/>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DOC</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0.9749</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0.2225</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0.8023</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before="240" w:after="120" w:line="240" w:lineRule="auto"/>
              <w:jc w:val="both"/>
              <w:textAlignment w:val="auto"/>
              <w:rPr>
                <w:rFonts w:hint="default" w:ascii="Palatino Linotype" w:hAnsi="Palatino Linotype" w:cs="Palatino Linotype"/>
                <w:sz w:val="21"/>
                <w:szCs w:val="21"/>
                <w:vertAlign w:val="baseline"/>
                <w:lang w:val="en-US" w:eastAsia="zh-CN"/>
              </w:rPr>
            </w:pPr>
          </w:p>
        </w:tc>
        <w:tc>
          <w:tcPr>
            <w:tcW w:w="0" w:type="auto"/>
            <w:tcBorders>
              <w:top w:val="nil"/>
              <w:left w:val="nil"/>
              <w:bottom w:val="nil"/>
              <w:right w:val="nil"/>
            </w:tcBorders>
            <w:vAlign w:val="top"/>
          </w:tcPr>
          <w:p>
            <w:pPr>
              <w:spacing w:beforeLines="0" w:afterLines="0" w:line="240" w:lineRule="auto"/>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DON</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0.9074</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0.4203</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0.9204</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before="240" w:after="120" w:line="240" w:lineRule="auto"/>
              <w:jc w:val="both"/>
              <w:textAlignment w:val="auto"/>
              <w:rPr>
                <w:rFonts w:hint="default" w:ascii="Palatino Linotype" w:hAnsi="Palatino Linotype" w:cs="Palatino Linotype"/>
                <w:sz w:val="21"/>
                <w:szCs w:val="21"/>
                <w:vertAlign w:val="baseline"/>
                <w:lang w:val="en-US" w:eastAsia="zh-CN"/>
              </w:rPr>
            </w:pPr>
          </w:p>
        </w:tc>
        <w:tc>
          <w:tcPr>
            <w:tcW w:w="0" w:type="auto"/>
            <w:tcBorders>
              <w:top w:val="nil"/>
              <w:left w:val="nil"/>
              <w:bottom w:val="nil"/>
              <w:right w:val="nil"/>
            </w:tcBorders>
            <w:vAlign w:val="top"/>
          </w:tcPr>
          <w:p>
            <w:pPr>
              <w:spacing w:beforeLines="0" w:afterLines="0" w:line="240" w:lineRule="auto"/>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AP</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0.6115</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-0.7912</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0.1623</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0.352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right w:val="nil"/>
            </w:tcBorders>
            <w:vAlign w:val="top"/>
          </w:tcPr>
          <w:p>
            <w:pPr>
              <w:keepNext w:val="0"/>
              <w:keepLines w:val="0"/>
              <w:pageBreakBefore w:val="0"/>
              <w:widowControl w:val="0"/>
              <w:kinsoku/>
              <w:wordWrap/>
              <w:overflowPunct/>
              <w:topLinePunct w:val="0"/>
              <w:autoSpaceDE/>
              <w:autoSpaceDN/>
              <w:bidi w:val="0"/>
              <w:adjustRightInd/>
              <w:snapToGrid/>
              <w:spacing w:before="240" w:after="120" w:line="240" w:lineRule="auto"/>
              <w:jc w:val="both"/>
              <w:textAlignment w:val="auto"/>
              <w:rPr>
                <w:rFonts w:hint="default" w:ascii="Palatino Linotype" w:hAnsi="Palatino Linotype" w:cs="Palatino Linotype"/>
                <w:sz w:val="21"/>
                <w:szCs w:val="21"/>
                <w:vertAlign w:val="baseline"/>
                <w:lang w:val="en-US" w:eastAsia="zh-CN"/>
              </w:rPr>
            </w:pPr>
          </w:p>
        </w:tc>
        <w:tc>
          <w:tcPr>
            <w:tcW w:w="0" w:type="auto"/>
            <w:tcBorders>
              <w:top w:val="nil"/>
              <w:left w:val="nil"/>
              <w:right w:val="nil"/>
            </w:tcBorders>
            <w:vAlign w:val="top"/>
          </w:tcPr>
          <w:p>
            <w:pPr>
              <w:spacing w:beforeLines="0" w:afterLines="0" w:line="240" w:lineRule="auto"/>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pH</w:t>
            </w:r>
          </w:p>
        </w:tc>
        <w:tc>
          <w:tcPr>
            <w:tcW w:w="0" w:type="auto"/>
            <w:tcBorders>
              <w:top w:val="nil"/>
              <w:left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-0.9129</w:t>
            </w:r>
          </w:p>
        </w:tc>
        <w:tc>
          <w:tcPr>
            <w:tcW w:w="0" w:type="auto"/>
            <w:tcBorders>
              <w:top w:val="nil"/>
              <w:left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-0.4082</w:t>
            </w:r>
          </w:p>
        </w:tc>
        <w:tc>
          <w:tcPr>
            <w:tcW w:w="0" w:type="auto"/>
            <w:tcBorders>
              <w:top w:val="nil"/>
              <w:left w:val="nil"/>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0.4968</w:t>
            </w:r>
          </w:p>
        </w:tc>
        <w:tc>
          <w:tcPr>
            <w:tcW w:w="0" w:type="auto"/>
            <w:tcBorders>
              <w:top w:val="nil"/>
              <w:left w:val="nil"/>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before="240" w:after="120" w:line="240" w:lineRule="auto"/>
              <w:jc w:val="both"/>
              <w:textAlignment w:val="auto"/>
              <w:rPr>
                <w:rFonts w:hint="default" w:ascii="Palatino Linotype" w:hAnsi="Palatino Linotype" w:cs="Palatino Linotype"/>
                <w:sz w:val="21"/>
                <w:szCs w:val="21"/>
                <w:vertAlign w:val="baseline"/>
                <w:lang w:val="en-US" w:eastAsia="zh-CN"/>
              </w:rPr>
            </w:pPr>
            <w:r>
              <w:rPr>
                <w:rFonts w:hint="default" w:ascii="Palatino Linotype" w:hAnsi="Palatino Linotype" w:cs="Palatino Linotype"/>
                <w:sz w:val="21"/>
                <w:szCs w:val="21"/>
                <w:vertAlign w:val="baseline"/>
                <w:lang w:val="en-US" w:eastAsia="zh-CN"/>
              </w:rPr>
              <w:t>VS</w:t>
            </w:r>
          </w:p>
        </w:tc>
        <w:tc>
          <w:tcPr>
            <w:tcW w:w="0" w:type="auto"/>
            <w:tcBorders>
              <w:left w:val="nil"/>
              <w:bottom w:val="nil"/>
              <w:right w:val="nil"/>
            </w:tcBorders>
            <w:vAlign w:val="top"/>
          </w:tcPr>
          <w:p>
            <w:pPr>
              <w:spacing w:beforeLines="0" w:afterLines="0" w:line="240" w:lineRule="auto"/>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TOC</w:t>
            </w:r>
          </w:p>
        </w:tc>
        <w:tc>
          <w:tcPr>
            <w:tcW w:w="0" w:type="auto"/>
            <w:tcBorders>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0.8323</w:t>
            </w:r>
          </w:p>
        </w:tc>
        <w:tc>
          <w:tcPr>
            <w:tcW w:w="0" w:type="auto"/>
            <w:tcBorders>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0.5544</w:t>
            </w:r>
          </w:p>
        </w:tc>
        <w:tc>
          <w:tcPr>
            <w:tcW w:w="0" w:type="auto"/>
            <w:tcBorders>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0.1645</w:t>
            </w:r>
          </w:p>
        </w:tc>
        <w:tc>
          <w:tcPr>
            <w:tcW w:w="0" w:type="auto"/>
            <w:tcBorders>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0.348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before="240" w:after="120" w:line="240" w:lineRule="auto"/>
              <w:jc w:val="both"/>
              <w:textAlignment w:val="auto"/>
              <w:rPr>
                <w:rFonts w:hint="default" w:ascii="Palatino Linotype" w:hAnsi="Palatino Linotype" w:cs="Palatino Linotype"/>
                <w:sz w:val="21"/>
                <w:szCs w:val="21"/>
                <w:vertAlign w:val="baseline"/>
                <w:lang w:val="en-US" w:eastAsia="zh-CN"/>
              </w:rPr>
            </w:pPr>
          </w:p>
        </w:tc>
        <w:tc>
          <w:tcPr>
            <w:tcW w:w="0" w:type="auto"/>
            <w:tcBorders>
              <w:top w:val="nil"/>
              <w:left w:val="nil"/>
              <w:bottom w:val="nil"/>
              <w:right w:val="nil"/>
            </w:tcBorders>
            <w:vAlign w:val="top"/>
          </w:tcPr>
          <w:p>
            <w:pPr>
              <w:spacing w:beforeLines="0" w:afterLines="0" w:line="240" w:lineRule="auto"/>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TN</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0.9882</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-0.1533</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0.6616</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before="240" w:after="120" w:line="240" w:lineRule="auto"/>
              <w:jc w:val="both"/>
              <w:textAlignment w:val="auto"/>
              <w:rPr>
                <w:rFonts w:hint="default" w:ascii="Palatino Linotype" w:hAnsi="Palatino Linotype" w:cs="Palatino Linotype"/>
                <w:sz w:val="21"/>
                <w:szCs w:val="21"/>
                <w:vertAlign w:val="baseline"/>
                <w:lang w:val="en-US" w:eastAsia="zh-CN"/>
              </w:rPr>
            </w:pPr>
          </w:p>
        </w:tc>
        <w:tc>
          <w:tcPr>
            <w:tcW w:w="0" w:type="auto"/>
            <w:tcBorders>
              <w:top w:val="nil"/>
              <w:left w:val="nil"/>
              <w:bottom w:val="nil"/>
              <w:right w:val="nil"/>
            </w:tcBorders>
            <w:vAlign w:val="top"/>
          </w:tcPr>
          <w:p>
            <w:pPr>
              <w:spacing w:beforeLines="0" w:afterLines="0" w:line="240" w:lineRule="auto"/>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TP</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-0.9927</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0.1208</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0.8178</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before="240" w:after="120" w:line="240" w:lineRule="auto"/>
              <w:jc w:val="both"/>
              <w:textAlignment w:val="auto"/>
              <w:rPr>
                <w:rFonts w:hint="default" w:ascii="Palatino Linotype" w:hAnsi="Palatino Linotype" w:cs="Palatino Linotype"/>
                <w:sz w:val="21"/>
                <w:szCs w:val="21"/>
                <w:vertAlign w:val="baseline"/>
                <w:lang w:val="en-US" w:eastAsia="zh-CN"/>
              </w:rPr>
            </w:pPr>
          </w:p>
        </w:tc>
        <w:tc>
          <w:tcPr>
            <w:tcW w:w="0" w:type="auto"/>
            <w:tcBorders>
              <w:top w:val="nil"/>
              <w:left w:val="nil"/>
              <w:bottom w:val="nil"/>
              <w:right w:val="nil"/>
            </w:tcBorders>
            <w:vAlign w:val="top"/>
          </w:tcPr>
          <w:p>
            <w:pPr>
              <w:spacing w:beforeLines="0" w:afterLines="0" w:line="240" w:lineRule="auto"/>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DOC</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-0.5484</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-0.8362</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0.3788</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before="240" w:after="120" w:line="240" w:lineRule="auto"/>
              <w:jc w:val="both"/>
              <w:textAlignment w:val="auto"/>
              <w:rPr>
                <w:rFonts w:hint="default" w:ascii="Palatino Linotype" w:hAnsi="Palatino Linotype" w:cs="Palatino Linotype"/>
                <w:sz w:val="21"/>
                <w:szCs w:val="21"/>
                <w:vertAlign w:val="baseline"/>
                <w:lang w:val="en-US" w:eastAsia="zh-CN"/>
              </w:rPr>
            </w:pPr>
          </w:p>
        </w:tc>
        <w:tc>
          <w:tcPr>
            <w:tcW w:w="0" w:type="auto"/>
            <w:tcBorders>
              <w:top w:val="nil"/>
              <w:left w:val="nil"/>
              <w:bottom w:val="nil"/>
              <w:right w:val="nil"/>
            </w:tcBorders>
            <w:vAlign w:val="top"/>
          </w:tcPr>
          <w:p>
            <w:pPr>
              <w:spacing w:beforeLines="0" w:afterLines="0" w:line="240" w:lineRule="auto"/>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DON</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0.9432</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0.3322</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0.6298</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before="240" w:after="120" w:line="240" w:lineRule="auto"/>
              <w:jc w:val="both"/>
              <w:textAlignment w:val="auto"/>
              <w:rPr>
                <w:rFonts w:hint="default" w:ascii="Palatino Linotype" w:hAnsi="Palatino Linotype" w:cs="Palatino Linotype"/>
                <w:sz w:val="21"/>
                <w:szCs w:val="21"/>
                <w:vertAlign w:val="baseline"/>
                <w:lang w:val="en-US" w:eastAsia="zh-CN"/>
              </w:rPr>
            </w:pPr>
          </w:p>
        </w:tc>
        <w:tc>
          <w:tcPr>
            <w:tcW w:w="0" w:type="auto"/>
            <w:tcBorders>
              <w:top w:val="nil"/>
              <w:left w:val="nil"/>
              <w:bottom w:val="nil"/>
              <w:right w:val="nil"/>
            </w:tcBorders>
            <w:vAlign w:val="top"/>
          </w:tcPr>
          <w:p>
            <w:pPr>
              <w:spacing w:beforeLines="0" w:afterLines="0" w:line="240" w:lineRule="auto"/>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AP</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0.9858</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0.168</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0.6524</w:t>
            </w:r>
          </w:p>
        </w:tc>
        <w:tc>
          <w:tcPr>
            <w:tcW w:w="0" w:type="auto"/>
            <w:tcBorders>
              <w:top w:val="nil"/>
              <w:left w:val="nil"/>
              <w:bottom w:val="nil"/>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single" w:color="auto" w:sz="12" w:space="0"/>
              <w:right w:val="nil"/>
            </w:tcBorders>
            <w:vAlign w:val="top"/>
          </w:tcPr>
          <w:p>
            <w:pPr>
              <w:keepNext w:val="0"/>
              <w:keepLines w:val="0"/>
              <w:pageBreakBefore w:val="0"/>
              <w:widowControl w:val="0"/>
              <w:kinsoku/>
              <w:wordWrap/>
              <w:overflowPunct/>
              <w:topLinePunct w:val="0"/>
              <w:autoSpaceDE/>
              <w:autoSpaceDN/>
              <w:bidi w:val="0"/>
              <w:adjustRightInd/>
              <w:snapToGrid/>
              <w:spacing w:before="240" w:after="120" w:line="240" w:lineRule="auto"/>
              <w:jc w:val="both"/>
              <w:textAlignment w:val="auto"/>
              <w:rPr>
                <w:rFonts w:hint="default" w:ascii="Palatino Linotype" w:hAnsi="Palatino Linotype" w:cs="Palatino Linotype"/>
                <w:sz w:val="21"/>
                <w:szCs w:val="21"/>
                <w:vertAlign w:val="baseline"/>
                <w:lang w:val="en-US" w:eastAsia="zh-CN"/>
              </w:rPr>
            </w:pPr>
          </w:p>
        </w:tc>
        <w:tc>
          <w:tcPr>
            <w:tcW w:w="0" w:type="auto"/>
            <w:tcBorders>
              <w:top w:val="nil"/>
              <w:left w:val="nil"/>
              <w:bottom w:val="single" w:color="auto" w:sz="12" w:space="0"/>
              <w:right w:val="nil"/>
            </w:tcBorders>
            <w:vAlign w:val="top"/>
          </w:tcPr>
          <w:p>
            <w:pPr>
              <w:spacing w:beforeLines="0" w:afterLines="0" w:line="240" w:lineRule="auto"/>
              <w:jc w:val="lef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pH</w:t>
            </w:r>
          </w:p>
        </w:tc>
        <w:tc>
          <w:tcPr>
            <w:tcW w:w="0" w:type="auto"/>
            <w:tcBorders>
              <w:top w:val="nil"/>
              <w:left w:val="nil"/>
              <w:bottom w:val="single" w:color="auto" w:sz="12" w:space="0"/>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0.9738</w:t>
            </w:r>
          </w:p>
        </w:tc>
        <w:tc>
          <w:tcPr>
            <w:tcW w:w="0" w:type="auto"/>
            <w:tcBorders>
              <w:top w:val="nil"/>
              <w:left w:val="nil"/>
              <w:bottom w:val="single" w:color="auto" w:sz="12" w:space="0"/>
              <w:right w:val="nil"/>
            </w:tcBorders>
            <w:vAlign w:val="top"/>
          </w:tcPr>
          <w:p>
            <w:pPr>
              <w:spacing w:beforeLines="0" w:afterLines="0" w:line="240" w:lineRule="auto"/>
              <w:jc w:val="right"/>
              <w:rPr>
                <w:rFonts w:hint="default" w:ascii="Palatino Linotype" w:hAnsi="Palatino Linotype" w:cs="Palatino Linotype" w:eastAsiaTheme="minorEastAsia"/>
                <w:color w:val="000000"/>
                <w:kern w:val="2"/>
                <w:sz w:val="21"/>
                <w:szCs w:val="21"/>
                <w:lang w:val="en-US" w:eastAsia="zh-CN" w:bidi="ar-SA"/>
              </w:rPr>
            </w:pPr>
            <w:r>
              <w:rPr>
                <w:rFonts w:hint="default" w:ascii="Palatino Linotype" w:hAnsi="Palatino Linotype" w:cs="Palatino Linotype"/>
                <w:color w:val="000000"/>
                <w:sz w:val="21"/>
                <w:szCs w:val="21"/>
              </w:rPr>
              <w:t>0.2273</w:t>
            </w:r>
          </w:p>
        </w:tc>
        <w:tc>
          <w:tcPr>
            <w:tcW w:w="0" w:type="auto"/>
            <w:tcBorders>
              <w:top w:val="nil"/>
              <w:left w:val="nil"/>
              <w:bottom w:val="single" w:color="auto" w:sz="12" w:space="0"/>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0.6274</w:t>
            </w:r>
          </w:p>
        </w:tc>
        <w:tc>
          <w:tcPr>
            <w:tcW w:w="0" w:type="auto"/>
            <w:tcBorders>
              <w:top w:val="nil"/>
              <w:left w:val="nil"/>
              <w:bottom w:val="single" w:color="auto" w:sz="12" w:space="0"/>
              <w:right w:val="nil"/>
            </w:tcBorders>
            <w:vAlign w:val="top"/>
          </w:tcPr>
          <w:p>
            <w:pPr>
              <w:spacing w:beforeLines="0" w:afterLines="0" w:line="240" w:lineRule="auto"/>
              <w:jc w:val="right"/>
              <w:rPr>
                <w:rFonts w:hint="default" w:ascii="Palatino Linotype" w:hAnsi="Palatino Linotype" w:cs="Palatino Linotype" w:eastAsiaTheme="minorEastAsia"/>
                <w:b/>
                <w:bCs/>
                <w:color w:val="000000"/>
                <w:kern w:val="2"/>
                <w:sz w:val="21"/>
                <w:szCs w:val="21"/>
                <w:lang w:val="en-US" w:eastAsia="zh-CN" w:bidi="ar-SA"/>
              </w:rPr>
            </w:pPr>
            <w:r>
              <w:rPr>
                <w:rFonts w:hint="default" w:ascii="Palatino Linotype" w:hAnsi="Palatino Linotype" w:cs="Palatino Linotype"/>
                <w:b/>
                <w:bCs/>
                <w:color w:val="000000"/>
                <w:sz w:val="21"/>
                <w:szCs w:val="21"/>
              </w:rPr>
              <w:t>0.003</w:t>
            </w:r>
          </w:p>
        </w:tc>
      </w:tr>
    </w:tbl>
    <w:p>
      <w:pPr>
        <w:keepNext w:val="0"/>
        <w:keepLines w:val="0"/>
        <w:pageBreakBefore w:val="0"/>
        <w:widowControl w:val="0"/>
        <w:kinsoku/>
        <w:wordWrap/>
        <w:overflowPunct/>
        <w:topLinePunct w:val="0"/>
        <w:autoSpaceDE/>
        <w:autoSpaceDN/>
        <w:bidi w:val="0"/>
        <w:adjustRightInd/>
        <w:snapToGrid/>
        <w:spacing w:before="240" w:after="120"/>
        <w:textAlignment w:val="auto"/>
        <w:rPr>
          <w:rFonts w:hint="default" w:ascii="Palatino Linotype" w:hAnsi="Palatino Linotype" w:cs="Palatino Linotype"/>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alatino Linotype">
    <w:panose1 w:val="02040502050505030304"/>
    <w:charset w:val="00"/>
    <w:family w:val="auto"/>
    <w:pitch w:val="default"/>
    <w:sig w:usb0="E0000287" w:usb1="40000013"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yMzJkOGNiMDEyZDQzM2FkNGM4ODJmZGE4NDczMDMifQ=="/>
  </w:docVars>
  <w:rsids>
    <w:rsidRoot w:val="00172A27"/>
    <w:rsid w:val="184A081D"/>
    <w:rsid w:val="42FA3167"/>
    <w:rsid w:val="553115BF"/>
    <w:rsid w:val="728E50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Dr.Chen</dc:creator>
  <cp:lastModifiedBy>阿狸</cp:lastModifiedBy>
  <dcterms:modified xsi:type="dcterms:W3CDTF">2023-04-03T08:56:34Z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3DD67B47EBC449FEB48263D5C8E6E53F</vt:lpwstr>
  </property>
</Properties>
</file>