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D9E48E" w14:textId="72E0AB8A" w:rsidR="003530A2" w:rsidRDefault="00E77D32" w:rsidP="00591569">
      <w:pPr>
        <w:spacing w:line="480" w:lineRule="auto"/>
        <w:jc w:val="center"/>
        <w:outlineLvl w:val="7"/>
        <w:rPr>
          <w:b/>
          <w:bCs/>
          <w:lang w:val="en-US"/>
        </w:rPr>
      </w:pPr>
      <w:r w:rsidRPr="00E77D32">
        <w:rPr>
          <w:b/>
          <w:bCs/>
          <w:lang w:val="en-US"/>
        </w:rPr>
        <w:t>Supplementary</w:t>
      </w:r>
      <w:r>
        <w:rPr>
          <w:b/>
          <w:bCs/>
          <w:lang w:val="en-US"/>
        </w:rPr>
        <w:t xml:space="preserve"> Table </w:t>
      </w:r>
      <w:r w:rsidR="00DA5187">
        <w:rPr>
          <w:b/>
          <w:bCs/>
          <w:lang w:val="en-US"/>
        </w:rPr>
        <w:t>2 Laboratory results of patients with COVID-19</w:t>
      </w:r>
    </w:p>
    <w:tbl>
      <w:tblPr>
        <w:tblStyle w:val="PlainTable12"/>
        <w:tblW w:w="10206" w:type="dxa"/>
        <w:tblLook w:val="04A0" w:firstRow="1" w:lastRow="0" w:firstColumn="1" w:lastColumn="0" w:noHBand="0" w:noVBand="1"/>
      </w:tblPr>
      <w:tblGrid>
        <w:gridCol w:w="796"/>
        <w:gridCol w:w="573"/>
        <w:gridCol w:w="728"/>
        <w:gridCol w:w="319"/>
        <w:gridCol w:w="1248"/>
        <w:gridCol w:w="422"/>
        <w:gridCol w:w="319"/>
        <w:gridCol w:w="1299"/>
        <w:gridCol w:w="422"/>
        <w:gridCol w:w="319"/>
        <w:gridCol w:w="1299"/>
        <w:gridCol w:w="422"/>
        <w:gridCol w:w="319"/>
        <w:gridCol w:w="1299"/>
        <w:gridCol w:w="422"/>
      </w:tblGrid>
      <w:tr w:rsidR="003530A2" w:rsidRPr="00BF213E" w14:paraId="1E828113" w14:textId="77777777" w:rsidTr="00BF21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421FF3E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Items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749B77A" w14:textId="77777777" w:rsidR="003530A2" w:rsidRPr="00BF213E" w:rsidRDefault="00DA5187" w:rsidP="002B6A47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Unit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10A7E1" w14:textId="77777777" w:rsidR="003530A2" w:rsidRPr="00BF213E" w:rsidRDefault="00DA5187" w:rsidP="002B6A47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Normal</w:t>
            </w: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br/>
              <w:t>range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4050D13" w14:textId="77777777" w:rsidR="003530A2" w:rsidRPr="00BF213E" w:rsidRDefault="00DA5187" w:rsidP="002B6A47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D35D6D" w14:textId="77777777" w:rsidR="003530A2" w:rsidRPr="00BF213E" w:rsidRDefault="00DA5187" w:rsidP="002B6A4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Median(IQR)</w:t>
            </w: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br/>
              <w:t>1st week</w:t>
            </w:r>
            <w:r w:rsidRPr="00BF213E">
              <w:rPr>
                <w:rFonts w:ascii="Calibri" w:hAnsi="Calibri" w:cs="Calibri"/>
                <w:color w:val="000000"/>
                <w:sz w:val="10"/>
                <w:szCs w:val="10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7B42265" w14:textId="77777777" w:rsidR="003530A2" w:rsidRPr="00BF213E" w:rsidRDefault="00DA5187" w:rsidP="002B6A47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Note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4986A03" w14:textId="77777777" w:rsidR="003530A2" w:rsidRPr="00BF213E" w:rsidRDefault="00DA5187" w:rsidP="002B6A47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27CF86" w14:textId="77777777" w:rsidR="003530A2" w:rsidRPr="00BF213E" w:rsidRDefault="00DA5187" w:rsidP="002B6A4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Median(IQR)</w:t>
            </w: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br/>
              <w:t>2nd week</w:t>
            </w:r>
            <w:r w:rsidRPr="00BF213E">
              <w:rPr>
                <w:rFonts w:ascii="Calibri" w:hAnsi="Calibri" w:cs="Calibri"/>
                <w:color w:val="000000"/>
                <w:sz w:val="10"/>
                <w:szCs w:val="1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0515118" w14:textId="77777777" w:rsidR="003530A2" w:rsidRPr="00BF213E" w:rsidRDefault="00DA5187" w:rsidP="002B6A47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Note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AA10B03" w14:textId="77777777" w:rsidR="003530A2" w:rsidRPr="00BF213E" w:rsidRDefault="00DA5187" w:rsidP="002B6A47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3077B1" w14:textId="77777777" w:rsidR="003530A2" w:rsidRPr="00BF213E" w:rsidRDefault="00DA5187" w:rsidP="002B6A4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Median(IQR)</w:t>
            </w:r>
            <w:r w:rsidRPr="00BF213E">
              <w:rPr>
                <w:rFonts w:ascii="Calibri" w:hAnsi="Calibri" w:cs="Calibri"/>
                <w:sz w:val="10"/>
                <w:szCs w:val="10"/>
              </w:rPr>
              <w:br/>
              <w:t>3rd week</w:t>
            </w:r>
            <w:r w:rsidRPr="00BF213E">
              <w:rPr>
                <w:rFonts w:ascii="Calibri" w:hAnsi="Calibri" w:cs="Calibri"/>
                <w:sz w:val="10"/>
                <w:szCs w:val="1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16C6FAE" w14:textId="77777777" w:rsidR="003530A2" w:rsidRPr="00BF213E" w:rsidRDefault="00DA5187" w:rsidP="002B6A47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Note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80550C2" w14:textId="77777777" w:rsidR="003530A2" w:rsidRPr="00BF213E" w:rsidRDefault="00DA5187" w:rsidP="002B6A47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F8078F" w14:textId="77777777" w:rsidR="003530A2" w:rsidRPr="00BF213E" w:rsidRDefault="00DA5187" w:rsidP="002B6A4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Median(IQR)</w:t>
            </w: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br/>
              <w:t>4th week</w:t>
            </w:r>
            <w:r w:rsidRPr="00BF213E">
              <w:rPr>
                <w:rFonts w:ascii="Calibri" w:hAnsi="Calibri" w:cs="Calibri"/>
                <w:color w:val="000000"/>
                <w:sz w:val="10"/>
                <w:szCs w:val="10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C46ADB3" w14:textId="77777777" w:rsidR="003530A2" w:rsidRPr="00BF213E" w:rsidRDefault="00DA5187" w:rsidP="002B6A47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Note</w:t>
            </w:r>
          </w:p>
        </w:tc>
      </w:tr>
      <w:tr w:rsidR="00AA3B2C" w:rsidRPr="00BF213E" w14:paraId="5C63DB48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F9E6F9A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TAb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C2C152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COI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2353BF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0-1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F4A1353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7D4318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0.04(0.04-10.10)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27C710A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B096F89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408D1F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53.34(18.60-173.95)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16C63A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↑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637AC80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12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0E1722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139.30(92.00-302.23)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3E44EB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↑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8AC2CC1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10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03DA80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158.61(102.99-227.40)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863EC0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↑</w:t>
            </w:r>
          </w:p>
        </w:tc>
      </w:tr>
      <w:tr w:rsidR="003530A2" w:rsidRPr="00BF213E" w14:paraId="04343B61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7DE03F35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IgM</w:t>
            </w:r>
          </w:p>
        </w:tc>
        <w:tc>
          <w:tcPr>
            <w:tcW w:w="0" w:type="auto"/>
            <w:noWrap/>
            <w:vAlign w:val="center"/>
          </w:tcPr>
          <w:p w14:paraId="1EE5BD3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COI</w:t>
            </w:r>
          </w:p>
        </w:tc>
        <w:tc>
          <w:tcPr>
            <w:tcW w:w="0" w:type="auto"/>
            <w:noWrap/>
            <w:vAlign w:val="center"/>
          </w:tcPr>
          <w:p w14:paraId="6E99465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0-1</w:t>
            </w:r>
          </w:p>
        </w:tc>
        <w:tc>
          <w:tcPr>
            <w:tcW w:w="0" w:type="auto"/>
            <w:noWrap/>
            <w:vAlign w:val="center"/>
          </w:tcPr>
          <w:p w14:paraId="092C6382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06F214E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0.07(0.07-0.36)</w:t>
            </w:r>
          </w:p>
        </w:tc>
        <w:tc>
          <w:tcPr>
            <w:tcW w:w="0" w:type="auto"/>
            <w:noWrap/>
            <w:vAlign w:val="center"/>
          </w:tcPr>
          <w:p w14:paraId="1019590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377963B2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46F26AB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1.30(0.81-3.79)</w:t>
            </w:r>
          </w:p>
        </w:tc>
        <w:tc>
          <w:tcPr>
            <w:tcW w:w="0" w:type="auto"/>
            <w:noWrap/>
            <w:vAlign w:val="center"/>
          </w:tcPr>
          <w:p w14:paraId="5CF40FF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↑</w:t>
            </w:r>
          </w:p>
        </w:tc>
        <w:tc>
          <w:tcPr>
            <w:tcW w:w="0" w:type="auto"/>
            <w:noWrap/>
            <w:vAlign w:val="center"/>
          </w:tcPr>
          <w:p w14:paraId="1A16819B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12 </w:t>
            </w:r>
          </w:p>
        </w:tc>
        <w:tc>
          <w:tcPr>
            <w:tcW w:w="0" w:type="auto"/>
            <w:noWrap/>
            <w:vAlign w:val="center"/>
          </w:tcPr>
          <w:p w14:paraId="6C76D43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3.86(1.58-5.48)</w:t>
            </w:r>
          </w:p>
        </w:tc>
        <w:tc>
          <w:tcPr>
            <w:tcW w:w="0" w:type="auto"/>
            <w:noWrap/>
            <w:vAlign w:val="center"/>
          </w:tcPr>
          <w:p w14:paraId="25B8826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↑</w:t>
            </w:r>
          </w:p>
        </w:tc>
        <w:tc>
          <w:tcPr>
            <w:tcW w:w="0" w:type="auto"/>
            <w:noWrap/>
            <w:vAlign w:val="center"/>
          </w:tcPr>
          <w:p w14:paraId="326F47EA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10 </w:t>
            </w:r>
          </w:p>
        </w:tc>
        <w:tc>
          <w:tcPr>
            <w:tcW w:w="0" w:type="auto"/>
            <w:noWrap/>
            <w:vAlign w:val="center"/>
          </w:tcPr>
          <w:p w14:paraId="7226B31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2.44(1.94-4.04)</w:t>
            </w:r>
          </w:p>
        </w:tc>
        <w:tc>
          <w:tcPr>
            <w:tcW w:w="0" w:type="auto"/>
            <w:noWrap/>
            <w:vAlign w:val="center"/>
          </w:tcPr>
          <w:p w14:paraId="51B0BC4A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↑</w:t>
            </w:r>
          </w:p>
        </w:tc>
      </w:tr>
      <w:tr w:rsidR="00AA3B2C" w:rsidRPr="00BF213E" w14:paraId="46676FAF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62D69934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IgG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DC05D1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COI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7C04F9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0-1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7B92C17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5DD53F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0.10(0.07-0.15)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6EAC38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75C16F8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2E9E46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2.42(1.12-10.95)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1EC727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↑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6EF8B9B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12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ECB8D6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å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1FB947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↑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B7A4A21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10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D7AABB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11.87(9.95-14.42)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61B0A5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↑</w:t>
            </w:r>
          </w:p>
        </w:tc>
      </w:tr>
      <w:tr w:rsidR="003530A2" w:rsidRPr="00BF213E" w14:paraId="703C48E7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09347780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IgA</w:t>
            </w:r>
          </w:p>
        </w:tc>
        <w:tc>
          <w:tcPr>
            <w:tcW w:w="0" w:type="auto"/>
            <w:noWrap/>
            <w:vAlign w:val="center"/>
          </w:tcPr>
          <w:p w14:paraId="3CD924B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COI</w:t>
            </w:r>
          </w:p>
        </w:tc>
        <w:tc>
          <w:tcPr>
            <w:tcW w:w="0" w:type="auto"/>
            <w:noWrap/>
            <w:vAlign w:val="center"/>
          </w:tcPr>
          <w:p w14:paraId="7161872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0-1</w:t>
            </w:r>
          </w:p>
        </w:tc>
        <w:tc>
          <w:tcPr>
            <w:tcW w:w="0" w:type="auto"/>
            <w:noWrap/>
            <w:vAlign w:val="center"/>
          </w:tcPr>
          <w:p w14:paraId="458B79E7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12D0615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0.18(0.09-0.40)</w:t>
            </w:r>
          </w:p>
        </w:tc>
        <w:tc>
          <w:tcPr>
            <w:tcW w:w="0" w:type="auto"/>
            <w:noWrap/>
            <w:vAlign w:val="center"/>
          </w:tcPr>
          <w:p w14:paraId="5F3433C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70B44BD0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4FCD4C9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2.17(1.86-4.25)</w:t>
            </w:r>
          </w:p>
        </w:tc>
        <w:tc>
          <w:tcPr>
            <w:tcW w:w="0" w:type="auto"/>
            <w:noWrap/>
            <w:vAlign w:val="center"/>
          </w:tcPr>
          <w:p w14:paraId="11FF46F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↑</w:t>
            </w:r>
          </w:p>
        </w:tc>
        <w:tc>
          <w:tcPr>
            <w:tcW w:w="0" w:type="auto"/>
            <w:noWrap/>
            <w:vAlign w:val="center"/>
          </w:tcPr>
          <w:p w14:paraId="095362D5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12 </w:t>
            </w:r>
          </w:p>
        </w:tc>
        <w:tc>
          <w:tcPr>
            <w:tcW w:w="0" w:type="auto"/>
            <w:noWrap/>
            <w:vAlign w:val="center"/>
          </w:tcPr>
          <w:p w14:paraId="5F032FB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5.05(3.55-6.32)</w:t>
            </w:r>
          </w:p>
        </w:tc>
        <w:tc>
          <w:tcPr>
            <w:tcW w:w="0" w:type="auto"/>
            <w:noWrap/>
            <w:vAlign w:val="center"/>
          </w:tcPr>
          <w:p w14:paraId="184A4B0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↑</w:t>
            </w:r>
          </w:p>
        </w:tc>
        <w:tc>
          <w:tcPr>
            <w:tcW w:w="0" w:type="auto"/>
            <w:noWrap/>
            <w:vAlign w:val="center"/>
          </w:tcPr>
          <w:p w14:paraId="752C6929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10 </w:t>
            </w:r>
          </w:p>
        </w:tc>
        <w:tc>
          <w:tcPr>
            <w:tcW w:w="0" w:type="auto"/>
            <w:noWrap/>
            <w:vAlign w:val="center"/>
          </w:tcPr>
          <w:p w14:paraId="43CB372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5.85(3.78-7.35)</w:t>
            </w:r>
          </w:p>
        </w:tc>
        <w:tc>
          <w:tcPr>
            <w:tcW w:w="0" w:type="auto"/>
            <w:noWrap/>
            <w:vAlign w:val="center"/>
          </w:tcPr>
          <w:p w14:paraId="660F339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↑</w:t>
            </w:r>
          </w:p>
        </w:tc>
      </w:tr>
      <w:tr w:rsidR="00AA3B2C" w:rsidRPr="00BF213E" w14:paraId="7BFD367D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53C5C692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Ag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55FA43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COI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12C596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0-1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D6F9D50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DF2E36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1.77(1.05-6.15)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A0B8C8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↑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81A552E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542AC8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0.63(0.33-0.79)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9E0FF8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7B77AAA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12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4E9B46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0.27(0.20-0.38)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4BBD6B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5294D39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10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C8471A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0.24(0.23-0.42)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007F2D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3530A2" w:rsidRPr="00BF213E" w14:paraId="63A05635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3C2065C0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WBC</w:t>
            </w:r>
          </w:p>
        </w:tc>
        <w:tc>
          <w:tcPr>
            <w:tcW w:w="0" w:type="auto"/>
            <w:noWrap/>
            <w:vAlign w:val="center"/>
          </w:tcPr>
          <w:p w14:paraId="41EC58D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10^9 /L</w:t>
            </w:r>
          </w:p>
        </w:tc>
        <w:tc>
          <w:tcPr>
            <w:tcW w:w="0" w:type="auto"/>
            <w:noWrap/>
            <w:vAlign w:val="center"/>
          </w:tcPr>
          <w:p w14:paraId="2318B44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3.50-9.50    </w:t>
            </w:r>
          </w:p>
        </w:tc>
        <w:tc>
          <w:tcPr>
            <w:tcW w:w="0" w:type="auto"/>
            <w:noWrap/>
            <w:vAlign w:val="center"/>
          </w:tcPr>
          <w:p w14:paraId="05C9CE69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2A003CD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5.29(4.74-6.69)</w:t>
            </w:r>
          </w:p>
        </w:tc>
        <w:tc>
          <w:tcPr>
            <w:tcW w:w="0" w:type="auto"/>
            <w:noWrap/>
            <w:vAlign w:val="center"/>
          </w:tcPr>
          <w:p w14:paraId="662B659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29E43482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32BF27F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5.45(4.78-6.26)</w:t>
            </w:r>
          </w:p>
        </w:tc>
        <w:tc>
          <w:tcPr>
            <w:tcW w:w="0" w:type="auto"/>
            <w:noWrap/>
            <w:vAlign w:val="center"/>
          </w:tcPr>
          <w:p w14:paraId="6A6DB05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0D129927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1D8A32B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5.13(4.51-5.77)</w:t>
            </w:r>
          </w:p>
        </w:tc>
        <w:tc>
          <w:tcPr>
            <w:tcW w:w="0" w:type="auto"/>
            <w:noWrap/>
            <w:vAlign w:val="center"/>
          </w:tcPr>
          <w:p w14:paraId="59C7EC7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65C6AF13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noWrap/>
            <w:vAlign w:val="center"/>
          </w:tcPr>
          <w:p w14:paraId="123747B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5.56(4.56-7.19)</w:t>
            </w:r>
          </w:p>
        </w:tc>
        <w:tc>
          <w:tcPr>
            <w:tcW w:w="0" w:type="auto"/>
            <w:noWrap/>
            <w:vAlign w:val="center"/>
          </w:tcPr>
          <w:p w14:paraId="6DC6185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AA3B2C" w:rsidRPr="00BF213E" w14:paraId="74FFD3EE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19182DA9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NEU#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F9C704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10^9 /L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F8C435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1.80-6.30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3010C06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A36EF5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3.30(2.69-4.33)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8898A9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F95CDF8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10B6F2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3.28(2.42-3.59)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EB3C64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1CAFBA6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324BEF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3.21(2.89-3.69)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3BEAAE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4B00B7B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0B54F2A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3.22(2.79-4.14)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6AAE42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3530A2" w:rsidRPr="00BF213E" w14:paraId="528AD363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157245E7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LYM#</w:t>
            </w:r>
          </w:p>
        </w:tc>
        <w:tc>
          <w:tcPr>
            <w:tcW w:w="0" w:type="auto"/>
            <w:noWrap/>
            <w:vAlign w:val="center"/>
          </w:tcPr>
          <w:p w14:paraId="5BF06CE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10^9 /L</w:t>
            </w:r>
          </w:p>
        </w:tc>
        <w:tc>
          <w:tcPr>
            <w:tcW w:w="0" w:type="auto"/>
            <w:noWrap/>
            <w:vAlign w:val="center"/>
          </w:tcPr>
          <w:p w14:paraId="318DFC4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1.10-3.20 </w:t>
            </w:r>
          </w:p>
        </w:tc>
        <w:tc>
          <w:tcPr>
            <w:tcW w:w="0" w:type="auto"/>
            <w:noWrap/>
            <w:vAlign w:val="center"/>
          </w:tcPr>
          <w:p w14:paraId="2F1347DE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11B8EBF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1.36(1.12-1.63)</w:t>
            </w:r>
          </w:p>
        </w:tc>
        <w:tc>
          <w:tcPr>
            <w:tcW w:w="0" w:type="auto"/>
            <w:noWrap/>
            <w:vAlign w:val="center"/>
          </w:tcPr>
          <w:p w14:paraId="7E410DD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20BBCF6A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6010C9E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1.61(1.31-1.82)</w:t>
            </w:r>
          </w:p>
        </w:tc>
        <w:tc>
          <w:tcPr>
            <w:tcW w:w="0" w:type="auto"/>
            <w:noWrap/>
            <w:vAlign w:val="center"/>
          </w:tcPr>
          <w:p w14:paraId="7F1DBBAA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32B55D6C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72CDCB0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1.38(1.30-1.63)</w:t>
            </w:r>
          </w:p>
        </w:tc>
        <w:tc>
          <w:tcPr>
            <w:tcW w:w="0" w:type="auto"/>
            <w:noWrap/>
            <w:vAlign w:val="center"/>
          </w:tcPr>
          <w:p w14:paraId="5BF2C0B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0AD8A313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noWrap/>
            <w:vAlign w:val="center"/>
          </w:tcPr>
          <w:p w14:paraId="33F4BAEA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1.78(1.28-2.19)</w:t>
            </w:r>
          </w:p>
        </w:tc>
        <w:tc>
          <w:tcPr>
            <w:tcW w:w="0" w:type="auto"/>
            <w:noWrap/>
            <w:vAlign w:val="center"/>
          </w:tcPr>
          <w:p w14:paraId="4EB3608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AA3B2C" w:rsidRPr="00BF213E" w14:paraId="53706D06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32DC6D95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MONO#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D64C73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10^9 /L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E3A896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0.10-0.60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6B51B44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CE3CF0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0.54(0.50-0.69)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A8B0D4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3891152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C6A36E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0.47(0.43-0.56)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1CA0E8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F9BD7CA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8B2213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0.45(0.38-0.50)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4B0599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C693126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A8F42F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0.54(0.43-0.60)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509C8F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3530A2" w:rsidRPr="00BF213E" w14:paraId="56EC4201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1B13543A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EOS#</w:t>
            </w:r>
          </w:p>
        </w:tc>
        <w:tc>
          <w:tcPr>
            <w:tcW w:w="0" w:type="auto"/>
            <w:noWrap/>
            <w:vAlign w:val="center"/>
          </w:tcPr>
          <w:p w14:paraId="4F92EEC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10^9 /L</w:t>
            </w:r>
          </w:p>
        </w:tc>
        <w:tc>
          <w:tcPr>
            <w:tcW w:w="0" w:type="auto"/>
            <w:noWrap/>
            <w:vAlign w:val="center"/>
          </w:tcPr>
          <w:p w14:paraId="52DEA9C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0.02-0.52 </w:t>
            </w:r>
          </w:p>
        </w:tc>
        <w:tc>
          <w:tcPr>
            <w:tcW w:w="0" w:type="auto"/>
            <w:noWrap/>
            <w:vAlign w:val="center"/>
          </w:tcPr>
          <w:p w14:paraId="4324D3B9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76DB272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0.03(0.02-0.07)</w:t>
            </w:r>
          </w:p>
        </w:tc>
        <w:tc>
          <w:tcPr>
            <w:tcW w:w="0" w:type="auto"/>
            <w:noWrap/>
            <w:vAlign w:val="center"/>
          </w:tcPr>
          <w:p w14:paraId="507A509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7F73BFFF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16998A7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0.09(0.06-0.13)</w:t>
            </w:r>
          </w:p>
        </w:tc>
        <w:tc>
          <w:tcPr>
            <w:tcW w:w="0" w:type="auto"/>
            <w:noWrap/>
            <w:vAlign w:val="center"/>
          </w:tcPr>
          <w:p w14:paraId="1B62597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270E05D7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6002CF0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0.11(0.09-0.15)</w:t>
            </w:r>
          </w:p>
        </w:tc>
        <w:tc>
          <w:tcPr>
            <w:tcW w:w="0" w:type="auto"/>
            <w:noWrap/>
            <w:vAlign w:val="center"/>
          </w:tcPr>
          <w:p w14:paraId="66CC91F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51095FF7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noWrap/>
            <w:vAlign w:val="center"/>
          </w:tcPr>
          <w:p w14:paraId="6FB3646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0.15(0.08-0.17)</w:t>
            </w:r>
          </w:p>
        </w:tc>
        <w:tc>
          <w:tcPr>
            <w:tcW w:w="0" w:type="auto"/>
            <w:noWrap/>
            <w:vAlign w:val="center"/>
          </w:tcPr>
          <w:p w14:paraId="501F2C1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AA3B2C" w:rsidRPr="00BF213E" w14:paraId="51425445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40AD08AA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BASO#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932359A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10^9 /L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63F389A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0-0.06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26B35BF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5F9DD5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0.02(0.01-0.03)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DAE381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FAA9522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E281DD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0.02(0.01-0.03)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40D3E1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B1487D1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DAB605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0.03(0.02-0.05)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29C274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B9A91D4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3D921B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0.04(0.02-0.05)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BF06AE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3530A2" w:rsidRPr="00BF213E" w14:paraId="41C3A99B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78A7BCFF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NEU%</w:t>
            </w:r>
          </w:p>
        </w:tc>
        <w:tc>
          <w:tcPr>
            <w:tcW w:w="0" w:type="auto"/>
            <w:noWrap/>
            <w:vAlign w:val="center"/>
          </w:tcPr>
          <w:p w14:paraId="560A6BF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Microsoft YaHei" w:eastAsia="Microsoft YaHei" w:hAnsi="Microsoft YaHei" w:cs="Microsoft YaHei"/>
                <w:color w:val="000000"/>
                <w:sz w:val="10"/>
                <w:szCs w:val="10"/>
              </w:rPr>
              <w:t>％</w:t>
            </w:r>
          </w:p>
        </w:tc>
        <w:tc>
          <w:tcPr>
            <w:tcW w:w="0" w:type="auto"/>
            <w:noWrap/>
            <w:vAlign w:val="center"/>
          </w:tcPr>
          <w:p w14:paraId="68DD8B5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40-75 </w:t>
            </w:r>
          </w:p>
        </w:tc>
        <w:tc>
          <w:tcPr>
            <w:tcW w:w="0" w:type="auto"/>
            <w:noWrap/>
            <w:vAlign w:val="center"/>
          </w:tcPr>
          <w:p w14:paraId="163899C6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147007B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61.20(55.40-69.90)</w:t>
            </w:r>
          </w:p>
        </w:tc>
        <w:tc>
          <w:tcPr>
            <w:tcW w:w="0" w:type="auto"/>
            <w:noWrap/>
            <w:vAlign w:val="center"/>
          </w:tcPr>
          <w:p w14:paraId="28E5AA1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0DBAF253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57EF15F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61.70(52.30-63.85)</w:t>
            </w:r>
          </w:p>
        </w:tc>
        <w:tc>
          <w:tcPr>
            <w:tcW w:w="0" w:type="auto"/>
            <w:noWrap/>
            <w:vAlign w:val="center"/>
          </w:tcPr>
          <w:p w14:paraId="0A29BCC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7E3D0725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06480E4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60.20(55.20-64.30)</w:t>
            </w:r>
          </w:p>
        </w:tc>
        <w:tc>
          <w:tcPr>
            <w:tcW w:w="0" w:type="auto"/>
            <w:noWrap/>
            <w:vAlign w:val="center"/>
          </w:tcPr>
          <w:p w14:paraId="1557982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5C75B18A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noWrap/>
            <w:vAlign w:val="center"/>
          </w:tcPr>
          <w:p w14:paraId="2A28E80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61.00(55.65-64.88)</w:t>
            </w:r>
          </w:p>
        </w:tc>
        <w:tc>
          <w:tcPr>
            <w:tcW w:w="0" w:type="auto"/>
            <w:noWrap/>
            <w:vAlign w:val="center"/>
          </w:tcPr>
          <w:p w14:paraId="7E59454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AA3B2C" w:rsidRPr="00BF213E" w14:paraId="3880C868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0A4E800B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LYM%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092EC9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Microsoft YaHei" w:eastAsia="Microsoft YaHei" w:hAnsi="Microsoft YaHei" w:cs="Microsoft YaHei"/>
                <w:color w:val="000000"/>
                <w:sz w:val="10"/>
                <w:szCs w:val="10"/>
              </w:rPr>
              <w:t>％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F8AC7A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20.0-50.0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A1A1C00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6B0F22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24.70(22.60-30.70)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D474CB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357495A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6A5A3A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27.15(24.35-36.35)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B8388E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0287E01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C76D60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26.60(25.70-31.85)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5FD0F4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83FD6A2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419D56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28.70(22.63-32.10)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E1C8E0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3530A2" w:rsidRPr="00BF213E" w14:paraId="7B5C5DE7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3F9503EA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MONO%</w:t>
            </w:r>
          </w:p>
        </w:tc>
        <w:tc>
          <w:tcPr>
            <w:tcW w:w="0" w:type="auto"/>
            <w:noWrap/>
            <w:vAlign w:val="center"/>
          </w:tcPr>
          <w:p w14:paraId="52C4027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Microsoft YaHei" w:eastAsia="Microsoft YaHei" w:hAnsi="Microsoft YaHei" w:cs="Microsoft YaHei"/>
                <w:color w:val="000000"/>
                <w:sz w:val="10"/>
                <w:szCs w:val="10"/>
              </w:rPr>
              <w:t>％</w:t>
            </w:r>
          </w:p>
        </w:tc>
        <w:tc>
          <w:tcPr>
            <w:tcW w:w="0" w:type="auto"/>
            <w:noWrap/>
            <w:vAlign w:val="center"/>
          </w:tcPr>
          <w:p w14:paraId="449EB27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3.0-10.0 </w:t>
            </w:r>
          </w:p>
        </w:tc>
        <w:tc>
          <w:tcPr>
            <w:tcW w:w="0" w:type="auto"/>
            <w:noWrap/>
            <w:vAlign w:val="center"/>
          </w:tcPr>
          <w:p w14:paraId="17318461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61B04E7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10.30(8.15-10.85)</w:t>
            </w:r>
          </w:p>
        </w:tc>
        <w:tc>
          <w:tcPr>
            <w:tcW w:w="0" w:type="auto"/>
            <w:noWrap/>
            <w:vAlign w:val="center"/>
          </w:tcPr>
          <w:p w14:paraId="43BEDAC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↑</w:t>
            </w:r>
          </w:p>
        </w:tc>
        <w:tc>
          <w:tcPr>
            <w:tcW w:w="0" w:type="auto"/>
            <w:noWrap/>
            <w:vAlign w:val="center"/>
          </w:tcPr>
          <w:p w14:paraId="0BDD1E27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3CDA87A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8.95(6.75-11.25)</w:t>
            </w:r>
          </w:p>
        </w:tc>
        <w:tc>
          <w:tcPr>
            <w:tcW w:w="0" w:type="auto"/>
            <w:noWrap/>
            <w:vAlign w:val="center"/>
          </w:tcPr>
          <w:p w14:paraId="2693B29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0B373448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5FDD776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9.05(6.60-10.05)</w:t>
            </w:r>
          </w:p>
        </w:tc>
        <w:tc>
          <w:tcPr>
            <w:tcW w:w="0" w:type="auto"/>
            <w:noWrap/>
            <w:vAlign w:val="center"/>
          </w:tcPr>
          <w:p w14:paraId="4E3BCFE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67A32D40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noWrap/>
            <w:vAlign w:val="center"/>
          </w:tcPr>
          <w:p w14:paraId="7A0BDEC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8.80(7.55-10.60)</w:t>
            </w:r>
          </w:p>
        </w:tc>
        <w:tc>
          <w:tcPr>
            <w:tcW w:w="0" w:type="auto"/>
            <w:noWrap/>
            <w:vAlign w:val="center"/>
          </w:tcPr>
          <w:p w14:paraId="346E025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AA3B2C" w:rsidRPr="00BF213E" w14:paraId="7E1ABA0F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218B5DC2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EOS%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A98923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Microsoft YaHei" w:eastAsia="Microsoft YaHei" w:hAnsi="Microsoft YaHei" w:cs="Microsoft YaHei"/>
                <w:color w:val="000000"/>
                <w:sz w:val="10"/>
                <w:szCs w:val="10"/>
              </w:rPr>
              <w:t>％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A2F729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0.4-8.0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94D21CB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F162F0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0.55(0.40-1.20)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11707E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B979D2E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275F39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1.55(1.25-2.00)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20F71E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5926B2A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D26017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2.20(1.45-2.65)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6133B4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AD5CED0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76BC7F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2.30(1.43-2.80)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CE4519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3530A2" w:rsidRPr="00BF213E" w14:paraId="4FE5E920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6260D818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BASO%</w:t>
            </w:r>
          </w:p>
        </w:tc>
        <w:tc>
          <w:tcPr>
            <w:tcW w:w="0" w:type="auto"/>
            <w:noWrap/>
            <w:vAlign w:val="center"/>
          </w:tcPr>
          <w:p w14:paraId="384EFA4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Microsoft YaHei" w:eastAsia="Microsoft YaHei" w:hAnsi="Microsoft YaHei" w:cs="Microsoft YaHei"/>
                <w:color w:val="000000"/>
                <w:sz w:val="10"/>
                <w:szCs w:val="10"/>
              </w:rPr>
              <w:t>％</w:t>
            </w:r>
          </w:p>
        </w:tc>
        <w:tc>
          <w:tcPr>
            <w:tcW w:w="0" w:type="auto"/>
            <w:noWrap/>
            <w:vAlign w:val="center"/>
          </w:tcPr>
          <w:p w14:paraId="48E4E67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0-1 </w:t>
            </w:r>
          </w:p>
        </w:tc>
        <w:tc>
          <w:tcPr>
            <w:tcW w:w="0" w:type="auto"/>
            <w:noWrap/>
            <w:vAlign w:val="center"/>
          </w:tcPr>
          <w:p w14:paraId="106A2732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536E52F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0.40(0.25-0.50)</w:t>
            </w:r>
          </w:p>
        </w:tc>
        <w:tc>
          <w:tcPr>
            <w:tcW w:w="0" w:type="auto"/>
            <w:noWrap/>
            <w:vAlign w:val="center"/>
          </w:tcPr>
          <w:p w14:paraId="4A7201E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12C101BF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116CC0A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0.40(0.30-0.50)</w:t>
            </w:r>
          </w:p>
        </w:tc>
        <w:tc>
          <w:tcPr>
            <w:tcW w:w="0" w:type="auto"/>
            <w:noWrap/>
            <w:vAlign w:val="center"/>
          </w:tcPr>
          <w:p w14:paraId="142765F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468071E7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489E805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0.55(0.40-0.70)</w:t>
            </w:r>
          </w:p>
        </w:tc>
        <w:tc>
          <w:tcPr>
            <w:tcW w:w="0" w:type="auto"/>
            <w:noWrap/>
            <w:vAlign w:val="center"/>
          </w:tcPr>
          <w:p w14:paraId="03AE3FC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4ED19BA5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noWrap/>
            <w:vAlign w:val="center"/>
          </w:tcPr>
          <w:p w14:paraId="5A4CE76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0.60(0.45-0.75)</w:t>
            </w:r>
          </w:p>
        </w:tc>
        <w:tc>
          <w:tcPr>
            <w:tcW w:w="0" w:type="auto"/>
            <w:noWrap/>
            <w:vAlign w:val="center"/>
          </w:tcPr>
          <w:p w14:paraId="53571C4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AA3B2C" w:rsidRPr="00BF213E" w14:paraId="77AB1331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422D5614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RBC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04C14D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10^12 /L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1C8FC5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3.80-5.10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686375A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606610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4.55(3.59-4.92)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DC5CBD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829158C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B2C890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4.46(3.32-4.66)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691C46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128B514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1B79E4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4.00(3.44-4.49)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C40C83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C4EA4F3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01AF87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4.24(3.63-4.42)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5BB90B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3530A2" w:rsidRPr="00BF213E" w14:paraId="2AB5EBF4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790C3BC7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HGB</w:t>
            </w:r>
          </w:p>
        </w:tc>
        <w:tc>
          <w:tcPr>
            <w:tcW w:w="0" w:type="auto"/>
            <w:noWrap/>
            <w:vAlign w:val="center"/>
          </w:tcPr>
          <w:p w14:paraId="655E409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g/L</w:t>
            </w:r>
          </w:p>
        </w:tc>
        <w:tc>
          <w:tcPr>
            <w:tcW w:w="0" w:type="auto"/>
            <w:noWrap/>
            <w:vAlign w:val="center"/>
          </w:tcPr>
          <w:p w14:paraId="6BE0F86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 115-150 </w:t>
            </w:r>
          </w:p>
        </w:tc>
        <w:tc>
          <w:tcPr>
            <w:tcW w:w="0" w:type="auto"/>
            <w:noWrap/>
            <w:vAlign w:val="center"/>
          </w:tcPr>
          <w:p w14:paraId="30A7A5C6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2A8F62B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136.50(121.00-144.50)</w:t>
            </w:r>
          </w:p>
        </w:tc>
        <w:tc>
          <w:tcPr>
            <w:tcW w:w="0" w:type="auto"/>
            <w:noWrap/>
            <w:vAlign w:val="center"/>
          </w:tcPr>
          <w:p w14:paraId="59C9D7E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2F6C63DA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6C3F7F1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131.00(111.00-140.50)</w:t>
            </w:r>
          </w:p>
        </w:tc>
        <w:tc>
          <w:tcPr>
            <w:tcW w:w="0" w:type="auto"/>
            <w:noWrap/>
            <w:vAlign w:val="center"/>
          </w:tcPr>
          <w:p w14:paraId="5AFC11A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133D8A89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3AF867F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121.00(114.00-133.00)</w:t>
            </w:r>
          </w:p>
        </w:tc>
        <w:tc>
          <w:tcPr>
            <w:tcW w:w="0" w:type="auto"/>
            <w:noWrap/>
            <w:vAlign w:val="center"/>
          </w:tcPr>
          <w:p w14:paraId="66B9191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66036CB4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noWrap/>
            <w:vAlign w:val="center"/>
          </w:tcPr>
          <w:p w14:paraId="2C6E12D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126.00(115.50-133.50)</w:t>
            </w:r>
          </w:p>
        </w:tc>
        <w:tc>
          <w:tcPr>
            <w:tcW w:w="0" w:type="auto"/>
            <w:noWrap/>
            <w:vAlign w:val="center"/>
          </w:tcPr>
          <w:p w14:paraId="15D515E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AA3B2C" w:rsidRPr="00BF213E" w14:paraId="2A14194B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2029A97D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HCT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957DC9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Microsoft YaHei" w:eastAsia="Microsoft YaHei" w:hAnsi="Microsoft YaHei" w:cs="Microsoft YaHei"/>
                <w:color w:val="000000"/>
                <w:sz w:val="10"/>
                <w:szCs w:val="10"/>
              </w:rPr>
              <w:t>％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AB5EE2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 35-45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07D7C92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920CE4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42.80(37.35-44.20)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A970AC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F848374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9B3BDDA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39.80(34.40-42.75)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F871D5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D7CDDC9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A55195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38.00(36.05-41.20)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DB94C8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8BAE7C2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559E73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39.30(36.80-40.38)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50774A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3530A2" w:rsidRPr="00BF213E" w14:paraId="7C7B0A6C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601B232B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MCV</w:t>
            </w:r>
          </w:p>
        </w:tc>
        <w:tc>
          <w:tcPr>
            <w:tcW w:w="0" w:type="auto"/>
            <w:noWrap/>
            <w:vAlign w:val="center"/>
          </w:tcPr>
          <w:p w14:paraId="0C21090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fL</w:t>
            </w:r>
          </w:p>
        </w:tc>
        <w:tc>
          <w:tcPr>
            <w:tcW w:w="0" w:type="auto"/>
            <w:noWrap/>
            <w:vAlign w:val="center"/>
          </w:tcPr>
          <w:p w14:paraId="6A652F2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 82.0-100.0 </w:t>
            </w:r>
          </w:p>
        </w:tc>
        <w:tc>
          <w:tcPr>
            <w:tcW w:w="0" w:type="auto"/>
            <w:noWrap/>
            <w:vAlign w:val="center"/>
          </w:tcPr>
          <w:p w14:paraId="46CEFFE7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0E3C09C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94.70(93.55-97.25)</w:t>
            </w:r>
          </w:p>
        </w:tc>
        <w:tc>
          <w:tcPr>
            <w:tcW w:w="0" w:type="auto"/>
            <w:noWrap/>
            <w:vAlign w:val="center"/>
          </w:tcPr>
          <w:p w14:paraId="304ED38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5B14E403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4B7C335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92.55(90.95-96.35)</w:t>
            </w:r>
          </w:p>
        </w:tc>
        <w:tc>
          <w:tcPr>
            <w:tcW w:w="0" w:type="auto"/>
            <w:noWrap/>
            <w:vAlign w:val="center"/>
          </w:tcPr>
          <w:p w14:paraId="76CB3C5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6DD5DED7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40D2E23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95.45(92.80-99.00)</w:t>
            </w:r>
          </w:p>
        </w:tc>
        <w:tc>
          <w:tcPr>
            <w:tcW w:w="0" w:type="auto"/>
            <w:noWrap/>
            <w:vAlign w:val="center"/>
          </w:tcPr>
          <w:p w14:paraId="753CC7B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37C6CE16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noWrap/>
            <w:vAlign w:val="center"/>
          </w:tcPr>
          <w:p w14:paraId="60DCFFBA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94.85(92.33-99.68)</w:t>
            </w:r>
          </w:p>
        </w:tc>
        <w:tc>
          <w:tcPr>
            <w:tcW w:w="0" w:type="auto"/>
            <w:noWrap/>
            <w:vAlign w:val="center"/>
          </w:tcPr>
          <w:p w14:paraId="194B655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AA3B2C" w:rsidRPr="00BF213E" w14:paraId="61494C35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174BD94F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MCH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3DC59C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pg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76D1C5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 27.0-34.0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FE4B814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476B0E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30.35(29.90-31.60)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86C8AD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7184C67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A37D88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30.20(29.40-31.40)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B7A3CA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B74F648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119037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30.85(30.30-32.45)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7A7E2BA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EB1A6E7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05CC1A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30.65(30.00-31.53)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17D5C4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3530A2" w:rsidRPr="00BF213E" w14:paraId="47E2AD34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53FD6D3C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MCHC</w:t>
            </w:r>
          </w:p>
        </w:tc>
        <w:tc>
          <w:tcPr>
            <w:tcW w:w="0" w:type="auto"/>
            <w:noWrap/>
            <w:vAlign w:val="center"/>
          </w:tcPr>
          <w:p w14:paraId="3C548AC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g/L</w:t>
            </w:r>
          </w:p>
        </w:tc>
        <w:tc>
          <w:tcPr>
            <w:tcW w:w="0" w:type="auto"/>
            <w:noWrap/>
            <w:vAlign w:val="center"/>
          </w:tcPr>
          <w:p w14:paraId="125D21C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 316-354 </w:t>
            </w:r>
          </w:p>
        </w:tc>
        <w:tc>
          <w:tcPr>
            <w:tcW w:w="0" w:type="auto"/>
            <w:noWrap/>
            <w:vAlign w:val="center"/>
          </w:tcPr>
          <w:p w14:paraId="19E4AFB3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75351D8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323.00(319.00-324.50)</w:t>
            </w:r>
          </w:p>
        </w:tc>
        <w:tc>
          <w:tcPr>
            <w:tcW w:w="0" w:type="auto"/>
            <w:noWrap/>
            <w:vAlign w:val="center"/>
          </w:tcPr>
          <w:p w14:paraId="11BB748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5F732641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5F8F6E1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328.50(322.00-332.00)</w:t>
            </w:r>
          </w:p>
        </w:tc>
        <w:tc>
          <w:tcPr>
            <w:tcW w:w="0" w:type="auto"/>
            <w:noWrap/>
            <w:vAlign w:val="center"/>
          </w:tcPr>
          <w:p w14:paraId="1C7E75F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3A7F6A61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4520DE2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320.00(318.00-330.00)</w:t>
            </w:r>
          </w:p>
        </w:tc>
        <w:tc>
          <w:tcPr>
            <w:tcW w:w="0" w:type="auto"/>
            <w:noWrap/>
            <w:vAlign w:val="center"/>
          </w:tcPr>
          <w:p w14:paraId="18F88DD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12661FA4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noWrap/>
            <w:vAlign w:val="center"/>
          </w:tcPr>
          <w:p w14:paraId="72D8825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323.00(313.50-329.75)</w:t>
            </w:r>
          </w:p>
        </w:tc>
        <w:tc>
          <w:tcPr>
            <w:tcW w:w="0" w:type="auto"/>
            <w:noWrap/>
            <w:vAlign w:val="center"/>
          </w:tcPr>
          <w:p w14:paraId="770CFA1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AA3B2C" w:rsidRPr="00BF213E" w14:paraId="02EEF9C5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5E1B78EF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RDW-SD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EFB48E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fL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927DAB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 30-90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8FDBB47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90659B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46.90(44.75-48.80)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3ADF51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3A135C6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A98B76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44.20(42.05-46.40)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FC0FFB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A2042F6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2B5CBE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45.50(41.60-47.75)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35B61E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3C71190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6F9A1D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45.70(43.10-48.60)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1C1CD5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3530A2" w:rsidRPr="00BF213E" w14:paraId="38E2DF1C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24F09D6A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RDW-CV</w:t>
            </w:r>
          </w:p>
        </w:tc>
        <w:tc>
          <w:tcPr>
            <w:tcW w:w="0" w:type="auto"/>
            <w:noWrap/>
            <w:vAlign w:val="center"/>
          </w:tcPr>
          <w:p w14:paraId="3DD3A16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Microsoft YaHei" w:eastAsia="Microsoft YaHei" w:hAnsi="Microsoft YaHei" w:cs="Microsoft YaHei"/>
                <w:color w:val="000000"/>
                <w:sz w:val="10"/>
                <w:szCs w:val="10"/>
              </w:rPr>
              <w:t>％</w:t>
            </w:r>
          </w:p>
        </w:tc>
        <w:tc>
          <w:tcPr>
            <w:tcW w:w="0" w:type="auto"/>
            <w:noWrap/>
            <w:vAlign w:val="center"/>
          </w:tcPr>
          <w:p w14:paraId="7AE2C91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 11-16 </w:t>
            </w:r>
          </w:p>
        </w:tc>
        <w:tc>
          <w:tcPr>
            <w:tcW w:w="0" w:type="auto"/>
            <w:noWrap/>
            <w:vAlign w:val="center"/>
          </w:tcPr>
          <w:p w14:paraId="6948B8A3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25E0443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13.25(12.90-13.55)</w:t>
            </w:r>
          </w:p>
        </w:tc>
        <w:tc>
          <w:tcPr>
            <w:tcW w:w="0" w:type="auto"/>
            <w:noWrap/>
            <w:vAlign w:val="center"/>
          </w:tcPr>
          <w:p w14:paraId="27A5ED9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23996EA3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50362B7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12.80(12.55-13.10)</w:t>
            </w:r>
          </w:p>
        </w:tc>
        <w:tc>
          <w:tcPr>
            <w:tcW w:w="0" w:type="auto"/>
            <w:noWrap/>
            <w:vAlign w:val="center"/>
          </w:tcPr>
          <w:p w14:paraId="492D922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744C9E8F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3A6BBD3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13.00(12.40-13.50)</w:t>
            </w:r>
          </w:p>
        </w:tc>
        <w:tc>
          <w:tcPr>
            <w:tcW w:w="0" w:type="auto"/>
            <w:noWrap/>
            <w:vAlign w:val="center"/>
          </w:tcPr>
          <w:p w14:paraId="5247157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0C1037D3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noWrap/>
            <w:vAlign w:val="center"/>
          </w:tcPr>
          <w:p w14:paraId="653A643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13.00(12.63-13.88)</w:t>
            </w:r>
          </w:p>
        </w:tc>
        <w:tc>
          <w:tcPr>
            <w:tcW w:w="0" w:type="auto"/>
            <w:noWrap/>
            <w:vAlign w:val="center"/>
          </w:tcPr>
          <w:p w14:paraId="0C2314D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AA3B2C" w:rsidRPr="00BF213E" w14:paraId="49E78CEA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729603B2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PLT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018AB4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10^9 /L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D7017D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 125-350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04E6FE9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C2833F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162.00(146.50-203.00)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D5E109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CAEB7AF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5C99E2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197.00(157.00-230.00)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2C4EF0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8127D23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8579E4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241.00(213.00-260.50)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45EFBB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AEBFFCA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AC0AD7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221.00(200.50-241.75)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CCB9A3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3530A2" w:rsidRPr="00BF213E" w14:paraId="7E3783B8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5315C68C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MPV</w:t>
            </w:r>
          </w:p>
        </w:tc>
        <w:tc>
          <w:tcPr>
            <w:tcW w:w="0" w:type="auto"/>
            <w:noWrap/>
            <w:vAlign w:val="center"/>
          </w:tcPr>
          <w:p w14:paraId="056EC50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fL</w:t>
            </w:r>
          </w:p>
        </w:tc>
        <w:tc>
          <w:tcPr>
            <w:tcW w:w="0" w:type="auto"/>
            <w:noWrap/>
            <w:vAlign w:val="center"/>
          </w:tcPr>
          <w:p w14:paraId="05893AB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 7-11 </w:t>
            </w:r>
          </w:p>
        </w:tc>
        <w:tc>
          <w:tcPr>
            <w:tcW w:w="0" w:type="auto"/>
            <w:noWrap/>
            <w:vAlign w:val="center"/>
          </w:tcPr>
          <w:p w14:paraId="7C9D6506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3D39976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12.55(11.65-13.00)</w:t>
            </w:r>
          </w:p>
        </w:tc>
        <w:tc>
          <w:tcPr>
            <w:tcW w:w="0" w:type="auto"/>
            <w:noWrap/>
            <w:vAlign w:val="center"/>
          </w:tcPr>
          <w:p w14:paraId="65715C5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↑</w:t>
            </w:r>
          </w:p>
        </w:tc>
        <w:tc>
          <w:tcPr>
            <w:tcW w:w="0" w:type="auto"/>
            <w:noWrap/>
            <w:vAlign w:val="center"/>
          </w:tcPr>
          <w:p w14:paraId="48F0A2B1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529E2A6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11.50(10.70-12.35)</w:t>
            </w:r>
          </w:p>
        </w:tc>
        <w:tc>
          <w:tcPr>
            <w:tcW w:w="0" w:type="auto"/>
            <w:noWrap/>
            <w:vAlign w:val="center"/>
          </w:tcPr>
          <w:p w14:paraId="18CDA3E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↑</w:t>
            </w:r>
          </w:p>
        </w:tc>
        <w:tc>
          <w:tcPr>
            <w:tcW w:w="0" w:type="auto"/>
            <w:noWrap/>
            <w:vAlign w:val="center"/>
          </w:tcPr>
          <w:p w14:paraId="2415EA1A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77C2B3B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11.60(10.70-11.90)</w:t>
            </w:r>
          </w:p>
        </w:tc>
        <w:tc>
          <w:tcPr>
            <w:tcW w:w="0" w:type="auto"/>
            <w:noWrap/>
            <w:vAlign w:val="center"/>
          </w:tcPr>
          <w:p w14:paraId="0375969A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↑</w:t>
            </w:r>
          </w:p>
        </w:tc>
        <w:tc>
          <w:tcPr>
            <w:tcW w:w="0" w:type="auto"/>
            <w:noWrap/>
            <w:vAlign w:val="center"/>
          </w:tcPr>
          <w:p w14:paraId="511F560E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noWrap/>
            <w:vAlign w:val="center"/>
          </w:tcPr>
          <w:p w14:paraId="3A35353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11.75(10.93-11.85)</w:t>
            </w:r>
          </w:p>
        </w:tc>
        <w:tc>
          <w:tcPr>
            <w:tcW w:w="0" w:type="auto"/>
            <w:noWrap/>
            <w:vAlign w:val="center"/>
          </w:tcPr>
          <w:p w14:paraId="26469E6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↑</w:t>
            </w:r>
          </w:p>
        </w:tc>
      </w:tr>
      <w:tr w:rsidR="00AA3B2C" w:rsidRPr="00BF213E" w14:paraId="3E5254A9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32C533CA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PCT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2608F4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Microsoft YaHei" w:eastAsia="Microsoft YaHei" w:hAnsi="Microsoft YaHei" w:cs="Microsoft YaHei"/>
                <w:color w:val="000000"/>
                <w:sz w:val="10"/>
                <w:szCs w:val="10"/>
              </w:rPr>
              <w:t>％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D6611F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 0.108-0.282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FCB9216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FB024A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0.22(0.20-0.24)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37B835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469BA68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720E48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0.23(0.18-0.25)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3ECB49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AD9B823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D79ED1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0.28(0.23-0.32)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98A0F3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0763B65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2D1752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0.26(0.21-0.29)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887018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3530A2" w:rsidRPr="00BF213E" w14:paraId="0EB50BD0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7786AF35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PDW</w:t>
            </w:r>
          </w:p>
        </w:tc>
        <w:tc>
          <w:tcPr>
            <w:tcW w:w="0" w:type="auto"/>
            <w:noWrap/>
            <w:vAlign w:val="center"/>
          </w:tcPr>
          <w:p w14:paraId="04FC7FF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NA</w:t>
            </w:r>
          </w:p>
        </w:tc>
        <w:tc>
          <w:tcPr>
            <w:tcW w:w="0" w:type="auto"/>
            <w:noWrap/>
            <w:vAlign w:val="center"/>
          </w:tcPr>
          <w:p w14:paraId="65C5D60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 15-17 </w:t>
            </w:r>
          </w:p>
        </w:tc>
        <w:tc>
          <w:tcPr>
            <w:tcW w:w="0" w:type="auto"/>
            <w:noWrap/>
            <w:vAlign w:val="center"/>
          </w:tcPr>
          <w:p w14:paraId="71AFFC2A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0769D79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16.40(14.90-18.70)</w:t>
            </w:r>
          </w:p>
        </w:tc>
        <w:tc>
          <w:tcPr>
            <w:tcW w:w="0" w:type="auto"/>
            <w:noWrap/>
            <w:vAlign w:val="center"/>
          </w:tcPr>
          <w:p w14:paraId="02815B5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379A8A2D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3EB3AB3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15.60(14.65-16.35)</w:t>
            </w:r>
          </w:p>
        </w:tc>
        <w:tc>
          <w:tcPr>
            <w:tcW w:w="0" w:type="auto"/>
            <w:noWrap/>
            <w:vAlign w:val="center"/>
          </w:tcPr>
          <w:p w14:paraId="0DBBC5F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77A6EAB9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5987B26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14.00(12.60-14.70)</w:t>
            </w:r>
          </w:p>
        </w:tc>
        <w:tc>
          <w:tcPr>
            <w:tcW w:w="0" w:type="auto"/>
            <w:noWrap/>
            <w:vAlign w:val="center"/>
          </w:tcPr>
          <w:p w14:paraId="45D48C6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↓</w:t>
            </w:r>
          </w:p>
        </w:tc>
        <w:tc>
          <w:tcPr>
            <w:tcW w:w="0" w:type="auto"/>
            <w:noWrap/>
            <w:vAlign w:val="center"/>
          </w:tcPr>
          <w:p w14:paraId="061B744F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noWrap/>
            <w:vAlign w:val="center"/>
          </w:tcPr>
          <w:p w14:paraId="6649BE3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14.20(12.88-15.25)</w:t>
            </w:r>
          </w:p>
        </w:tc>
        <w:tc>
          <w:tcPr>
            <w:tcW w:w="0" w:type="auto"/>
            <w:noWrap/>
            <w:vAlign w:val="center"/>
          </w:tcPr>
          <w:p w14:paraId="3612EA5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↓</w:t>
            </w:r>
          </w:p>
        </w:tc>
      </w:tr>
      <w:tr w:rsidR="00AA3B2C" w:rsidRPr="00BF213E" w14:paraId="320C003E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5292D5DF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P-LCR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623A56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Microsoft YaHei" w:eastAsia="Microsoft YaHei" w:hAnsi="Microsoft YaHei" w:cs="Microsoft YaHei"/>
                <w:color w:val="000000"/>
                <w:sz w:val="10"/>
                <w:szCs w:val="10"/>
              </w:rPr>
              <w:t>％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08D2EA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 11-45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3433BB2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555E7A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45.05(38.55-48.60)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BA46AE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↑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DA6D299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3EA22E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36.70(29.15-42.50)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848EFC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1235732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3D4F1F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37.80(30.50-39.60)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B5300D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A544B31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ED55FC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38.30(32.48-40.45)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AC8525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3530A2" w:rsidRPr="00BF213E" w14:paraId="0E208063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1172112F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CRP</w:t>
            </w:r>
          </w:p>
        </w:tc>
        <w:tc>
          <w:tcPr>
            <w:tcW w:w="0" w:type="auto"/>
            <w:noWrap/>
            <w:vAlign w:val="center"/>
          </w:tcPr>
          <w:p w14:paraId="6009F69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mg/L</w:t>
            </w:r>
          </w:p>
        </w:tc>
        <w:tc>
          <w:tcPr>
            <w:tcW w:w="0" w:type="auto"/>
            <w:noWrap/>
            <w:vAlign w:val="center"/>
          </w:tcPr>
          <w:p w14:paraId="7944DEE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 0-10 </w:t>
            </w:r>
          </w:p>
        </w:tc>
        <w:tc>
          <w:tcPr>
            <w:tcW w:w="0" w:type="auto"/>
            <w:noWrap/>
            <w:vAlign w:val="center"/>
          </w:tcPr>
          <w:p w14:paraId="62276582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noWrap/>
            <w:vAlign w:val="center"/>
          </w:tcPr>
          <w:p w14:paraId="1C6E0B2A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2.62(1.62-5.17)</w:t>
            </w:r>
          </w:p>
        </w:tc>
        <w:tc>
          <w:tcPr>
            <w:tcW w:w="0" w:type="auto"/>
            <w:noWrap/>
            <w:vAlign w:val="center"/>
          </w:tcPr>
          <w:p w14:paraId="44AF030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0914FDCA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8 </w:t>
            </w:r>
          </w:p>
        </w:tc>
        <w:tc>
          <w:tcPr>
            <w:tcW w:w="0" w:type="auto"/>
            <w:noWrap/>
            <w:vAlign w:val="center"/>
          </w:tcPr>
          <w:p w14:paraId="0558EFB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4.86(1.44-10.63)</w:t>
            </w:r>
          </w:p>
        </w:tc>
        <w:tc>
          <w:tcPr>
            <w:tcW w:w="0" w:type="auto"/>
            <w:noWrap/>
            <w:vAlign w:val="center"/>
          </w:tcPr>
          <w:p w14:paraId="3FF14EA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2763D462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5 </w:t>
            </w:r>
          </w:p>
        </w:tc>
        <w:tc>
          <w:tcPr>
            <w:tcW w:w="0" w:type="auto"/>
            <w:noWrap/>
            <w:vAlign w:val="center"/>
          </w:tcPr>
          <w:p w14:paraId="3BD77A6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2.35(2.33-10.04)</w:t>
            </w:r>
          </w:p>
        </w:tc>
        <w:tc>
          <w:tcPr>
            <w:tcW w:w="0" w:type="auto"/>
            <w:noWrap/>
            <w:vAlign w:val="center"/>
          </w:tcPr>
          <w:p w14:paraId="547FDA9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47F0F75E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4 </w:t>
            </w:r>
          </w:p>
        </w:tc>
        <w:tc>
          <w:tcPr>
            <w:tcW w:w="0" w:type="auto"/>
            <w:noWrap/>
            <w:vAlign w:val="center"/>
          </w:tcPr>
          <w:p w14:paraId="024EB34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6.84(1.37-16.57)</w:t>
            </w:r>
          </w:p>
        </w:tc>
        <w:tc>
          <w:tcPr>
            <w:tcW w:w="0" w:type="auto"/>
            <w:noWrap/>
            <w:vAlign w:val="center"/>
          </w:tcPr>
          <w:p w14:paraId="20418F3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AA3B2C" w:rsidRPr="00BF213E" w14:paraId="4F25B5E4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0FEA180E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SAA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2A98C8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mg/L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D800C4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 0-10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463CA59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8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35687E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13.30(9.85-24.96)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9A8A56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↑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5DD2267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8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F7D8AA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12.95(9.83-35.24)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E3E171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↑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F07C98E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6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8CC397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15.00(6.90-39.60)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DC5146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↑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CAD41AF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2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DBDB73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21.98(13.64-30.31)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22B389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↑</w:t>
            </w:r>
          </w:p>
        </w:tc>
      </w:tr>
      <w:tr w:rsidR="003530A2" w:rsidRPr="00BF213E" w14:paraId="5A52B2F7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74BFD3E7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CD3+#</w:t>
            </w:r>
          </w:p>
        </w:tc>
        <w:tc>
          <w:tcPr>
            <w:tcW w:w="0" w:type="auto"/>
            <w:noWrap/>
            <w:vAlign w:val="center"/>
          </w:tcPr>
          <w:p w14:paraId="7E31413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cells/μL</w:t>
            </w:r>
          </w:p>
        </w:tc>
        <w:tc>
          <w:tcPr>
            <w:tcW w:w="0" w:type="auto"/>
            <w:noWrap/>
            <w:vAlign w:val="center"/>
          </w:tcPr>
          <w:p w14:paraId="42A00EB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770-2041 </w:t>
            </w:r>
          </w:p>
        </w:tc>
        <w:tc>
          <w:tcPr>
            <w:tcW w:w="0" w:type="auto"/>
            <w:noWrap/>
            <w:vAlign w:val="center"/>
          </w:tcPr>
          <w:p w14:paraId="116212D9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7A79CC6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881.50(712.50-1306.00)</w:t>
            </w:r>
          </w:p>
        </w:tc>
        <w:tc>
          <w:tcPr>
            <w:tcW w:w="0" w:type="auto"/>
            <w:noWrap/>
            <w:vAlign w:val="center"/>
          </w:tcPr>
          <w:p w14:paraId="2DA430EA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0EF54738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12 </w:t>
            </w:r>
          </w:p>
        </w:tc>
        <w:tc>
          <w:tcPr>
            <w:tcW w:w="0" w:type="auto"/>
            <w:noWrap/>
            <w:vAlign w:val="center"/>
          </w:tcPr>
          <w:p w14:paraId="72B9EA6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1230.75(1022.88-1457.63)</w:t>
            </w:r>
          </w:p>
        </w:tc>
        <w:tc>
          <w:tcPr>
            <w:tcW w:w="0" w:type="auto"/>
            <w:noWrap/>
            <w:vAlign w:val="center"/>
          </w:tcPr>
          <w:p w14:paraId="6161B6E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7CB274C9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12 </w:t>
            </w:r>
          </w:p>
        </w:tc>
        <w:tc>
          <w:tcPr>
            <w:tcW w:w="0" w:type="auto"/>
            <w:noWrap/>
            <w:vAlign w:val="center"/>
          </w:tcPr>
          <w:p w14:paraId="65373E0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1086.25(972.00-1195.38)</w:t>
            </w:r>
          </w:p>
        </w:tc>
        <w:tc>
          <w:tcPr>
            <w:tcW w:w="0" w:type="auto"/>
            <w:noWrap/>
            <w:vAlign w:val="center"/>
          </w:tcPr>
          <w:p w14:paraId="13545C7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266B9EEA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10 </w:t>
            </w:r>
          </w:p>
        </w:tc>
        <w:tc>
          <w:tcPr>
            <w:tcW w:w="0" w:type="auto"/>
            <w:noWrap/>
            <w:vAlign w:val="center"/>
          </w:tcPr>
          <w:p w14:paraId="09BC498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1210.50(932.63-1469.63)</w:t>
            </w:r>
          </w:p>
        </w:tc>
        <w:tc>
          <w:tcPr>
            <w:tcW w:w="0" w:type="auto"/>
            <w:noWrap/>
            <w:vAlign w:val="center"/>
          </w:tcPr>
          <w:p w14:paraId="175CB32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AA3B2C" w:rsidRPr="00BF213E" w14:paraId="1B0DCD35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31A8A3F8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CD3+CD4+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DA72CB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cells/μL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16A8D1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414-1123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FB2AE4C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4D593B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536.50(359.00-641.50)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091C84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3BC0C20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12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02A0F6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719.00(621.25-788.00)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89DB77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59409EE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12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B4D9DB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685.00(494.38-778.25)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BA76BEA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0E3B6F8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10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AEEFC1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672.25(590.25-710.63)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D4A00C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3530A2" w:rsidRPr="00BF213E" w14:paraId="573DAD41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7B863328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CD3+CD8+</w:t>
            </w:r>
          </w:p>
        </w:tc>
        <w:tc>
          <w:tcPr>
            <w:tcW w:w="0" w:type="auto"/>
            <w:noWrap/>
            <w:vAlign w:val="center"/>
          </w:tcPr>
          <w:p w14:paraId="66657B9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cells/μL</w:t>
            </w:r>
          </w:p>
        </w:tc>
        <w:tc>
          <w:tcPr>
            <w:tcW w:w="0" w:type="auto"/>
            <w:noWrap/>
            <w:vAlign w:val="center"/>
          </w:tcPr>
          <w:p w14:paraId="5E44406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238-874 </w:t>
            </w:r>
          </w:p>
        </w:tc>
        <w:tc>
          <w:tcPr>
            <w:tcW w:w="0" w:type="auto"/>
            <w:noWrap/>
            <w:vAlign w:val="center"/>
          </w:tcPr>
          <w:p w14:paraId="7B68823E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73596CE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384.00(192.00-525.00)</w:t>
            </w:r>
          </w:p>
        </w:tc>
        <w:tc>
          <w:tcPr>
            <w:tcW w:w="0" w:type="auto"/>
            <w:noWrap/>
            <w:vAlign w:val="center"/>
          </w:tcPr>
          <w:p w14:paraId="48B38E7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2B6C6BA1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12 </w:t>
            </w:r>
          </w:p>
        </w:tc>
        <w:tc>
          <w:tcPr>
            <w:tcW w:w="0" w:type="auto"/>
            <w:noWrap/>
            <w:vAlign w:val="center"/>
          </w:tcPr>
          <w:p w14:paraId="7969CC8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420.75(353.13-578.25)</w:t>
            </w:r>
          </w:p>
        </w:tc>
        <w:tc>
          <w:tcPr>
            <w:tcW w:w="0" w:type="auto"/>
            <w:noWrap/>
            <w:vAlign w:val="center"/>
          </w:tcPr>
          <w:p w14:paraId="6AD7B34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70067899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12 </w:t>
            </w:r>
          </w:p>
        </w:tc>
        <w:tc>
          <w:tcPr>
            <w:tcW w:w="0" w:type="auto"/>
            <w:noWrap/>
            <w:vAlign w:val="center"/>
          </w:tcPr>
          <w:p w14:paraId="434D678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381.25(319.63-474.00)</w:t>
            </w:r>
          </w:p>
        </w:tc>
        <w:tc>
          <w:tcPr>
            <w:tcW w:w="0" w:type="auto"/>
            <w:noWrap/>
            <w:vAlign w:val="center"/>
          </w:tcPr>
          <w:p w14:paraId="0B88F60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2052C0BC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10 </w:t>
            </w:r>
          </w:p>
        </w:tc>
        <w:tc>
          <w:tcPr>
            <w:tcW w:w="0" w:type="auto"/>
            <w:noWrap/>
            <w:vAlign w:val="center"/>
          </w:tcPr>
          <w:p w14:paraId="21B8B88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454.00(297.75-563.75)</w:t>
            </w:r>
          </w:p>
        </w:tc>
        <w:tc>
          <w:tcPr>
            <w:tcW w:w="0" w:type="auto"/>
            <w:noWrap/>
            <w:vAlign w:val="center"/>
          </w:tcPr>
          <w:p w14:paraId="468AD5E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AA3B2C" w:rsidRPr="00BF213E" w14:paraId="37BBB727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742C6D61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CD3+%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76D091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Microsoft YaHei" w:eastAsia="Microsoft YaHei" w:hAnsi="Microsoft YaHei" w:cs="Microsoft YaHei"/>
                <w:color w:val="000000"/>
                <w:sz w:val="10"/>
                <w:szCs w:val="10"/>
              </w:rPr>
              <w:t>％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D03868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66-82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B4C156C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0DEB52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eastAsia="SimSun" w:hAnsi="Calibri" w:cs="Calibri" w:hint="eastAsia"/>
                <w:color w:val="000000"/>
                <w:sz w:val="10"/>
                <w:szCs w:val="10"/>
                <w:lang w:val="en-US"/>
              </w:rPr>
              <w:t>65.76</w:t>
            </w: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(</w:t>
            </w:r>
            <w:r w:rsidRPr="00BF213E">
              <w:rPr>
                <w:rFonts w:ascii="Calibri" w:eastAsia="SimSun" w:hAnsi="Calibri" w:cs="Calibri" w:hint="eastAsia"/>
                <w:color w:val="000000"/>
                <w:sz w:val="10"/>
                <w:szCs w:val="10"/>
                <w:lang w:val="en-US"/>
              </w:rPr>
              <w:t>65.35</w:t>
            </w: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-</w:t>
            </w:r>
            <w:r w:rsidRPr="00BF213E">
              <w:rPr>
                <w:rFonts w:ascii="Calibri" w:eastAsia="SimSun" w:hAnsi="Calibri" w:cs="Calibri" w:hint="eastAsia"/>
                <w:color w:val="000000"/>
                <w:sz w:val="10"/>
                <w:szCs w:val="10"/>
                <w:lang w:val="en-US"/>
              </w:rPr>
              <w:t>71.02</w:t>
            </w: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AD8D98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↓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C1D347B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12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7732DE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eastAsia="SimSun" w:hAnsi="Calibri" w:cs="Calibri" w:hint="eastAsia"/>
                <w:color w:val="000000"/>
                <w:sz w:val="10"/>
                <w:szCs w:val="10"/>
                <w:lang w:val="en-US"/>
              </w:rPr>
              <w:t>73.39</w:t>
            </w: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(</w:t>
            </w:r>
            <w:r w:rsidRPr="00BF213E">
              <w:rPr>
                <w:rFonts w:ascii="Calibri" w:eastAsia="SimSun" w:hAnsi="Calibri" w:cs="Calibri" w:hint="eastAsia"/>
                <w:color w:val="000000"/>
                <w:sz w:val="10"/>
                <w:szCs w:val="10"/>
                <w:lang w:val="en-US"/>
              </w:rPr>
              <w:t>70.84</w:t>
            </w: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-</w:t>
            </w:r>
            <w:r w:rsidRPr="00BF213E">
              <w:rPr>
                <w:rFonts w:ascii="Calibri" w:eastAsia="SimSun" w:hAnsi="Calibri" w:cs="Calibri" w:hint="eastAsia"/>
                <w:color w:val="000000"/>
                <w:sz w:val="10"/>
                <w:szCs w:val="10"/>
                <w:lang w:val="en-US"/>
              </w:rPr>
              <w:t>75.83</w:t>
            </w: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8B3A006" w14:textId="77777777" w:rsidR="003530A2" w:rsidRPr="00BF213E" w:rsidRDefault="003530A2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E0EE21D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12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C056DD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eastAsia="SimSun" w:hAnsi="Calibri" w:cs="Calibri" w:hint="eastAsia"/>
                <w:sz w:val="10"/>
                <w:szCs w:val="10"/>
                <w:lang w:val="en-US"/>
              </w:rPr>
              <w:t>75.46</w:t>
            </w:r>
            <w:r w:rsidRPr="00BF213E">
              <w:rPr>
                <w:rFonts w:ascii="Calibri" w:hAnsi="Calibri" w:cs="Calibri"/>
                <w:sz w:val="10"/>
                <w:szCs w:val="10"/>
              </w:rPr>
              <w:t>(</w:t>
            </w:r>
            <w:r w:rsidRPr="00BF213E">
              <w:rPr>
                <w:rFonts w:ascii="Calibri" w:eastAsia="SimSun" w:hAnsi="Calibri" w:cs="Calibri" w:hint="eastAsia"/>
                <w:sz w:val="10"/>
                <w:szCs w:val="10"/>
                <w:lang w:val="en-US"/>
              </w:rPr>
              <w:t>71.79</w:t>
            </w:r>
            <w:r w:rsidRPr="00BF213E">
              <w:rPr>
                <w:rFonts w:ascii="Calibri" w:hAnsi="Calibri" w:cs="Calibri"/>
                <w:sz w:val="10"/>
                <w:szCs w:val="10"/>
              </w:rPr>
              <w:t>-</w:t>
            </w:r>
            <w:r w:rsidRPr="00BF213E">
              <w:rPr>
                <w:rFonts w:ascii="Calibri" w:eastAsia="SimSun" w:hAnsi="Calibri" w:cs="Calibri" w:hint="eastAsia"/>
                <w:sz w:val="10"/>
                <w:szCs w:val="10"/>
                <w:lang w:val="en-US"/>
              </w:rPr>
              <w:t>76.44</w:t>
            </w:r>
            <w:r w:rsidRPr="00BF213E">
              <w:rPr>
                <w:rFonts w:ascii="Calibri" w:hAnsi="Calibri" w:cs="Calibri"/>
                <w:sz w:val="10"/>
                <w:szCs w:val="10"/>
              </w:rPr>
              <w:t>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754B6BC" w14:textId="77777777" w:rsidR="003530A2" w:rsidRPr="00BF213E" w:rsidRDefault="003530A2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7F34974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10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B55A40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eastAsia="SimSun" w:hAnsi="Calibri" w:cs="Calibri" w:hint="eastAsia"/>
                <w:color w:val="000000"/>
                <w:sz w:val="10"/>
                <w:szCs w:val="10"/>
                <w:lang w:val="en-US"/>
              </w:rPr>
              <w:t>76.34</w:t>
            </w: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(</w:t>
            </w:r>
            <w:r w:rsidRPr="00BF213E">
              <w:rPr>
                <w:rFonts w:ascii="Calibri" w:eastAsia="SimSun" w:hAnsi="Calibri" w:cs="Calibri" w:hint="eastAsia"/>
                <w:color w:val="000000"/>
                <w:sz w:val="10"/>
                <w:szCs w:val="10"/>
                <w:lang w:val="en-US"/>
              </w:rPr>
              <w:t>73.04</w:t>
            </w: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-</w:t>
            </w:r>
            <w:r w:rsidRPr="00BF213E">
              <w:rPr>
                <w:rFonts w:ascii="Calibri" w:eastAsia="SimSun" w:hAnsi="Calibri" w:cs="Calibri" w:hint="eastAsia"/>
                <w:color w:val="000000"/>
                <w:sz w:val="10"/>
                <w:szCs w:val="10"/>
                <w:lang w:val="en-US"/>
              </w:rPr>
              <w:t>78.59</w:t>
            </w: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F83A0C7" w14:textId="77777777" w:rsidR="003530A2" w:rsidRPr="00BF213E" w:rsidRDefault="003530A2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</w:p>
        </w:tc>
      </w:tr>
      <w:tr w:rsidR="003530A2" w:rsidRPr="00BF213E" w14:paraId="1455A66B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376E2A3C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lastRenderedPageBreak/>
              <w:t>CD3+CD4+%</w:t>
            </w:r>
          </w:p>
        </w:tc>
        <w:tc>
          <w:tcPr>
            <w:tcW w:w="0" w:type="auto"/>
            <w:noWrap/>
            <w:vAlign w:val="center"/>
          </w:tcPr>
          <w:p w14:paraId="18571C3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Microsoft YaHei" w:eastAsia="Microsoft YaHei" w:hAnsi="Microsoft YaHei" w:cs="Microsoft YaHei"/>
                <w:color w:val="000000"/>
                <w:sz w:val="10"/>
                <w:szCs w:val="10"/>
              </w:rPr>
              <w:t>％</w:t>
            </w:r>
          </w:p>
        </w:tc>
        <w:tc>
          <w:tcPr>
            <w:tcW w:w="0" w:type="auto"/>
            <w:noWrap/>
            <w:vAlign w:val="center"/>
          </w:tcPr>
          <w:p w14:paraId="60E10F7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40-58 </w:t>
            </w:r>
          </w:p>
        </w:tc>
        <w:tc>
          <w:tcPr>
            <w:tcW w:w="0" w:type="auto"/>
            <w:noWrap/>
            <w:vAlign w:val="center"/>
          </w:tcPr>
          <w:p w14:paraId="351C1523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1163BAA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eastAsia="SimSun" w:hAnsi="Calibri" w:cs="Calibri" w:hint="eastAsia"/>
                <w:color w:val="000000"/>
                <w:sz w:val="10"/>
                <w:szCs w:val="10"/>
                <w:lang w:val="en-US"/>
              </w:rPr>
              <w:t>41.96</w:t>
            </w: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(</w:t>
            </w:r>
            <w:r w:rsidRPr="00BF213E">
              <w:rPr>
                <w:rFonts w:ascii="Calibri" w:eastAsia="SimSun" w:hAnsi="Calibri" w:cs="Calibri" w:hint="eastAsia"/>
                <w:color w:val="000000"/>
                <w:sz w:val="10"/>
                <w:szCs w:val="10"/>
                <w:lang w:val="en-US"/>
              </w:rPr>
              <w:t>28.25</w:t>
            </w: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-</w:t>
            </w:r>
            <w:r w:rsidRPr="00BF213E">
              <w:rPr>
                <w:rFonts w:ascii="Calibri" w:eastAsia="SimSun" w:hAnsi="Calibri" w:cs="Calibri" w:hint="eastAsia"/>
                <w:color w:val="000000"/>
                <w:sz w:val="10"/>
                <w:szCs w:val="10"/>
                <w:lang w:val="en-US"/>
              </w:rPr>
              <w:t>45.00</w:t>
            </w: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0" w:type="auto"/>
            <w:noWrap/>
            <w:vAlign w:val="center"/>
          </w:tcPr>
          <w:p w14:paraId="39FD6C52" w14:textId="77777777" w:rsidR="003530A2" w:rsidRPr="00BF213E" w:rsidRDefault="003530A2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</w:p>
        </w:tc>
        <w:tc>
          <w:tcPr>
            <w:tcW w:w="0" w:type="auto"/>
            <w:noWrap/>
            <w:vAlign w:val="center"/>
          </w:tcPr>
          <w:p w14:paraId="4A3147BA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12 </w:t>
            </w:r>
          </w:p>
        </w:tc>
        <w:tc>
          <w:tcPr>
            <w:tcW w:w="0" w:type="auto"/>
            <w:noWrap/>
            <w:vAlign w:val="center"/>
          </w:tcPr>
          <w:p w14:paraId="5F997E6A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eastAsia="SimSun" w:hAnsi="Calibri" w:cs="Calibri" w:hint="eastAsia"/>
                <w:color w:val="000000"/>
                <w:sz w:val="10"/>
                <w:szCs w:val="10"/>
                <w:lang w:val="en-US"/>
              </w:rPr>
              <w:t>42.18</w:t>
            </w: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(</w:t>
            </w:r>
            <w:r w:rsidRPr="00BF213E">
              <w:rPr>
                <w:rFonts w:ascii="Calibri" w:eastAsia="SimSun" w:hAnsi="Calibri" w:cs="Calibri" w:hint="eastAsia"/>
                <w:color w:val="000000"/>
                <w:sz w:val="10"/>
                <w:szCs w:val="10"/>
                <w:lang w:val="en-US"/>
              </w:rPr>
              <w:t>33.35</w:t>
            </w: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-</w:t>
            </w:r>
            <w:r w:rsidRPr="00BF213E">
              <w:rPr>
                <w:rFonts w:ascii="Calibri" w:eastAsia="SimSun" w:hAnsi="Calibri" w:cs="Calibri" w:hint="eastAsia"/>
                <w:color w:val="000000"/>
                <w:sz w:val="10"/>
                <w:szCs w:val="10"/>
                <w:lang w:val="en-US"/>
              </w:rPr>
              <w:t>48.99</w:t>
            </w: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0" w:type="auto"/>
            <w:noWrap/>
            <w:vAlign w:val="center"/>
          </w:tcPr>
          <w:p w14:paraId="1E938C2A" w14:textId="77777777" w:rsidR="003530A2" w:rsidRPr="00BF213E" w:rsidRDefault="003530A2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</w:p>
        </w:tc>
        <w:tc>
          <w:tcPr>
            <w:tcW w:w="0" w:type="auto"/>
            <w:noWrap/>
            <w:vAlign w:val="center"/>
          </w:tcPr>
          <w:p w14:paraId="1D74F111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12 </w:t>
            </w:r>
          </w:p>
        </w:tc>
        <w:tc>
          <w:tcPr>
            <w:tcW w:w="0" w:type="auto"/>
            <w:noWrap/>
            <w:vAlign w:val="center"/>
          </w:tcPr>
          <w:p w14:paraId="2A50C96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eastAsia="SimSun" w:hAnsi="Calibri" w:cs="Calibri" w:hint="eastAsia"/>
                <w:sz w:val="10"/>
                <w:szCs w:val="10"/>
                <w:lang w:val="en-US"/>
              </w:rPr>
              <w:t>42.27</w:t>
            </w:r>
            <w:r w:rsidRPr="00BF213E">
              <w:rPr>
                <w:rFonts w:ascii="Calibri" w:hAnsi="Calibri" w:cs="Calibri"/>
                <w:sz w:val="10"/>
                <w:szCs w:val="10"/>
              </w:rPr>
              <w:t>(</w:t>
            </w:r>
            <w:r w:rsidRPr="00BF213E">
              <w:rPr>
                <w:rFonts w:ascii="Calibri" w:eastAsia="SimSun" w:hAnsi="Calibri" w:cs="Calibri" w:hint="eastAsia"/>
                <w:sz w:val="10"/>
                <w:szCs w:val="10"/>
                <w:lang w:val="en-US"/>
              </w:rPr>
              <w:t>38.23-49.78</w:t>
            </w:r>
            <w:r w:rsidRPr="00BF213E">
              <w:rPr>
                <w:rFonts w:ascii="Calibri" w:hAnsi="Calibri" w:cs="Calibri"/>
                <w:sz w:val="10"/>
                <w:szCs w:val="10"/>
              </w:rPr>
              <w:t>)</w:t>
            </w:r>
          </w:p>
        </w:tc>
        <w:tc>
          <w:tcPr>
            <w:tcW w:w="0" w:type="auto"/>
            <w:noWrap/>
            <w:vAlign w:val="center"/>
          </w:tcPr>
          <w:p w14:paraId="784C59E6" w14:textId="77777777" w:rsidR="003530A2" w:rsidRPr="00BF213E" w:rsidRDefault="003530A2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</w:p>
        </w:tc>
        <w:tc>
          <w:tcPr>
            <w:tcW w:w="0" w:type="auto"/>
            <w:noWrap/>
            <w:vAlign w:val="center"/>
          </w:tcPr>
          <w:p w14:paraId="2421BDB3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10 </w:t>
            </w:r>
          </w:p>
        </w:tc>
        <w:tc>
          <w:tcPr>
            <w:tcW w:w="0" w:type="auto"/>
            <w:noWrap/>
            <w:vAlign w:val="center"/>
          </w:tcPr>
          <w:p w14:paraId="3D773A4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eastAsia="SimSun" w:hAnsi="Calibri" w:cs="Calibri" w:hint="eastAsia"/>
                <w:color w:val="000000"/>
                <w:sz w:val="10"/>
                <w:szCs w:val="10"/>
                <w:lang w:val="en-US"/>
              </w:rPr>
              <w:t>43.46</w:t>
            </w: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(</w:t>
            </w:r>
            <w:r w:rsidRPr="00BF213E">
              <w:rPr>
                <w:rFonts w:ascii="Calibri" w:eastAsia="SimSun" w:hAnsi="Calibri" w:cs="Calibri" w:hint="eastAsia"/>
                <w:color w:val="000000"/>
                <w:sz w:val="10"/>
                <w:szCs w:val="10"/>
                <w:lang w:val="en-US"/>
              </w:rPr>
              <w:t>39.04-47.08</w:t>
            </w: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0" w:type="auto"/>
            <w:noWrap/>
            <w:vAlign w:val="center"/>
          </w:tcPr>
          <w:p w14:paraId="220426EA" w14:textId="77777777" w:rsidR="003530A2" w:rsidRPr="00BF213E" w:rsidRDefault="003530A2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</w:p>
        </w:tc>
      </w:tr>
      <w:tr w:rsidR="00AA3B2C" w:rsidRPr="00BF213E" w14:paraId="60E1BDF5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34DE0E52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CD3+CD8+%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5D8232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Microsoft YaHei" w:eastAsia="Microsoft YaHei" w:hAnsi="Microsoft YaHei" w:cs="Microsoft YaHei"/>
                <w:color w:val="000000"/>
                <w:sz w:val="10"/>
                <w:szCs w:val="10"/>
              </w:rPr>
              <w:t>％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FC94DF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15-32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8C09216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EB126EA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SimSun" w:hAnsi="Calibri" w:cs="Calibri"/>
                <w:color w:val="000000"/>
                <w:sz w:val="10"/>
                <w:szCs w:val="10"/>
                <w:lang w:val="en-US"/>
              </w:rPr>
            </w:pPr>
            <w:r w:rsidRPr="00BF213E">
              <w:rPr>
                <w:rFonts w:ascii="Calibri" w:eastAsia="SimSun" w:hAnsi="Calibri" w:cs="Calibri" w:hint="eastAsia"/>
                <w:color w:val="000000"/>
                <w:sz w:val="10"/>
                <w:szCs w:val="10"/>
                <w:lang w:val="en-US"/>
              </w:rPr>
              <w:t>24.75</w:t>
            </w: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(</w:t>
            </w:r>
            <w:r w:rsidRPr="00BF213E">
              <w:rPr>
                <w:rFonts w:ascii="Calibri" w:eastAsia="SimSun" w:hAnsi="Calibri" w:cs="Calibri" w:hint="eastAsia"/>
                <w:color w:val="000000"/>
                <w:sz w:val="10"/>
                <w:szCs w:val="10"/>
                <w:lang w:val="en-US"/>
              </w:rPr>
              <w:t>19.69</w:t>
            </w: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-</w:t>
            </w:r>
            <w:r w:rsidRPr="00BF213E">
              <w:rPr>
                <w:rFonts w:ascii="Calibri" w:eastAsia="SimSun" w:hAnsi="Calibri" w:cs="Calibri" w:hint="eastAsia"/>
                <w:color w:val="000000"/>
                <w:sz w:val="10"/>
                <w:szCs w:val="10"/>
                <w:lang w:val="en-US"/>
              </w:rPr>
              <w:t>36.30)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D2EBF70" w14:textId="77777777" w:rsidR="003530A2" w:rsidRPr="00BF213E" w:rsidRDefault="003530A2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5732321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12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D174AC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eastAsia="SimSun" w:hAnsi="Calibri" w:cs="Calibri" w:hint="eastAsia"/>
                <w:color w:val="000000"/>
                <w:sz w:val="10"/>
                <w:szCs w:val="10"/>
                <w:lang w:val="en-US"/>
              </w:rPr>
              <w:t>31.00</w:t>
            </w: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(</w:t>
            </w:r>
            <w:r w:rsidRPr="00BF213E">
              <w:rPr>
                <w:rFonts w:ascii="Calibri" w:eastAsia="SimSun" w:hAnsi="Calibri" w:cs="Calibri" w:hint="eastAsia"/>
                <w:color w:val="000000"/>
                <w:sz w:val="10"/>
                <w:szCs w:val="10"/>
                <w:lang w:val="en-US"/>
              </w:rPr>
              <w:t>20.95</w:t>
            </w: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-</w:t>
            </w:r>
            <w:r w:rsidRPr="00BF213E">
              <w:rPr>
                <w:rFonts w:ascii="Calibri" w:eastAsia="SimSun" w:hAnsi="Calibri" w:cs="Calibri" w:hint="eastAsia"/>
                <w:color w:val="000000"/>
                <w:sz w:val="10"/>
                <w:szCs w:val="10"/>
                <w:lang w:val="en-US"/>
              </w:rPr>
              <w:t>38.83</w:t>
            </w: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19CB16C" w14:textId="77777777" w:rsidR="003530A2" w:rsidRPr="00BF213E" w:rsidRDefault="003530A2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34F631D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12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79A122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eastAsia="SimSun" w:hAnsi="Calibri" w:cs="Calibri" w:hint="eastAsia"/>
                <w:sz w:val="10"/>
                <w:szCs w:val="10"/>
                <w:lang w:val="en-US"/>
              </w:rPr>
              <w:t>31.37</w:t>
            </w:r>
            <w:r w:rsidRPr="00BF213E">
              <w:rPr>
                <w:rFonts w:ascii="Calibri" w:hAnsi="Calibri" w:cs="Calibri"/>
                <w:sz w:val="10"/>
                <w:szCs w:val="10"/>
              </w:rPr>
              <w:t>(</w:t>
            </w:r>
            <w:r w:rsidRPr="00BF213E">
              <w:rPr>
                <w:rFonts w:ascii="Calibri" w:eastAsia="SimSun" w:hAnsi="Calibri" w:cs="Calibri" w:hint="eastAsia"/>
                <w:sz w:val="10"/>
                <w:szCs w:val="10"/>
                <w:lang w:val="en-US"/>
              </w:rPr>
              <w:t>19.95</w:t>
            </w:r>
            <w:r w:rsidRPr="00BF213E">
              <w:rPr>
                <w:rFonts w:ascii="Calibri" w:hAnsi="Calibri" w:cs="Calibri"/>
                <w:sz w:val="10"/>
                <w:szCs w:val="10"/>
              </w:rPr>
              <w:t>-</w:t>
            </w:r>
            <w:r w:rsidRPr="00BF213E">
              <w:rPr>
                <w:rFonts w:ascii="Calibri" w:eastAsia="SimSun" w:hAnsi="Calibri" w:cs="Calibri" w:hint="eastAsia"/>
                <w:sz w:val="10"/>
                <w:szCs w:val="10"/>
                <w:lang w:val="en-US"/>
              </w:rPr>
              <w:t>38.45</w:t>
            </w:r>
            <w:r w:rsidRPr="00BF213E">
              <w:rPr>
                <w:rFonts w:ascii="Calibri" w:hAnsi="Calibri" w:cs="Calibri"/>
                <w:sz w:val="10"/>
                <w:szCs w:val="10"/>
              </w:rPr>
              <w:t>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CB701A4" w14:textId="77777777" w:rsidR="003530A2" w:rsidRPr="00BF213E" w:rsidRDefault="003530A2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3C6AF26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10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839EB9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eastAsia="SimSun" w:hAnsi="Calibri" w:cs="Calibri" w:hint="eastAsia"/>
                <w:color w:val="000000"/>
                <w:sz w:val="10"/>
                <w:szCs w:val="10"/>
                <w:lang w:val="en-US"/>
              </w:rPr>
              <w:t>30.33(22.43</w:t>
            </w: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-</w:t>
            </w:r>
            <w:r w:rsidRPr="00BF213E">
              <w:rPr>
                <w:rFonts w:ascii="Calibri" w:eastAsia="SimSun" w:hAnsi="Calibri" w:cs="Calibri" w:hint="eastAsia"/>
                <w:color w:val="000000"/>
                <w:sz w:val="10"/>
                <w:szCs w:val="10"/>
                <w:lang w:val="en-US"/>
              </w:rPr>
              <w:t>36.73</w:t>
            </w: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110E9AF" w14:textId="77777777" w:rsidR="003530A2" w:rsidRPr="00BF213E" w:rsidRDefault="003530A2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</w:p>
        </w:tc>
      </w:tr>
      <w:tr w:rsidR="003530A2" w:rsidRPr="00BF213E" w14:paraId="65233BB7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4F41429C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LY</w:t>
            </w:r>
          </w:p>
        </w:tc>
        <w:tc>
          <w:tcPr>
            <w:tcW w:w="0" w:type="auto"/>
            <w:noWrap/>
            <w:vAlign w:val="center"/>
          </w:tcPr>
          <w:p w14:paraId="15A5360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cells/μL</w:t>
            </w:r>
          </w:p>
        </w:tc>
        <w:tc>
          <w:tcPr>
            <w:tcW w:w="0" w:type="auto"/>
            <w:noWrap/>
            <w:vAlign w:val="center"/>
          </w:tcPr>
          <w:p w14:paraId="7E15D4A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 NA</w:t>
            </w:r>
          </w:p>
        </w:tc>
        <w:tc>
          <w:tcPr>
            <w:tcW w:w="0" w:type="auto"/>
            <w:noWrap/>
            <w:vAlign w:val="center"/>
          </w:tcPr>
          <w:p w14:paraId="268CC48B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015CDE4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1251.00(923.00-1874.00)</w:t>
            </w:r>
          </w:p>
        </w:tc>
        <w:tc>
          <w:tcPr>
            <w:tcW w:w="0" w:type="auto"/>
            <w:noWrap/>
            <w:vAlign w:val="center"/>
          </w:tcPr>
          <w:p w14:paraId="62C895E5" w14:textId="77777777" w:rsidR="003530A2" w:rsidRPr="00BF213E" w:rsidRDefault="003530A2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</w:p>
        </w:tc>
        <w:tc>
          <w:tcPr>
            <w:tcW w:w="0" w:type="auto"/>
            <w:noWrap/>
            <w:vAlign w:val="center"/>
          </w:tcPr>
          <w:p w14:paraId="442B6A4D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12 </w:t>
            </w:r>
          </w:p>
        </w:tc>
        <w:tc>
          <w:tcPr>
            <w:tcW w:w="0" w:type="auto"/>
            <w:noWrap/>
            <w:vAlign w:val="center"/>
          </w:tcPr>
          <w:p w14:paraId="5099F7C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1669.00(1481.38-1972.00)</w:t>
            </w:r>
          </w:p>
        </w:tc>
        <w:tc>
          <w:tcPr>
            <w:tcW w:w="0" w:type="auto"/>
            <w:noWrap/>
            <w:vAlign w:val="center"/>
          </w:tcPr>
          <w:p w14:paraId="3DC40F32" w14:textId="77777777" w:rsidR="003530A2" w:rsidRPr="00BF213E" w:rsidRDefault="003530A2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</w:p>
        </w:tc>
        <w:tc>
          <w:tcPr>
            <w:tcW w:w="0" w:type="auto"/>
            <w:noWrap/>
            <w:vAlign w:val="center"/>
          </w:tcPr>
          <w:p w14:paraId="2587D2F3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12 </w:t>
            </w:r>
          </w:p>
        </w:tc>
        <w:tc>
          <w:tcPr>
            <w:tcW w:w="0" w:type="auto"/>
            <w:noWrap/>
            <w:vAlign w:val="center"/>
          </w:tcPr>
          <w:p w14:paraId="66B4695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1461.50(1287.63-1618.13)</w:t>
            </w:r>
          </w:p>
        </w:tc>
        <w:tc>
          <w:tcPr>
            <w:tcW w:w="0" w:type="auto"/>
            <w:noWrap/>
            <w:vAlign w:val="center"/>
          </w:tcPr>
          <w:p w14:paraId="32398612" w14:textId="77777777" w:rsidR="003530A2" w:rsidRPr="00BF213E" w:rsidRDefault="003530A2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</w:p>
        </w:tc>
        <w:tc>
          <w:tcPr>
            <w:tcW w:w="0" w:type="auto"/>
            <w:noWrap/>
            <w:vAlign w:val="center"/>
          </w:tcPr>
          <w:p w14:paraId="63D9301C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10 </w:t>
            </w:r>
          </w:p>
        </w:tc>
        <w:tc>
          <w:tcPr>
            <w:tcW w:w="0" w:type="auto"/>
            <w:noWrap/>
            <w:vAlign w:val="center"/>
          </w:tcPr>
          <w:p w14:paraId="1E179EA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1617.25(1224.13-1939.75)</w:t>
            </w:r>
          </w:p>
        </w:tc>
        <w:tc>
          <w:tcPr>
            <w:tcW w:w="0" w:type="auto"/>
            <w:noWrap/>
            <w:vAlign w:val="center"/>
          </w:tcPr>
          <w:p w14:paraId="0B2D550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↑</w:t>
            </w:r>
          </w:p>
        </w:tc>
      </w:tr>
      <w:tr w:rsidR="00AA3B2C" w:rsidRPr="00BF213E" w14:paraId="6A0BE12C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13B6BD57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LY%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48A6E9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Microsoft YaHei" w:eastAsia="Microsoft YaHei" w:hAnsi="Microsoft YaHei" w:cs="Microsoft YaHei"/>
                <w:color w:val="000000"/>
                <w:sz w:val="10"/>
                <w:szCs w:val="10"/>
              </w:rPr>
              <w:t>％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DC2B68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 NA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1E25BE6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3EC592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0.17(0.15-0.19)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D2400E9" w14:textId="77777777" w:rsidR="003530A2" w:rsidRPr="00BF213E" w:rsidRDefault="003530A2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943ADC9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12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46EA1E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0.21(0.17-0.25)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346095D" w14:textId="77777777" w:rsidR="003530A2" w:rsidRPr="00BF213E" w:rsidRDefault="003530A2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0E20495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12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9D6B32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0.12(0.11-0.17)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CA2BB27" w14:textId="77777777" w:rsidR="003530A2" w:rsidRPr="00BF213E" w:rsidRDefault="003530A2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9F2898E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10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893E3E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0.16(0.12-0.17)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C99F9AA" w14:textId="77777777" w:rsidR="003530A2" w:rsidRPr="00BF213E" w:rsidRDefault="003530A2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</w:p>
        </w:tc>
      </w:tr>
      <w:tr w:rsidR="003530A2" w:rsidRPr="00BF213E" w14:paraId="5ADD30FC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64CA3CE8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CD4/CD8</w:t>
            </w:r>
          </w:p>
        </w:tc>
        <w:tc>
          <w:tcPr>
            <w:tcW w:w="0" w:type="auto"/>
            <w:noWrap/>
            <w:vAlign w:val="center"/>
          </w:tcPr>
          <w:p w14:paraId="3D8F8E0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NA</w:t>
            </w:r>
          </w:p>
        </w:tc>
        <w:tc>
          <w:tcPr>
            <w:tcW w:w="0" w:type="auto"/>
            <w:noWrap/>
            <w:vAlign w:val="center"/>
          </w:tcPr>
          <w:p w14:paraId="4747DAF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 NA</w:t>
            </w:r>
          </w:p>
        </w:tc>
        <w:tc>
          <w:tcPr>
            <w:tcW w:w="0" w:type="auto"/>
            <w:noWrap/>
            <w:vAlign w:val="center"/>
          </w:tcPr>
          <w:p w14:paraId="2AA8E3D8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2C39975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1.76(0.76-2.19)</w:t>
            </w:r>
          </w:p>
        </w:tc>
        <w:tc>
          <w:tcPr>
            <w:tcW w:w="0" w:type="auto"/>
            <w:noWrap/>
            <w:vAlign w:val="center"/>
          </w:tcPr>
          <w:p w14:paraId="386F64C2" w14:textId="77777777" w:rsidR="003530A2" w:rsidRPr="00BF213E" w:rsidRDefault="003530A2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</w:p>
        </w:tc>
        <w:tc>
          <w:tcPr>
            <w:tcW w:w="0" w:type="auto"/>
            <w:noWrap/>
            <w:vAlign w:val="center"/>
          </w:tcPr>
          <w:p w14:paraId="247927E4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12 </w:t>
            </w:r>
          </w:p>
        </w:tc>
        <w:tc>
          <w:tcPr>
            <w:tcW w:w="0" w:type="auto"/>
            <w:noWrap/>
            <w:vAlign w:val="center"/>
          </w:tcPr>
          <w:p w14:paraId="56FC1F4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1.35(0.84-2.46)</w:t>
            </w:r>
          </w:p>
        </w:tc>
        <w:tc>
          <w:tcPr>
            <w:tcW w:w="0" w:type="auto"/>
            <w:noWrap/>
            <w:vAlign w:val="center"/>
          </w:tcPr>
          <w:p w14:paraId="2148011E" w14:textId="77777777" w:rsidR="003530A2" w:rsidRPr="00BF213E" w:rsidRDefault="003530A2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</w:p>
        </w:tc>
        <w:tc>
          <w:tcPr>
            <w:tcW w:w="0" w:type="auto"/>
            <w:noWrap/>
            <w:vAlign w:val="center"/>
          </w:tcPr>
          <w:p w14:paraId="625FA314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12 </w:t>
            </w:r>
          </w:p>
        </w:tc>
        <w:tc>
          <w:tcPr>
            <w:tcW w:w="0" w:type="auto"/>
            <w:noWrap/>
            <w:vAlign w:val="center"/>
          </w:tcPr>
          <w:p w14:paraId="0A00258A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1.48(1.06-2.31)</w:t>
            </w:r>
          </w:p>
        </w:tc>
        <w:tc>
          <w:tcPr>
            <w:tcW w:w="0" w:type="auto"/>
            <w:noWrap/>
            <w:vAlign w:val="center"/>
          </w:tcPr>
          <w:p w14:paraId="42ACC87E" w14:textId="77777777" w:rsidR="003530A2" w:rsidRPr="00BF213E" w:rsidRDefault="003530A2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</w:p>
        </w:tc>
        <w:tc>
          <w:tcPr>
            <w:tcW w:w="0" w:type="auto"/>
            <w:noWrap/>
            <w:vAlign w:val="center"/>
          </w:tcPr>
          <w:p w14:paraId="79946DCD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10 </w:t>
            </w:r>
          </w:p>
        </w:tc>
        <w:tc>
          <w:tcPr>
            <w:tcW w:w="0" w:type="auto"/>
            <w:noWrap/>
            <w:vAlign w:val="center"/>
          </w:tcPr>
          <w:p w14:paraId="4E453E1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1.40(1.10-2.18)</w:t>
            </w:r>
          </w:p>
        </w:tc>
        <w:tc>
          <w:tcPr>
            <w:tcW w:w="0" w:type="auto"/>
            <w:noWrap/>
            <w:vAlign w:val="center"/>
          </w:tcPr>
          <w:p w14:paraId="516CED6C" w14:textId="77777777" w:rsidR="003530A2" w:rsidRPr="00BF213E" w:rsidRDefault="003530A2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</w:p>
        </w:tc>
      </w:tr>
      <w:tr w:rsidR="00AA3B2C" w:rsidRPr="00BF213E" w14:paraId="3B09763C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72AD0AD6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ALT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385A50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U/L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919165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0-37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27A2FB8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48556D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22.00(19.50-30.50)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A6194B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C93A8DD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7C22BC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28.50(23.00-33.50)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F17720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17F2BFF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6C7B65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34.00(21.00-41.00)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6AC211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47E739B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225CBB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26.00(22.75-29.00)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F04ED1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3530A2" w:rsidRPr="00BF213E" w14:paraId="5420FEC1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7509A992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AST</w:t>
            </w:r>
          </w:p>
        </w:tc>
        <w:tc>
          <w:tcPr>
            <w:tcW w:w="0" w:type="auto"/>
            <w:noWrap/>
            <w:vAlign w:val="center"/>
          </w:tcPr>
          <w:p w14:paraId="0EBB34B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U/L</w:t>
            </w:r>
          </w:p>
        </w:tc>
        <w:tc>
          <w:tcPr>
            <w:tcW w:w="0" w:type="auto"/>
            <w:noWrap/>
            <w:vAlign w:val="center"/>
          </w:tcPr>
          <w:p w14:paraId="3EE1E88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0-37 </w:t>
            </w:r>
          </w:p>
        </w:tc>
        <w:tc>
          <w:tcPr>
            <w:tcW w:w="0" w:type="auto"/>
            <w:noWrap/>
            <w:vAlign w:val="center"/>
          </w:tcPr>
          <w:p w14:paraId="7BA28F01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2655254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25.00(21.50-32.00)</w:t>
            </w:r>
          </w:p>
        </w:tc>
        <w:tc>
          <w:tcPr>
            <w:tcW w:w="0" w:type="auto"/>
            <w:noWrap/>
            <w:vAlign w:val="center"/>
          </w:tcPr>
          <w:p w14:paraId="2B830D4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5DA01389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611A4CF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25.00(23.50-30.00)</w:t>
            </w:r>
          </w:p>
        </w:tc>
        <w:tc>
          <w:tcPr>
            <w:tcW w:w="0" w:type="auto"/>
            <w:noWrap/>
            <w:vAlign w:val="center"/>
          </w:tcPr>
          <w:p w14:paraId="490712D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2F6AB905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2C48B26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23.00(20.00-27.50)</w:t>
            </w:r>
          </w:p>
        </w:tc>
        <w:tc>
          <w:tcPr>
            <w:tcW w:w="0" w:type="auto"/>
            <w:noWrap/>
            <w:vAlign w:val="center"/>
          </w:tcPr>
          <w:p w14:paraId="7BF1257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6D36E5FF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noWrap/>
            <w:vAlign w:val="center"/>
          </w:tcPr>
          <w:p w14:paraId="6E22687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21.50(20.00-23.00)</w:t>
            </w:r>
          </w:p>
        </w:tc>
        <w:tc>
          <w:tcPr>
            <w:tcW w:w="0" w:type="auto"/>
            <w:noWrap/>
            <w:vAlign w:val="center"/>
          </w:tcPr>
          <w:p w14:paraId="390D73D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AA3B2C" w:rsidRPr="00BF213E" w14:paraId="78704EF9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10DA0630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ALP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72C0B4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U/L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FB939E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40-150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FEDF7C1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746757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67.50(59.50-80.00)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516161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B5AA742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FCF513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65.00(56.00-77.00)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F6B745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85ADA7C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07CBFB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67.00(58.00-76.50)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CD260F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DDF772B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0EB86D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66.00(56.75-72.00)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6A08DE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3530A2" w:rsidRPr="00BF213E" w14:paraId="52277613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07929CEC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GGT</w:t>
            </w:r>
          </w:p>
        </w:tc>
        <w:tc>
          <w:tcPr>
            <w:tcW w:w="0" w:type="auto"/>
            <w:noWrap/>
            <w:vAlign w:val="center"/>
          </w:tcPr>
          <w:p w14:paraId="1E9AC3F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U/L</w:t>
            </w:r>
          </w:p>
        </w:tc>
        <w:tc>
          <w:tcPr>
            <w:tcW w:w="0" w:type="auto"/>
            <w:noWrap/>
            <w:vAlign w:val="center"/>
          </w:tcPr>
          <w:p w14:paraId="325C46A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0-50 </w:t>
            </w:r>
          </w:p>
        </w:tc>
        <w:tc>
          <w:tcPr>
            <w:tcW w:w="0" w:type="auto"/>
            <w:noWrap/>
            <w:vAlign w:val="center"/>
          </w:tcPr>
          <w:p w14:paraId="190F346F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775B4FE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18.00(15.00-26.00)</w:t>
            </w:r>
          </w:p>
        </w:tc>
        <w:tc>
          <w:tcPr>
            <w:tcW w:w="0" w:type="auto"/>
            <w:noWrap/>
            <w:vAlign w:val="center"/>
          </w:tcPr>
          <w:p w14:paraId="051538F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1A384DA7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7D07D04A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18.50(13.50-27.00)</w:t>
            </w:r>
          </w:p>
        </w:tc>
        <w:tc>
          <w:tcPr>
            <w:tcW w:w="0" w:type="auto"/>
            <w:noWrap/>
            <w:vAlign w:val="center"/>
          </w:tcPr>
          <w:p w14:paraId="2FCE91C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22BC6D78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31C0621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20.00(16.00-28.00)</w:t>
            </w:r>
          </w:p>
        </w:tc>
        <w:tc>
          <w:tcPr>
            <w:tcW w:w="0" w:type="auto"/>
            <w:noWrap/>
            <w:vAlign w:val="center"/>
          </w:tcPr>
          <w:p w14:paraId="3C7F1F5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73E1F510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noWrap/>
            <w:vAlign w:val="center"/>
          </w:tcPr>
          <w:p w14:paraId="3E836A5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19.00(15.50-25.75)</w:t>
            </w:r>
          </w:p>
        </w:tc>
        <w:tc>
          <w:tcPr>
            <w:tcW w:w="0" w:type="auto"/>
            <w:noWrap/>
            <w:vAlign w:val="center"/>
          </w:tcPr>
          <w:p w14:paraId="5292508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AA3B2C" w:rsidRPr="00BF213E" w14:paraId="33091266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4EE9917D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S/L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17F596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D959AF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0.8-1.5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F66A16A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F4B356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1.15(0.90-1.25)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34B83D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30E5C8D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901479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0.95(0.85-1.00)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12458C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A6F8E5B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4B529C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0.80(0.60-1.10)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50F8BC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0725A1D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DF7D7F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0.85(0.80-0.98)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823DE0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3530A2" w:rsidRPr="00BF213E" w14:paraId="067A47B9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7E13AFD0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TP</w:t>
            </w:r>
          </w:p>
        </w:tc>
        <w:tc>
          <w:tcPr>
            <w:tcW w:w="0" w:type="auto"/>
            <w:noWrap/>
            <w:vAlign w:val="center"/>
          </w:tcPr>
          <w:p w14:paraId="544CB9D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g/L</w:t>
            </w:r>
          </w:p>
        </w:tc>
        <w:tc>
          <w:tcPr>
            <w:tcW w:w="0" w:type="auto"/>
            <w:noWrap/>
            <w:vAlign w:val="center"/>
          </w:tcPr>
          <w:p w14:paraId="1E817F7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60-85 </w:t>
            </w:r>
          </w:p>
        </w:tc>
        <w:tc>
          <w:tcPr>
            <w:tcW w:w="0" w:type="auto"/>
            <w:noWrap/>
            <w:vAlign w:val="center"/>
          </w:tcPr>
          <w:p w14:paraId="69049BD9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70DBD1E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68.50(66.25-71.20)</w:t>
            </w:r>
          </w:p>
        </w:tc>
        <w:tc>
          <w:tcPr>
            <w:tcW w:w="0" w:type="auto"/>
            <w:noWrap/>
            <w:vAlign w:val="center"/>
          </w:tcPr>
          <w:p w14:paraId="3C11B29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0DFC1828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1B3761D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67.40(61.35-68.40)</w:t>
            </w:r>
          </w:p>
        </w:tc>
        <w:tc>
          <w:tcPr>
            <w:tcW w:w="0" w:type="auto"/>
            <w:noWrap/>
            <w:vAlign w:val="center"/>
          </w:tcPr>
          <w:p w14:paraId="36B14E7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4B1D2C5D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393BB78A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67.30(65.25-69.25)</w:t>
            </w:r>
          </w:p>
        </w:tc>
        <w:tc>
          <w:tcPr>
            <w:tcW w:w="0" w:type="auto"/>
            <w:noWrap/>
            <w:vAlign w:val="center"/>
          </w:tcPr>
          <w:p w14:paraId="42FCF51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7D54140D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noWrap/>
            <w:vAlign w:val="center"/>
          </w:tcPr>
          <w:p w14:paraId="1D92319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65.95(64.25-70.35)</w:t>
            </w:r>
          </w:p>
        </w:tc>
        <w:tc>
          <w:tcPr>
            <w:tcW w:w="0" w:type="auto"/>
            <w:noWrap/>
            <w:vAlign w:val="center"/>
          </w:tcPr>
          <w:p w14:paraId="0C85DCF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AA3B2C" w:rsidRPr="00BF213E" w14:paraId="39D03A12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1C1E37D6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ALB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E50C5F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g/L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BC84C1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35-55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E1AAA6D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008DC5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38.65(37.65-40.50)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EF88BD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01928A5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039275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36.90(35.70-37.55)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BA6456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4C1B812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6BF45B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38.35(37.75-39.70)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2E303C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A15CCC0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15CD69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37.50(36.20-39.35)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1A032F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3530A2" w:rsidRPr="00BF213E" w14:paraId="347CFBD7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0450A68D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GLO</w:t>
            </w:r>
          </w:p>
        </w:tc>
        <w:tc>
          <w:tcPr>
            <w:tcW w:w="0" w:type="auto"/>
            <w:noWrap/>
            <w:vAlign w:val="center"/>
          </w:tcPr>
          <w:p w14:paraId="251212D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g/L</w:t>
            </w:r>
          </w:p>
        </w:tc>
        <w:tc>
          <w:tcPr>
            <w:tcW w:w="0" w:type="auto"/>
            <w:noWrap/>
            <w:vAlign w:val="center"/>
          </w:tcPr>
          <w:p w14:paraId="41689A1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20-35 </w:t>
            </w:r>
          </w:p>
        </w:tc>
        <w:tc>
          <w:tcPr>
            <w:tcW w:w="0" w:type="auto"/>
            <w:noWrap/>
            <w:vAlign w:val="center"/>
          </w:tcPr>
          <w:p w14:paraId="64ED4198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7CFA561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28.20(26.60-30.70)</w:t>
            </w:r>
          </w:p>
        </w:tc>
        <w:tc>
          <w:tcPr>
            <w:tcW w:w="0" w:type="auto"/>
            <w:noWrap/>
            <w:vAlign w:val="center"/>
          </w:tcPr>
          <w:p w14:paraId="2AC64D9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149C20A2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449C9ADA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28.20(25.75-31.15)</w:t>
            </w:r>
          </w:p>
        </w:tc>
        <w:tc>
          <w:tcPr>
            <w:tcW w:w="0" w:type="auto"/>
            <w:noWrap/>
            <w:vAlign w:val="center"/>
          </w:tcPr>
          <w:p w14:paraId="46ED794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1F52A210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402010A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28.60(26.90-31.10)</w:t>
            </w:r>
          </w:p>
        </w:tc>
        <w:tc>
          <w:tcPr>
            <w:tcW w:w="0" w:type="auto"/>
            <w:noWrap/>
            <w:vAlign w:val="center"/>
          </w:tcPr>
          <w:p w14:paraId="292BFCD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1790591E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noWrap/>
            <w:vAlign w:val="center"/>
          </w:tcPr>
          <w:p w14:paraId="17B79B8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28.60(26.30-31.55)</w:t>
            </w:r>
          </w:p>
        </w:tc>
        <w:tc>
          <w:tcPr>
            <w:tcW w:w="0" w:type="auto"/>
            <w:noWrap/>
            <w:vAlign w:val="center"/>
          </w:tcPr>
          <w:p w14:paraId="79D67CC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AA3B2C" w:rsidRPr="00BF213E" w14:paraId="70F62C86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39D6272B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A/G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7A9821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CEFEA7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1.1-2.5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B03CA93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B7F4B5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1.41(1.34-1.45)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D79E53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85BCAE6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483917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1.34(1.29-1.40)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66FD5F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B6F97B4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31BB8B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1.34(1.27-1.44)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98A4D0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9B8D0E5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232972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1.37(1.21-1.43)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9DD118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3530A2" w:rsidRPr="00BF213E" w14:paraId="6CE41FEB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2F1711A2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TBIL</w:t>
            </w:r>
          </w:p>
        </w:tc>
        <w:tc>
          <w:tcPr>
            <w:tcW w:w="0" w:type="auto"/>
            <w:noWrap/>
            <w:vAlign w:val="center"/>
          </w:tcPr>
          <w:p w14:paraId="230C3E8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μmol/L</w:t>
            </w:r>
          </w:p>
        </w:tc>
        <w:tc>
          <w:tcPr>
            <w:tcW w:w="0" w:type="auto"/>
            <w:noWrap/>
            <w:vAlign w:val="center"/>
          </w:tcPr>
          <w:p w14:paraId="27C8AB1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0-20.5 </w:t>
            </w:r>
          </w:p>
        </w:tc>
        <w:tc>
          <w:tcPr>
            <w:tcW w:w="0" w:type="auto"/>
            <w:noWrap/>
            <w:vAlign w:val="center"/>
          </w:tcPr>
          <w:p w14:paraId="5858ABEE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5CC8BF1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7.80(5.70-9.30)</w:t>
            </w:r>
          </w:p>
        </w:tc>
        <w:tc>
          <w:tcPr>
            <w:tcW w:w="0" w:type="auto"/>
            <w:noWrap/>
            <w:vAlign w:val="center"/>
          </w:tcPr>
          <w:p w14:paraId="1C5802A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776B12C4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61BBCF5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7.65(6.10-11.15)</w:t>
            </w:r>
          </w:p>
        </w:tc>
        <w:tc>
          <w:tcPr>
            <w:tcW w:w="0" w:type="auto"/>
            <w:noWrap/>
            <w:vAlign w:val="center"/>
          </w:tcPr>
          <w:p w14:paraId="7D0DB98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12938574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40736E1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7.60(6.15-9.00)</w:t>
            </w:r>
          </w:p>
        </w:tc>
        <w:tc>
          <w:tcPr>
            <w:tcW w:w="0" w:type="auto"/>
            <w:noWrap/>
            <w:vAlign w:val="center"/>
          </w:tcPr>
          <w:p w14:paraId="2754002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5C9621FE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noWrap/>
            <w:vAlign w:val="center"/>
          </w:tcPr>
          <w:p w14:paraId="06A300F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7.75(5.50-8.25)</w:t>
            </w:r>
          </w:p>
        </w:tc>
        <w:tc>
          <w:tcPr>
            <w:tcW w:w="0" w:type="auto"/>
            <w:noWrap/>
            <w:vAlign w:val="center"/>
          </w:tcPr>
          <w:p w14:paraId="3668C89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AA3B2C" w:rsidRPr="00BF213E" w14:paraId="2497890E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06A97D20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Bc-Tr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F31E6C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μmol/L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86E417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0-3.42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8D18942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98B707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1.10(0.81-1.44)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5661D4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97E38C1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A54500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1.21(1.07-1.65)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F8E150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8C8645C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ABF029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0.82(0.33-0.98)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CD2A37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7D69CF9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F50B68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1.09(0.54-1.48)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6772A1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3530A2" w:rsidRPr="00BF213E" w14:paraId="19ED3F65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6471B4DA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Fer</w:t>
            </w:r>
          </w:p>
        </w:tc>
        <w:tc>
          <w:tcPr>
            <w:tcW w:w="0" w:type="auto"/>
            <w:noWrap/>
            <w:vAlign w:val="center"/>
          </w:tcPr>
          <w:p w14:paraId="7933F61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ng/mL</w:t>
            </w:r>
          </w:p>
        </w:tc>
        <w:tc>
          <w:tcPr>
            <w:tcW w:w="0" w:type="auto"/>
            <w:noWrap/>
            <w:vAlign w:val="center"/>
          </w:tcPr>
          <w:p w14:paraId="5973F97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10-120</w:t>
            </w:r>
          </w:p>
        </w:tc>
        <w:tc>
          <w:tcPr>
            <w:tcW w:w="0" w:type="auto"/>
            <w:noWrap/>
            <w:vAlign w:val="center"/>
          </w:tcPr>
          <w:p w14:paraId="513522EA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7E89540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170.00(62.50-285.00)</w:t>
            </w:r>
          </w:p>
        </w:tc>
        <w:tc>
          <w:tcPr>
            <w:tcW w:w="0" w:type="auto"/>
            <w:noWrap/>
            <w:vAlign w:val="center"/>
          </w:tcPr>
          <w:p w14:paraId="756A903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↑</w:t>
            </w:r>
          </w:p>
        </w:tc>
        <w:tc>
          <w:tcPr>
            <w:tcW w:w="0" w:type="auto"/>
            <w:noWrap/>
            <w:vAlign w:val="center"/>
          </w:tcPr>
          <w:p w14:paraId="142CC823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150694F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178.50(73.00-297.00)</w:t>
            </w:r>
          </w:p>
        </w:tc>
        <w:tc>
          <w:tcPr>
            <w:tcW w:w="0" w:type="auto"/>
            <w:noWrap/>
            <w:vAlign w:val="center"/>
          </w:tcPr>
          <w:p w14:paraId="388CE48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↑</w:t>
            </w:r>
          </w:p>
        </w:tc>
        <w:tc>
          <w:tcPr>
            <w:tcW w:w="0" w:type="auto"/>
            <w:noWrap/>
            <w:vAlign w:val="center"/>
          </w:tcPr>
          <w:p w14:paraId="1027D601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6349985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196.00(59.00-262.00)</w:t>
            </w:r>
          </w:p>
        </w:tc>
        <w:tc>
          <w:tcPr>
            <w:tcW w:w="0" w:type="auto"/>
            <w:noWrap/>
            <w:vAlign w:val="center"/>
          </w:tcPr>
          <w:p w14:paraId="196703E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↑</w:t>
            </w:r>
          </w:p>
        </w:tc>
        <w:tc>
          <w:tcPr>
            <w:tcW w:w="0" w:type="auto"/>
            <w:noWrap/>
            <w:vAlign w:val="center"/>
          </w:tcPr>
          <w:p w14:paraId="200C64EB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noWrap/>
            <w:vAlign w:val="center"/>
          </w:tcPr>
          <w:p w14:paraId="16885C3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167.00(60.75-596.50)</w:t>
            </w:r>
          </w:p>
        </w:tc>
        <w:tc>
          <w:tcPr>
            <w:tcW w:w="0" w:type="auto"/>
            <w:noWrap/>
            <w:vAlign w:val="center"/>
          </w:tcPr>
          <w:p w14:paraId="0846A9D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↑</w:t>
            </w:r>
          </w:p>
        </w:tc>
      </w:tr>
      <w:tr w:rsidR="00AA3B2C" w:rsidRPr="00BF213E" w14:paraId="727260F0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3DA5CD53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NEFA AFS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CC2B58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mmol/L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4B9F33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0.10-0.45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CB4B7FD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C03162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0.39(0.33-0.51)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D75238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1E060E3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7F1A78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0.24(0.17-0.44)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CB4AF5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AB6CF5A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23DA57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0.29(0.21-0.43)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2024E3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D7EF7A8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AEFCEE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0.32(0.25-0.38)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CE1832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3530A2" w:rsidRPr="00BF213E" w14:paraId="48F099D0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28FDC050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Urea</w:t>
            </w:r>
          </w:p>
        </w:tc>
        <w:tc>
          <w:tcPr>
            <w:tcW w:w="0" w:type="auto"/>
            <w:noWrap/>
            <w:vAlign w:val="center"/>
          </w:tcPr>
          <w:p w14:paraId="29C790E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mmol/L</w:t>
            </w:r>
          </w:p>
        </w:tc>
        <w:tc>
          <w:tcPr>
            <w:tcW w:w="0" w:type="auto"/>
            <w:noWrap/>
            <w:vAlign w:val="center"/>
          </w:tcPr>
          <w:p w14:paraId="680EF7E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2-6.9  </w:t>
            </w:r>
          </w:p>
        </w:tc>
        <w:tc>
          <w:tcPr>
            <w:tcW w:w="0" w:type="auto"/>
            <w:noWrap/>
            <w:vAlign w:val="center"/>
          </w:tcPr>
          <w:p w14:paraId="214A7BFE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418395E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4.69(4.04-5.41)</w:t>
            </w:r>
          </w:p>
        </w:tc>
        <w:tc>
          <w:tcPr>
            <w:tcW w:w="0" w:type="auto"/>
            <w:noWrap/>
            <w:vAlign w:val="center"/>
          </w:tcPr>
          <w:p w14:paraId="701A24C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36016459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6E73689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5.04(4.46-5.82)</w:t>
            </w:r>
          </w:p>
        </w:tc>
        <w:tc>
          <w:tcPr>
            <w:tcW w:w="0" w:type="auto"/>
            <w:noWrap/>
            <w:vAlign w:val="center"/>
          </w:tcPr>
          <w:p w14:paraId="5C808D3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4AB797CE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0047A59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5.60(4.53-6.21)</w:t>
            </w:r>
          </w:p>
        </w:tc>
        <w:tc>
          <w:tcPr>
            <w:tcW w:w="0" w:type="auto"/>
            <w:noWrap/>
            <w:vAlign w:val="center"/>
          </w:tcPr>
          <w:p w14:paraId="57A8269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68DE1493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noWrap/>
            <w:vAlign w:val="center"/>
          </w:tcPr>
          <w:p w14:paraId="2AC834D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5.27(4.71-5.77)</w:t>
            </w:r>
          </w:p>
        </w:tc>
        <w:tc>
          <w:tcPr>
            <w:tcW w:w="0" w:type="auto"/>
            <w:noWrap/>
            <w:vAlign w:val="center"/>
          </w:tcPr>
          <w:p w14:paraId="5D9F724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AA3B2C" w:rsidRPr="00BF213E" w14:paraId="081DF4E9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51498FFC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CR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E25A51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μmol/L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53A53F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40-133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9B32B6E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995DD8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54.00(49.00-62.00)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55F365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0B576D5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C9CBCB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51.00(45.00-56.00)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3FFC10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59DAEAB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D42B0A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50.50(47.00-63.00)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27F20E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21D0C0B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F63AD3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52.00(46.75-62.00)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DF982D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3530A2" w:rsidRPr="00BF213E" w14:paraId="1DC7691D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004950F6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UA</w:t>
            </w:r>
          </w:p>
        </w:tc>
        <w:tc>
          <w:tcPr>
            <w:tcW w:w="0" w:type="auto"/>
            <w:noWrap/>
            <w:vAlign w:val="center"/>
          </w:tcPr>
          <w:p w14:paraId="17B3975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μmol/L</w:t>
            </w:r>
          </w:p>
        </w:tc>
        <w:tc>
          <w:tcPr>
            <w:tcW w:w="0" w:type="auto"/>
            <w:noWrap/>
            <w:vAlign w:val="center"/>
          </w:tcPr>
          <w:p w14:paraId="5FC1409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150-360 </w:t>
            </w:r>
          </w:p>
        </w:tc>
        <w:tc>
          <w:tcPr>
            <w:tcW w:w="0" w:type="auto"/>
            <w:noWrap/>
            <w:vAlign w:val="center"/>
          </w:tcPr>
          <w:p w14:paraId="13D6D4B9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33AB854A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285.00(239.00-310.00)</w:t>
            </w:r>
          </w:p>
        </w:tc>
        <w:tc>
          <w:tcPr>
            <w:tcW w:w="0" w:type="auto"/>
            <w:noWrap/>
            <w:vAlign w:val="center"/>
          </w:tcPr>
          <w:p w14:paraId="562537A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6CD5F935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67C64EC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266.00(184.50-288.00)</w:t>
            </w:r>
          </w:p>
        </w:tc>
        <w:tc>
          <w:tcPr>
            <w:tcW w:w="0" w:type="auto"/>
            <w:noWrap/>
            <w:vAlign w:val="center"/>
          </w:tcPr>
          <w:p w14:paraId="3DC9111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65A28A28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279B0DB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262.00(217.00-294.50)</w:t>
            </w:r>
          </w:p>
        </w:tc>
        <w:tc>
          <w:tcPr>
            <w:tcW w:w="0" w:type="auto"/>
            <w:noWrap/>
            <w:vAlign w:val="center"/>
          </w:tcPr>
          <w:p w14:paraId="02697ED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2432FC42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noWrap/>
            <w:vAlign w:val="center"/>
          </w:tcPr>
          <w:p w14:paraId="53042BC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278.00(196.50-304.50)</w:t>
            </w:r>
          </w:p>
        </w:tc>
        <w:tc>
          <w:tcPr>
            <w:tcW w:w="0" w:type="auto"/>
            <w:noWrap/>
            <w:vAlign w:val="center"/>
          </w:tcPr>
          <w:p w14:paraId="6210137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AA3B2C" w:rsidRPr="00BF213E" w14:paraId="5A57DB97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06184FCF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GLU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DBA7C9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mmol/L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64B404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3.9-6.1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FEE4BFF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3E64BC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6.08(5.69-7.00)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4F6F35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0E1C105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FB6BF0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5.34(5.13-5.59)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0CC0E3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F4A5289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14D239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5.32(4.85-5.99)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75B3F2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293B40F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76F7B7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5.45(5.07-6.00)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ADFE4C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3530A2" w:rsidRPr="00BF213E" w14:paraId="3FC042F5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77900605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Cys-c</w:t>
            </w:r>
          </w:p>
        </w:tc>
        <w:tc>
          <w:tcPr>
            <w:tcW w:w="0" w:type="auto"/>
            <w:noWrap/>
            <w:vAlign w:val="center"/>
          </w:tcPr>
          <w:p w14:paraId="6B43E9A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mg/L</w:t>
            </w:r>
          </w:p>
        </w:tc>
        <w:tc>
          <w:tcPr>
            <w:tcW w:w="0" w:type="auto"/>
            <w:noWrap/>
            <w:vAlign w:val="center"/>
          </w:tcPr>
          <w:p w14:paraId="27684F1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0.51-1.09</w:t>
            </w:r>
          </w:p>
        </w:tc>
        <w:tc>
          <w:tcPr>
            <w:tcW w:w="0" w:type="auto"/>
            <w:noWrap/>
            <w:vAlign w:val="center"/>
          </w:tcPr>
          <w:p w14:paraId="67AE0216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12 </w:t>
            </w:r>
          </w:p>
        </w:tc>
        <w:tc>
          <w:tcPr>
            <w:tcW w:w="0" w:type="auto"/>
            <w:noWrap/>
            <w:vAlign w:val="center"/>
          </w:tcPr>
          <w:p w14:paraId="1992E7B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1.05(1.00-1.25)</w:t>
            </w:r>
          </w:p>
        </w:tc>
        <w:tc>
          <w:tcPr>
            <w:tcW w:w="0" w:type="auto"/>
            <w:noWrap/>
            <w:vAlign w:val="center"/>
          </w:tcPr>
          <w:p w14:paraId="33CF927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3D32FAA2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12 </w:t>
            </w:r>
          </w:p>
        </w:tc>
        <w:tc>
          <w:tcPr>
            <w:tcW w:w="0" w:type="auto"/>
            <w:noWrap/>
            <w:vAlign w:val="center"/>
          </w:tcPr>
          <w:p w14:paraId="67C5E80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0.97(0.89-1.03)</w:t>
            </w:r>
          </w:p>
        </w:tc>
        <w:tc>
          <w:tcPr>
            <w:tcW w:w="0" w:type="auto"/>
            <w:noWrap/>
            <w:vAlign w:val="center"/>
          </w:tcPr>
          <w:p w14:paraId="2E64145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506D0A5F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12 </w:t>
            </w:r>
          </w:p>
        </w:tc>
        <w:tc>
          <w:tcPr>
            <w:tcW w:w="0" w:type="auto"/>
            <w:noWrap/>
            <w:vAlign w:val="center"/>
          </w:tcPr>
          <w:p w14:paraId="0233C44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0.97(0.90-1.05)</w:t>
            </w:r>
          </w:p>
        </w:tc>
        <w:tc>
          <w:tcPr>
            <w:tcW w:w="0" w:type="auto"/>
            <w:noWrap/>
            <w:vAlign w:val="center"/>
          </w:tcPr>
          <w:p w14:paraId="16FD31C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0A6C8229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7 </w:t>
            </w:r>
          </w:p>
        </w:tc>
        <w:tc>
          <w:tcPr>
            <w:tcW w:w="0" w:type="auto"/>
            <w:noWrap/>
            <w:vAlign w:val="center"/>
          </w:tcPr>
          <w:p w14:paraId="7FCA0C9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1.02(0.97-1.08)</w:t>
            </w:r>
          </w:p>
        </w:tc>
        <w:tc>
          <w:tcPr>
            <w:tcW w:w="0" w:type="auto"/>
            <w:noWrap/>
            <w:vAlign w:val="center"/>
          </w:tcPr>
          <w:p w14:paraId="0552422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AA3B2C" w:rsidRPr="00BF213E" w14:paraId="3383420B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4DD58FB6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LDH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4F729B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U/L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908EB5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109-245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63A0F00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C5E400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180.00(171.00-219.50)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6CB1BE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8F9E161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548212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167.00(148.50-192.00)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B2BAF2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5EA4B0C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84DDED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154.00(144.00-181.00)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E6A523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FE00035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F74EC5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158.00(143.00-183.00)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39C700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3530A2" w:rsidRPr="00BF213E" w14:paraId="0EC63E4E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4D8976FD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HBDH</w:t>
            </w:r>
          </w:p>
        </w:tc>
        <w:tc>
          <w:tcPr>
            <w:tcW w:w="0" w:type="auto"/>
            <w:noWrap/>
            <w:vAlign w:val="center"/>
          </w:tcPr>
          <w:p w14:paraId="2DA69D5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U/L</w:t>
            </w:r>
          </w:p>
        </w:tc>
        <w:tc>
          <w:tcPr>
            <w:tcW w:w="0" w:type="auto"/>
            <w:noWrap/>
            <w:vAlign w:val="center"/>
          </w:tcPr>
          <w:p w14:paraId="6BEE7C0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72-182 </w:t>
            </w:r>
          </w:p>
        </w:tc>
        <w:tc>
          <w:tcPr>
            <w:tcW w:w="0" w:type="auto"/>
            <w:noWrap/>
            <w:vAlign w:val="center"/>
          </w:tcPr>
          <w:p w14:paraId="3719E513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7775E88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131.00(123.50-150.00)</w:t>
            </w:r>
          </w:p>
        </w:tc>
        <w:tc>
          <w:tcPr>
            <w:tcW w:w="0" w:type="auto"/>
            <w:noWrap/>
            <w:vAlign w:val="center"/>
          </w:tcPr>
          <w:p w14:paraId="0166B96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5CE41C34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361AEB0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126.00(105.00-131.00)</w:t>
            </w:r>
          </w:p>
        </w:tc>
        <w:tc>
          <w:tcPr>
            <w:tcW w:w="0" w:type="auto"/>
            <w:noWrap/>
            <w:vAlign w:val="center"/>
          </w:tcPr>
          <w:p w14:paraId="41B765A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33C47A89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139DA7B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117.00(106.00-129.00)</w:t>
            </w:r>
          </w:p>
        </w:tc>
        <w:tc>
          <w:tcPr>
            <w:tcW w:w="0" w:type="auto"/>
            <w:noWrap/>
            <w:vAlign w:val="center"/>
          </w:tcPr>
          <w:p w14:paraId="22372DE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39E8F9BE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noWrap/>
            <w:vAlign w:val="center"/>
          </w:tcPr>
          <w:p w14:paraId="39C1CD6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115.00(105.00-132.75)</w:t>
            </w:r>
          </w:p>
        </w:tc>
        <w:tc>
          <w:tcPr>
            <w:tcW w:w="0" w:type="auto"/>
            <w:noWrap/>
            <w:vAlign w:val="center"/>
          </w:tcPr>
          <w:p w14:paraId="5AF1F16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AA3B2C" w:rsidRPr="00BF213E" w14:paraId="0D711823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6650F9EB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CK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B90A66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U/L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74D9FA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25-196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7F3A842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98AC1D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63.00(49.00-77.00)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B3B5B7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F303EC3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8E4C5E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45.50(35.00-52.00)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B8A4ED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3FF9967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FACAB4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52.00(45.00-58.00)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E34B39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6DA8331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7E7D8B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54.00(47.00-72.75)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473117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3530A2" w:rsidRPr="00BF213E" w14:paraId="1FC60830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46B7A266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CK-MB</w:t>
            </w:r>
          </w:p>
        </w:tc>
        <w:tc>
          <w:tcPr>
            <w:tcW w:w="0" w:type="auto"/>
            <w:noWrap/>
            <w:vAlign w:val="center"/>
          </w:tcPr>
          <w:p w14:paraId="0DDDF8E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U/L</w:t>
            </w:r>
          </w:p>
        </w:tc>
        <w:tc>
          <w:tcPr>
            <w:tcW w:w="0" w:type="auto"/>
            <w:noWrap/>
            <w:vAlign w:val="center"/>
          </w:tcPr>
          <w:p w14:paraId="17A355B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0-24 </w:t>
            </w:r>
          </w:p>
        </w:tc>
        <w:tc>
          <w:tcPr>
            <w:tcW w:w="0" w:type="auto"/>
            <w:noWrap/>
            <w:vAlign w:val="center"/>
          </w:tcPr>
          <w:p w14:paraId="701C4178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0708795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11.00(9.50-13.00)</w:t>
            </w:r>
          </w:p>
        </w:tc>
        <w:tc>
          <w:tcPr>
            <w:tcW w:w="0" w:type="auto"/>
            <w:noWrap/>
            <w:vAlign w:val="center"/>
          </w:tcPr>
          <w:p w14:paraId="6B23522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451446D6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35EE6C7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10.00(8.50-13.00)</w:t>
            </w:r>
          </w:p>
        </w:tc>
        <w:tc>
          <w:tcPr>
            <w:tcW w:w="0" w:type="auto"/>
            <w:noWrap/>
            <w:vAlign w:val="center"/>
          </w:tcPr>
          <w:p w14:paraId="16C3DA3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7297204E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2ABF569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11.00(8.00-15.00)</w:t>
            </w:r>
          </w:p>
        </w:tc>
        <w:tc>
          <w:tcPr>
            <w:tcW w:w="0" w:type="auto"/>
            <w:noWrap/>
            <w:vAlign w:val="center"/>
          </w:tcPr>
          <w:p w14:paraId="096A655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51BE2C5E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noWrap/>
            <w:vAlign w:val="center"/>
          </w:tcPr>
          <w:p w14:paraId="07B8FEB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12.00(9.50-14.75)</w:t>
            </w:r>
          </w:p>
        </w:tc>
        <w:tc>
          <w:tcPr>
            <w:tcW w:w="0" w:type="auto"/>
            <w:noWrap/>
            <w:vAlign w:val="center"/>
          </w:tcPr>
          <w:p w14:paraId="5F10BA4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AA3B2C" w:rsidRPr="00BF213E" w14:paraId="2B18FE26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0B34D23D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CHOL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472158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mmol/L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7AF90D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0-5.17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5544A92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DBD7AE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4.97(4.66-5.15)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9220FF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ACC7610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8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0DA282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4.07(3.45-4.25)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C42CF3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A1508B1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7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3FB243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4.69(4.11-4.80)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4AA7CB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B7EA384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4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453B32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5.76(5.20-5.83)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A0DB65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↑</w:t>
            </w:r>
          </w:p>
        </w:tc>
      </w:tr>
      <w:tr w:rsidR="003530A2" w:rsidRPr="00BF213E" w14:paraId="00BC6D62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78DAC9C6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TG</w:t>
            </w:r>
          </w:p>
        </w:tc>
        <w:tc>
          <w:tcPr>
            <w:tcW w:w="0" w:type="auto"/>
            <w:noWrap/>
            <w:vAlign w:val="center"/>
          </w:tcPr>
          <w:p w14:paraId="7C7BA63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mmol/L</w:t>
            </w:r>
          </w:p>
        </w:tc>
        <w:tc>
          <w:tcPr>
            <w:tcW w:w="0" w:type="auto"/>
            <w:noWrap/>
            <w:vAlign w:val="center"/>
          </w:tcPr>
          <w:p w14:paraId="2EA389F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0.34-1.92 </w:t>
            </w:r>
          </w:p>
        </w:tc>
        <w:tc>
          <w:tcPr>
            <w:tcW w:w="0" w:type="auto"/>
            <w:noWrap/>
            <w:vAlign w:val="center"/>
          </w:tcPr>
          <w:p w14:paraId="52F1367A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noWrap/>
            <w:vAlign w:val="center"/>
          </w:tcPr>
          <w:p w14:paraId="0AC3CD6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1.77(1.24-2.37)</w:t>
            </w:r>
          </w:p>
        </w:tc>
        <w:tc>
          <w:tcPr>
            <w:tcW w:w="0" w:type="auto"/>
            <w:noWrap/>
            <w:vAlign w:val="center"/>
          </w:tcPr>
          <w:p w14:paraId="14AC7FA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38AAE8B7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8 </w:t>
            </w:r>
          </w:p>
        </w:tc>
        <w:tc>
          <w:tcPr>
            <w:tcW w:w="0" w:type="auto"/>
            <w:noWrap/>
            <w:vAlign w:val="center"/>
          </w:tcPr>
          <w:p w14:paraId="0FAE784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1.32(1.27-1.44)</w:t>
            </w:r>
          </w:p>
        </w:tc>
        <w:tc>
          <w:tcPr>
            <w:tcW w:w="0" w:type="auto"/>
            <w:noWrap/>
            <w:vAlign w:val="center"/>
          </w:tcPr>
          <w:p w14:paraId="3349977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29453967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7 </w:t>
            </w:r>
          </w:p>
        </w:tc>
        <w:tc>
          <w:tcPr>
            <w:tcW w:w="0" w:type="auto"/>
            <w:noWrap/>
            <w:vAlign w:val="center"/>
          </w:tcPr>
          <w:p w14:paraId="5FB7F79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1.29(1.22-1.70)</w:t>
            </w:r>
          </w:p>
        </w:tc>
        <w:tc>
          <w:tcPr>
            <w:tcW w:w="0" w:type="auto"/>
            <w:noWrap/>
            <w:vAlign w:val="center"/>
          </w:tcPr>
          <w:p w14:paraId="2FA2272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7AC5186C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4 </w:t>
            </w:r>
          </w:p>
        </w:tc>
        <w:tc>
          <w:tcPr>
            <w:tcW w:w="0" w:type="auto"/>
            <w:noWrap/>
            <w:vAlign w:val="center"/>
          </w:tcPr>
          <w:p w14:paraId="7646E0D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1.40(1.18-1.78)</w:t>
            </w:r>
          </w:p>
        </w:tc>
        <w:tc>
          <w:tcPr>
            <w:tcW w:w="0" w:type="auto"/>
            <w:noWrap/>
            <w:vAlign w:val="center"/>
          </w:tcPr>
          <w:p w14:paraId="182C90D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AA3B2C" w:rsidRPr="00BF213E" w14:paraId="268166EA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57BCF8B4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HDL-C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79E02C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mmol/L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3DCAAF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1.09-2.28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3977B14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55994B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1.33(1.10-1.48)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8AA2FC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3F6D6DC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8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F9D5DE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1.06(0.98-1.21)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329738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↓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84152B1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7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D0E0B9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1.14(1.07-1.29)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EDEAD8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FB373E6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4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2721B5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1.41(1.27-1.54)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E8EC75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3530A2" w:rsidRPr="00BF213E" w14:paraId="5379A3CE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4D55D57B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LDL-C</w:t>
            </w:r>
          </w:p>
        </w:tc>
        <w:tc>
          <w:tcPr>
            <w:tcW w:w="0" w:type="auto"/>
            <w:noWrap/>
            <w:vAlign w:val="center"/>
          </w:tcPr>
          <w:p w14:paraId="70EBAB8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mmol/L</w:t>
            </w:r>
          </w:p>
        </w:tc>
        <w:tc>
          <w:tcPr>
            <w:tcW w:w="0" w:type="auto"/>
            <w:noWrap/>
            <w:vAlign w:val="center"/>
          </w:tcPr>
          <w:p w14:paraId="1C20E7D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2-3.6 </w:t>
            </w:r>
          </w:p>
        </w:tc>
        <w:tc>
          <w:tcPr>
            <w:tcW w:w="0" w:type="auto"/>
            <w:noWrap/>
            <w:vAlign w:val="center"/>
          </w:tcPr>
          <w:p w14:paraId="356BC035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noWrap/>
            <w:vAlign w:val="center"/>
          </w:tcPr>
          <w:p w14:paraId="01B9909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2.70(2.50-2.99)</w:t>
            </w:r>
          </w:p>
        </w:tc>
        <w:tc>
          <w:tcPr>
            <w:tcW w:w="0" w:type="auto"/>
            <w:noWrap/>
            <w:vAlign w:val="center"/>
          </w:tcPr>
          <w:p w14:paraId="46EBBFF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5D2FACBD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8 </w:t>
            </w:r>
          </w:p>
        </w:tc>
        <w:tc>
          <w:tcPr>
            <w:tcW w:w="0" w:type="auto"/>
            <w:noWrap/>
            <w:vAlign w:val="center"/>
          </w:tcPr>
          <w:p w14:paraId="0902A8E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2.23(2.00-2.43)</w:t>
            </w:r>
          </w:p>
        </w:tc>
        <w:tc>
          <w:tcPr>
            <w:tcW w:w="0" w:type="auto"/>
            <w:noWrap/>
            <w:vAlign w:val="center"/>
          </w:tcPr>
          <w:p w14:paraId="4615678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3E316AD4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7 </w:t>
            </w:r>
          </w:p>
        </w:tc>
        <w:tc>
          <w:tcPr>
            <w:tcW w:w="0" w:type="auto"/>
            <w:noWrap/>
            <w:vAlign w:val="center"/>
          </w:tcPr>
          <w:p w14:paraId="08DC171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2.82(2.56-3.00)</w:t>
            </w:r>
          </w:p>
        </w:tc>
        <w:tc>
          <w:tcPr>
            <w:tcW w:w="0" w:type="auto"/>
            <w:noWrap/>
            <w:vAlign w:val="center"/>
          </w:tcPr>
          <w:p w14:paraId="7E6F940A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198F420A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4 </w:t>
            </w:r>
          </w:p>
        </w:tc>
        <w:tc>
          <w:tcPr>
            <w:tcW w:w="0" w:type="auto"/>
            <w:noWrap/>
            <w:vAlign w:val="center"/>
          </w:tcPr>
          <w:p w14:paraId="27E53D9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3.37(3.01-3.51)</w:t>
            </w:r>
          </w:p>
        </w:tc>
        <w:tc>
          <w:tcPr>
            <w:tcW w:w="0" w:type="auto"/>
            <w:noWrap/>
            <w:vAlign w:val="center"/>
          </w:tcPr>
          <w:p w14:paraId="2078C06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AA3B2C" w:rsidRPr="00BF213E" w14:paraId="62CB105F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7C8DE9C1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APOA1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B4D7BB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g/L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690C76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1-2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B3F31E8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26A698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1.38(1.21-1.50)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75FF8A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7D2DB83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8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F3BF6F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1.17(1.16-1.35)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A7D914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E3A67AC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7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1A7EB0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1.29(1.24-1.53)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1F0589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C82713F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4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33F24B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1.52(1.43-1.59)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86FC45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3530A2" w:rsidRPr="00BF213E" w14:paraId="5D643DEC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233FFF27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APOB</w:t>
            </w:r>
          </w:p>
        </w:tc>
        <w:tc>
          <w:tcPr>
            <w:tcW w:w="0" w:type="auto"/>
            <w:noWrap/>
            <w:vAlign w:val="center"/>
          </w:tcPr>
          <w:p w14:paraId="692C518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g/L</w:t>
            </w:r>
          </w:p>
        </w:tc>
        <w:tc>
          <w:tcPr>
            <w:tcW w:w="0" w:type="auto"/>
            <w:noWrap/>
            <w:vAlign w:val="center"/>
          </w:tcPr>
          <w:p w14:paraId="6441C55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0.44-1.7 </w:t>
            </w:r>
          </w:p>
        </w:tc>
        <w:tc>
          <w:tcPr>
            <w:tcW w:w="0" w:type="auto"/>
            <w:noWrap/>
            <w:vAlign w:val="center"/>
          </w:tcPr>
          <w:p w14:paraId="4A3CBE79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noWrap/>
            <w:vAlign w:val="center"/>
          </w:tcPr>
          <w:p w14:paraId="17640B5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0.88(0.77-0.99)</w:t>
            </w:r>
          </w:p>
        </w:tc>
        <w:tc>
          <w:tcPr>
            <w:tcW w:w="0" w:type="auto"/>
            <w:noWrap/>
            <w:vAlign w:val="center"/>
          </w:tcPr>
          <w:p w14:paraId="7412D05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10D01A2A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8 </w:t>
            </w:r>
          </w:p>
        </w:tc>
        <w:tc>
          <w:tcPr>
            <w:tcW w:w="0" w:type="auto"/>
            <w:noWrap/>
            <w:vAlign w:val="center"/>
          </w:tcPr>
          <w:p w14:paraId="1A886E5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0.72(0.71-0.76)</w:t>
            </w:r>
          </w:p>
        </w:tc>
        <w:tc>
          <w:tcPr>
            <w:tcW w:w="0" w:type="auto"/>
            <w:noWrap/>
            <w:vAlign w:val="center"/>
          </w:tcPr>
          <w:p w14:paraId="7EFDB21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65A69FFB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7 </w:t>
            </w:r>
          </w:p>
        </w:tc>
        <w:tc>
          <w:tcPr>
            <w:tcW w:w="0" w:type="auto"/>
            <w:noWrap/>
            <w:vAlign w:val="center"/>
          </w:tcPr>
          <w:p w14:paraId="445448D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0.84(0.80-0.87)</w:t>
            </w:r>
          </w:p>
        </w:tc>
        <w:tc>
          <w:tcPr>
            <w:tcW w:w="0" w:type="auto"/>
            <w:noWrap/>
            <w:vAlign w:val="center"/>
          </w:tcPr>
          <w:p w14:paraId="707BF03E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5DBC6FEF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4 </w:t>
            </w:r>
          </w:p>
        </w:tc>
        <w:tc>
          <w:tcPr>
            <w:tcW w:w="0" w:type="auto"/>
            <w:noWrap/>
            <w:vAlign w:val="center"/>
          </w:tcPr>
          <w:p w14:paraId="211F15F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0.95(0.84-1.03)</w:t>
            </w:r>
          </w:p>
        </w:tc>
        <w:tc>
          <w:tcPr>
            <w:tcW w:w="0" w:type="auto"/>
            <w:noWrap/>
            <w:vAlign w:val="center"/>
          </w:tcPr>
          <w:p w14:paraId="40998A8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AA3B2C" w:rsidRPr="00BF213E" w14:paraId="712AE1AB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background1" w:themeFillShade="F2"/>
            <w:noWrap/>
            <w:vAlign w:val="center"/>
          </w:tcPr>
          <w:p w14:paraId="69A8819D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AP0A 1/APOB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081600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E4E5112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0.8-2.63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D891FE5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3099590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1.59(1.28-1.88)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5FA1EC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77C07C4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8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C42E8F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1.65(1.52-1.86)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4DF0CBE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29CB849C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7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7FAB1BC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1.80(1.47-1.91)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6255899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068C6011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4 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524E297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1.65(1.49-1.82)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vAlign w:val="center"/>
          </w:tcPr>
          <w:p w14:paraId="1B99AA6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3530A2" w:rsidRPr="00BF213E" w14:paraId="11261DAC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15205C6D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HAP</w:t>
            </w:r>
          </w:p>
        </w:tc>
        <w:tc>
          <w:tcPr>
            <w:tcW w:w="0" w:type="auto"/>
            <w:noWrap/>
            <w:vAlign w:val="center"/>
          </w:tcPr>
          <w:p w14:paraId="15868C7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mg/dl</w:t>
            </w:r>
          </w:p>
        </w:tc>
        <w:tc>
          <w:tcPr>
            <w:tcW w:w="0" w:type="auto"/>
            <w:noWrap/>
            <w:vAlign w:val="center"/>
          </w:tcPr>
          <w:p w14:paraId="65C7033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32-205</w:t>
            </w:r>
          </w:p>
        </w:tc>
        <w:tc>
          <w:tcPr>
            <w:tcW w:w="0" w:type="auto"/>
            <w:noWrap/>
            <w:vAlign w:val="center"/>
          </w:tcPr>
          <w:p w14:paraId="1ED38DAE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34EF1C3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113.27(70.53-138.49)</w:t>
            </w:r>
          </w:p>
        </w:tc>
        <w:tc>
          <w:tcPr>
            <w:tcW w:w="0" w:type="auto"/>
            <w:noWrap/>
            <w:vAlign w:val="center"/>
          </w:tcPr>
          <w:p w14:paraId="541B0356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2B5BD668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7D3D174A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124.68(100.02-154.48)</w:t>
            </w:r>
          </w:p>
        </w:tc>
        <w:tc>
          <w:tcPr>
            <w:tcW w:w="0" w:type="auto"/>
            <w:noWrap/>
            <w:vAlign w:val="center"/>
          </w:tcPr>
          <w:p w14:paraId="2BB364F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1C357E4C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 w14:paraId="4B3AFB4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99.10(73.05-130.96)</w:t>
            </w:r>
          </w:p>
        </w:tc>
        <w:tc>
          <w:tcPr>
            <w:tcW w:w="0" w:type="auto"/>
            <w:noWrap/>
            <w:vAlign w:val="center"/>
          </w:tcPr>
          <w:p w14:paraId="30C6D28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noWrap/>
            <w:vAlign w:val="center"/>
          </w:tcPr>
          <w:p w14:paraId="56881315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noWrap/>
            <w:vAlign w:val="center"/>
          </w:tcPr>
          <w:p w14:paraId="3D50FEBF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94.85(67.79-120.73)</w:t>
            </w:r>
          </w:p>
        </w:tc>
        <w:tc>
          <w:tcPr>
            <w:tcW w:w="0" w:type="auto"/>
            <w:noWrap/>
            <w:vAlign w:val="center"/>
          </w:tcPr>
          <w:p w14:paraId="6749B15D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AA3B2C" w:rsidRPr="00BF213E" w14:paraId="078801BA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7E4CFDA3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AGP</w:t>
            </w:r>
          </w:p>
        </w:tc>
        <w:tc>
          <w:tcPr>
            <w:tcW w:w="0" w:type="auto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6AAB523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mg/dl</w:t>
            </w:r>
          </w:p>
        </w:tc>
        <w:tc>
          <w:tcPr>
            <w:tcW w:w="0" w:type="auto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497E1FD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40-120</w:t>
            </w:r>
          </w:p>
        </w:tc>
        <w:tc>
          <w:tcPr>
            <w:tcW w:w="0" w:type="auto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06991BE2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3ACF623A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75.36(67.60-86.01)</w:t>
            </w:r>
          </w:p>
        </w:tc>
        <w:tc>
          <w:tcPr>
            <w:tcW w:w="0" w:type="auto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40F81C9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096DBEAD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5238A2F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85.92(67.91-91.37)</w:t>
            </w:r>
          </w:p>
        </w:tc>
        <w:tc>
          <w:tcPr>
            <w:tcW w:w="0" w:type="auto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61D035A4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0BA6CDF7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19383A1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71.84(63.68-76.02)</w:t>
            </w:r>
          </w:p>
        </w:tc>
        <w:tc>
          <w:tcPr>
            <w:tcW w:w="0" w:type="auto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1D19A1D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7B63210D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24F7EF67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70.00(65.82-77.34)</w:t>
            </w:r>
          </w:p>
        </w:tc>
        <w:tc>
          <w:tcPr>
            <w:tcW w:w="0" w:type="auto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56A809A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  <w:tr w:rsidR="003530A2" w:rsidRPr="00BF213E" w14:paraId="59A0E470" w14:textId="77777777" w:rsidTr="00BF213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07B6E1D0" w14:textId="77777777" w:rsidR="003530A2" w:rsidRPr="00BF213E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AAT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0E01A69B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mg/dl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70614B1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89-205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5F89C54F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43634489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118.27(114.86-137.79)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524917A1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591C6FDA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32FBDB6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120.51(107.35-128.51)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031CFD20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0A276E06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13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25B494E8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0"/>
                <w:szCs w:val="10"/>
              </w:rPr>
            </w:pPr>
            <w:r w:rsidRPr="00BF213E">
              <w:rPr>
                <w:rFonts w:ascii="Calibri" w:hAnsi="Calibri" w:cs="Calibri"/>
                <w:sz w:val="10"/>
                <w:szCs w:val="10"/>
              </w:rPr>
              <w:t>106.42(103.45-125.32)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1BC13FA5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5FB37073" w14:textId="77777777" w:rsidR="003530A2" w:rsidRPr="00BF213E" w:rsidRDefault="00DA5187" w:rsidP="002B6A47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 xml:space="preserve">11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01EDC343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000000"/>
                <w:sz w:val="10"/>
                <w:szCs w:val="10"/>
              </w:rPr>
              <w:t>104.81(101.50-122.06)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1968841C" w14:textId="77777777" w:rsidR="003530A2" w:rsidRPr="00BF213E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FF0000"/>
                <w:sz w:val="10"/>
                <w:szCs w:val="10"/>
              </w:rPr>
            </w:pPr>
            <w:r w:rsidRPr="00BF213E">
              <w:rPr>
                <w:rFonts w:ascii="Calibri" w:hAnsi="Calibri" w:cs="Calibri"/>
                <w:color w:val="FF0000"/>
                <w:sz w:val="10"/>
                <w:szCs w:val="10"/>
              </w:rPr>
              <w:t> </w:t>
            </w:r>
          </w:p>
        </w:tc>
      </w:tr>
    </w:tbl>
    <w:p w14:paraId="21B706C4" w14:textId="4AAF5A83" w:rsidR="003530A2" w:rsidRPr="0062060E" w:rsidRDefault="00DA5187" w:rsidP="0062060E">
      <w:pPr>
        <w:spacing w:line="480" w:lineRule="auto"/>
        <w:rPr>
          <w:rFonts w:ascii="SimSun" w:eastAsia="SimSun" w:hAnsi="SimSun" w:cs="SimSun"/>
          <w:sz w:val="12"/>
          <w:szCs w:val="12"/>
          <w:lang w:val="en-US"/>
        </w:rPr>
      </w:pPr>
      <w:r>
        <w:rPr>
          <w:sz w:val="12"/>
          <w:szCs w:val="12"/>
          <w:lang w:val="en-US"/>
        </w:rPr>
        <w:t>1: the 1</w:t>
      </w:r>
      <w:r>
        <w:rPr>
          <w:sz w:val="12"/>
          <w:szCs w:val="12"/>
          <w:vertAlign w:val="superscript"/>
          <w:lang w:val="en-US"/>
        </w:rPr>
        <w:t>st</w:t>
      </w:r>
      <w:r>
        <w:rPr>
          <w:sz w:val="12"/>
          <w:szCs w:val="12"/>
          <w:lang w:val="en-US"/>
        </w:rPr>
        <w:t xml:space="preserve"> week after symptom onset; 2: the 2</w:t>
      </w:r>
      <w:r>
        <w:rPr>
          <w:sz w:val="12"/>
          <w:szCs w:val="12"/>
          <w:vertAlign w:val="superscript"/>
          <w:lang w:val="en-US"/>
        </w:rPr>
        <w:t>nd</w:t>
      </w:r>
      <w:r>
        <w:rPr>
          <w:sz w:val="12"/>
          <w:szCs w:val="12"/>
          <w:lang w:val="en-US"/>
        </w:rPr>
        <w:t xml:space="preserve"> week after symptom onset; 3: the 3</w:t>
      </w:r>
      <w:r>
        <w:rPr>
          <w:sz w:val="12"/>
          <w:szCs w:val="12"/>
          <w:vertAlign w:val="superscript"/>
          <w:lang w:val="en-US"/>
        </w:rPr>
        <w:t>rd</w:t>
      </w:r>
      <w:r>
        <w:rPr>
          <w:sz w:val="12"/>
          <w:szCs w:val="12"/>
          <w:lang w:val="en-US"/>
        </w:rPr>
        <w:t xml:space="preserve"> week after symptom onset; 4: the 4</w:t>
      </w:r>
      <w:r>
        <w:rPr>
          <w:sz w:val="12"/>
          <w:szCs w:val="12"/>
          <w:vertAlign w:val="superscript"/>
          <w:lang w:val="en-US"/>
        </w:rPr>
        <w:t>th</w:t>
      </w:r>
      <w:r>
        <w:rPr>
          <w:sz w:val="12"/>
          <w:szCs w:val="12"/>
          <w:lang w:val="en-US"/>
        </w:rPr>
        <w:t xml:space="preserve"> week after symptom onset; </w:t>
      </w:r>
      <w:proofErr w:type="spellStart"/>
      <w:r>
        <w:rPr>
          <w:sz w:val="12"/>
          <w:szCs w:val="12"/>
          <w:lang w:val="en-US"/>
        </w:rPr>
        <w:t>TAb:Total</w:t>
      </w:r>
      <w:proofErr w:type="spellEnd"/>
      <w:r>
        <w:rPr>
          <w:sz w:val="12"/>
          <w:szCs w:val="12"/>
          <w:lang w:val="en-US"/>
        </w:rPr>
        <w:t xml:space="preserve"> antigen; </w:t>
      </w:r>
      <w:proofErr w:type="spellStart"/>
      <w:r>
        <w:rPr>
          <w:sz w:val="12"/>
          <w:szCs w:val="12"/>
          <w:lang w:val="en-US"/>
        </w:rPr>
        <w:t>IgM:Immunoglobulin</w:t>
      </w:r>
      <w:proofErr w:type="spellEnd"/>
      <w:r>
        <w:rPr>
          <w:sz w:val="12"/>
          <w:szCs w:val="12"/>
          <w:lang w:val="en-US"/>
        </w:rPr>
        <w:t xml:space="preserve"> M; </w:t>
      </w:r>
      <w:proofErr w:type="spellStart"/>
      <w:r>
        <w:rPr>
          <w:sz w:val="12"/>
          <w:szCs w:val="12"/>
          <w:lang w:val="en-US"/>
        </w:rPr>
        <w:t>IgG:Immunoglobulin</w:t>
      </w:r>
      <w:proofErr w:type="spellEnd"/>
      <w:r>
        <w:rPr>
          <w:sz w:val="12"/>
          <w:szCs w:val="12"/>
          <w:lang w:val="en-US"/>
        </w:rPr>
        <w:t xml:space="preserve"> G; </w:t>
      </w:r>
      <w:proofErr w:type="spellStart"/>
      <w:r>
        <w:rPr>
          <w:sz w:val="12"/>
          <w:szCs w:val="12"/>
          <w:lang w:val="en-US"/>
        </w:rPr>
        <w:t>IgA:Immunoglobulin</w:t>
      </w:r>
      <w:proofErr w:type="spellEnd"/>
      <w:r>
        <w:rPr>
          <w:sz w:val="12"/>
          <w:szCs w:val="12"/>
          <w:lang w:val="en-US"/>
        </w:rPr>
        <w:t xml:space="preserve"> A; </w:t>
      </w:r>
      <w:proofErr w:type="spellStart"/>
      <w:r>
        <w:rPr>
          <w:sz w:val="12"/>
          <w:szCs w:val="12"/>
          <w:lang w:val="en-US"/>
        </w:rPr>
        <w:t>Ag:Antibody</w:t>
      </w:r>
      <w:proofErr w:type="spellEnd"/>
      <w:r>
        <w:rPr>
          <w:sz w:val="12"/>
          <w:szCs w:val="12"/>
          <w:lang w:val="en-US"/>
        </w:rPr>
        <w:t xml:space="preserve">; </w:t>
      </w:r>
      <w:proofErr w:type="spellStart"/>
      <w:r>
        <w:rPr>
          <w:sz w:val="12"/>
          <w:szCs w:val="12"/>
          <w:lang w:val="en-US"/>
        </w:rPr>
        <w:t>WBC:White</w:t>
      </w:r>
      <w:proofErr w:type="spellEnd"/>
      <w:r>
        <w:rPr>
          <w:sz w:val="12"/>
          <w:szCs w:val="12"/>
          <w:lang w:val="en-US"/>
        </w:rPr>
        <w:t xml:space="preserve"> blood cell count; NEU#:Neutrophil count; LYM#:Lymphocyte count; MONO#:Monocyte count; EOS#:</w:t>
      </w:r>
      <w:r w:rsidR="00FE2F70">
        <w:rPr>
          <w:sz w:val="12"/>
          <w:szCs w:val="12"/>
          <w:lang w:val="en-US"/>
        </w:rPr>
        <w:t>Eosinophil count</w:t>
      </w:r>
      <w:r>
        <w:rPr>
          <w:sz w:val="12"/>
          <w:szCs w:val="12"/>
          <w:lang w:val="en-US"/>
        </w:rPr>
        <w:t xml:space="preserve">; </w:t>
      </w:r>
      <w:r>
        <w:rPr>
          <w:sz w:val="12"/>
          <w:szCs w:val="12"/>
          <w:lang w:val="en-US"/>
        </w:rPr>
        <w:lastRenderedPageBreak/>
        <w:t>BASO#:Basophilic granulocyte count; NEU%:Neutrophil rate; LYM%:Lymphocyte rate; MONO%:Monocyte rate; EOS%:</w:t>
      </w:r>
      <w:proofErr w:type="spellStart"/>
      <w:r>
        <w:rPr>
          <w:sz w:val="12"/>
          <w:szCs w:val="12"/>
          <w:lang w:val="en-US"/>
        </w:rPr>
        <w:t>Eosnophils</w:t>
      </w:r>
      <w:proofErr w:type="spellEnd"/>
      <w:r>
        <w:rPr>
          <w:sz w:val="12"/>
          <w:szCs w:val="12"/>
          <w:lang w:val="en-US"/>
        </w:rPr>
        <w:t xml:space="preserve"> rate; BASO%:Basophilic granulocyte rate; </w:t>
      </w:r>
      <w:proofErr w:type="spellStart"/>
      <w:r>
        <w:rPr>
          <w:sz w:val="12"/>
          <w:szCs w:val="12"/>
          <w:lang w:val="en-US"/>
        </w:rPr>
        <w:t>RBC:Erythrocyte</w:t>
      </w:r>
      <w:proofErr w:type="spellEnd"/>
      <w:r>
        <w:rPr>
          <w:sz w:val="12"/>
          <w:szCs w:val="12"/>
          <w:lang w:val="en-US"/>
        </w:rPr>
        <w:t xml:space="preserve"> count; </w:t>
      </w:r>
      <w:proofErr w:type="spellStart"/>
      <w:r>
        <w:rPr>
          <w:sz w:val="12"/>
          <w:szCs w:val="12"/>
          <w:lang w:val="en-US"/>
        </w:rPr>
        <w:t>HGB:Hemoglobin</w:t>
      </w:r>
      <w:proofErr w:type="spellEnd"/>
      <w:r>
        <w:rPr>
          <w:sz w:val="12"/>
          <w:szCs w:val="12"/>
          <w:lang w:val="en-US"/>
        </w:rPr>
        <w:t xml:space="preserve">; </w:t>
      </w:r>
      <w:proofErr w:type="spellStart"/>
      <w:r>
        <w:rPr>
          <w:sz w:val="12"/>
          <w:szCs w:val="12"/>
          <w:lang w:val="en-US"/>
        </w:rPr>
        <w:t>HCT:Hematokrit</w:t>
      </w:r>
      <w:proofErr w:type="spellEnd"/>
      <w:r>
        <w:rPr>
          <w:sz w:val="12"/>
          <w:szCs w:val="12"/>
          <w:lang w:val="en-US"/>
        </w:rPr>
        <w:t xml:space="preserve">; </w:t>
      </w:r>
      <w:proofErr w:type="spellStart"/>
      <w:r>
        <w:rPr>
          <w:sz w:val="12"/>
          <w:szCs w:val="12"/>
          <w:lang w:val="en-US"/>
        </w:rPr>
        <w:t>MCV:Mean</w:t>
      </w:r>
      <w:proofErr w:type="spellEnd"/>
      <w:r>
        <w:rPr>
          <w:sz w:val="12"/>
          <w:szCs w:val="12"/>
          <w:lang w:val="en-US"/>
        </w:rPr>
        <w:t xml:space="preserve"> Corpuscular Volume; </w:t>
      </w:r>
      <w:proofErr w:type="spellStart"/>
      <w:r>
        <w:rPr>
          <w:sz w:val="12"/>
          <w:szCs w:val="12"/>
          <w:lang w:val="en-US"/>
        </w:rPr>
        <w:t>MCH:Mean</w:t>
      </w:r>
      <w:proofErr w:type="spellEnd"/>
      <w:r>
        <w:rPr>
          <w:sz w:val="12"/>
          <w:szCs w:val="12"/>
          <w:lang w:val="en-US"/>
        </w:rPr>
        <w:t xml:space="preserve"> Corpuscular Hemoglobin; </w:t>
      </w:r>
      <w:proofErr w:type="spellStart"/>
      <w:r>
        <w:rPr>
          <w:sz w:val="12"/>
          <w:szCs w:val="12"/>
          <w:lang w:val="en-US"/>
        </w:rPr>
        <w:t>MCHC:Mean</w:t>
      </w:r>
      <w:proofErr w:type="spellEnd"/>
      <w:r>
        <w:rPr>
          <w:sz w:val="12"/>
          <w:szCs w:val="12"/>
          <w:lang w:val="en-US"/>
        </w:rPr>
        <w:t xml:space="preserve"> </w:t>
      </w:r>
      <w:proofErr w:type="spellStart"/>
      <w:r>
        <w:rPr>
          <w:sz w:val="12"/>
          <w:szCs w:val="12"/>
          <w:lang w:val="en-US"/>
        </w:rPr>
        <w:t>Corpusular</w:t>
      </w:r>
      <w:proofErr w:type="spellEnd"/>
      <w:r>
        <w:rPr>
          <w:sz w:val="12"/>
          <w:szCs w:val="12"/>
          <w:lang w:val="en-US"/>
        </w:rPr>
        <w:t xml:space="preserve"> Hemoglobin </w:t>
      </w:r>
      <w:proofErr w:type="spellStart"/>
      <w:r>
        <w:rPr>
          <w:sz w:val="12"/>
          <w:szCs w:val="12"/>
          <w:lang w:val="en-US"/>
        </w:rPr>
        <w:t>Concerntration</w:t>
      </w:r>
      <w:proofErr w:type="spellEnd"/>
      <w:r>
        <w:rPr>
          <w:sz w:val="12"/>
          <w:szCs w:val="12"/>
          <w:lang w:val="en-US"/>
        </w:rPr>
        <w:t xml:space="preserve">; RDW-SD:RBC distribution width minus standard deviation; RDW-CV:RBC distribution width- variable coefficient; </w:t>
      </w:r>
      <w:proofErr w:type="spellStart"/>
      <w:r>
        <w:rPr>
          <w:sz w:val="12"/>
          <w:szCs w:val="12"/>
          <w:lang w:val="en-US"/>
        </w:rPr>
        <w:t>PLT:Blood</w:t>
      </w:r>
      <w:proofErr w:type="spellEnd"/>
      <w:r>
        <w:rPr>
          <w:sz w:val="12"/>
          <w:szCs w:val="12"/>
          <w:lang w:val="en-US"/>
        </w:rPr>
        <w:t xml:space="preserve"> platelet count; </w:t>
      </w:r>
      <w:proofErr w:type="spellStart"/>
      <w:r>
        <w:rPr>
          <w:sz w:val="12"/>
          <w:szCs w:val="12"/>
          <w:lang w:val="en-US"/>
        </w:rPr>
        <w:t>MPV:Mean</w:t>
      </w:r>
      <w:proofErr w:type="spellEnd"/>
      <w:r>
        <w:rPr>
          <w:sz w:val="12"/>
          <w:szCs w:val="12"/>
          <w:lang w:val="en-US"/>
        </w:rPr>
        <w:t xml:space="preserve"> platelet volume; </w:t>
      </w:r>
      <w:proofErr w:type="spellStart"/>
      <w:r>
        <w:rPr>
          <w:sz w:val="12"/>
          <w:szCs w:val="12"/>
          <w:lang w:val="en-US"/>
        </w:rPr>
        <w:t>PCT:Thrombocytocrit</w:t>
      </w:r>
      <w:proofErr w:type="spellEnd"/>
      <w:r>
        <w:rPr>
          <w:sz w:val="12"/>
          <w:szCs w:val="12"/>
          <w:lang w:val="en-US"/>
        </w:rPr>
        <w:t xml:space="preserve">; </w:t>
      </w:r>
      <w:proofErr w:type="spellStart"/>
      <w:r>
        <w:rPr>
          <w:sz w:val="12"/>
          <w:szCs w:val="12"/>
          <w:lang w:val="en-US"/>
        </w:rPr>
        <w:t>PDW:Platelet</w:t>
      </w:r>
      <w:proofErr w:type="spellEnd"/>
      <w:r>
        <w:rPr>
          <w:sz w:val="12"/>
          <w:szCs w:val="12"/>
          <w:lang w:val="en-US"/>
        </w:rPr>
        <w:t xml:space="preserve"> distribution width; </w:t>
      </w:r>
      <w:proofErr w:type="spellStart"/>
      <w:r>
        <w:rPr>
          <w:sz w:val="12"/>
          <w:szCs w:val="12"/>
          <w:lang w:val="en-US"/>
        </w:rPr>
        <w:t>P-LCR:Large</w:t>
      </w:r>
      <w:proofErr w:type="spellEnd"/>
      <w:r>
        <w:rPr>
          <w:sz w:val="12"/>
          <w:szCs w:val="12"/>
          <w:lang w:val="en-US"/>
        </w:rPr>
        <w:t xml:space="preserve"> platelet ratio; CRP:C-reactive protein; </w:t>
      </w:r>
      <w:proofErr w:type="spellStart"/>
      <w:r>
        <w:rPr>
          <w:sz w:val="12"/>
          <w:szCs w:val="12"/>
          <w:lang w:val="en-US"/>
        </w:rPr>
        <w:t>SAA:Serum</w:t>
      </w:r>
      <w:proofErr w:type="spellEnd"/>
      <w:r>
        <w:rPr>
          <w:sz w:val="12"/>
          <w:szCs w:val="12"/>
          <w:lang w:val="en-US"/>
        </w:rPr>
        <w:t xml:space="preserve"> amyloid protein; CD3+#:CD3+ count; CD3+CD4+:CD3+CD4+ count; CD3+CD8+:CD3+CD8+ count; CD3+%:CD3+ percentage; CD3+CD4+%:CD3+CD4+ percentage; CD3+CD8+%:CD3+CD8+ percentage; </w:t>
      </w:r>
      <w:proofErr w:type="spellStart"/>
      <w:r>
        <w:rPr>
          <w:sz w:val="12"/>
          <w:szCs w:val="12"/>
          <w:lang w:val="en-US"/>
        </w:rPr>
        <w:t>LY:Lymphocyte</w:t>
      </w:r>
      <w:proofErr w:type="spellEnd"/>
      <w:r>
        <w:rPr>
          <w:sz w:val="12"/>
          <w:szCs w:val="12"/>
          <w:lang w:val="en-US"/>
        </w:rPr>
        <w:t xml:space="preserve"> count; LY%:Lymphocyte rate; CD4/CD8:CD4/CD8; </w:t>
      </w:r>
      <w:proofErr w:type="spellStart"/>
      <w:r>
        <w:rPr>
          <w:sz w:val="12"/>
          <w:szCs w:val="12"/>
          <w:lang w:val="en-US"/>
        </w:rPr>
        <w:t>ALT:Alanine</w:t>
      </w:r>
      <w:proofErr w:type="spellEnd"/>
      <w:r>
        <w:rPr>
          <w:sz w:val="12"/>
          <w:szCs w:val="12"/>
          <w:lang w:val="en-US"/>
        </w:rPr>
        <w:t xml:space="preserve"> aminotransferase; </w:t>
      </w:r>
      <w:proofErr w:type="spellStart"/>
      <w:r>
        <w:rPr>
          <w:sz w:val="12"/>
          <w:szCs w:val="12"/>
          <w:lang w:val="en-US"/>
        </w:rPr>
        <w:t>AST:Aspartic</w:t>
      </w:r>
      <w:proofErr w:type="spellEnd"/>
      <w:r>
        <w:rPr>
          <w:sz w:val="12"/>
          <w:szCs w:val="12"/>
          <w:lang w:val="en-US"/>
        </w:rPr>
        <w:t xml:space="preserve"> acid; </w:t>
      </w:r>
      <w:proofErr w:type="spellStart"/>
      <w:r>
        <w:rPr>
          <w:sz w:val="12"/>
          <w:szCs w:val="12"/>
          <w:lang w:val="en-US"/>
        </w:rPr>
        <w:t>ALP:Alkaline</w:t>
      </w:r>
      <w:proofErr w:type="spellEnd"/>
      <w:r>
        <w:rPr>
          <w:sz w:val="12"/>
          <w:szCs w:val="12"/>
          <w:lang w:val="en-US"/>
        </w:rPr>
        <w:t xml:space="preserve">  phosphatase; </w:t>
      </w:r>
      <w:proofErr w:type="spellStart"/>
      <w:r>
        <w:rPr>
          <w:sz w:val="12"/>
          <w:szCs w:val="12"/>
          <w:lang w:val="en-US"/>
        </w:rPr>
        <w:t>GGT:Glutaminotransferase</w:t>
      </w:r>
      <w:proofErr w:type="spellEnd"/>
      <w:r>
        <w:rPr>
          <w:sz w:val="12"/>
          <w:szCs w:val="12"/>
          <w:lang w:val="en-US"/>
        </w:rPr>
        <w:t>; S/</w:t>
      </w:r>
      <w:proofErr w:type="spellStart"/>
      <w:r>
        <w:rPr>
          <w:sz w:val="12"/>
          <w:szCs w:val="12"/>
          <w:lang w:val="en-US"/>
        </w:rPr>
        <w:t>L:glutamic</w:t>
      </w:r>
      <w:proofErr w:type="spellEnd"/>
      <w:r>
        <w:rPr>
          <w:sz w:val="12"/>
          <w:szCs w:val="12"/>
          <w:lang w:val="en-US"/>
        </w:rPr>
        <w:t xml:space="preserve"> </w:t>
      </w:r>
      <w:proofErr w:type="spellStart"/>
      <w:r>
        <w:rPr>
          <w:sz w:val="12"/>
          <w:szCs w:val="12"/>
          <w:lang w:val="en-US"/>
        </w:rPr>
        <w:t>oxalacetic</w:t>
      </w:r>
      <w:proofErr w:type="spellEnd"/>
      <w:r>
        <w:rPr>
          <w:sz w:val="12"/>
          <w:szCs w:val="12"/>
          <w:lang w:val="en-US"/>
        </w:rPr>
        <w:t xml:space="preserve"> transaminase/glutamic-pyruvic transaminase; </w:t>
      </w:r>
      <w:proofErr w:type="spellStart"/>
      <w:r>
        <w:rPr>
          <w:sz w:val="12"/>
          <w:szCs w:val="12"/>
          <w:lang w:val="en-US"/>
        </w:rPr>
        <w:t>TP:Total</w:t>
      </w:r>
      <w:proofErr w:type="spellEnd"/>
      <w:r>
        <w:rPr>
          <w:sz w:val="12"/>
          <w:szCs w:val="12"/>
          <w:lang w:val="en-US"/>
        </w:rPr>
        <w:t xml:space="preserve"> protein; </w:t>
      </w:r>
      <w:proofErr w:type="spellStart"/>
      <w:r>
        <w:rPr>
          <w:sz w:val="12"/>
          <w:szCs w:val="12"/>
          <w:lang w:val="en-US"/>
        </w:rPr>
        <w:t>ALB:Albumin</w:t>
      </w:r>
      <w:proofErr w:type="spellEnd"/>
      <w:r>
        <w:rPr>
          <w:sz w:val="12"/>
          <w:szCs w:val="12"/>
          <w:lang w:val="en-US"/>
        </w:rPr>
        <w:t xml:space="preserve">; </w:t>
      </w:r>
      <w:proofErr w:type="spellStart"/>
      <w:r>
        <w:rPr>
          <w:sz w:val="12"/>
          <w:szCs w:val="12"/>
          <w:lang w:val="en-US"/>
        </w:rPr>
        <w:t>GLO:Globulin</w:t>
      </w:r>
      <w:proofErr w:type="spellEnd"/>
      <w:r>
        <w:rPr>
          <w:sz w:val="12"/>
          <w:szCs w:val="12"/>
          <w:lang w:val="en-US"/>
        </w:rPr>
        <w:t>; A/</w:t>
      </w:r>
      <w:proofErr w:type="spellStart"/>
      <w:r>
        <w:rPr>
          <w:sz w:val="12"/>
          <w:szCs w:val="12"/>
          <w:lang w:val="en-US"/>
        </w:rPr>
        <w:t>G:Albumin</w:t>
      </w:r>
      <w:proofErr w:type="spellEnd"/>
      <w:r>
        <w:rPr>
          <w:sz w:val="12"/>
          <w:szCs w:val="12"/>
          <w:lang w:val="en-US"/>
        </w:rPr>
        <w:t xml:space="preserve">/Globulin; </w:t>
      </w:r>
      <w:proofErr w:type="spellStart"/>
      <w:r>
        <w:rPr>
          <w:sz w:val="12"/>
          <w:szCs w:val="12"/>
          <w:lang w:val="en-US"/>
        </w:rPr>
        <w:t>TBIL:Total</w:t>
      </w:r>
      <w:proofErr w:type="spellEnd"/>
      <w:r>
        <w:rPr>
          <w:sz w:val="12"/>
          <w:szCs w:val="12"/>
          <w:lang w:val="en-US"/>
        </w:rPr>
        <w:t xml:space="preserve"> bilirubin; </w:t>
      </w:r>
      <w:proofErr w:type="spellStart"/>
      <w:r>
        <w:rPr>
          <w:sz w:val="12"/>
          <w:szCs w:val="12"/>
          <w:lang w:val="en-US"/>
        </w:rPr>
        <w:t>Bc-Tr:Conjugated</w:t>
      </w:r>
      <w:proofErr w:type="spellEnd"/>
      <w:r>
        <w:rPr>
          <w:sz w:val="12"/>
          <w:szCs w:val="12"/>
          <w:lang w:val="en-US"/>
        </w:rPr>
        <w:t xml:space="preserve"> bilirubin; </w:t>
      </w:r>
      <w:proofErr w:type="spellStart"/>
      <w:r>
        <w:rPr>
          <w:sz w:val="12"/>
          <w:szCs w:val="12"/>
          <w:lang w:val="en-US"/>
        </w:rPr>
        <w:t>Fer:Serum</w:t>
      </w:r>
      <w:proofErr w:type="spellEnd"/>
      <w:r>
        <w:rPr>
          <w:sz w:val="12"/>
          <w:szCs w:val="12"/>
          <w:lang w:val="en-US"/>
        </w:rPr>
        <w:t xml:space="preserve"> ferritin; NEFA </w:t>
      </w:r>
      <w:proofErr w:type="spellStart"/>
      <w:r>
        <w:rPr>
          <w:sz w:val="12"/>
          <w:szCs w:val="12"/>
          <w:lang w:val="en-US"/>
        </w:rPr>
        <w:t>AFS:Free</w:t>
      </w:r>
      <w:proofErr w:type="spellEnd"/>
      <w:r>
        <w:rPr>
          <w:sz w:val="12"/>
          <w:szCs w:val="12"/>
          <w:lang w:val="en-US"/>
        </w:rPr>
        <w:t xml:space="preserve"> fatty acid; </w:t>
      </w:r>
      <w:proofErr w:type="spellStart"/>
      <w:r>
        <w:rPr>
          <w:sz w:val="12"/>
          <w:szCs w:val="12"/>
          <w:lang w:val="en-US"/>
        </w:rPr>
        <w:t>Urea:Urea</w:t>
      </w:r>
      <w:proofErr w:type="spellEnd"/>
      <w:r>
        <w:rPr>
          <w:sz w:val="12"/>
          <w:szCs w:val="12"/>
          <w:lang w:val="en-US"/>
        </w:rPr>
        <w:t xml:space="preserve">; </w:t>
      </w:r>
      <w:proofErr w:type="spellStart"/>
      <w:r>
        <w:rPr>
          <w:sz w:val="12"/>
          <w:szCs w:val="12"/>
          <w:lang w:val="en-US"/>
        </w:rPr>
        <w:t>CR:Creatinine</w:t>
      </w:r>
      <w:proofErr w:type="spellEnd"/>
      <w:r>
        <w:rPr>
          <w:sz w:val="12"/>
          <w:szCs w:val="12"/>
          <w:lang w:val="en-US"/>
        </w:rPr>
        <w:t xml:space="preserve">; </w:t>
      </w:r>
      <w:proofErr w:type="spellStart"/>
      <w:r>
        <w:rPr>
          <w:sz w:val="12"/>
          <w:szCs w:val="12"/>
          <w:lang w:val="en-US"/>
        </w:rPr>
        <w:t>UA:Uric</w:t>
      </w:r>
      <w:proofErr w:type="spellEnd"/>
      <w:r>
        <w:rPr>
          <w:sz w:val="12"/>
          <w:szCs w:val="12"/>
          <w:lang w:val="en-US"/>
        </w:rPr>
        <w:t xml:space="preserve"> acid; </w:t>
      </w:r>
      <w:proofErr w:type="spellStart"/>
      <w:r>
        <w:rPr>
          <w:sz w:val="12"/>
          <w:szCs w:val="12"/>
          <w:lang w:val="en-US"/>
        </w:rPr>
        <w:t>GLU:Glucose</w:t>
      </w:r>
      <w:proofErr w:type="spellEnd"/>
      <w:r>
        <w:rPr>
          <w:sz w:val="12"/>
          <w:szCs w:val="12"/>
          <w:lang w:val="en-US"/>
        </w:rPr>
        <w:t xml:space="preserve">; </w:t>
      </w:r>
      <w:proofErr w:type="spellStart"/>
      <w:r>
        <w:rPr>
          <w:sz w:val="12"/>
          <w:szCs w:val="12"/>
          <w:lang w:val="en-US"/>
        </w:rPr>
        <w:t>Cys-c:Serum</w:t>
      </w:r>
      <w:proofErr w:type="spellEnd"/>
      <w:r>
        <w:rPr>
          <w:sz w:val="12"/>
          <w:szCs w:val="12"/>
          <w:lang w:val="en-US"/>
        </w:rPr>
        <w:t xml:space="preserve"> cystatin; </w:t>
      </w:r>
      <w:proofErr w:type="spellStart"/>
      <w:r>
        <w:rPr>
          <w:sz w:val="12"/>
          <w:szCs w:val="12"/>
          <w:lang w:val="en-US"/>
        </w:rPr>
        <w:t>LDH:Lactate</w:t>
      </w:r>
      <w:proofErr w:type="spellEnd"/>
      <w:r>
        <w:rPr>
          <w:sz w:val="12"/>
          <w:szCs w:val="12"/>
          <w:lang w:val="en-US"/>
        </w:rPr>
        <w:t xml:space="preserve"> dehydrogenase; </w:t>
      </w:r>
      <w:proofErr w:type="spellStart"/>
      <w:r>
        <w:rPr>
          <w:sz w:val="12"/>
          <w:szCs w:val="12"/>
          <w:lang w:val="en-US"/>
        </w:rPr>
        <w:t>HBDH:Hydroxybutyrate</w:t>
      </w:r>
      <w:proofErr w:type="spellEnd"/>
      <w:r>
        <w:rPr>
          <w:sz w:val="12"/>
          <w:szCs w:val="12"/>
          <w:lang w:val="en-US"/>
        </w:rPr>
        <w:t xml:space="preserve"> Dehydrogenase; </w:t>
      </w:r>
      <w:proofErr w:type="spellStart"/>
      <w:r>
        <w:rPr>
          <w:sz w:val="12"/>
          <w:szCs w:val="12"/>
          <w:lang w:val="en-US"/>
        </w:rPr>
        <w:t>CK:Creatine</w:t>
      </w:r>
      <w:proofErr w:type="spellEnd"/>
      <w:r>
        <w:rPr>
          <w:sz w:val="12"/>
          <w:szCs w:val="12"/>
          <w:lang w:val="en-US"/>
        </w:rPr>
        <w:t xml:space="preserve"> kinase; </w:t>
      </w:r>
      <w:proofErr w:type="spellStart"/>
      <w:r>
        <w:rPr>
          <w:sz w:val="12"/>
          <w:szCs w:val="12"/>
          <w:lang w:val="en-US"/>
        </w:rPr>
        <w:t>CK-MB:Creatine</w:t>
      </w:r>
      <w:proofErr w:type="spellEnd"/>
      <w:r>
        <w:rPr>
          <w:sz w:val="12"/>
          <w:szCs w:val="12"/>
          <w:lang w:val="en-US"/>
        </w:rPr>
        <w:t xml:space="preserve"> kinase isoenzyme; </w:t>
      </w:r>
      <w:proofErr w:type="spellStart"/>
      <w:r>
        <w:rPr>
          <w:sz w:val="12"/>
          <w:szCs w:val="12"/>
          <w:lang w:val="en-US"/>
        </w:rPr>
        <w:t>CHOL:Total</w:t>
      </w:r>
      <w:proofErr w:type="spellEnd"/>
      <w:r>
        <w:rPr>
          <w:sz w:val="12"/>
          <w:szCs w:val="12"/>
          <w:lang w:val="en-US"/>
        </w:rPr>
        <w:t xml:space="preserve"> cholesterol; </w:t>
      </w:r>
      <w:proofErr w:type="spellStart"/>
      <w:r>
        <w:rPr>
          <w:sz w:val="12"/>
          <w:szCs w:val="12"/>
          <w:lang w:val="en-US"/>
        </w:rPr>
        <w:t>TG:Triglyceride</w:t>
      </w:r>
      <w:proofErr w:type="spellEnd"/>
      <w:r>
        <w:rPr>
          <w:sz w:val="12"/>
          <w:szCs w:val="12"/>
          <w:lang w:val="en-US"/>
        </w:rPr>
        <w:t xml:space="preserve">; </w:t>
      </w:r>
      <w:proofErr w:type="spellStart"/>
      <w:r>
        <w:rPr>
          <w:sz w:val="12"/>
          <w:szCs w:val="12"/>
          <w:lang w:val="en-US"/>
        </w:rPr>
        <w:t>HDL-C:High</w:t>
      </w:r>
      <w:proofErr w:type="spellEnd"/>
      <w:r>
        <w:rPr>
          <w:sz w:val="12"/>
          <w:szCs w:val="12"/>
          <w:lang w:val="en-US"/>
        </w:rPr>
        <w:t xml:space="preserve"> density lipoprotein cholesterol; </w:t>
      </w:r>
      <w:proofErr w:type="spellStart"/>
      <w:r>
        <w:rPr>
          <w:sz w:val="12"/>
          <w:szCs w:val="12"/>
          <w:lang w:val="en-US"/>
        </w:rPr>
        <w:t>LDL-C:Low</w:t>
      </w:r>
      <w:proofErr w:type="spellEnd"/>
      <w:r>
        <w:rPr>
          <w:sz w:val="12"/>
          <w:szCs w:val="12"/>
          <w:lang w:val="en-US"/>
        </w:rPr>
        <w:t xml:space="preserve"> density lipoprotein </w:t>
      </w:r>
      <w:proofErr w:type="spellStart"/>
      <w:r>
        <w:rPr>
          <w:sz w:val="12"/>
          <w:szCs w:val="12"/>
          <w:lang w:val="en-US"/>
        </w:rPr>
        <w:t>cholesterin</w:t>
      </w:r>
      <w:proofErr w:type="spellEnd"/>
      <w:r>
        <w:rPr>
          <w:sz w:val="12"/>
          <w:szCs w:val="12"/>
          <w:lang w:val="en-US"/>
        </w:rPr>
        <w:t xml:space="preserve">; APOA1:ApolipoproteinA1; </w:t>
      </w:r>
      <w:proofErr w:type="spellStart"/>
      <w:r>
        <w:rPr>
          <w:sz w:val="12"/>
          <w:szCs w:val="12"/>
          <w:lang w:val="en-US"/>
        </w:rPr>
        <w:t>APOB:ApolipoproteinB</w:t>
      </w:r>
      <w:proofErr w:type="spellEnd"/>
      <w:r>
        <w:rPr>
          <w:sz w:val="12"/>
          <w:szCs w:val="12"/>
          <w:lang w:val="en-US"/>
        </w:rPr>
        <w:t>; AP0A 1/APOB:ApolipoproteinA1/</w:t>
      </w:r>
      <w:proofErr w:type="spellStart"/>
      <w:r>
        <w:rPr>
          <w:sz w:val="12"/>
          <w:szCs w:val="12"/>
          <w:lang w:val="en-US"/>
        </w:rPr>
        <w:t>ApolipoproteinB</w:t>
      </w:r>
      <w:proofErr w:type="spellEnd"/>
      <w:r>
        <w:rPr>
          <w:sz w:val="12"/>
          <w:szCs w:val="12"/>
          <w:lang w:val="en-US"/>
        </w:rPr>
        <w:t xml:space="preserve">; </w:t>
      </w:r>
      <w:proofErr w:type="spellStart"/>
      <w:r>
        <w:rPr>
          <w:sz w:val="12"/>
          <w:szCs w:val="12"/>
          <w:lang w:val="en-US"/>
        </w:rPr>
        <w:t>HAP:Haptoglobin</w:t>
      </w:r>
      <w:proofErr w:type="spellEnd"/>
      <w:r>
        <w:rPr>
          <w:sz w:val="12"/>
          <w:szCs w:val="12"/>
          <w:lang w:val="en-US"/>
        </w:rPr>
        <w:t xml:space="preserve">; AGP:α1- acidic glycoprotein; AAT:α1- antitrypsin; NA: not applicable; ↑: </w:t>
      </w:r>
      <w:r>
        <w:rPr>
          <w:rFonts w:hint="eastAsia"/>
          <w:sz w:val="12"/>
          <w:szCs w:val="12"/>
          <w:lang w:val="en-US"/>
        </w:rPr>
        <w:t>higher</w:t>
      </w:r>
      <w:r>
        <w:rPr>
          <w:sz w:val="12"/>
          <w:szCs w:val="12"/>
          <w:lang w:val="en-US"/>
        </w:rPr>
        <w:t xml:space="preserve"> than the normal range; ↓: low</w:t>
      </w:r>
      <w:r>
        <w:rPr>
          <w:rFonts w:hint="eastAsia"/>
          <w:sz w:val="12"/>
          <w:szCs w:val="12"/>
          <w:lang w:val="en-US"/>
        </w:rPr>
        <w:t>er</w:t>
      </w:r>
      <w:r>
        <w:rPr>
          <w:sz w:val="12"/>
          <w:szCs w:val="12"/>
          <w:lang w:val="en-US"/>
        </w:rPr>
        <w:t xml:space="preserve"> than the normal range.</w:t>
      </w:r>
    </w:p>
    <w:p w14:paraId="26117730" w14:textId="67189421" w:rsidR="007A518E" w:rsidRPr="00DC209C" w:rsidRDefault="007A518E" w:rsidP="00364157">
      <w:pPr>
        <w:shd w:val="clear" w:color="auto" w:fill="FFFFFF"/>
        <w:spacing w:line="480" w:lineRule="auto"/>
        <w:rPr>
          <w:color w:val="222222"/>
          <w:lang w:val="en-US"/>
        </w:rPr>
      </w:pPr>
    </w:p>
    <w:sectPr w:rsidR="007A518E" w:rsidRPr="00DC209C" w:rsidSect="00431EC4">
      <w:footerReference w:type="even" r:id="rId9"/>
      <w:footerReference w:type="default" r:id="rId10"/>
      <w:pgSz w:w="12240" w:h="15840"/>
      <w:pgMar w:top="1440" w:right="1080" w:bottom="1440" w:left="108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48645C" w14:textId="77777777" w:rsidR="00026BFC" w:rsidRDefault="00026BFC">
      <w:r>
        <w:separator/>
      </w:r>
    </w:p>
  </w:endnote>
  <w:endnote w:type="continuationSeparator" w:id="0">
    <w:p w14:paraId="6BB28446" w14:textId="77777777" w:rsidR="00026BFC" w:rsidRDefault="00026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default"/>
    <w:sig w:usb0="00000000" w:usb1="0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754114402"/>
    </w:sdtPr>
    <w:sdtEndPr>
      <w:rPr>
        <w:rStyle w:val="PageNumber"/>
      </w:rPr>
    </w:sdtEndPr>
    <w:sdtContent>
      <w:p w14:paraId="16A86909" w14:textId="77777777" w:rsidR="003530A2" w:rsidRDefault="00DA5187">
        <w:pPr>
          <w:pStyle w:val="Footer"/>
          <w:framePr w:wrap="around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5D22EBF" w14:textId="77777777" w:rsidR="003530A2" w:rsidRDefault="003530A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70027589"/>
    </w:sdtPr>
    <w:sdtEndPr>
      <w:rPr>
        <w:rStyle w:val="PageNumber"/>
      </w:rPr>
    </w:sdtEndPr>
    <w:sdtContent>
      <w:p w14:paraId="04181337" w14:textId="77777777" w:rsidR="003530A2" w:rsidRDefault="00DA5187">
        <w:pPr>
          <w:pStyle w:val="Footer"/>
          <w:framePr w:wrap="around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1</w:t>
        </w:r>
        <w:r>
          <w:rPr>
            <w:rStyle w:val="PageNumber"/>
          </w:rPr>
          <w:t>9</w:t>
        </w:r>
        <w:r>
          <w:rPr>
            <w:rStyle w:val="PageNumber"/>
          </w:rPr>
          <w:fldChar w:fldCharType="end"/>
        </w:r>
      </w:p>
    </w:sdtContent>
  </w:sdt>
  <w:p w14:paraId="2AA5E44C" w14:textId="77777777" w:rsidR="003530A2" w:rsidRDefault="003530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0F9A16" w14:textId="77777777" w:rsidR="00026BFC" w:rsidRDefault="00026BFC">
      <w:r>
        <w:separator/>
      </w:r>
    </w:p>
  </w:footnote>
  <w:footnote w:type="continuationSeparator" w:id="0">
    <w:p w14:paraId="66C6DB15" w14:textId="77777777" w:rsidR="00026BFC" w:rsidRDefault="00026B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FC0EBB"/>
    <w:multiLevelType w:val="multilevel"/>
    <w:tmpl w:val="37FC0EB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nfection Immunit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sxp5wfazszv93erdptvxwz0e2vaet5pfv2f&quot;&gt;My EndNote Library-Converted&lt;record-ids&gt;&lt;item&gt;727&lt;/item&gt;&lt;item&gt;728&lt;/item&gt;&lt;item&gt;729&lt;/item&gt;&lt;item&gt;730&lt;/item&gt;&lt;item&gt;732&lt;/item&gt;&lt;item&gt;733&lt;/item&gt;&lt;item&gt;734&lt;/item&gt;&lt;item&gt;735&lt;/item&gt;&lt;item&gt;736&lt;/item&gt;&lt;item&gt;737&lt;/item&gt;&lt;item&gt;738&lt;/item&gt;&lt;item&gt;739&lt;/item&gt;&lt;item&gt;740&lt;/item&gt;&lt;item&gt;741&lt;/item&gt;&lt;item&gt;758&lt;/item&gt;&lt;item&gt;759&lt;/item&gt;&lt;item&gt;760&lt;/item&gt;&lt;item&gt;761&lt;/item&gt;&lt;/record-ids&gt;&lt;/item&gt;&lt;/Libraries&gt;"/>
  </w:docVars>
  <w:rsids>
    <w:rsidRoot w:val="00202111"/>
    <w:rsid w:val="923F3CD8"/>
    <w:rsid w:val="97455B62"/>
    <w:rsid w:val="9BF59746"/>
    <w:rsid w:val="AB6FD051"/>
    <w:rsid w:val="AEBFDE1A"/>
    <w:rsid w:val="BBD58D06"/>
    <w:rsid w:val="BBE58991"/>
    <w:rsid w:val="BCF7FA3C"/>
    <w:rsid w:val="BF34AFBD"/>
    <w:rsid w:val="BF4B4369"/>
    <w:rsid w:val="BF7D69B4"/>
    <w:rsid w:val="D67FD9EB"/>
    <w:rsid w:val="DDEE465A"/>
    <w:rsid w:val="DE7EBE78"/>
    <w:rsid w:val="DF9D6CA9"/>
    <w:rsid w:val="DFC3382C"/>
    <w:rsid w:val="DFDFB6D3"/>
    <w:rsid w:val="E7FB0543"/>
    <w:rsid w:val="EAAF6E7B"/>
    <w:rsid w:val="EF7FB18A"/>
    <w:rsid w:val="F14D7BF8"/>
    <w:rsid w:val="F17D843D"/>
    <w:rsid w:val="F3F6CB15"/>
    <w:rsid w:val="F7732F39"/>
    <w:rsid w:val="F78FDD95"/>
    <w:rsid w:val="F7FBD9F5"/>
    <w:rsid w:val="F8F6F673"/>
    <w:rsid w:val="F8FBDB1E"/>
    <w:rsid w:val="FAC7D76B"/>
    <w:rsid w:val="FCDF9CAC"/>
    <w:rsid w:val="FDDF0DEF"/>
    <w:rsid w:val="FDF6DCE7"/>
    <w:rsid w:val="FFBD0E2A"/>
    <w:rsid w:val="FFC35329"/>
    <w:rsid w:val="FFEE3E1F"/>
    <w:rsid w:val="FFFE4F53"/>
    <w:rsid w:val="0000489E"/>
    <w:rsid w:val="00004E2B"/>
    <w:rsid w:val="00006489"/>
    <w:rsid w:val="000077A0"/>
    <w:rsid w:val="000109D7"/>
    <w:rsid w:val="00012B89"/>
    <w:rsid w:val="00012C90"/>
    <w:rsid w:val="00012CC9"/>
    <w:rsid w:val="00017994"/>
    <w:rsid w:val="00017ABA"/>
    <w:rsid w:val="00021F0D"/>
    <w:rsid w:val="00022894"/>
    <w:rsid w:val="0002366D"/>
    <w:rsid w:val="00024004"/>
    <w:rsid w:val="000267C8"/>
    <w:rsid w:val="00026BDA"/>
    <w:rsid w:val="00026BFC"/>
    <w:rsid w:val="00027318"/>
    <w:rsid w:val="00027C76"/>
    <w:rsid w:val="00030389"/>
    <w:rsid w:val="00031ADB"/>
    <w:rsid w:val="0003262B"/>
    <w:rsid w:val="00032CB2"/>
    <w:rsid w:val="00033075"/>
    <w:rsid w:val="00033728"/>
    <w:rsid w:val="00033BA0"/>
    <w:rsid w:val="00034FB0"/>
    <w:rsid w:val="00035283"/>
    <w:rsid w:val="0003627F"/>
    <w:rsid w:val="0003743C"/>
    <w:rsid w:val="000452EE"/>
    <w:rsid w:val="00045AE5"/>
    <w:rsid w:val="0004717C"/>
    <w:rsid w:val="0004779E"/>
    <w:rsid w:val="000509AB"/>
    <w:rsid w:val="000513FF"/>
    <w:rsid w:val="00051AFF"/>
    <w:rsid w:val="00053CA5"/>
    <w:rsid w:val="00053DF9"/>
    <w:rsid w:val="00056038"/>
    <w:rsid w:val="00056087"/>
    <w:rsid w:val="00056835"/>
    <w:rsid w:val="0005691B"/>
    <w:rsid w:val="00062DE9"/>
    <w:rsid w:val="0006399C"/>
    <w:rsid w:val="00065113"/>
    <w:rsid w:val="00066136"/>
    <w:rsid w:val="00066340"/>
    <w:rsid w:val="000676F6"/>
    <w:rsid w:val="00067E39"/>
    <w:rsid w:val="00071F14"/>
    <w:rsid w:val="000748A4"/>
    <w:rsid w:val="00077A89"/>
    <w:rsid w:val="00080179"/>
    <w:rsid w:val="00083B98"/>
    <w:rsid w:val="00084D71"/>
    <w:rsid w:val="00084D74"/>
    <w:rsid w:val="000850DB"/>
    <w:rsid w:val="00085339"/>
    <w:rsid w:val="00093646"/>
    <w:rsid w:val="00094017"/>
    <w:rsid w:val="000956D2"/>
    <w:rsid w:val="000975F6"/>
    <w:rsid w:val="00097D42"/>
    <w:rsid w:val="00097E7F"/>
    <w:rsid w:val="000A0FBE"/>
    <w:rsid w:val="000A19E7"/>
    <w:rsid w:val="000A3013"/>
    <w:rsid w:val="000A3B44"/>
    <w:rsid w:val="000A3B6D"/>
    <w:rsid w:val="000A673D"/>
    <w:rsid w:val="000A7065"/>
    <w:rsid w:val="000B13C9"/>
    <w:rsid w:val="000B1507"/>
    <w:rsid w:val="000B2C3E"/>
    <w:rsid w:val="000B56BF"/>
    <w:rsid w:val="000B5F8F"/>
    <w:rsid w:val="000B655D"/>
    <w:rsid w:val="000B6636"/>
    <w:rsid w:val="000B6F34"/>
    <w:rsid w:val="000B715A"/>
    <w:rsid w:val="000B7AC5"/>
    <w:rsid w:val="000B7B17"/>
    <w:rsid w:val="000B7E3B"/>
    <w:rsid w:val="000C01AB"/>
    <w:rsid w:val="000C0C1D"/>
    <w:rsid w:val="000C20E2"/>
    <w:rsid w:val="000C2EDB"/>
    <w:rsid w:val="000C523F"/>
    <w:rsid w:val="000C6683"/>
    <w:rsid w:val="000C66E1"/>
    <w:rsid w:val="000C6A2B"/>
    <w:rsid w:val="000C6D2A"/>
    <w:rsid w:val="000C74B7"/>
    <w:rsid w:val="000C7D93"/>
    <w:rsid w:val="000D2294"/>
    <w:rsid w:val="000D2997"/>
    <w:rsid w:val="000D4E08"/>
    <w:rsid w:val="000D5783"/>
    <w:rsid w:val="000E43C1"/>
    <w:rsid w:val="000E5718"/>
    <w:rsid w:val="000E59BC"/>
    <w:rsid w:val="000E60AD"/>
    <w:rsid w:val="000F0A44"/>
    <w:rsid w:val="000F1F4E"/>
    <w:rsid w:val="000F2342"/>
    <w:rsid w:val="000F2EAF"/>
    <w:rsid w:val="000F322B"/>
    <w:rsid w:val="000F32B3"/>
    <w:rsid w:val="000F3457"/>
    <w:rsid w:val="000F5E79"/>
    <w:rsid w:val="000F5EAF"/>
    <w:rsid w:val="000F6AA1"/>
    <w:rsid w:val="00102AF2"/>
    <w:rsid w:val="001032DE"/>
    <w:rsid w:val="00104E59"/>
    <w:rsid w:val="00106800"/>
    <w:rsid w:val="001100AE"/>
    <w:rsid w:val="00110114"/>
    <w:rsid w:val="00110CD1"/>
    <w:rsid w:val="001114AD"/>
    <w:rsid w:val="001118E6"/>
    <w:rsid w:val="00111B52"/>
    <w:rsid w:val="001122E3"/>
    <w:rsid w:val="001124B6"/>
    <w:rsid w:val="00112CF5"/>
    <w:rsid w:val="001147BA"/>
    <w:rsid w:val="001153AA"/>
    <w:rsid w:val="00117A25"/>
    <w:rsid w:val="00117B9B"/>
    <w:rsid w:val="001220B2"/>
    <w:rsid w:val="00122B0D"/>
    <w:rsid w:val="00122DA9"/>
    <w:rsid w:val="00122F31"/>
    <w:rsid w:val="00123D6B"/>
    <w:rsid w:val="00123EAB"/>
    <w:rsid w:val="00124033"/>
    <w:rsid w:val="00125248"/>
    <w:rsid w:val="0012533A"/>
    <w:rsid w:val="0012600A"/>
    <w:rsid w:val="00126619"/>
    <w:rsid w:val="00127114"/>
    <w:rsid w:val="00127F4C"/>
    <w:rsid w:val="0013018D"/>
    <w:rsid w:val="00131D0A"/>
    <w:rsid w:val="00132731"/>
    <w:rsid w:val="00134003"/>
    <w:rsid w:val="00134236"/>
    <w:rsid w:val="00136CD3"/>
    <w:rsid w:val="00137E40"/>
    <w:rsid w:val="00141575"/>
    <w:rsid w:val="00142F6B"/>
    <w:rsid w:val="00144814"/>
    <w:rsid w:val="00144B28"/>
    <w:rsid w:val="00144FBC"/>
    <w:rsid w:val="001450BE"/>
    <w:rsid w:val="00145818"/>
    <w:rsid w:val="00145C7C"/>
    <w:rsid w:val="001504DA"/>
    <w:rsid w:val="00150AC2"/>
    <w:rsid w:val="00152011"/>
    <w:rsid w:val="00152803"/>
    <w:rsid w:val="00153715"/>
    <w:rsid w:val="001542C6"/>
    <w:rsid w:val="001554EB"/>
    <w:rsid w:val="00156040"/>
    <w:rsid w:val="00161647"/>
    <w:rsid w:val="00161FC6"/>
    <w:rsid w:val="0016305A"/>
    <w:rsid w:val="00164A46"/>
    <w:rsid w:val="00164B99"/>
    <w:rsid w:val="00165E7E"/>
    <w:rsid w:val="0017116A"/>
    <w:rsid w:val="0017324F"/>
    <w:rsid w:val="0017388D"/>
    <w:rsid w:val="0017500D"/>
    <w:rsid w:val="00175438"/>
    <w:rsid w:val="0017576E"/>
    <w:rsid w:val="0017642B"/>
    <w:rsid w:val="0018081B"/>
    <w:rsid w:val="00182EB0"/>
    <w:rsid w:val="001830A5"/>
    <w:rsid w:val="0018370E"/>
    <w:rsid w:val="0018401A"/>
    <w:rsid w:val="00184476"/>
    <w:rsid w:val="00187578"/>
    <w:rsid w:val="0019107C"/>
    <w:rsid w:val="00192A70"/>
    <w:rsid w:val="00192B46"/>
    <w:rsid w:val="00193545"/>
    <w:rsid w:val="001951CD"/>
    <w:rsid w:val="001A02FE"/>
    <w:rsid w:val="001A1DA2"/>
    <w:rsid w:val="001A20D0"/>
    <w:rsid w:val="001A2BCA"/>
    <w:rsid w:val="001A424C"/>
    <w:rsid w:val="001A4282"/>
    <w:rsid w:val="001A6790"/>
    <w:rsid w:val="001A6A75"/>
    <w:rsid w:val="001A794C"/>
    <w:rsid w:val="001B067B"/>
    <w:rsid w:val="001B173E"/>
    <w:rsid w:val="001B2CDD"/>
    <w:rsid w:val="001B2E4E"/>
    <w:rsid w:val="001B386A"/>
    <w:rsid w:val="001B3ADF"/>
    <w:rsid w:val="001B4050"/>
    <w:rsid w:val="001B40FB"/>
    <w:rsid w:val="001B6735"/>
    <w:rsid w:val="001C3F16"/>
    <w:rsid w:val="001C471A"/>
    <w:rsid w:val="001C485F"/>
    <w:rsid w:val="001C4C78"/>
    <w:rsid w:val="001C4D75"/>
    <w:rsid w:val="001C5960"/>
    <w:rsid w:val="001C5B22"/>
    <w:rsid w:val="001C75A1"/>
    <w:rsid w:val="001C7CD4"/>
    <w:rsid w:val="001D07D4"/>
    <w:rsid w:val="001D07FA"/>
    <w:rsid w:val="001D284C"/>
    <w:rsid w:val="001D35AC"/>
    <w:rsid w:val="001D39C9"/>
    <w:rsid w:val="001D3B8E"/>
    <w:rsid w:val="001D60E3"/>
    <w:rsid w:val="001D6893"/>
    <w:rsid w:val="001E01F5"/>
    <w:rsid w:val="001E0632"/>
    <w:rsid w:val="001E0A84"/>
    <w:rsid w:val="001E1BA2"/>
    <w:rsid w:val="001E2E8B"/>
    <w:rsid w:val="001E32FF"/>
    <w:rsid w:val="001E3981"/>
    <w:rsid w:val="001E4115"/>
    <w:rsid w:val="001E653F"/>
    <w:rsid w:val="001E7290"/>
    <w:rsid w:val="001E7509"/>
    <w:rsid w:val="001E77FE"/>
    <w:rsid w:val="001E7A30"/>
    <w:rsid w:val="001F009E"/>
    <w:rsid w:val="001F2ADA"/>
    <w:rsid w:val="001F510E"/>
    <w:rsid w:val="001F67C9"/>
    <w:rsid w:val="001F707F"/>
    <w:rsid w:val="001F75BC"/>
    <w:rsid w:val="00202111"/>
    <w:rsid w:val="0020260A"/>
    <w:rsid w:val="00203415"/>
    <w:rsid w:val="002035E6"/>
    <w:rsid w:val="00203FA9"/>
    <w:rsid w:val="00205193"/>
    <w:rsid w:val="002051D8"/>
    <w:rsid w:val="00205433"/>
    <w:rsid w:val="0020615E"/>
    <w:rsid w:val="00207CB4"/>
    <w:rsid w:val="00210ABD"/>
    <w:rsid w:val="0021104B"/>
    <w:rsid w:val="00211D8C"/>
    <w:rsid w:val="0021257B"/>
    <w:rsid w:val="002125A6"/>
    <w:rsid w:val="002129B3"/>
    <w:rsid w:val="00213501"/>
    <w:rsid w:val="00214EAE"/>
    <w:rsid w:val="002166F6"/>
    <w:rsid w:val="00216CEC"/>
    <w:rsid w:val="00217AE0"/>
    <w:rsid w:val="00220BD3"/>
    <w:rsid w:val="002212F4"/>
    <w:rsid w:val="00223923"/>
    <w:rsid w:val="00224680"/>
    <w:rsid w:val="002272C6"/>
    <w:rsid w:val="002303A4"/>
    <w:rsid w:val="002309B3"/>
    <w:rsid w:val="0023304B"/>
    <w:rsid w:val="00233B5B"/>
    <w:rsid w:val="00233E02"/>
    <w:rsid w:val="002348FE"/>
    <w:rsid w:val="00235992"/>
    <w:rsid w:val="00237085"/>
    <w:rsid w:val="0024070B"/>
    <w:rsid w:val="00241183"/>
    <w:rsid w:val="00243D5F"/>
    <w:rsid w:val="002441C1"/>
    <w:rsid w:val="002464DD"/>
    <w:rsid w:val="00247192"/>
    <w:rsid w:val="0025052A"/>
    <w:rsid w:val="00250A9D"/>
    <w:rsid w:val="002510F5"/>
    <w:rsid w:val="00252975"/>
    <w:rsid w:val="00252D21"/>
    <w:rsid w:val="00257577"/>
    <w:rsid w:val="0026078F"/>
    <w:rsid w:val="0026195A"/>
    <w:rsid w:val="00261DD2"/>
    <w:rsid w:val="00262679"/>
    <w:rsid w:val="00262A10"/>
    <w:rsid w:val="002632A9"/>
    <w:rsid w:val="00263C73"/>
    <w:rsid w:val="00263F14"/>
    <w:rsid w:val="00264539"/>
    <w:rsid w:val="00266EBF"/>
    <w:rsid w:val="0027074B"/>
    <w:rsid w:val="002710B3"/>
    <w:rsid w:val="002712CB"/>
    <w:rsid w:val="00271EDA"/>
    <w:rsid w:val="00272F1F"/>
    <w:rsid w:val="00275522"/>
    <w:rsid w:val="00275D54"/>
    <w:rsid w:val="00281068"/>
    <w:rsid w:val="00281646"/>
    <w:rsid w:val="00283652"/>
    <w:rsid w:val="00287066"/>
    <w:rsid w:val="002933B0"/>
    <w:rsid w:val="002935D0"/>
    <w:rsid w:val="002949B8"/>
    <w:rsid w:val="002957FA"/>
    <w:rsid w:val="0029632D"/>
    <w:rsid w:val="0029642C"/>
    <w:rsid w:val="002966F9"/>
    <w:rsid w:val="002A3320"/>
    <w:rsid w:val="002A35D8"/>
    <w:rsid w:val="002A3EB1"/>
    <w:rsid w:val="002A4DD4"/>
    <w:rsid w:val="002A59D9"/>
    <w:rsid w:val="002A5A29"/>
    <w:rsid w:val="002A6640"/>
    <w:rsid w:val="002A6F8A"/>
    <w:rsid w:val="002A7C20"/>
    <w:rsid w:val="002B12BD"/>
    <w:rsid w:val="002B1415"/>
    <w:rsid w:val="002B1D8F"/>
    <w:rsid w:val="002B265C"/>
    <w:rsid w:val="002B305E"/>
    <w:rsid w:val="002B4145"/>
    <w:rsid w:val="002B5048"/>
    <w:rsid w:val="002B590E"/>
    <w:rsid w:val="002B5CD8"/>
    <w:rsid w:val="002B6A47"/>
    <w:rsid w:val="002C1020"/>
    <w:rsid w:val="002C1767"/>
    <w:rsid w:val="002C2D2A"/>
    <w:rsid w:val="002C33E2"/>
    <w:rsid w:val="002C377D"/>
    <w:rsid w:val="002C3806"/>
    <w:rsid w:val="002C3B10"/>
    <w:rsid w:val="002C3CE1"/>
    <w:rsid w:val="002C47CD"/>
    <w:rsid w:val="002C4F23"/>
    <w:rsid w:val="002C5B39"/>
    <w:rsid w:val="002C7415"/>
    <w:rsid w:val="002C7A8B"/>
    <w:rsid w:val="002C7B75"/>
    <w:rsid w:val="002C7E8E"/>
    <w:rsid w:val="002D0A3F"/>
    <w:rsid w:val="002D12D0"/>
    <w:rsid w:val="002D1766"/>
    <w:rsid w:val="002D352B"/>
    <w:rsid w:val="002D4289"/>
    <w:rsid w:val="002D4DD7"/>
    <w:rsid w:val="002D5F13"/>
    <w:rsid w:val="002D7628"/>
    <w:rsid w:val="002E0862"/>
    <w:rsid w:val="002E1297"/>
    <w:rsid w:val="002E1EFB"/>
    <w:rsid w:val="002E38A6"/>
    <w:rsid w:val="002E45BA"/>
    <w:rsid w:val="002E4E65"/>
    <w:rsid w:val="002E50BF"/>
    <w:rsid w:val="002E6163"/>
    <w:rsid w:val="002E6242"/>
    <w:rsid w:val="002E667F"/>
    <w:rsid w:val="002E68BD"/>
    <w:rsid w:val="002E6A42"/>
    <w:rsid w:val="002E7C4D"/>
    <w:rsid w:val="002F0C9C"/>
    <w:rsid w:val="002F1C93"/>
    <w:rsid w:val="002F2BFB"/>
    <w:rsid w:val="002F48AD"/>
    <w:rsid w:val="002F4BD5"/>
    <w:rsid w:val="002F55E7"/>
    <w:rsid w:val="002F7ACC"/>
    <w:rsid w:val="00301152"/>
    <w:rsid w:val="00301185"/>
    <w:rsid w:val="003015CE"/>
    <w:rsid w:val="00302CD1"/>
    <w:rsid w:val="00303701"/>
    <w:rsid w:val="00304C90"/>
    <w:rsid w:val="00306213"/>
    <w:rsid w:val="00306F52"/>
    <w:rsid w:val="00307C01"/>
    <w:rsid w:val="0031346C"/>
    <w:rsid w:val="0031347E"/>
    <w:rsid w:val="00313BAF"/>
    <w:rsid w:val="00314660"/>
    <w:rsid w:val="00314BCD"/>
    <w:rsid w:val="00315A1E"/>
    <w:rsid w:val="00316020"/>
    <w:rsid w:val="003162E8"/>
    <w:rsid w:val="00316CCE"/>
    <w:rsid w:val="00317C43"/>
    <w:rsid w:val="00320FE7"/>
    <w:rsid w:val="00323C4B"/>
    <w:rsid w:val="003240C4"/>
    <w:rsid w:val="0032449D"/>
    <w:rsid w:val="003248B5"/>
    <w:rsid w:val="00324D45"/>
    <w:rsid w:val="0032632C"/>
    <w:rsid w:val="00326498"/>
    <w:rsid w:val="003265F9"/>
    <w:rsid w:val="00327274"/>
    <w:rsid w:val="003301C9"/>
    <w:rsid w:val="00330918"/>
    <w:rsid w:val="00330FC3"/>
    <w:rsid w:val="003315A3"/>
    <w:rsid w:val="00333529"/>
    <w:rsid w:val="00333594"/>
    <w:rsid w:val="00336DA6"/>
    <w:rsid w:val="003371C4"/>
    <w:rsid w:val="0033751B"/>
    <w:rsid w:val="00337562"/>
    <w:rsid w:val="0034048B"/>
    <w:rsid w:val="00342375"/>
    <w:rsid w:val="0034273F"/>
    <w:rsid w:val="0034451C"/>
    <w:rsid w:val="0034687A"/>
    <w:rsid w:val="0034718B"/>
    <w:rsid w:val="00347B54"/>
    <w:rsid w:val="00347F0B"/>
    <w:rsid w:val="003500A0"/>
    <w:rsid w:val="00351A07"/>
    <w:rsid w:val="00351C8B"/>
    <w:rsid w:val="00352BA1"/>
    <w:rsid w:val="003530A2"/>
    <w:rsid w:val="003536D4"/>
    <w:rsid w:val="00353777"/>
    <w:rsid w:val="00354650"/>
    <w:rsid w:val="00355107"/>
    <w:rsid w:val="0035620E"/>
    <w:rsid w:val="003571C4"/>
    <w:rsid w:val="00360030"/>
    <w:rsid w:val="003620EB"/>
    <w:rsid w:val="00364157"/>
    <w:rsid w:val="00364297"/>
    <w:rsid w:val="003654D5"/>
    <w:rsid w:val="00365514"/>
    <w:rsid w:val="00365C11"/>
    <w:rsid w:val="00366C12"/>
    <w:rsid w:val="00366DA0"/>
    <w:rsid w:val="00366E45"/>
    <w:rsid w:val="00366F61"/>
    <w:rsid w:val="00372778"/>
    <w:rsid w:val="003773FA"/>
    <w:rsid w:val="00380B37"/>
    <w:rsid w:val="00381A56"/>
    <w:rsid w:val="003823F4"/>
    <w:rsid w:val="00382AD1"/>
    <w:rsid w:val="003833F7"/>
    <w:rsid w:val="00383D2F"/>
    <w:rsid w:val="00384DE2"/>
    <w:rsid w:val="003864E4"/>
    <w:rsid w:val="00387B20"/>
    <w:rsid w:val="00391AF3"/>
    <w:rsid w:val="0039347C"/>
    <w:rsid w:val="00393C89"/>
    <w:rsid w:val="003958BA"/>
    <w:rsid w:val="003975D4"/>
    <w:rsid w:val="003A0B20"/>
    <w:rsid w:val="003A2677"/>
    <w:rsid w:val="003A3577"/>
    <w:rsid w:val="003A374F"/>
    <w:rsid w:val="003A3E3B"/>
    <w:rsid w:val="003A4548"/>
    <w:rsid w:val="003A4A6B"/>
    <w:rsid w:val="003A4AD1"/>
    <w:rsid w:val="003A59A9"/>
    <w:rsid w:val="003A5DE1"/>
    <w:rsid w:val="003A5F18"/>
    <w:rsid w:val="003A6353"/>
    <w:rsid w:val="003A7365"/>
    <w:rsid w:val="003B0764"/>
    <w:rsid w:val="003B2F9E"/>
    <w:rsid w:val="003B5835"/>
    <w:rsid w:val="003B687D"/>
    <w:rsid w:val="003B77C3"/>
    <w:rsid w:val="003C0909"/>
    <w:rsid w:val="003C0FF8"/>
    <w:rsid w:val="003C20D7"/>
    <w:rsid w:val="003C27E8"/>
    <w:rsid w:val="003C2C60"/>
    <w:rsid w:val="003C308F"/>
    <w:rsid w:val="003C3505"/>
    <w:rsid w:val="003C4AC1"/>
    <w:rsid w:val="003C4B68"/>
    <w:rsid w:val="003C4D01"/>
    <w:rsid w:val="003C6103"/>
    <w:rsid w:val="003C6163"/>
    <w:rsid w:val="003C634C"/>
    <w:rsid w:val="003C737C"/>
    <w:rsid w:val="003C7723"/>
    <w:rsid w:val="003D0477"/>
    <w:rsid w:val="003D0E14"/>
    <w:rsid w:val="003D1052"/>
    <w:rsid w:val="003D1814"/>
    <w:rsid w:val="003D2254"/>
    <w:rsid w:val="003D41FF"/>
    <w:rsid w:val="003E1BA4"/>
    <w:rsid w:val="003E44C3"/>
    <w:rsid w:val="003E613B"/>
    <w:rsid w:val="003E62D8"/>
    <w:rsid w:val="003E6581"/>
    <w:rsid w:val="003E717C"/>
    <w:rsid w:val="003E7A93"/>
    <w:rsid w:val="003E7C47"/>
    <w:rsid w:val="003F25F4"/>
    <w:rsid w:val="003F4A81"/>
    <w:rsid w:val="003F5380"/>
    <w:rsid w:val="003F6820"/>
    <w:rsid w:val="00404180"/>
    <w:rsid w:val="00404EAF"/>
    <w:rsid w:val="00405DD8"/>
    <w:rsid w:val="0040688C"/>
    <w:rsid w:val="00406E43"/>
    <w:rsid w:val="00407882"/>
    <w:rsid w:val="0041086A"/>
    <w:rsid w:val="0041098E"/>
    <w:rsid w:val="00411AD9"/>
    <w:rsid w:val="0041385E"/>
    <w:rsid w:val="00415AE1"/>
    <w:rsid w:val="0042099A"/>
    <w:rsid w:val="00420B7B"/>
    <w:rsid w:val="00421CBC"/>
    <w:rsid w:val="00422CF8"/>
    <w:rsid w:val="0042786F"/>
    <w:rsid w:val="00427D09"/>
    <w:rsid w:val="00430046"/>
    <w:rsid w:val="0043005C"/>
    <w:rsid w:val="004308D0"/>
    <w:rsid w:val="00430D98"/>
    <w:rsid w:val="0043137B"/>
    <w:rsid w:val="00431EC4"/>
    <w:rsid w:val="00432476"/>
    <w:rsid w:val="00432562"/>
    <w:rsid w:val="004358F7"/>
    <w:rsid w:val="00436BD1"/>
    <w:rsid w:val="00441989"/>
    <w:rsid w:val="00442434"/>
    <w:rsid w:val="004432F0"/>
    <w:rsid w:val="004437B3"/>
    <w:rsid w:val="0044434B"/>
    <w:rsid w:val="00444B24"/>
    <w:rsid w:val="00446693"/>
    <w:rsid w:val="00446939"/>
    <w:rsid w:val="00447731"/>
    <w:rsid w:val="0044784E"/>
    <w:rsid w:val="004519D3"/>
    <w:rsid w:val="004577FD"/>
    <w:rsid w:val="00460D4D"/>
    <w:rsid w:val="00462873"/>
    <w:rsid w:val="004647B0"/>
    <w:rsid w:val="00465CA9"/>
    <w:rsid w:val="00466BE3"/>
    <w:rsid w:val="0046794E"/>
    <w:rsid w:val="0047070D"/>
    <w:rsid w:val="00470F2D"/>
    <w:rsid w:val="004711B1"/>
    <w:rsid w:val="004741BA"/>
    <w:rsid w:val="004747E4"/>
    <w:rsid w:val="00475CF6"/>
    <w:rsid w:val="0047716C"/>
    <w:rsid w:val="00480047"/>
    <w:rsid w:val="00481D36"/>
    <w:rsid w:val="004837C5"/>
    <w:rsid w:val="00483AA3"/>
    <w:rsid w:val="00483B33"/>
    <w:rsid w:val="004845FF"/>
    <w:rsid w:val="00484655"/>
    <w:rsid w:val="0048494B"/>
    <w:rsid w:val="00485859"/>
    <w:rsid w:val="00486442"/>
    <w:rsid w:val="004877CA"/>
    <w:rsid w:val="004902B3"/>
    <w:rsid w:val="004925E5"/>
    <w:rsid w:val="004938D4"/>
    <w:rsid w:val="00495375"/>
    <w:rsid w:val="004956FC"/>
    <w:rsid w:val="004969C4"/>
    <w:rsid w:val="00497F14"/>
    <w:rsid w:val="004A1B72"/>
    <w:rsid w:val="004A4CCE"/>
    <w:rsid w:val="004A57F6"/>
    <w:rsid w:val="004A6100"/>
    <w:rsid w:val="004A66DC"/>
    <w:rsid w:val="004A77D6"/>
    <w:rsid w:val="004B1888"/>
    <w:rsid w:val="004B25E4"/>
    <w:rsid w:val="004B2F27"/>
    <w:rsid w:val="004B38E5"/>
    <w:rsid w:val="004B3C58"/>
    <w:rsid w:val="004B6845"/>
    <w:rsid w:val="004C0049"/>
    <w:rsid w:val="004C0202"/>
    <w:rsid w:val="004C125E"/>
    <w:rsid w:val="004C1F11"/>
    <w:rsid w:val="004C1F4D"/>
    <w:rsid w:val="004C7A18"/>
    <w:rsid w:val="004D0D3F"/>
    <w:rsid w:val="004D1A7C"/>
    <w:rsid w:val="004D1CA6"/>
    <w:rsid w:val="004D2194"/>
    <w:rsid w:val="004D309E"/>
    <w:rsid w:val="004D31BB"/>
    <w:rsid w:val="004D3731"/>
    <w:rsid w:val="004D48ED"/>
    <w:rsid w:val="004D59D0"/>
    <w:rsid w:val="004D6262"/>
    <w:rsid w:val="004D7996"/>
    <w:rsid w:val="004E11EC"/>
    <w:rsid w:val="004E1E85"/>
    <w:rsid w:val="004E2758"/>
    <w:rsid w:val="004E2973"/>
    <w:rsid w:val="004E43C8"/>
    <w:rsid w:val="004E7380"/>
    <w:rsid w:val="004E7661"/>
    <w:rsid w:val="004E793D"/>
    <w:rsid w:val="004F04F8"/>
    <w:rsid w:val="004F1901"/>
    <w:rsid w:val="004F366B"/>
    <w:rsid w:val="004F4E01"/>
    <w:rsid w:val="004F66E6"/>
    <w:rsid w:val="004F76E2"/>
    <w:rsid w:val="004F77C6"/>
    <w:rsid w:val="0050021B"/>
    <w:rsid w:val="00502F69"/>
    <w:rsid w:val="00504573"/>
    <w:rsid w:val="0050486B"/>
    <w:rsid w:val="00504F75"/>
    <w:rsid w:val="0050548D"/>
    <w:rsid w:val="005059B3"/>
    <w:rsid w:val="00505BD0"/>
    <w:rsid w:val="00507F0F"/>
    <w:rsid w:val="005109B5"/>
    <w:rsid w:val="00513212"/>
    <w:rsid w:val="00513873"/>
    <w:rsid w:val="00513DDC"/>
    <w:rsid w:val="005150CF"/>
    <w:rsid w:val="0051527E"/>
    <w:rsid w:val="00515741"/>
    <w:rsid w:val="00516517"/>
    <w:rsid w:val="005208D6"/>
    <w:rsid w:val="00520973"/>
    <w:rsid w:val="00521FCC"/>
    <w:rsid w:val="00523D91"/>
    <w:rsid w:val="00524794"/>
    <w:rsid w:val="0052549E"/>
    <w:rsid w:val="005256C6"/>
    <w:rsid w:val="0052576E"/>
    <w:rsid w:val="00525D17"/>
    <w:rsid w:val="00526410"/>
    <w:rsid w:val="00526E91"/>
    <w:rsid w:val="005319C5"/>
    <w:rsid w:val="005332A0"/>
    <w:rsid w:val="00534126"/>
    <w:rsid w:val="00534D0B"/>
    <w:rsid w:val="0053517C"/>
    <w:rsid w:val="005351E3"/>
    <w:rsid w:val="0053697F"/>
    <w:rsid w:val="00537C46"/>
    <w:rsid w:val="00540C52"/>
    <w:rsid w:val="005417BA"/>
    <w:rsid w:val="00541AD5"/>
    <w:rsid w:val="0054223E"/>
    <w:rsid w:val="00542260"/>
    <w:rsid w:val="00542417"/>
    <w:rsid w:val="00545204"/>
    <w:rsid w:val="00546334"/>
    <w:rsid w:val="0054743B"/>
    <w:rsid w:val="005507FC"/>
    <w:rsid w:val="0055164F"/>
    <w:rsid w:val="00552F8B"/>
    <w:rsid w:val="00553604"/>
    <w:rsid w:val="00553B78"/>
    <w:rsid w:val="0055487F"/>
    <w:rsid w:val="00555297"/>
    <w:rsid w:val="00555C61"/>
    <w:rsid w:val="005564B2"/>
    <w:rsid w:val="005568CF"/>
    <w:rsid w:val="00556950"/>
    <w:rsid w:val="00560638"/>
    <w:rsid w:val="0056157D"/>
    <w:rsid w:val="00561CAC"/>
    <w:rsid w:val="0056203C"/>
    <w:rsid w:val="005645F8"/>
    <w:rsid w:val="00566186"/>
    <w:rsid w:val="00566D0A"/>
    <w:rsid w:val="005715BF"/>
    <w:rsid w:val="00571AFA"/>
    <w:rsid w:val="00572AB6"/>
    <w:rsid w:val="005730CD"/>
    <w:rsid w:val="005734AF"/>
    <w:rsid w:val="0057514F"/>
    <w:rsid w:val="00575A6D"/>
    <w:rsid w:val="00577460"/>
    <w:rsid w:val="00581DB9"/>
    <w:rsid w:val="005828F8"/>
    <w:rsid w:val="00584008"/>
    <w:rsid w:val="005856F7"/>
    <w:rsid w:val="005879C7"/>
    <w:rsid w:val="00587EB4"/>
    <w:rsid w:val="00591569"/>
    <w:rsid w:val="00591656"/>
    <w:rsid w:val="005921A4"/>
    <w:rsid w:val="005929B1"/>
    <w:rsid w:val="00592C3D"/>
    <w:rsid w:val="00594156"/>
    <w:rsid w:val="005944F1"/>
    <w:rsid w:val="00595468"/>
    <w:rsid w:val="005979FC"/>
    <w:rsid w:val="005A0200"/>
    <w:rsid w:val="005A1DBA"/>
    <w:rsid w:val="005A34C7"/>
    <w:rsid w:val="005A3600"/>
    <w:rsid w:val="005A5D04"/>
    <w:rsid w:val="005A6788"/>
    <w:rsid w:val="005A6FA4"/>
    <w:rsid w:val="005A7544"/>
    <w:rsid w:val="005A75CE"/>
    <w:rsid w:val="005B1981"/>
    <w:rsid w:val="005B311D"/>
    <w:rsid w:val="005B323A"/>
    <w:rsid w:val="005B755D"/>
    <w:rsid w:val="005B77A9"/>
    <w:rsid w:val="005C042E"/>
    <w:rsid w:val="005C0B72"/>
    <w:rsid w:val="005C0C7A"/>
    <w:rsid w:val="005C1882"/>
    <w:rsid w:val="005C273A"/>
    <w:rsid w:val="005C3634"/>
    <w:rsid w:val="005C6110"/>
    <w:rsid w:val="005D0714"/>
    <w:rsid w:val="005D0780"/>
    <w:rsid w:val="005D2402"/>
    <w:rsid w:val="005D299B"/>
    <w:rsid w:val="005D3CAD"/>
    <w:rsid w:val="005D6035"/>
    <w:rsid w:val="005D6515"/>
    <w:rsid w:val="005D65A9"/>
    <w:rsid w:val="005D686A"/>
    <w:rsid w:val="005D6F94"/>
    <w:rsid w:val="005D72AF"/>
    <w:rsid w:val="005E1B50"/>
    <w:rsid w:val="005E1C2D"/>
    <w:rsid w:val="005E65B9"/>
    <w:rsid w:val="005F04BF"/>
    <w:rsid w:val="005F0678"/>
    <w:rsid w:val="005F2046"/>
    <w:rsid w:val="005F330C"/>
    <w:rsid w:val="005F59A6"/>
    <w:rsid w:val="005F5E9D"/>
    <w:rsid w:val="005F7DFF"/>
    <w:rsid w:val="00600090"/>
    <w:rsid w:val="00600164"/>
    <w:rsid w:val="006002C3"/>
    <w:rsid w:val="006025B6"/>
    <w:rsid w:val="0060330F"/>
    <w:rsid w:val="00603BCB"/>
    <w:rsid w:val="00604650"/>
    <w:rsid w:val="00604B86"/>
    <w:rsid w:val="006055AD"/>
    <w:rsid w:val="00606624"/>
    <w:rsid w:val="00611825"/>
    <w:rsid w:val="00612BD1"/>
    <w:rsid w:val="006163DD"/>
    <w:rsid w:val="00616979"/>
    <w:rsid w:val="00616E43"/>
    <w:rsid w:val="00617A6D"/>
    <w:rsid w:val="00617DE0"/>
    <w:rsid w:val="0062060E"/>
    <w:rsid w:val="00620DAA"/>
    <w:rsid w:val="0062283E"/>
    <w:rsid w:val="00622F5F"/>
    <w:rsid w:val="00623504"/>
    <w:rsid w:val="00625F89"/>
    <w:rsid w:val="00626AA2"/>
    <w:rsid w:val="00631298"/>
    <w:rsid w:val="00632BA1"/>
    <w:rsid w:val="00632F9C"/>
    <w:rsid w:val="00633D2B"/>
    <w:rsid w:val="006350F0"/>
    <w:rsid w:val="00635F1C"/>
    <w:rsid w:val="00636CEF"/>
    <w:rsid w:val="00640A87"/>
    <w:rsid w:val="00643284"/>
    <w:rsid w:val="006450BD"/>
    <w:rsid w:val="006459A7"/>
    <w:rsid w:val="006508BE"/>
    <w:rsid w:val="00650E27"/>
    <w:rsid w:val="00653FB5"/>
    <w:rsid w:val="006543A0"/>
    <w:rsid w:val="00654482"/>
    <w:rsid w:val="0065558F"/>
    <w:rsid w:val="00655E96"/>
    <w:rsid w:val="0066056E"/>
    <w:rsid w:val="006608E7"/>
    <w:rsid w:val="0066176A"/>
    <w:rsid w:val="006619E0"/>
    <w:rsid w:val="00662E76"/>
    <w:rsid w:val="00665EA9"/>
    <w:rsid w:val="00671879"/>
    <w:rsid w:val="006722E6"/>
    <w:rsid w:val="006746E0"/>
    <w:rsid w:val="00674FDE"/>
    <w:rsid w:val="0067556D"/>
    <w:rsid w:val="00676CBC"/>
    <w:rsid w:val="006771ED"/>
    <w:rsid w:val="00680109"/>
    <w:rsid w:val="00681D24"/>
    <w:rsid w:val="006824CC"/>
    <w:rsid w:val="006837C1"/>
    <w:rsid w:val="006844B2"/>
    <w:rsid w:val="006858B8"/>
    <w:rsid w:val="0068598E"/>
    <w:rsid w:val="00686A6E"/>
    <w:rsid w:val="00686D62"/>
    <w:rsid w:val="00686FEC"/>
    <w:rsid w:val="0069231C"/>
    <w:rsid w:val="006924D6"/>
    <w:rsid w:val="00695EDE"/>
    <w:rsid w:val="0069726F"/>
    <w:rsid w:val="00697832"/>
    <w:rsid w:val="006978D1"/>
    <w:rsid w:val="00697C2F"/>
    <w:rsid w:val="006A1727"/>
    <w:rsid w:val="006A1D29"/>
    <w:rsid w:val="006A1D93"/>
    <w:rsid w:val="006A2D05"/>
    <w:rsid w:val="006A2DCB"/>
    <w:rsid w:val="006A39F1"/>
    <w:rsid w:val="006A428D"/>
    <w:rsid w:val="006A64E9"/>
    <w:rsid w:val="006A676B"/>
    <w:rsid w:val="006A7828"/>
    <w:rsid w:val="006B15A9"/>
    <w:rsid w:val="006B427B"/>
    <w:rsid w:val="006B4D81"/>
    <w:rsid w:val="006B5285"/>
    <w:rsid w:val="006B582B"/>
    <w:rsid w:val="006B5B89"/>
    <w:rsid w:val="006B5C9A"/>
    <w:rsid w:val="006B5FB6"/>
    <w:rsid w:val="006B61DC"/>
    <w:rsid w:val="006B62C7"/>
    <w:rsid w:val="006B6D58"/>
    <w:rsid w:val="006B75E7"/>
    <w:rsid w:val="006C0429"/>
    <w:rsid w:val="006C06CF"/>
    <w:rsid w:val="006C0991"/>
    <w:rsid w:val="006C1049"/>
    <w:rsid w:val="006C19F1"/>
    <w:rsid w:val="006C3987"/>
    <w:rsid w:val="006C4611"/>
    <w:rsid w:val="006C568C"/>
    <w:rsid w:val="006C68F8"/>
    <w:rsid w:val="006C7970"/>
    <w:rsid w:val="006D0D0E"/>
    <w:rsid w:val="006D1160"/>
    <w:rsid w:val="006D212D"/>
    <w:rsid w:val="006D2932"/>
    <w:rsid w:val="006D36C1"/>
    <w:rsid w:val="006D3CF4"/>
    <w:rsid w:val="006D47CB"/>
    <w:rsid w:val="006D5E97"/>
    <w:rsid w:val="006D6868"/>
    <w:rsid w:val="006D720D"/>
    <w:rsid w:val="006E0B40"/>
    <w:rsid w:val="006E108E"/>
    <w:rsid w:val="006E10B4"/>
    <w:rsid w:val="006E12D2"/>
    <w:rsid w:val="006E1A43"/>
    <w:rsid w:val="006E347B"/>
    <w:rsid w:val="006E34D6"/>
    <w:rsid w:val="006E3AD9"/>
    <w:rsid w:val="006E6624"/>
    <w:rsid w:val="006F0CFD"/>
    <w:rsid w:val="006F279D"/>
    <w:rsid w:val="006F29E7"/>
    <w:rsid w:val="006F354B"/>
    <w:rsid w:val="006F369D"/>
    <w:rsid w:val="006F5FED"/>
    <w:rsid w:val="0070096A"/>
    <w:rsid w:val="00702C97"/>
    <w:rsid w:val="00703012"/>
    <w:rsid w:val="00703EFD"/>
    <w:rsid w:val="00704CEA"/>
    <w:rsid w:val="00705988"/>
    <w:rsid w:val="007059B1"/>
    <w:rsid w:val="00705ECD"/>
    <w:rsid w:val="00706843"/>
    <w:rsid w:val="00710306"/>
    <w:rsid w:val="007118D3"/>
    <w:rsid w:val="00713175"/>
    <w:rsid w:val="00713748"/>
    <w:rsid w:val="00713815"/>
    <w:rsid w:val="007161F2"/>
    <w:rsid w:val="00716346"/>
    <w:rsid w:val="00716360"/>
    <w:rsid w:val="00717884"/>
    <w:rsid w:val="00720BCD"/>
    <w:rsid w:val="00721CF0"/>
    <w:rsid w:val="00721E58"/>
    <w:rsid w:val="00723209"/>
    <w:rsid w:val="007234AC"/>
    <w:rsid w:val="00723A42"/>
    <w:rsid w:val="00727BD7"/>
    <w:rsid w:val="00730412"/>
    <w:rsid w:val="00730419"/>
    <w:rsid w:val="007309DB"/>
    <w:rsid w:val="00733481"/>
    <w:rsid w:val="007351D8"/>
    <w:rsid w:val="007358F4"/>
    <w:rsid w:val="00737852"/>
    <w:rsid w:val="00743079"/>
    <w:rsid w:val="00744977"/>
    <w:rsid w:val="00745A03"/>
    <w:rsid w:val="007463CB"/>
    <w:rsid w:val="0074765D"/>
    <w:rsid w:val="007502FA"/>
    <w:rsid w:val="00750D08"/>
    <w:rsid w:val="00751C1C"/>
    <w:rsid w:val="00752041"/>
    <w:rsid w:val="007530F9"/>
    <w:rsid w:val="007546B6"/>
    <w:rsid w:val="00754CDB"/>
    <w:rsid w:val="00756125"/>
    <w:rsid w:val="00756E7B"/>
    <w:rsid w:val="00760773"/>
    <w:rsid w:val="007610A3"/>
    <w:rsid w:val="00761411"/>
    <w:rsid w:val="007630CE"/>
    <w:rsid w:val="007632EB"/>
    <w:rsid w:val="00763B32"/>
    <w:rsid w:val="007640A3"/>
    <w:rsid w:val="0076438A"/>
    <w:rsid w:val="0076441C"/>
    <w:rsid w:val="00764DAD"/>
    <w:rsid w:val="00765445"/>
    <w:rsid w:val="00767917"/>
    <w:rsid w:val="007710CD"/>
    <w:rsid w:val="00772A8F"/>
    <w:rsid w:val="00772CF0"/>
    <w:rsid w:val="00774C92"/>
    <w:rsid w:val="0077537B"/>
    <w:rsid w:val="00775D23"/>
    <w:rsid w:val="0077646A"/>
    <w:rsid w:val="007768D7"/>
    <w:rsid w:val="00776D9A"/>
    <w:rsid w:val="00776E90"/>
    <w:rsid w:val="007770EB"/>
    <w:rsid w:val="00777197"/>
    <w:rsid w:val="00777ABF"/>
    <w:rsid w:val="00781FC0"/>
    <w:rsid w:val="00783921"/>
    <w:rsid w:val="00783C18"/>
    <w:rsid w:val="00783E3A"/>
    <w:rsid w:val="00783F6F"/>
    <w:rsid w:val="00784211"/>
    <w:rsid w:val="00784B47"/>
    <w:rsid w:val="00785114"/>
    <w:rsid w:val="00785EC6"/>
    <w:rsid w:val="00787629"/>
    <w:rsid w:val="00791848"/>
    <w:rsid w:val="007924C0"/>
    <w:rsid w:val="00793F10"/>
    <w:rsid w:val="00794A13"/>
    <w:rsid w:val="00795278"/>
    <w:rsid w:val="00795AC6"/>
    <w:rsid w:val="00797416"/>
    <w:rsid w:val="0079741F"/>
    <w:rsid w:val="007A0743"/>
    <w:rsid w:val="007A2A3F"/>
    <w:rsid w:val="007A2C5B"/>
    <w:rsid w:val="007A2F5E"/>
    <w:rsid w:val="007A3D77"/>
    <w:rsid w:val="007A518E"/>
    <w:rsid w:val="007A6A1C"/>
    <w:rsid w:val="007B0173"/>
    <w:rsid w:val="007B0A88"/>
    <w:rsid w:val="007B1DBB"/>
    <w:rsid w:val="007B1F83"/>
    <w:rsid w:val="007B2797"/>
    <w:rsid w:val="007B679B"/>
    <w:rsid w:val="007C078C"/>
    <w:rsid w:val="007C0C40"/>
    <w:rsid w:val="007C1B2F"/>
    <w:rsid w:val="007C4BD8"/>
    <w:rsid w:val="007C600E"/>
    <w:rsid w:val="007C61F3"/>
    <w:rsid w:val="007D1C1B"/>
    <w:rsid w:val="007D2C7C"/>
    <w:rsid w:val="007D50EE"/>
    <w:rsid w:val="007D5622"/>
    <w:rsid w:val="007D5633"/>
    <w:rsid w:val="007D67FE"/>
    <w:rsid w:val="007D752C"/>
    <w:rsid w:val="007E07B5"/>
    <w:rsid w:val="007E0AE6"/>
    <w:rsid w:val="007E0D02"/>
    <w:rsid w:val="007E0F08"/>
    <w:rsid w:val="007E1009"/>
    <w:rsid w:val="007E10A1"/>
    <w:rsid w:val="007E15F4"/>
    <w:rsid w:val="007E29E2"/>
    <w:rsid w:val="007E2A79"/>
    <w:rsid w:val="007E3880"/>
    <w:rsid w:val="007E4460"/>
    <w:rsid w:val="007E5564"/>
    <w:rsid w:val="007E67FF"/>
    <w:rsid w:val="007E6A8A"/>
    <w:rsid w:val="007E7723"/>
    <w:rsid w:val="007F0526"/>
    <w:rsid w:val="007F09F4"/>
    <w:rsid w:val="007F1C10"/>
    <w:rsid w:val="007F30A0"/>
    <w:rsid w:val="007F36A5"/>
    <w:rsid w:val="007F38C7"/>
    <w:rsid w:val="007F3F20"/>
    <w:rsid w:val="007F430F"/>
    <w:rsid w:val="007F45E6"/>
    <w:rsid w:val="007F49B0"/>
    <w:rsid w:val="007F4C9D"/>
    <w:rsid w:val="007F5033"/>
    <w:rsid w:val="007F6B2A"/>
    <w:rsid w:val="007F6F14"/>
    <w:rsid w:val="007F73BC"/>
    <w:rsid w:val="007F763C"/>
    <w:rsid w:val="00800720"/>
    <w:rsid w:val="00802C62"/>
    <w:rsid w:val="00802D19"/>
    <w:rsid w:val="00803641"/>
    <w:rsid w:val="00804186"/>
    <w:rsid w:val="00805702"/>
    <w:rsid w:val="00805DAA"/>
    <w:rsid w:val="008061BE"/>
    <w:rsid w:val="008074A8"/>
    <w:rsid w:val="00811755"/>
    <w:rsid w:val="00811FD1"/>
    <w:rsid w:val="008132F8"/>
    <w:rsid w:val="00813A3A"/>
    <w:rsid w:val="008140E0"/>
    <w:rsid w:val="008165C7"/>
    <w:rsid w:val="008165D3"/>
    <w:rsid w:val="00817D91"/>
    <w:rsid w:val="00820298"/>
    <w:rsid w:val="008207C1"/>
    <w:rsid w:val="00821136"/>
    <w:rsid w:val="008242AD"/>
    <w:rsid w:val="008248BD"/>
    <w:rsid w:val="00824956"/>
    <w:rsid w:val="0082531E"/>
    <w:rsid w:val="008254D6"/>
    <w:rsid w:val="008256AB"/>
    <w:rsid w:val="008261EF"/>
    <w:rsid w:val="00827056"/>
    <w:rsid w:val="0082759B"/>
    <w:rsid w:val="00830D6B"/>
    <w:rsid w:val="008315D3"/>
    <w:rsid w:val="008318B9"/>
    <w:rsid w:val="00832EBD"/>
    <w:rsid w:val="008335E9"/>
    <w:rsid w:val="00834451"/>
    <w:rsid w:val="0083487A"/>
    <w:rsid w:val="008352BD"/>
    <w:rsid w:val="0083537D"/>
    <w:rsid w:val="008356D4"/>
    <w:rsid w:val="0083750E"/>
    <w:rsid w:val="00837657"/>
    <w:rsid w:val="00837BB3"/>
    <w:rsid w:val="00840081"/>
    <w:rsid w:val="00840264"/>
    <w:rsid w:val="00840575"/>
    <w:rsid w:val="008406F6"/>
    <w:rsid w:val="00840F71"/>
    <w:rsid w:val="00843A05"/>
    <w:rsid w:val="00843B76"/>
    <w:rsid w:val="00843CBA"/>
    <w:rsid w:val="00844809"/>
    <w:rsid w:val="00844A39"/>
    <w:rsid w:val="0084505D"/>
    <w:rsid w:val="00850B56"/>
    <w:rsid w:val="008515F0"/>
    <w:rsid w:val="008518E5"/>
    <w:rsid w:val="00851F45"/>
    <w:rsid w:val="00852700"/>
    <w:rsid w:val="00853CAA"/>
    <w:rsid w:val="008543E0"/>
    <w:rsid w:val="00854DE8"/>
    <w:rsid w:val="00855682"/>
    <w:rsid w:val="00855D3D"/>
    <w:rsid w:val="00856546"/>
    <w:rsid w:val="008569A0"/>
    <w:rsid w:val="00857007"/>
    <w:rsid w:val="00857D6F"/>
    <w:rsid w:val="00861D98"/>
    <w:rsid w:val="00862867"/>
    <w:rsid w:val="0086419A"/>
    <w:rsid w:val="0086572C"/>
    <w:rsid w:val="008666E2"/>
    <w:rsid w:val="00870043"/>
    <w:rsid w:val="008709D1"/>
    <w:rsid w:val="00871629"/>
    <w:rsid w:val="00871BD8"/>
    <w:rsid w:val="00871E56"/>
    <w:rsid w:val="00873BF7"/>
    <w:rsid w:val="008759C2"/>
    <w:rsid w:val="008765EB"/>
    <w:rsid w:val="00876983"/>
    <w:rsid w:val="0088038B"/>
    <w:rsid w:val="00880B3E"/>
    <w:rsid w:val="00880D40"/>
    <w:rsid w:val="00880DA6"/>
    <w:rsid w:val="008820B9"/>
    <w:rsid w:val="008829CC"/>
    <w:rsid w:val="00882FE3"/>
    <w:rsid w:val="00884DB0"/>
    <w:rsid w:val="0089130B"/>
    <w:rsid w:val="0089208F"/>
    <w:rsid w:val="00892A91"/>
    <w:rsid w:val="00892CCF"/>
    <w:rsid w:val="008939FF"/>
    <w:rsid w:val="00893B4C"/>
    <w:rsid w:val="00894864"/>
    <w:rsid w:val="00897575"/>
    <w:rsid w:val="008A0837"/>
    <w:rsid w:val="008A090E"/>
    <w:rsid w:val="008A091E"/>
    <w:rsid w:val="008A0FDD"/>
    <w:rsid w:val="008A1613"/>
    <w:rsid w:val="008A29FB"/>
    <w:rsid w:val="008A2D8F"/>
    <w:rsid w:val="008A366F"/>
    <w:rsid w:val="008A3F3B"/>
    <w:rsid w:val="008A4343"/>
    <w:rsid w:val="008A4646"/>
    <w:rsid w:val="008A4A76"/>
    <w:rsid w:val="008A634F"/>
    <w:rsid w:val="008A7050"/>
    <w:rsid w:val="008A7C16"/>
    <w:rsid w:val="008B1404"/>
    <w:rsid w:val="008B392D"/>
    <w:rsid w:val="008B5624"/>
    <w:rsid w:val="008B7B3A"/>
    <w:rsid w:val="008C1730"/>
    <w:rsid w:val="008C1D0D"/>
    <w:rsid w:val="008C3C2B"/>
    <w:rsid w:val="008C4154"/>
    <w:rsid w:val="008C7005"/>
    <w:rsid w:val="008D0F8D"/>
    <w:rsid w:val="008D3708"/>
    <w:rsid w:val="008D430E"/>
    <w:rsid w:val="008D4E48"/>
    <w:rsid w:val="008D65DA"/>
    <w:rsid w:val="008E3536"/>
    <w:rsid w:val="008E385A"/>
    <w:rsid w:val="008E3903"/>
    <w:rsid w:val="008E3C7E"/>
    <w:rsid w:val="008E40DC"/>
    <w:rsid w:val="008E47EF"/>
    <w:rsid w:val="008E4F19"/>
    <w:rsid w:val="008E59A0"/>
    <w:rsid w:val="008E5D57"/>
    <w:rsid w:val="008E65C2"/>
    <w:rsid w:val="008E734C"/>
    <w:rsid w:val="008E759B"/>
    <w:rsid w:val="008E7606"/>
    <w:rsid w:val="008F0A84"/>
    <w:rsid w:val="008F1555"/>
    <w:rsid w:val="008F1991"/>
    <w:rsid w:val="008F257F"/>
    <w:rsid w:val="008F3C52"/>
    <w:rsid w:val="008F4281"/>
    <w:rsid w:val="008F47DD"/>
    <w:rsid w:val="008F5AB5"/>
    <w:rsid w:val="008F6219"/>
    <w:rsid w:val="008F6D1B"/>
    <w:rsid w:val="008F6F28"/>
    <w:rsid w:val="008F76F6"/>
    <w:rsid w:val="009002BC"/>
    <w:rsid w:val="00900C4B"/>
    <w:rsid w:val="00902B75"/>
    <w:rsid w:val="009038CD"/>
    <w:rsid w:val="00903AEB"/>
    <w:rsid w:val="009040A4"/>
    <w:rsid w:val="00904AB1"/>
    <w:rsid w:val="00904C9E"/>
    <w:rsid w:val="0091160F"/>
    <w:rsid w:val="00912585"/>
    <w:rsid w:val="00912F97"/>
    <w:rsid w:val="00913343"/>
    <w:rsid w:val="00914276"/>
    <w:rsid w:val="009147DF"/>
    <w:rsid w:val="009148E4"/>
    <w:rsid w:val="00916952"/>
    <w:rsid w:val="00917DC5"/>
    <w:rsid w:val="009207A4"/>
    <w:rsid w:val="009212A1"/>
    <w:rsid w:val="0092243E"/>
    <w:rsid w:val="00922454"/>
    <w:rsid w:val="00923170"/>
    <w:rsid w:val="00923D5B"/>
    <w:rsid w:val="00925413"/>
    <w:rsid w:val="0092578E"/>
    <w:rsid w:val="009276C8"/>
    <w:rsid w:val="00927B8D"/>
    <w:rsid w:val="00930162"/>
    <w:rsid w:val="0093032F"/>
    <w:rsid w:val="009304D0"/>
    <w:rsid w:val="009310B5"/>
    <w:rsid w:val="00931424"/>
    <w:rsid w:val="00932B49"/>
    <w:rsid w:val="009339E8"/>
    <w:rsid w:val="00934F61"/>
    <w:rsid w:val="00935D31"/>
    <w:rsid w:val="00936A6F"/>
    <w:rsid w:val="00936EA2"/>
    <w:rsid w:val="00937510"/>
    <w:rsid w:val="00940AEC"/>
    <w:rsid w:val="00941798"/>
    <w:rsid w:val="00941D52"/>
    <w:rsid w:val="009457ED"/>
    <w:rsid w:val="0094666A"/>
    <w:rsid w:val="009468BE"/>
    <w:rsid w:val="009474EE"/>
    <w:rsid w:val="0094763E"/>
    <w:rsid w:val="00951ADF"/>
    <w:rsid w:val="00951C63"/>
    <w:rsid w:val="00951FF8"/>
    <w:rsid w:val="00952048"/>
    <w:rsid w:val="0095477B"/>
    <w:rsid w:val="009565CA"/>
    <w:rsid w:val="00956E5D"/>
    <w:rsid w:val="00956ED3"/>
    <w:rsid w:val="00957A4B"/>
    <w:rsid w:val="00957E67"/>
    <w:rsid w:val="009601A4"/>
    <w:rsid w:val="00961BE8"/>
    <w:rsid w:val="0096256A"/>
    <w:rsid w:val="00962B92"/>
    <w:rsid w:val="009642CD"/>
    <w:rsid w:val="00965980"/>
    <w:rsid w:val="00966551"/>
    <w:rsid w:val="009674B0"/>
    <w:rsid w:val="009678A2"/>
    <w:rsid w:val="009702EE"/>
    <w:rsid w:val="00971067"/>
    <w:rsid w:val="00971EFC"/>
    <w:rsid w:val="00974211"/>
    <w:rsid w:val="00975632"/>
    <w:rsid w:val="0097647D"/>
    <w:rsid w:val="00976F2C"/>
    <w:rsid w:val="00977CF2"/>
    <w:rsid w:val="00977D5C"/>
    <w:rsid w:val="00977FE1"/>
    <w:rsid w:val="00980790"/>
    <w:rsid w:val="00981277"/>
    <w:rsid w:val="00981DFD"/>
    <w:rsid w:val="009847E4"/>
    <w:rsid w:val="009851AB"/>
    <w:rsid w:val="00985909"/>
    <w:rsid w:val="00985C3A"/>
    <w:rsid w:val="00985E0B"/>
    <w:rsid w:val="00986617"/>
    <w:rsid w:val="00986CA8"/>
    <w:rsid w:val="00987B9D"/>
    <w:rsid w:val="00990FFA"/>
    <w:rsid w:val="00992B85"/>
    <w:rsid w:val="009943D6"/>
    <w:rsid w:val="00994846"/>
    <w:rsid w:val="009960F5"/>
    <w:rsid w:val="009964B2"/>
    <w:rsid w:val="00996CFF"/>
    <w:rsid w:val="00996FC7"/>
    <w:rsid w:val="00997325"/>
    <w:rsid w:val="00997FF5"/>
    <w:rsid w:val="009A0725"/>
    <w:rsid w:val="009A0BF7"/>
    <w:rsid w:val="009A1553"/>
    <w:rsid w:val="009A1FB3"/>
    <w:rsid w:val="009A2BDD"/>
    <w:rsid w:val="009A2C8E"/>
    <w:rsid w:val="009A2E31"/>
    <w:rsid w:val="009A3312"/>
    <w:rsid w:val="009A33C5"/>
    <w:rsid w:val="009A4677"/>
    <w:rsid w:val="009A61E6"/>
    <w:rsid w:val="009A754A"/>
    <w:rsid w:val="009B04CC"/>
    <w:rsid w:val="009B055B"/>
    <w:rsid w:val="009B0B3B"/>
    <w:rsid w:val="009B1E53"/>
    <w:rsid w:val="009B1EB8"/>
    <w:rsid w:val="009B2059"/>
    <w:rsid w:val="009B2591"/>
    <w:rsid w:val="009B26AD"/>
    <w:rsid w:val="009B2A64"/>
    <w:rsid w:val="009B370E"/>
    <w:rsid w:val="009B3BE9"/>
    <w:rsid w:val="009B514C"/>
    <w:rsid w:val="009B5B9D"/>
    <w:rsid w:val="009B6FC8"/>
    <w:rsid w:val="009B73F9"/>
    <w:rsid w:val="009B770D"/>
    <w:rsid w:val="009B7BDB"/>
    <w:rsid w:val="009B7C96"/>
    <w:rsid w:val="009C3027"/>
    <w:rsid w:val="009C558B"/>
    <w:rsid w:val="009C6896"/>
    <w:rsid w:val="009C69BF"/>
    <w:rsid w:val="009C6C51"/>
    <w:rsid w:val="009D096E"/>
    <w:rsid w:val="009D16F6"/>
    <w:rsid w:val="009D1905"/>
    <w:rsid w:val="009D2680"/>
    <w:rsid w:val="009D2751"/>
    <w:rsid w:val="009D402F"/>
    <w:rsid w:val="009D66B0"/>
    <w:rsid w:val="009D6B91"/>
    <w:rsid w:val="009D6C76"/>
    <w:rsid w:val="009D70A2"/>
    <w:rsid w:val="009D748A"/>
    <w:rsid w:val="009E13AB"/>
    <w:rsid w:val="009E1829"/>
    <w:rsid w:val="009E1A86"/>
    <w:rsid w:val="009E3D94"/>
    <w:rsid w:val="009E40C9"/>
    <w:rsid w:val="009E5087"/>
    <w:rsid w:val="009E5819"/>
    <w:rsid w:val="009E5EDF"/>
    <w:rsid w:val="009E61FE"/>
    <w:rsid w:val="009E6ACB"/>
    <w:rsid w:val="009E75F0"/>
    <w:rsid w:val="009E785A"/>
    <w:rsid w:val="009E7973"/>
    <w:rsid w:val="009E7C89"/>
    <w:rsid w:val="009F1B78"/>
    <w:rsid w:val="009F2712"/>
    <w:rsid w:val="009F401D"/>
    <w:rsid w:val="009F4709"/>
    <w:rsid w:val="009F5883"/>
    <w:rsid w:val="009F692F"/>
    <w:rsid w:val="009F7CAA"/>
    <w:rsid w:val="00A00980"/>
    <w:rsid w:val="00A00EE6"/>
    <w:rsid w:val="00A01CD7"/>
    <w:rsid w:val="00A025C2"/>
    <w:rsid w:val="00A028D1"/>
    <w:rsid w:val="00A0438C"/>
    <w:rsid w:val="00A047C6"/>
    <w:rsid w:val="00A0526B"/>
    <w:rsid w:val="00A0551F"/>
    <w:rsid w:val="00A05827"/>
    <w:rsid w:val="00A06D13"/>
    <w:rsid w:val="00A06D84"/>
    <w:rsid w:val="00A078A6"/>
    <w:rsid w:val="00A100E9"/>
    <w:rsid w:val="00A10D91"/>
    <w:rsid w:val="00A10FDA"/>
    <w:rsid w:val="00A1137C"/>
    <w:rsid w:val="00A120CB"/>
    <w:rsid w:val="00A125E1"/>
    <w:rsid w:val="00A1315E"/>
    <w:rsid w:val="00A13E39"/>
    <w:rsid w:val="00A13F93"/>
    <w:rsid w:val="00A140D3"/>
    <w:rsid w:val="00A14153"/>
    <w:rsid w:val="00A14173"/>
    <w:rsid w:val="00A14B26"/>
    <w:rsid w:val="00A15286"/>
    <w:rsid w:val="00A15903"/>
    <w:rsid w:val="00A16214"/>
    <w:rsid w:val="00A16366"/>
    <w:rsid w:val="00A16860"/>
    <w:rsid w:val="00A1759D"/>
    <w:rsid w:val="00A20FE5"/>
    <w:rsid w:val="00A21055"/>
    <w:rsid w:val="00A22AB6"/>
    <w:rsid w:val="00A235E8"/>
    <w:rsid w:val="00A23908"/>
    <w:rsid w:val="00A259CD"/>
    <w:rsid w:val="00A25BD7"/>
    <w:rsid w:val="00A2660F"/>
    <w:rsid w:val="00A26620"/>
    <w:rsid w:val="00A26F7A"/>
    <w:rsid w:val="00A27DC6"/>
    <w:rsid w:val="00A31FD7"/>
    <w:rsid w:val="00A32464"/>
    <w:rsid w:val="00A32F33"/>
    <w:rsid w:val="00A34070"/>
    <w:rsid w:val="00A346B8"/>
    <w:rsid w:val="00A34729"/>
    <w:rsid w:val="00A349DD"/>
    <w:rsid w:val="00A34BC0"/>
    <w:rsid w:val="00A37259"/>
    <w:rsid w:val="00A41D7F"/>
    <w:rsid w:val="00A42767"/>
    <w:rsid w:val="00A43329"/>
    <w:rsid w:val="00A44A51"/>
    <w:rsid w:val="00A46EA4"/>
    <w:rsid w:val="00A47475"/>
    <w:rsid w:val="00A50CE0"/>
    <w:rsid w:val="00A51437"/>
    <w:rsid w:val="00A525BD"/>
    <w:rsid w:val="00A5275F"/>
    <w:rsid w:val="00A545DE"/>
    <w:rsid w:val="00A546F1"/>
    <w:rsid w:val="00A54E24"/>
    <w:rsid w:val="00A55126"/>
    <w:rsid w:val="00A555F3"/>
    <w:rsid w:val="00A57C7E"/>
    <w:rsid w:val="00A606EA"/>
    <w:rsid w:val="00A60FF1"/>
    <w:rsid w:val="00A612F5"/>
    <w:rsid w:val="00A61D71"/>
    <w:rsid w:val="00A62480"/>
    <w:rsid w:val="00A63AAD"/>
    <w:rsid w:val="00A63EBE"/>
    <w:rsid w:val="00A64469"/>
    <w:rsid w:val="00A64F86"/>
    <w:rsid w:val="00A65C4A"/>
    <w:rsid w:val="00A669EE"/>
    <w:rsid w:val="00A672DE"/>
    <w:rsid w:val="00A706D4"/>
    <w:rsid w:val="00A71569"/>
    <w:rsid w:val="00A71826"/>
    <w:rsid w:val="00A72E9D"/>
    <w:rsid w:val="00A7372E"/>
    <w:rsid w:val="00A73B59"/>
    <w:rsid w:val="00A748A9"/>
    <w:rsid w:val="00A748B6"/>
    <w:rsid w:val="00A76706"/>
    <w:rsid w:val="00A76D6A"/>
    <w:rsid w:val="00A774B6"/>
    <w:rsid w:val="00A77653"/>
    <w:rsid w:val="00A812FD"/>
    <w:rsid w:val="00A81771"/>
    <w:rsid w:val="00A82A7E"/>
    <w:rsid w:val="00A83541"/>
    <w:rsid w:val="00A855CC"/>
    <w:rsid w:val="00A8753E"/>
    <w:rsid w:val="00A90027"/>
    <w:rsid w:val="00A90A7F"/>
    <w:rsid w:val="00A93864"/>
    <w:rsid w:val="00A9494F"/>
    <w:rsid w:val="00A94A45"/>
    <w:rsid w:val="00AA03AF"/>
    <w:rsid w:val="00AA11D3"/>
    <w:rsid w:val="00AA3B2C"/>
    <w:rsid w:val="00AA5B39"/>
    <w:rsid w:val="00AA7A4B"/>
    <w:rsid w:val="00AA7F6F"/>
    <w:rsid w:val="00AB170A"/>
    <w:rsid w:val="00AB183C"/>
    <w:rsid w:val="00AB316C"/>
    <w:rsid w:val="00AB48DD"/>
    <w:rsid w:val="00AB4AF7"/>
    <w:rsid w:val="00AB4EA0"/>
    <w:rsid w:val="00AB56F7"/>
    <w:rsid w:val="00AC06AC"/>
    <w:rsid w:val="00AC0C3A"/>
    <w:rsid w:val="00AC2BFF"/>
    <w:rsid w:val="00AC482F"/>
    <w:rsid w:val="00AC4B79"/>
    <w:rsid w:val="00AC4CB1"/>
    <w:rsid w:val="00AC4E6A"/>
    <w:rsid w:val="00AC5243"/>
    <w:rsid w:val="00AC52C1"/>
    <w:rsid w:val="00AC7438"/>
    <w:rsid w:val="00AD03F6"/>
    <w:rsid w:val="00AD0751"/>
    <w:rsid w:val="00AD253C"/>
    <w:rsid w:val="00AD38F3"/>
    <w:rsid w:val="00AD5044"/>
    <w:rsid w:val="00AD50CA"/>
    <w:rsid w:val="00AD58CF"/>
    <w:rsid w:val="00AD74F1"/>
    <w:rsid w:val="00AD7560"/>
    <w:rsid w:val="00AD7AB3"/>
    <w:rsid w:val="00AD7E92"/>
    <w:rsid w:val="00AE04B1"/>
    <w:rsid w:val="00AE05E2"/>
    <w:rsid w:val="00AE245F"/>
    <w:rsid w:val="00AE3063"/>
    <w:rsid w:val="00AE3760"/>
    <w:rsid w:val="00AE3807"/>
    <w:rsid w:val="00AE3812"/>
    <w:rsid w:val="00AE45C5"/>
    <w:rsid w:val="00AE4BCE"/>
    <w:rsid w:val="00AE518B"/>
    <w:rsid w:val="00AE5BE5"/>
    <w:rsid w:val="00AE5FA0"/>
    <w:rsid w:val="00AE6C53"/>
    <w:rsid w:val="00AE7781"/>
    <w:rsid w:val="00AE7FA2"/>
    <w:rsid w:val="00AF0AF0"/>
    <w:rsid w:val="00AF18C0"/>
    <w:rsid w:val="00AF240C"/>
    <w:rsid w:val="00AF4CB2"/>
    <w:rsid w:val="00B00C96"/>
    <w:rsid w:val="00B016B6"/>
    <w:rsid w:val="00B016CB"/>
    <w:rsid w:val="00B01CE2"/>
    <w:rsid w:val="00B02AFA"/>
    <w:rsid w:val="00B04B44"/>
    <w:rsid w:val="00B059BC"/>
    <w:rsid w:val="00B07478"/>
    <w:rsid w:val="00B0749B"/>
    <w:rsid w:val="00B07B2C"/>
    <w:rsid w:val="00B07B4F"/>
    <w:rsid w:val="00B07E15"/>
    <w:rsid w:val="00B10B86"/>
    <w:rsid w:val="00B10F9B"/>
    <w:rsid w:val="00B16CEB"/>
    <w:rsid w:val="00B16CFB"/>
    <w:rsid w:val="00B21364"/>
    <w:rsid w:val="00B21CD1"/>
    <w:rsid w:val="00B23AF6"/>
    <w:rsid w:val="00B240B3"/>
    <w:rsid w:val="00B2467C"/>
    <w:rsid w:val="00B26610"/>
    <w:rsid w:val="00B26DAE"/>
    <w:rsid w:val="00B30052"/>
    <w:rsid w:val="00B307ED"/>
    <w:rsid w:val="00B31020"/>
    <w:rsid w:val="00B31EDB"/>
    <w:rsid w:val="00B32425"/>
    <w:rsid w:val="00B332E1"/>
    <w:rsid w:val="00B34A47"/>
    <w:rsid w:val="00B34F4C"/>
    <w:rsid w:val="00B35398"/>
    <w:rsid w:val="00B353F7"/>
    <w:rsid w:val="00B42453"/>
    <w:rsid w:val="00B428C3"/>
    <w:rsid w:val="00B451F4"/>
    <w:rsid w:val="00B46517"/>
    <w:rsid w:val="00B46DC2"/>
    <w:rsid w:val="00B50BCA"/>
    <w:rsid w:val="00B53A0E"/>
    <w:rsid w:val="00B53C1C"/>
    <w:rsid w:val="00B545A9"/>
    <w:rsid w:val="00B54E8E"/>
    <w:rsid w:val="00B55893"/>
    <w:rsid w:val="00B55BA8"/>
    <w:rsid w:val="00B5601A"/>
    <w:rsid w:val="00B5767C"/>
    <w:rsid w:val="00B576F7"/>
    <w:rsid w:val="00B604DE"/>
    <w:rsid w:val="00B626C9"/>
    <w:rsid w:val="00B6317E"/>
    <w:rsid w:val="00B63FED"/>
    <w:rsid w:val="00B65F09"/>
    <w:rsid w:val="00B66BDC"/>
    <w:rsid w:val="00B67783"/>
    <w:rsid w:val="00B70131"/>
    <w:rsid w:val="00B7016F"/>
    <w:rsid w:val="00B71E69"/>
    <w:rsid w:val="00B72F73"/>
    <w:rsid w:val="00B73029"/>
    <w:rsid w:val="00B733C7"/>
    <w:rsid w:val="00B73505"/>
    <w:rsid w:val="00B74882"/>
    <w:rsid w:val="00B764DF"/>
    <w:rsid w:val="00B765A6"/>
    <w:rsid w:val="00B769B6"/>
    <w:rsid w:val="00B76F33"/>
    <w:rsid w:val="00B802EB"/>
    <w:rsid w:val="00B804CD"/>
    <w:rsid w:val="00B813CE"/>
    <w:rsid w:val="00B813EE"/>
    <w:rsid w:val="00B81E12"/>
    <w:rsid w:val="00B826AE"/>
    <w:rsid w:val="00B82A7F"/>
    <w:rsid w:val="00B83217"/>
    <w:rsid w:val="00B83B65"/>
    <w:rsid w:val="00B843E4"/>
    <w:rsid w:val="00B848C0"/>
    <w:rsid w:val="00B8537A"/>
    <w:rsid w:val="00B85AB7"/>
    <w:rsid w:val="00B86A18"/>
    <w:rsid w:val="00B9029A"/>
    <w:rsid w:val="00B90CF8"/>
    <w:rsid w:val="00B9284A"/>
    <w:rsid w:val="00B932FE"/>
    <w:rsid w:val="00B93DE5"/>
    <w:rsid w:val="00B93FC9"/>
    <w:rsid w:val="00B94D7C"/>
    <w:rsid w:val="00B9613C"/>
    <w:rsid w:val="00B9732E"/>
    <w:rsid w:val="00B9782C"/>
    <w:rsid w:val="00BA05C8"/>
    <w:rsid w:val="00BA09E5"/>
    <w:rsid w:val="00BA13B7"/>
    <w:rsid w:val="00BA2CFE"/>
    <w:rsid w:val="00BA3138"/>
    <w:rsid w:val="00BA7B2B"/>
    <w:rsid w:val="00BB093F"/>
    <w:rsid w:val="00BB0FB6"/>
    <w:rsid w:val="00BB2382"/>
    <w:rsid w:val="00BB2417"/>
    <w:rsid w:val="00BB44B9"/>
    <w:rsid w:val="00BB508F"/>
    <w:rsid w:val="00BB55E3"/>
    <w:rsid w:val="00BB7A8B"/>
    <w:rsid w:val="00BB7DAF"/>
    <w:rsid w:val="00BC00D9"/>
    <w:rsid w:val="00BC01DD"/>
    <w:rsid w:val="00BC0549"/>
    <w:rsid w:val="00BC0D29"/>
    <w:rsid w:val="00BC0E06"/>
    <w:rsid w:val="00BC27B1"/>
    <w:rsid w:val="00BC32C7"/>
    <w:rsid w:val="00BC55A8"/>
    <w:rsid w:val="00BC5B50"/>
    <w:rsid w:val="00BC7637"/>
    <w:rsid w:val="00BD033A"/>
    <w:rsid w:val="00BD33ED"/>
    <w:rsid w:val="00BD3C9A"/>
    <w:rsid w:val="00BD4418"/>
    <w:rsid w:val="00BD5AA3"/>
    <w:rsid w:val="00BD5E01"/>
    <w:rsid w:val="00BD6A66"/>
    <w:rsid w:val="00BD7673"/>
    <w:rsid w:val="00BE0ED0"/>
    <w:rsid w:val="00BE0FF3"/>
    <w:rsid w:val="00BE35C4"/>
    <w:rsid w:val="00BE37A6"/>
    <w:rsid w:val="00BE4BD9"/>
    <w:rsid w:val="00BE6C24"/>
    <w:rsid w:val="00BE7F68"/>
    <w:rsid w:val="00BE7FB9"/>
    <w:rsid w:val="00BF088E"/>
    <w:rsid w:val="00BF213E"/>
    <w:rsid w:val="00BF24F5"/>
    <w:rsid w:val="00BF2557"/>
    <w:rsid w:val="00BF2B03"/>
    <w:rsid w:val="00BF6392"/>
    <w:rsid w:val="00BF7389"/>
    <w:rsid w:val="00BF74AA"/>
    <w:rsid w:val="00C025D4"/>
    <w:rsid w:val="00C03C5A"/>
    <w:rsid w:val="00C04336"/>
    <w:rsid w:val="00C046BB"/>
    <w:rsid w:val="00C05D98"/>
    <w:rsid w:val="00C104B1"/>
    <w:rsid w:val="00C104C2"/>
    <w:rsid w:val="00C107F4"/>
    <w:rsid w:val="00C10991"/>
    <w:rsid w:val="00C115BB"/>
    <w:rsid w:val="00C12518"/>
    <w:rsid w:val="00C12B86"/>
    <w:rsid w:val="00C15D63"/>
    <w:rsid w:val="00C168E5"/>
    <w:rsid w:val="00C16BC4"/>
    <w:rsid w:val="00C17579"/>
    <w:rsid w:val="00C218B6"/>
    <w:rsid w:val="00C22012"/>
    <w:rsid w:val="00C22475"/>
    <w:rsid w:val="00C24A16"/>
    <w:rsid w:val="00C24A63"/>
    <w:rsid w:val="00C258E7"/>
    <w:rsid w:val="00C25F98"/>
    <w:rsid w:val="00C3031D"/>
    <w:rsid w:val="00C30BC0"/>
    <w:rsid w:val="00C32868"/>
    <w:rsid w:val="00C32DFA"/>
    <w:rsid w:val="00C3688D"/>
    <w:rsid w:val="00C3768B"/>
    <w:rsid w:val="00C406D4"/>
    <w:rsid w:val="00C42B1B"/>
    <w:rsid w:val="00C44142"/>
    <w:rsid w:val="00C450C7"/>
    <w:rsid w:val="00C455A3"/>
    <w:rsid w:val="00C46FD6"/>
    <w:rsid w:val="00C47132"/>
    <w:rsid w:val="00C47C87"/>
    <w:rsid w:val="00C5072B"/>
    <w:rsid w:val="00C507A6"/>
    <w:rsid w:val="00C50CE8"/>
    <w:rsid w:val="00C51185"/>
    <w:rsid w:val="00C51644"/>
    <w:rsid w:val="00C518D8"/>
    <w:rsid w:val="00C5279C"/>
    <w:rsid w:val="00C53727"/>
    <w:rsid w:val="00C53846"/>
    <w:rsid w:val="00C5412C"/>
    <w:rsid w:val="00C54E4A"/>
    <w:rsid w:val="00C60A12"/>
    <w:rsid w:val="00C614B2"/>
    <w:rsid w:val="00C61D12"/>
    <w:rsid w:val="00C631ED"/>
    <w:rsid w:val="00C63F94"/>
    <w:rsid w:val="00C6471B"/>
    <w:rsid w:val="00C65183"/>
    <w:rsid w:val="00C65C26"/>
    <w:rsid w:val="00C666B8"/>
    <w:rsid w:val="00C70F8B"/>
    <w:rsid w:val="00C7103F"/>
    <w:rsid w:val="00C715FC"/>
    <w:rsid w:val="00C7169A"/>
    <w:rsid w:val="00C71E36"/>
    <w:rsid w:val="00C722A5"/>
    <w:rsid w:val="00C725DC"/>
    <w:rsid w:val="00C744B3"/>
    <w:rsid w:val="00C757C4"/>
    <w:rsid w:val="00C7584C"/>
    <w:rsid w:val="00C76142"/>
    <w:rsid w:val="00C77137"/>
    <w:rsid w:val="00C81B41"/>
    <w:rsid w:val="00C82F69"/>
    <w:rsid w:val="00C832BD"/>
    <w:rsid w:val="00C8361D"/>
    <w:rsid w:val="00C855FE"/>
    <w:rsid w:val="00C862E6"/>
    <w:rsid w:val="00C86A1B"/>
    <w:rsid w:val="00C86CA4"/>
    <w:rsid w:val="00C87FAD"/>
    <w:rsid w:val="00C9003C"/>
    <w:rsid w:val="00C90EF3"/>
    <w:rsid w:val="00C910D1"/>
    <w:rsid w:val="00C91470"/>
    <w:rsid w:val="00C92196"/>
    <w:rsid w:val="00C9231D"/>
    <w:rsid w:val="00C94EF6"/>
    <w:rsid w:val="00C95741"/>
    <w:rsid w:val="00C95A38"/>
    <w:rsid w:val="00C97A28"/>
    <w:rsid w:val="00C97AAB"/>
    <w:rsid w:val="00C97E3F"/>
    <w:rsid w:val="00CA1107"/>
    <w:rsid w:val="00CA1695"/>
    <w:rsid w:val="00CA178C"/>
    <w:rsid w:val="00CA38C0"/>
    <w:rsid w:val="00CA3AB2"/>
    <w:rsid w:val="00CA707A"/>
    <w:rsid w:val="00CA7551"/>
    <w:rsid w:val="00CA7619"/>
    <w:rsid w:val="00CB0D3C"/>
    <w:rsid w:val="00CB1720"/>
    <w:rsid w:val="00CB239B"/>
    <w:rsid w:val="00CB2922"/>
    <w:rsid w:val="00CB2D31"/>
    <w:rsid w:val="00CB3374"/>
    <w:rsid w:val="00CB464F"/>
    <w:rsid w:val="00CB4EB5"/>
    <w:rsid w:val="00CB4F00"/>
    <w:rsid w:val="00CB5291"/>
    <w:rsid w:val="00CB60E1"/>
    <w:rsid w:val="00CB66DB"/>
    <w:rsid w:val="00CC2106"/>
    <w:rsid w:val="00CC2680"/>
    <w:rsid w:val="00CC404C"/>
    <w:rsid w:val="00CC42BE"/>
    <w:rsid w:val="00CC5933"/>
    <w:rsid w:val="00CC60CA"/>
    <w:rsid w:val="00CC624D"/>
    <w:rsid w:val="00CC6B85"/>
    <w:rsid w:val="00CD1D19"/>
    <w:rsid w:val="00CD26FA"/>
    <w:rsid w:val="00CD3309"/>
    <w:rsid w:val="00CD63AA"/>
    <w:rsid w:val="00CD7538"/>
    <w:rsid w:val="00CE02C2"/>
    <w:rsid w:val="00CE03A7"/>
    <w:rsid w:val="00CE1070"/>
    <w:rsid w:val="00CE11EC"/>
    <w:rsid w:val="00CE1A15"/>
    <w:rsid w:val="00CE1DD5"/>
    <w:rsid w:val="00CE2625"/>
    <w:rsid w:val="00CE2997"/>
    <w:rsid w:val="00CE3F07"/>
    <w:rsid w:val="00CF13E5"/>
    <w:rsid w:val="00CF150C"/>
    <w:rsid w:val="00CF1697"/>
    <w:rsid w:val="00CF347A"/>
    <w:rsid w:val="00CF61A3"/>
    <w:rsid w:val="00CF6F41"/>
    <w:rsid w:val="00CF6FBC"/>
    <w:rsid w:val="00CF7F84"/>
    <w:rsid w:val="00D0130B"/>
    <w:rsid w:val="00D01DD7"/>
    <w:rsid w:val="00D02F4A"/>
    <w:rsid w:val="00D03A58"/>
    <w:rsid w:val="00D04172"/>
    <w:rsid w:val="00D05BDD"/>
    <w:rsid w:val="00D0725E"/>
    <w:rsid w:val="00D100C6"/>
    <w:rsid w:val="00D101FB"/>
    <w:rsid w:val="00D1141F"/>
    <w:rsid w:val="00D11D7D"/>
    <w:rsid w:val="00D11F44"/>
    <w:rsid w:val="00D1300C"/>
    <w:rsid w:val="00D13D35"/>
    <w:rsid w:val="00D14C0D"/>
    <w:rsid w:val="00D1575D"/>
    <w:rsid w:val="00D164C1"/>
    <w:rsid w:val="00D1770F"/>
    <w:rsid w:val="00D17949"/>
    <w:rsid w:val="00D21273"/>
    <w:rsid w:val="00D21DA7"/>
    <w:rsid w:val="00D22D4F"/>
    <w:rsid w:val="00D2557F"/>
    <w:rsid w:val="00D27361"/>
    <w:rsid w:val="00D31A60"/>
    <w:rsid w:val="00D329FC"/>
    <w:rsid w:val="00D3380C"/>
    <w:rsid w:val="00D34B5F"/>
    <w:rsid w:val="00D400B1"/>
    <w:rsid w:val="00D40AD8"/>
    <w:rsid w:val="00D40B02"/>
    <w:rsid w:val="00D40DE8"/>
    <w:rsid w:val="00D40FD0"/>
    <w:rsid w:val="00D41078"/>
    <w:rsid w:val="00D411D3"/>
    <w:rsid w:val="00D418AE"/>
    <w:rsid w:val="00D420AC"/>
    <w:rsid w:val="00D42A84"/>
    <w:rsid w:val="00D43A04"/>
    <w:rsid w:val="00D45414"/>
    <w:rsid w:val="00D46447"/>
    <w:rsid w:val="00D47201"/>
    <w:rsid w:val="00D47384"/>
    <w:rsid w:val="00D50076"/>
    <w:rsid w:val="00D505A5"/>
    <w:rsid w:val="00D50D95"/>
    <w:rsid w:val="00D51346"/>
    <w:rsid w:val="00D52036"/>
    <w:rsid w:val="00D61A4E"/>
    <w:rsid w:val="00D61E43"/>
    <w:rsid w:val="00D62D52"/>
    <w:rsid w:val="00D6415B"/>
    <w:rsid w:val="00D65082"/>
    <w:rsid w:val="00D6628C"/>
    <w:rsid w:val="00D66CC7"/>
    <w:rsid w:val="00D66E0C"/>
    <w:rsid w:val="00D6784A"/>
    <w:rsid w:val="00D70EA9"/>
    <w:rsid w:val="00D71C3D"/>
    <w:rsid w:val="00D72104"/>
    <w:rsid w:val="00D7220A"/>
    <w:rsid w:val="00D7309A"/>
    <w:rsid w:val="00D73DDD"/>
    <w:rsid w:val="00D740F7"/>
    <w:rsid w:val="00D7424E"/>
    <w:rsid w:val="00D74973"/>
    <w:rsid w:val="00D760D4"/>
    <w:rsid w:val="00D7656E"/>
    <w:rsid w:val="00D76EF0"/>
    <w:rsid w:val="00D7722E"/>
    <w:rsid w:val="00D8250D"/>
    <w:rsid w:val="00D83AD7"/>
    <w:rsid w:val="00D843C8"/>
    <w:rsid w:val="00D8475A"/>
    <w:rsid w:val="00D86678"/>
    <w:rsid w:val="00D867D5"/>
    <w:rsid w:val="00D90F24"/>
    <w:rsid w:val="00D90FB1"/>
    <w:rsid w:val="00D91F05"/>
    <w:rsid w:val="00D92B36"/>
    <w:rsid w:val="00D93CD4"/>
    <w:rsid w:val="00D94930"/>
    <w:rsid w:val="00DA0074"/>
    <w:rsid w:val="00DA1B49"/>
    <w:rsid w:val="00DA2D32"/>
    <w:rsid w:val="00DA3D34"/>
    <w:rsid w:val="00DA5187"/>
    <w:rsid w:val="00DA6469"/>
    <w:rsid w:val="00DA7076"/>
    <w:rsid w:val="00DA7302"/>
    <w:rsid w:val="00DB0CD3"/>
    <w:rsid w:val="00DB2632"/>
    <w:rsid w:val="00DB391F"/>
    <w:rsid w:val="00DB45F2"/>
    <w:rsid w:val="00DB464F"/>
    <w:rsid w:val="00DB4FDF"/>
    <w:rsid w:val="00DB7496"/>
    <w:rsid w:val="00DC088A"/>
    <w:rsid w:val="00DC0B8B"/>
    <w:rsid w:val="00DC209C"/>
    <w:rsid w:val="00DC2BA8"/>
    <w:rsid w:val="00DC3950"/>
    <w:rsid w:val="00DC4FC2"/>
    <w:rsid w:val="00DC50A6"/>
    <w:rsid w:val="00DC5B4F"/>
    <w:rsid w:val="00DC5DC9"/>
    <w:rsid w:val="00DC6001"/>
    <w:rsid w:val="00DC65D6"/>
    <w:rsid w:val="00DC6745"/>
    <w:rsid w:val="00DC7D88"/>
    <w:rsid w:val="00DC7E07"/>
    <w:rsid w:val="00DD1890"/>
    <w:rsid w:val="00DD198A"/>
    <w:rsid w:val="00DD240A"/>
    <w:rsid w:val="00DD2CA7"/>
    <w:rsid w:val="00DD30BE"/>
    <w:rsid w:val="00DD386F"/>
    <w:rsid w:val="00DD538A"/>
    <w:rsid w:val="00DD61DA"/>
    <w:rsid w:val="00DD7012"/>
    <w:rsid w:val="00DD714E"/>
    <w:rsid w:val="00DD79CF"/>
    <w:rsid w:val="00DE009C"/>
    <w:rsid w:val="00DE0906"/>
    <w:rsid w:val="00DE0C05"/>
    <w:rsid w:val="00DE2390"/>
    <w:rsid w:val="00DE2857"/>
    <w:rsid w:val="00DE348E"/>
    <w:rsid w:val="00DE3996"/>
    <w:rsid w:val="00DE39B5"/>
    <w:rsid w:val="00DE3D11"/>
    <w:rsid w:val="00DE5B0E"/>
    <w:rsid w:val="00DE5FBE"/>
    <w:rsid w:val="00DE60AF"/>
    <w:rsid w:val="00DE6A5A"/>
    <w:rsid w:val="00DE7581"/>
    <w:rsid w:val="00DE75DD"/>
    <w:rsid w:val="00DE7782"/>
    <w:rsid w:val="00DE7954"/>
    <w:rsid w:val="00DF0895"/>
    <w:rsid w:val="00DF12D8"/>
    <w:rsid w:val="00DF2492"/>
    <w:rsid w:val="00DF4768"/>
    <w:rsid w:val="00DF5608"/>
    <w:rsid w:val="00DF6B87"/>
    <w:rsid w:val="00E039A8"/>
    <w:rsid w:val="00E06074"/>
    <w:rsid w:val="00E07A0B"/>
    <w:rsid w:val="00E106D9"/>
    <w:rsid w:val="00E13167"/>
    <w:rsid w:val="00E13A11"/>
    <w:rsid w:val="00E1575F"/>
    <w:rsid w:val="00E15AE2"/>
    <w:rsid w:val="00E1605D"/>
    <w:rsid w:val="00E16341"/>
    <w:rsid w:val="00E16826"/>
    <w:rsid w:val="00E17D68"/>
    <w:rsid w:val="00E211B0"/>
    <w:rsid w:val="00E21243"/>
    <w:rsid w:val="00E225B0"/>
    <w:rsid w:val="00E22F09"/>
    <w:rsid w:val="00E2321E"/>
    <w:rsid w:val="00E2395D"/>
    <w:rsid w:val="00E24017"/>
    <w:rsid w:val="00E24574"/>
    <w:rsid w:val="00E249DD"/>
    <w:rsid w:val="00E250BE"/>
    <w:rsid w:val="00E26672"/>
    <w:rsid w:val="00E279BE"/>
    <w:rsid w:val="00E27CDC"/>
    <w:rsid w:val="00E30305"/>
    <w:rsid w:val="00E314D4"/>
    <w:rsid w:val="00E315E1"/>
    <w:rsid w:val="00E336F3"/>
    <w:rsid w:val="00E348A6"/>
    <w:rsid w:val="00E3514E"/>
    <w:rsid w:val="00E36C08"/>
    <w:rsid w:val="00E3727C"/>
    <w:rsid w:val="00E412AA"/>
    <w:rsid w:val="00E41457"/>
    <w:rsid w:val="00E42337"/>
    <w:rsid w:val="00E4239A"/>
    <w:rsid w:val="00E42693"/>
    <w:rsid w:val="00E4344F"/>
    <w:rsid w:val="00E43C30"/>
    <w:rsid w:val="00E44607"/>
    <w:rsid w:val="00E44746"/>
    <w:rsid w:val="00E44AF1"/>
    <w:rsid w:val="00E46B75"/>
    <w:rsid w:val="00E50401"/>
    <w:rsid w:val="00E510AD"/>
    <w:rsid w:val="00E51E25"/>
    <w:rsid w:val="00E5315A"/>
    <w:rsid w:val="00E53722"/>
    <w:rsid w:val="00E537DA"/>
    <w:rsid w:val="00E53ABA"/>
    <w:rsid w:val="00E53DC1"/>
    <w:rsid w:val="00E56C17"/>
    <w:rsid w:val="00E603F7"/>
    <w:rsid w:val="00E62B71"/>
    <w:rsid w:val="00E62C17"/>
    <w:rsid w:val="00E64D90"/>
    <w:rsid w:val="00E65C80"/>
    <w:rsid w:val="00E66BBB"/>
    <w:rsid w:val="00E67265"/>
    <w:rsid w:val="00E67A6A"/>
    <w:rsid w:val="00E70729"/>
    <w:rsid w:val="00E7079C"/>
    <w:rsid w:val="00E70BF0"/>
    <w:rsid w:val="00E71AB6"/>
    <w:rsid w:val="00E7356D"/>
    <w:rsid w:val="00E7375C"/>
    <w:rsid w:val="00E752F7"/>
    <w:rsid w:val="00E759D9"/>
    <w:rsid w:val="00E76ECE"/>
    <w:rsid w:val="00E773FD"/>
    <w:rsid w:val="00E77BB6"/>
    <w:rsid w:val="00E77D32"/>
    <w:rsid w:val="00E80232"/>
    <w:rsid w:val="00E80309"/>
    <w:rsid w:val="00E82EBF"/>
    <w:rsid w:val="00E87DF0"/>
    <w:rsid w:val="00E906B9"/>
    <w:rsid w:val="00E911BB"/>
    <w:rsid w:val="00E91B85"/>
    <w:rsid w:val="00E92140"/>
    <w:rsid w:val="00E92A5A"/>
    <w:rsid w:val="00E93E69"/>
    <w:rsid w:val="00E95FCE"/>
    <w:rsid w:val="00E96758"/>
    <w:rsid w:val="00E97614"/>
    <w:rsid w:val="00E97BAE"/>
    <w:rsid w:val="00EA10D7"/>
    <w:rsid w:val="00EA18E1"/>
    <w:rsid w:val="00EA3628"/>
    <w:rsid w:val="00EA37A3"/>
    <w:rsid w:val="00EA3A63"/>
    <w:rsid w:val="00EA61B3"/>
    <w:rsid w:val="00EA6BC5"/>
    <w:rsid w:val="00EB0978"/>
    <w:rsid w:val="00EB1AEF"/>
    <w:rsid w:val="00EB1E68"/>
    <w:rsid w:val="00EB2C81"/>
    <w:rsid w:val="00EB5DEB"/>
    <w:rsid w:val="00EB7E66"/>
    <w:rsid w:val="00EC0E24"/>
    <w:rsid w:val="00EC25BF"/>
    <w:rsid w:val="00EC4C07"/>
    <w:rsid w:val="00EC5FFD"/>
    <w:rsid w:val="00EC7035"/>
    <w:rsid w:val="00EC7D78"/>
    <w:rsid w:val="00ED04EC"/>
    <w:rsid w:val="00ED0C65"/>
    <w:rsid w:val="00ED2607"/>
    <w:rsid w:val="00ED3C18"/>
    <w:rsid w:val="00ED3DE7"/>
    <w:rsid w:val="00ED4209"/>
    <w:rsid w:val="00ED4D36"/>
    <w:rsid w:val="00ED6611"/>
    <w:rsid w:val="00EE0E97"/>
    <w:rsid w:val="00EE2C62"/>
    <w:rsid w:val="00EE2D06"/>
    <w:rsid w:val="00EE70DB"/>
    <w:rsid w:val="00EF0F2D"/>
    <w:rsid w:val="00EF3DC5"/>
    <w:rsid w:val="00EF6ED2"/>
    <w:rsid w:val="00EF75D1"/>
    <w:rsid w:val="00F00083"/>
    <w:rsid w:val="00F00114"/>
    <w:rsid w:val="00F0017B"/>
    <w:rsid w:val="00F00D25"/>
    <w:rsid w:val="00F010B2"/>
    <w:rsid w:val="00F01AD4"/>
    <w:rsid w:val="00F01D27"/>
    <w:rsid w:val="00F03449"/>
    <w:rsid w:val="00F06C9C"/>
    <w:rsid w:val="00F07305"/>
    <w:rsid w:val="00F073B9"/>
    <w:rsid w:val="00F07401"/>
    <w:rsid w:val="00F10FC0"/>
    <w:rsid w:val="00F113EC"/>
    <w:rsid w:val="00F1232D"/>
    <w:rsid w:val="00F1289F"/>
    <w:rsid w:val="00F14234"/>
    <w:rsid w:val="00F14539"/>
    <w:rsid w:val="00F1796C"/>
    <w:rsid w:val="00F20FE3"/>
    <w:rsid w:val="00F21517"/>
    <w:rsid w:val="00F21620"/>
    <w:rsid w:val="00F23350"/>
    <w:rsid w:val="00F25293"/>
    <w:rsid w:val="00F253EB"/>
    <w:rsid w:val="00F268B7"/>
    <w:rsid w:val="00F27ECD"/>
    <w:rsid w:val="00F3031E"/>
    <w:rsid w:val="00F30843"/>
    <w:rsid w:val="00F30A1F"/>
    <w:rsid w:val="00F33770"/>
    <w:rsid w:val="00F33DD4"/>
    <w:rsid w:val="00F33ECB"/>
    <w:rsid w:val="00F35292"/>
    <w:rsid w:val="00F354B3"/>
    <w:rsid w:val="00F35578"/>
    <w:rsid w:val="00F372EB"/>
    <w:rsid w:val="00F409DA"/>
    <w:rsid w:val="00F44011"/>
    <w:rsid w:val="00F4453E"/>
    <w:rsid w:val="00F45314"/>
    <w:rsid w:val="00F45D10"/>
    <w:rsid w:val="00F46622"/>
    <w:rsid w:val="00F46ABC"/>
    <w:rsid w:val="00F46E3C"/>
    <w:rsid w:val="00F471C9"/>
    <w:rsid w:val="00F5015B"/>
    <w:rsid w:val="00F503D4"/>
    <w:rsid w:val="00F50B9A"/>
    <w:rsid w:val="00F50CA3"/>
    <w:rsid w:val="00F521F3"/>
    <w:rsid w:val="00F53C02"/>
    <w:rsid w:val="00F55634"/>
    <w:rsid w:val="00F55CE1"/>
    <w:rsid w:val="00F55E88"/>
    <w:rsid w:val="00F57C7F"/>
    <w:rsid w:val="00F57E96"/>
    <w:rsid w:val="00F60165"/>
    <w:rsid w:val="00F601EE"/>
    <w:rsid w:val="00F61D9B"/>
    <w:rsid w:val="00F63677"/>
    <w:rsid w:val="00F63952"/>
    <w:rsid w:val="00F6399F"/>
    <w:rsid w:val="00F63CAF"/>
    <w:rsid w:val="00F6455D"/>
    <w:rsid w:val="00F646DE"/>
    <w:rsid w:val="00F658B7"/>
    <w:rsid w:val="00F673D1"/>
    <w:rsid w:val="00F70820"/>
    <w:rsid w:val="00F70D29"/>
    <w:rsid w:val="00F7270F"/>
    <w:rsid w:val="00F74EC4"/>
    <w:rsid w:val="00F7588A"/>
    <w:rsid w:val="00F75E25"/>
    <w:rsid w:val="00F75F38"/>
    <w:rsid w:val="00F7609B"/>
    <w:rsid w:val="00F76264"/>
    <w:rsid w:val="00F769B7"/>
    <w:rsid w:val="00F76DBA"/>
    <w:rsid w:val="00F77BC3"/>
    <w:rsid w:val="00F77E61"/>
    <w:rsid w:val="00F80100"/>
    <w:rsid w:val="00F8074F"/>
    <w:rsid w:val="00F81BD9"/>
    <w:rsid w:val="00F82EA7"/>
    <w:rsid w:val="00F82FF0"/>
    <w:rsid w:val="00F8360D"/>
    <w:rsid w:val="00F83915"/>
    <w:rsid w:val="00F86AE9"/>
    <w:rsid w:val="00F900E0"/>
    <w:rsid w:val="00F9037F"/>
    <w:rsid w:val="00F909CF"/>
    <w:rsid w:val="00F91B6D"/>
    <w:rsid w:val="00F92BD7"/>
    <w:rsid w:val="00F92E7E"/>
    <w:rsid w:val="00F93614"/>
    <w:rsid w:val="00F93E14"/>
    <w:rsid w:val="00F94A67"/>
    <w:rsid w:val="00F96084"/>
    <w:rsid w:val="00F96454"/>
    <w:rsid w:val="00F9737E"/>
    <w:rsid w:val="00F97D13"/>
    <w:rsid w:val="00FA109B"/>
    <w:rsid w:val="00FA1189"/>
    <w:rsid w:val="00FA1214"/>
    <w:rsid w:val="00FA1B2D"/>
    <w:rsid w:val="00FA276E"/>
    <w:rsid w:val="00FA3E1E"/>
    <w:rsid w:val="00FA3F77"/>
    <w:rsid w:val="00FA47DA"/>
    <w:rsid w:val="00FA572C"/>
    <w:rsid w:val="00FA58F3"/>
    <w:rsid w:val="00FA67B1"/>
    <w:rsid w:val="00FA6909"/>
    <w:rsid w:val="00FB03FC"/>
    <w:rsid w:val="00FB087B"/>
    <w:rsid w:val="00FB1720"/>
    <w:rsid w:val="00FB1BBC"/>
    <w:rsid w:val="00FB3527"/>
    <w:rsid w:val="00FB386E"/>
    <w:rsid w:val="00FB4838"/>
    <w:rsid w:val="00FB606C"/>
    <w:rsid w:val="00FB63A8"/>
    <w:rsid w:val="00FB6BEF"/>
    <w:rsid w:val="00FC0448"/>
    <w:rsid w:val="00FC0F7C"/>
    <w:rsid w:val="00FC135B"/>
    <w:rsid w:val="00FC13D4"/>
    <w:rsid w:val="00FC2100"/>
    <w:rsid w:val="00FC2E83"/>
    <w:rsid w:val="00FC3E50"/>
    <w:rsid w:val="00FC5F74"/>
    <w:rsid w:val="00FC7949"/>
    <w:rsid w:val="00FD2D07"/>
    <w:rsid w:val="00FD32FE"/>
    <w:rsid w:val="00FD3C7E"/>
    <w:rsid w:val="00FD4704"/>
    <w:rsid w:val="00FD471C"/>
    <w:rsid w:val="00FD56EF"/>
    <w:rsid w:val="00FE2354"/>
    <w:rsid w:val="00FE2F70"/>
    <w:rsid w:val="00FE3AA4"/>
    <w:rsid w:val="00FE4559"/>
    <w:rsid w:val="00FE5C6C"/>
    <w:rsid w:val="00FE61FE"/>
    <w:rsid w:val="00FF1696"/>
    <w:rsid w:val="00FF374B"/>
    <w:rsid w:val="00FF38FD"/>
    <w:rsid w:val="00FF3EE3"/>
    <w:rsid w:val="00FF5E4F"/>
    <w:rsid w:val="00FF6511"/>
    <w:rsid w:val="00FF6CC3"/>
    <w:rsid w:val="00FF6D7C"/>
    <w:rsid w:val="167C9AC1"/>
    <w:rsid w:val="18EC80C9"/>
    <w:rsid w:val="1DFAA4A0"/>
    <w:rsid w:val="2F791710"/>
    <w:rsid w:val="2FBF774C"/>
    <w:rsid w:val="2FFD97B2"/>
    <w:rsid w:val="3DEF1917"/>
    <w:rsid w:val="3FA7788F"/>
    <w:rsid w:val="3FDF2F06"/>
    <w:rsid w:val="3FFF9C6E"/>
    <w:rsid w:val="47EBABBA"/>
    <w:rsid w:val="5DEF29A6"/>
    <w:rsid w:val="5F759B91"/>
    <w:rsid w:val="5FDD3520"/>
    <w:rsid w:val="5FE66AF6"/>
    <w:rsid w:val="5FFF4D81"/>
    <w:rsid w:val="6BFBBAAF"/>
    <w:rsid w:val="6FF3378E"/>
    <w:rsid w:val="717DBC1A"/>
    <w:rsid w:val="76DA4BEF"/>
    <w:rsid w:val="7A3F8B72"/>
    <w:rsid w:val="7DFD6780"/>
    <w:rsid w:val="7EA791BE"/>
    <w:rsid w:val="7F9BAAF7"/>
    <w:rsid w:val="7FCB985A"/>
    <w:rsid w:val="7FD9AA63"/>
    <w:rsid w:val="7FEBC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04360586"/>
  <w15:docId w15:val="{920B0A0C-9FF6-D541-8D39-5471BF42C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unhideWhenUsed="1" w:qFormat="1"/>
    <w:lsdException w:name="page number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="Times New Roman"/>
      <w:sz w:val="24"/>
      <w:szCs w:val="24"/>
      <w:lang w:val="zh-CN"/>
    </w:rPr>
  </w:style>
  <w:style w:type="paragraph" w:styleId="Heading1">
    <w:name w:val="heading 1"/>
    <w:basedOn w:val="Normal"/>
    <w:next w:val="Normal"/>
    <w:link w:val="Heading1Char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qFormat/>
    <w:rPr>
      <w:rFonts w:asciiTheme="minorHAnsi" w:eastAsiaTheme="minorEastAsia" w:hAnsiTheme="minorHAnsi" w:cstheme="minorBidi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</w:p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Pr>
      <w:b/>
      <w:bCs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unhideWhenUsed/>
  </w:style>
  <w:style w:type="character" w:styleId="FollowedHyperlink">
    <w:name w:val="FollowedHyperlink"/>
    <w:basedOn w:val="DefaultParagraphFont"/>
    <w:uiPriority w:val="99"/>
    <w:unhideWhenUsed/>
    <w:qFormat/>
    <w:rPr>
      <w:color w:val="800080"/>
      <w:u w:val="single"/>
    </w:rPr>
  </w:style>
  <w:style w:type="character" w:styleId="LineNumber">
    <w:name w:val="line number"/>
    <w:basedOn w:val="DefaultParagraphFont"/>
    <w:uiPriority w:val="99"/>
    <w:unhideWhenUsed/>
    <w:qFormat/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unhideWhenUsed/>
    <w:rPr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qFormat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qFormat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c-author-listitem">
    <w:name w:val="c-author-list__item"/>
    <w:basedOn w:val="Normal"/>
    <w:qFormat/>
    <w:pPr>
      <w:spacing w:before="100" w:beforeAutospacing="1" w:after="100" w:afterAutospacing="1"/>
    </w:pPr>
  </w:style>
  <w:style w:type="paragraph" w:customStyle="1" w:styleId="c-author-listshow-more">
    <w:name w:val="c-author-list__show-more"/>
    <w:basedOn w:val="Normal"/>
    <w:qFormat/>
    <w:pPr>
      <w:spacing w:before="100" w:beforeAutospacing="1" w:after="100" w:afterAutospacing="1"/>
    </w:pPr>
  </w:style>
  <w:style w:type="paragraph" w:customStyle="1" w:styleId="c-article-info-details">
    <w:name w:val="c-article-info-details"/>
    <w:basedOn w:val="Normal"/>
    <w:qFormat/>
    <w:pPr>
      <w:spacing w:before="100" w:beforeAutospacing="1" w:after="100" w:afterAutospacing="1"/>
    </w:pPr>
  </w:style>
  <w:style w:type="character" w:customStyle="1" w:styleId="u-visually-hidden">
    <w:name w:val="u-visually-hidden"/>
    <w:basedOn w:val="DefaultParagraphFont"/>
    <w:qFormat/>
  </w:style>
  <w:style w:type="paragraph" w:customStyle="1" w:styleId="c-article-metrics-barcount">
    <w:name w:val="c-article-metrics-bar__count"/>
    <w:basedOn w:val="Normal"/>
    <w:qFormat/>
    <w:pPr>
      <w:spacing w:before="100" w:beforeAutospacing="1" w:after="100" w:afterAutospacing="1"/>
    </w:pPr>
  </w:style>
  <w:style w:type="character" w:customStyle="1" w:styleId="c-article-metrics-barlabel">
    <w:name w:val="c-article-metrics-bar__label"/>
    <w:basedOn w:val="DefaultParagraphFont"/>
    <w:qFormat/>
  </w:style>
  <w:style w:type="paragraph" w:customStyle="1" w:styleId="c-article-metrics-bardetails">
    <w:name w:val="c-article-metrics-bar__details"/>
    <w:basedOn w:val="Normal"/>
    <w:qFormat/>
    <w:pPr>
      <w:spacing w:before="100" w:beforeAutospacing="1" w:after="100" w:afterAutospacing="1"/>
    </w:pPr>
  </w:style>
  <w:style w:type="paragraph" w:customStyle="1" w:styleId="c-article-referencesitem">
    <w:name w:val="c-article-references__item"/>
    <w:basedOn w:val="Normal"/>
    <w:qFormat/>
    <w:pPr>
      <w:spacing w:before="100" w:beforeAutospacing="1" w:after="100" w:afterAutospacing="1"/>
    </w:pPr>
  </w:style>
  <w:style w:type="character" w:customStyle="1" w:styleId="c-article-referencescounter">
    <w:name w:val="c-article-references__counter"/>
    <w:basedOn w:val="DefaultParagraphFont"/>
    <w:qFormat/>
  </w:style>
  <w:style w:type="paragraph" w:customStyle="1" w:styleId="c-article-referencestext">
    <w:name w:val="c-article-references__text"/>
    <w:basedOn w:val="Normal"/>
    <w:qFormat/>
    <w:pPr>
      <w:spacing w:before="100" w:beforeAutospacing="1" w:after="100" w:afterAutospacing="1"/>
    </w:pPr>
  </w:style>
  <w:style w:type="paragraph" w:customStyle="1" w:styleId="Revision1">
    <w:name w:val="Revision1"/>
    <w:hidden/>
    <w:uiPriority w:val="99"/>
    <w:semiHidden/>
    <w:qFormat/>
    <w:rPr>
      <w:rFonts w:asciiTheme="minorHAnsi" w:eastAsiaTheme="minorEastAsia" w:hAnsiTheme="minorHAnsi" w:cstheme="minorBidi"/>
      <w:sz w:val="24"/>
      <w:szCs w:val="24"/>
      <w:lang w:val="zh-CN"/>
    </w:rPr>
  </w:style>
  <w:style w:type="paragraph" w:customStyle="1" w:styleId="EndNoteBibliographyTitle">
    <w:name w:val="EndNote Bibliography Title"/>
    <w:basedOn w:val="Normal"/>
    <w:link w:val="EndNoteBibliographyTitleChar"/>
    <w:qFormat/>
    <w:pPr>
      <w:jc w:val="center"/>
    </w:pPr>
    <w:rPr>
      <w:rFonts w:ascii="Calibri" w:eastAsiaTheme="minorEastAsia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qFormat/>
    <w:rPr>
      <w:rFonts w:ascii="Calibri" w:hAnsi="Calibri" w:cs="Calibri"/>
      <w:sz w:val="24"/>
      <w:szCs w:val="24"/>
      <w:lang w:val="zh-CN"/>
    </w:rPr>
  </w:style>
  <w:style w:type="paragraph" w:customStyle="1" w:styleId="EndNoteBibliography">
    <w:name w:val="EndNote Bibliography"/>
    <w:basedOn w:val="Normal"/>
    <w:link w:val="EndNoteBibliographyChar"/>
    <w:qFormat/>
    <w:rPr>
      <w:rFonts w:ascii="Calibri" w:eastAsiaTheme="minorEastAsia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qFormat/>
    <w:rPr>
      <w:rFonts w:ascii="Calibri" w:hAnsi="Calibri" w:cs="Calibri"/>
      <w:sz w:val="24"/>
      <w:szCs w:val="24"/>
      <w:lang w:val="zh-CN"/>
    </w:rPr>
  </w:style>
  <w:style w:type="paragraph" w:customStyle="1" w:styleId="ListParagraph1">
    <w:name w:val="List Paragraph1"/>
    <w:basedOn w:val="Normal"/>
    <w:uiPriority w:val="34"/>
    <w:qFormat/>
    <w:pPr>
      <w:ind w:left="720"/>
      <w:contextualSpacing/>
    </w:pPr>
    <w:rPr>
      <w:rFonts w:asciiTheme="minorHAnsi" w:eastAsiaTheme="minorEastAsia" w:hAnsiTheme="minorHAnsi" w:cstheme="minorBidi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  <w:sz w:val="20"/>
      <w:szCs w:val="20"/>
    </w:rPr>
  </w:style>
  <w:style w:type="table" w:customStyle="1" w:styleId="TableGridLight1">
    <w:name w:val="Table Grid Light1"/>
    <w:basedOn w:val="TableNormal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Revision2">
    <w:name w:val="Revision2"/>
    <w:hidden/>
    <w:uiPriority w:val="99"/>
    <w:semiHidden/>
    <w:qFormat/>
    <w:rPr>
      <w:rFonts w:asciiTheme="minorHAnsi" w:eastAsiaTheme="minorEastAsia" w:hAnsiTheme="minorHAnsi" w:cstheme="minorBidi"/>
      <w:sz w:val="24"/>
      <w:szCs w:val="24"/>
      <w:lang w:val="zh-CN"/>
    </w:rPr>
  </w:style>
  <w:style w:type="paragraph" w:customStyle="1" w:styleId="ListParagraph2">
    <w:name w:val="List Paragraph2"/>
    <w:basedOn w:val="Normal"/>
    <w:uiPriority w:val="99"/>
    <w:qFormat/>
    <w:pPr>
      <w:ind w:left="720"/>
      <w:contextualSpacing/>
    </w:pPr>
    <w:rPr>
      <w:rFonts w:asciiTheme="minorHAnsi" w:eastAsiaTheme="minorEastAsia" w:hAnsiTheme="minorHAnsi" w:cstheme="minorBidi"/>
    </w:rPr>
  </w:style>
  <w:style w:type="table" w:customStyle="1" w:styleId="PlainTable11">
    <w:name w:val="Plain Table 11"/>
    <w:basedOn w:val="TableNormal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msonormal0">
    <w:name w:val="msonormal"/>
    <w:basedOn w:val="Normal"/>
    <w:qFormat/>
    <w:pPr>
      <w:spacing w:before="100" w:beforeAutospacing="1" w:after="100" w:afterAutospacing="1"/>
    </w:pPr>
  </w:style>
  <w:style w:type="paragraph" w:customStyle="1" w:styleId="xl65">
    <w:name w:val="xl65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6">
    <w:name w:val="xl66"/>
    <w:basedOn w:val="Normal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7">
    <w:name w:val="xl67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ListParagraph3">
    <w:name w:val="List Paragraph3"/>
    <w:basedOn w:val="Normal"/>
    <w:uiPriority w:val="99"/>
    <w:qFormat/>
    <w:pPr>
      <w:ind w:left="720"/>
      <w:contextualSpacing/>
    </w:pPr>
  </w:style>
  <w:style w:type="paragraph" w:customStyle="1" w:styleId="Revision3">
    <w:name w:val="Revision3"/>
    <w:hidden/>
    <w:uiPriority w:val="99"/>
    <w:semiHidden/>
    <w:qFormat/>
    <w:rPr>
      <w:rFonts w:eastAsia="Times New Roman"/>
      <w:sz w:val="24"/>
      <w:szCs w:val="24"/>
      <w:lang w:val="zh-CN"/>
    </w:rPr>
  </w:style>
  <w:style w:type="paragraph" w:customStyle="1" w:styleId="xl68">
    <w:name w:val="xl68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bottom"/>
    </w:pPr>
    <w:rPr>
      <w:rFonts w:ascii="Calibri" w:hAnsi="Calibri" w:cs="Calibri"/>
      <w:sz w:val="12"/>
      <w:szCs w:val="12"/>
    </w:rPr>
  </w:style>
  <w:style w:type="paragraph" w:customStyle="1" w:styleId="xl69">
    <w:name w:val="xl69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/>
      <w:jc w:val="center"/>
      <w:textAlignment w:val="bottom"/>
    </w:pPr>
    <w:rPr>
      <w:rFonts w:ascii="Calibri" w:hAnsi="Calibri" w:cs="Calibri"/>
      <w:sz w:val="12"/>
      <w:szCs w:val="12"/>
    </w:rPr>
  </w:style>
  <w:style w:type="paragraph" w:customStyle="1" w:styleId="xl70">
    <w:name w:val="xl70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/>
    </w:pPr>
    <w:rPr>
      <w:rFonts w:ascii="Calibri" w:hAnsi="Calibri" w:cs="Calibri"/>
      <w:sz w:val="12"/>
      <w:szCs w:val="12"/>
    </w:rPr>
  </w:style>
  <w:style w:type="paragraph" w:customStyle="1" w:styleId="xl71">
    <w:name w:val="xl71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/>
      <w:jc w:val="center"/>
      <w:textAlignment w:val="bottom"/>
    </w:pPr>
    <w:rPr>
      <w:rFonts w:ascii="Calibri" w:hAnsi="Calibri" w:cs="Calibri"/>
      <w:sz w:val="12"/>
      <w:szCs w:val="12"/>
    </w:rPr>
  </w:style>
  <w:style w:type="paragraph" w:customStyle="1" w:styleId="xl72">
    <w:name w:val="xl72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/>
    </w:pPr>
    <w:rPr>
      <w:rFonts w:ascii="Calibri" w:hAnsi="Calibri" w:cs="Calibri"/>
      <w:sz w:val="12"/>
      <w:szCs w:val="12"/>
    </w:rPr>
  </w:style>
  <w:style w:type="paragraph" w:customStyle="1" w:styleId="xl73">
    <w:name w:val="xl73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/>
      <w:jc w:val="center"/>
      <w:textAlignment w:val="bottom"/>
    </w:pPr>
    <w:rPr>
      <w:rFonts w:ascii="Calibri" w:hAnsi="Calibri" w:cs="Calibri"/>
      <w:sz w:val="12"/>
      <w:szCs w:val="12"/>
    </w:rPr>
  </w:style>
  <w:style w:type="paragraph" w:customStyle="1" w:styleId="xl74">
    <w:name w:val="xl74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/>
    </w:pPr>
    <w:rPr>
      <w:rFonts w:ascii="Calibri" w:hAnsi="Calibri" w:cs="Calibri"/>
      <w:sz w:val="12"/>
      <w:szCs w:val="12"/>
    </w:rPr>
  </w:style>
  <w:style w:type="paragraph" w:customStyle="1" w:styleId="xl75">
    <w:name w:val="xl75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0DA"/>
      <w:spacing w:before="100" w:beforeAutospacing="1" w:after="100" w:afterAutospacing="1"/>
      <w:jc w:val="center"/>
      <w:textAlignment w:val="bottom"/>
    </w:pPr>
    <w:rPr>
      <w:rFonts w:ascii="Calibri" w:hAnsi="Calibri" w:cs="Calibri"/>
      <w:sz w:val="12"/>
      <w:szCs w:val="12"/>
    </w:rPr>
  </w:style>
  <w:style w:type="paragraph" w:customStyle="1" w:styleId="xl76">
    <w:name w:val="xl76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0DA"/>
      <w:spacing w:before="100" w:beforeAutospacing="1" w:after="100" w:afterAutospacing="1"/>
    </w:pPr>
    <w:rPr>
      <w:rFonts w:ascii="Calibri" w:hAnsi="Calibri" w:cs="Calibri"/>
      <w:sz w:val="12"/>
      <w:szCs w:val="12"/>
    </w:rPr>
  </w:style>
  <w:style w:type="paragraph" w:customStyle="1" w:styleId="xl77">
    <w:name w:val="xl77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hAnsi="Calibri" w:cs="Calibri"/>
      <w:sz w:val="12"/>
      <w:szCs w:val="12"/>
    </w:rPr>
  </w:style>
  <w:style w:type="paragraph" w:customStyle="1" w:styleId="xl78">
    <w:name w:val="xl78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/>
    </w:pPr>
    <w:rPr>
      <w:rFonts w:ascii="Calibri" w:hAnsi="Calibri" w:cs="Calibri"/>
      <w:sz w:val="12"/>
      <w:szCs w:val="12"/>
    </w:rPr>
  </w:style>
  <w:style w:type="paragraph" w:customStyle="1" w:styleId="xl79">
    <w:name w:val="xl79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/>
    </w:pPr>
    <w:rPr>
      <w:rFonts w:ascii="Calibri" w:hAnsi="Calibri" w:cs="Calibri"/>
      <w:color w:val="FF0000"/>
      <w:sz w:val="12"/>
      <w:szCs w:val="12"/>
    </w:rPr>
  </w:style>
  <w:style w:type="paragraph" w:customStyle="1" w:styleId="xl80">
    <w:name w:val="xl80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/>
    </w:pPr>
    <w:rPr>
      <w:rFonts w:ascii="Calibri" w:hAnsi="Calibri" w:cs="Calibri"/>
      <w:color w:val="FF0000"/>
      <w:sz w:val="12"/>
      <w:szCs w:val="12"/>
    </w:rPr>
  </w:style>
  <w:style w:type="paragraph" w:customStyle="1" w:styleId="xl81">
    <w:name w:val="xl81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/>
    </w:pPr>
    <w:rPr>
      <w:rFonts w:ascii="Calibri" w:hAnsi="Calibri" w:cs="Calibri"/>
      <w:color w:val="FF0000"/>
      <w:sz w:val="12"/>
      <w:szCs w:val="12"/>
    </w:rPr>
  </w:style>
  <w:style w:type="paragraph" w:customStyle="1" w:styleId="xl82">
    <w:name w:val="xl82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0DA"/>
      <w:spacing w:before="100" w:beforeAutospacing="1" w:after="100" w:afterAutospacing="1"/>
    </w:pPr>
    <w:rPr>
      <w:rFonts w:ascii="Calibri" w:hAnsi="Calibri" w:cs="Calibri"/>
      <w:color w:val="FF0000"/>
      <w:sz w:val="12"/>
      <w:szCs w:val="12"/>
    </w:rPr>
  </w:style>
  <w:style w:type="paragraph" w:customStyle="1" w:styleId="xl83">
    <w:name w:val="xl83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hAnsi="Calibri" w:cs="Calibri"/>
      <w:sz w:val="12"/>
      <w:szCs w:val="12"/>
    </w:rPr>
  </w:style>
  <w:style w:type="table" w:customStyle="1" w:styleId="PlainTable12">
    <w:name w:val="Plain Table 12"/>
    <w:basedOn w:val="TableNormal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UnresolvedMention1">
    <w:name w:val="Unresolved Mention1"/>
    <w:basedOn w:val="DefaultParagraphFont"/>
    <w:uiPriority w:val="99"/>
    <w:unhideWhenUsed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Times New Roman" w:eastAsia="Times New Roman" w:hAnsi="Times New Roman" w:cs="Times New Roman"/>
      <w:sz w:val="24"/>
      <w:szCs w:val="24"/>
      <w:lang w:val="zh-CN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Times New Roman" w:eastAsia="Times New Roman" w:hAnsi="Times New Roman" w:cs="Times New Roman"/>
      <w:sz w:val="24"/>
      <w:szCs w:val="24"/>
      <w:lang w:val="zh-C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Revision4">
    <w:name w:val="Revision4"/>
    <w:hidden/>
    <w:uiPriority w:val="99"/>
    <w:semiHidden/>
    <w:qFormat/>
    <w:rPr>
      <w:rFonts w:eastAsia="Times New Roman"/>
      <w:sz w:val="24"/>
      <w:szCs w:val="24"/>
      <w:lang w:val="zh-CN"/>
    </w:rPr>
  </w:style>
  <w:style w:type="paragraph" w:styleId="Revision">
    <w:name w:val="Revision"/>
    <w:hidden/>
    <w:uiPriority w:val="99"/>
    <w:semiHidden/>
    <w:rsid w:val="00C97E3F"/>
    <w:rPr>
      <w:rFonts w:eastAsia="Times New Roman"/>
      <w:sz w:val="24"/>
      <w:szCs w:val="24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C637A5-D1AA-1447-82AB-832DA7B323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1579</Words>
  <Characters>9006</Characters>
  <Application>Microsoft Office Word</Application>
  <DocSecurity>0</DocSecurity>
  <Lines>75</Lines>
  <Paragraphs>21</Paragraphs>
  <ScaleCrop>false</ScaleCrop>
  <Company/>
  <LinksUpToDate>false</LinksUpToDate>
  <CharactersWithSpaces>10564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zuo haojiang</dc:creator>
  <cp:lastModifiedBy>zuo haojiang</cp:lastModifiedBy>
  <cp:revision>2064</cp:revision>
  <cp:lastPrinted>2021-03-11T10:04:00Z</cp:lastPrinted>
  <dcterms:created xsi:type="dcterms:W3CDTF">2021-02-21T09:21:00Z</dcterms:created>
  <dcterms:modified xsi:type="dcterms:W3CDTF">2021-03-14T11:51:00Z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