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144349" w14:textId="77777777" w:rsidR="00E3337B" w:rsidRPr="00E3337B" w:rsidRDefault="00E3337B" w:rsidP="00C9491D">
      <w:pPr>
        <w:jc w:val="both"/>
        <w:rPr>
          <w:sz w:val="22"/>
          <w:lang w:eastAsia="ko-KR"/>
        </w:rPr>
      </w:pPr>
      <w:bookmarkStart w:id="0" w:name="_GoBack"/>
      <w:bookmarkEnd w:id="0"/>
      <w:r w:rsidRPr="00E3337B">
        <w:rPr>
          <w:sz w:val="22"/>
          <w:lang w:eastAsia="ko-KR"/>
        </w:rPr>
        <w:t>Supporting Information</w:t>
      </w:r>
    </w:p>
    <w:p w14:paraId="2266166C" w14:textId="77777777" w:rsidR="00E3337B" w:rsidRPr="00E3337B" w:rsidRDefault="00E3337B" w:rsidP="00C9491D">
      <w:pPr>
        <w:jc w:val="both"/>
        <w:rPr>
          <w:b/>
          <w:sz w:val="22"/>
          <w:lang w:eastAsia="ko-KR"/>
        </w:rPr>
      </w:pPr>
    </w:p>
    <w:p w14:paraId="4176EAFA" w14:textId="18142414" w:rsidR="00E3337B" w:rsidRPr="00E3337B" w:rsidRDefault="00E3337B" w:rsidP="00C9491D">
      <w:pPr>
        <w:jc w:val="both"/>
        <w:rPr>
          <w:b/>
          <w:sz w:val="22"/>
          <w:lang w:eastAsia="ko-KR"/>
        </w:rPr>
      </w:pPr>
      <w:r w:rsidRPr="00E3337B">
        <w:rPr>
          <w:b/>
          <w:sz w:val="22"/>
          <w:lang w:eastAsia="ko-KR"/>
        </w:rPr>
        <w:t>Prevention of neointimal hyperplasia after coronary artery bypass graft via local delivery of sirolimus and rosuvastatin: network pharmacology and in vivo validation</w:t>
      </w:r>
    </w:p>
    <w:p w14:paraId="0A214613" w14:textId="77777777" w:rsidR="00E3337B" w:rsidRPr="00E3337B" w:rsidRDefault="00E3337B" w:rsidP="00C9491D">
      <w:pPr>
        <w:jc w:val="both"/>
        <w:rPr>
          <w:sz w:val="22"/>
          <w:lang w:eastAsia="ko-KR"/>
        </w:rPr>
      </w:pPr>
    </w:p>
    <w:p w14:paraId="398A04CB" w14:textId="77777777" w:rsidR="00E3337B" w:rsidRPr="00E3337B" w:rsidRDefault="00E3337B" w:rsidP="00C9491D">
      <w:pPr>
        <w:rPr>
          <w:sz w:val="22"/>
          <w:vertAlign w:val="superscript"/>
        </w:rPr>
      </w:pPr>
      <w:r w:rsidRPr="00E3337B">
        <w:rPr>
          <w:rFonts w:eastAsiaTheme="majorHAnsi"/>
          <w:sz w:val="22"/>
        </w:rPr>
        <w:t>Ji-yeon Ryu</w:t>
      </w:r>
      <w:r w:rsidRPr="00E3337B">
        <w:rPr>
          <w:rFonts w:eastAsiaTheme="majorHAnsi"/>
          <w:sz w:val="22"/>
          <w:vertAlign w:val="superscript"/>
        </w:rPr>
        <w:t>1,†</w:t>
      </w:r>
      <w:r w:rsidRPr="00E3337B">
        <w:rPr>
          <w:rFonts w:eastAsiaTheme="majorHAnsi"/>
          <w:sz w:val="22"/>
        </w:rPr>
        <w:t>, Eui Hwa Jang</w:t>
      </w:r>
      <w:r w:rsidRPr="00E3337B">
        <w:rPr>
          <w:rFonts w:eastAsiaTheme="majorHAnsi"/>
          <w:sz w:val="22"/>
          <w:vertAlign w:val="superscript"/>
        </w:rPr>
        <w:t>1,†</w:t>
      </w:r>
      <w:r w:rsidRPr="00E3337B">
        <w:rPr>
          <w:rFonts w:eastAsiaTheme="majorHAnsi"/>
          <w:sz w:val="22"/>
        </w:rPr>
        <w:t>, JiYong Lee</w:t>
      </w:r>
      <w:r w:rsidRPr="00E3337B">
        <w:rPr>
          <w:rFonts w:eastAsiaTheme="majorHAnsi"/>
          <w:sz w:val="22"/>
          <w:vertAlign w:val="superscript"/>
        </w:rPr>
        <w:t>2</w:t>
      </w:r>
      <w:r w:rsidRPr="00E3337B">
        <w:rPr>
          <w:rFonts w:eastAsiaTheme="majorHAnsi"/>
          <w:sz w:val="22"/>
        </w:rPr>
        <w:t>, Jung-Hwan Kim</w:t>
      </w:r>
      <w:r w:rsidRPr="00E3337B">
        <w:rPr>
          <w:rFonts w:eastAsiaTheme="majorHAnsi"/>
          <w:sz w:val="22"/>
          <w:vertAlign w:val="superscript"/>
        </w:rPr>
        <w:t>1</w:t>
      </w:r>
      <w:r w:rsidRPr="00E3337B">
        <w:rPr>
          <w:rFonts w:eastAsiaTheme="majorHAnsi"/>
          <w:sz w:val="22"/>
        </w:rPr>
        <w:t>, Young-Nam Youn</w:t>
      </w:r>
      <w:r w:rsidRPr="00E3337B">
        <w:rPr>
          <w:rFonts w:eastAsiaTheme="majorHAnsi"/>
          <w:sz w:val="22"/>
          <w:vertAlign w:val="superscript"/>
        </w:rPr>
        <w:t>1,*</w:t>
      </w:r>
    </w:p>
    <w:p w14:paraId="7EE6BAEE" w14:textId="77777777" w:rsidR="00E3337B" w:rsidRPr="00E3337B" w:rsidRDefault="00E3337B" w:rsidP="00C9491D">
      <w:pPr>
        <w:jc w:val="center"/>
        <w:rPr>
          <w:sz w:val="22"/>
          <w:vertAlign w:val="superscript"/>
        </w:rPr>
      </w:pPr>
    </w:p>
    <w:p w14:paraId="749E3ED5" w14:textId="77777777" w:rsidR="00E3337B" w:rsidRPr="00E3337B" w:rsidRDefault="00E3337B" w:rsidP="00C9491D">
      <w:pPr>
        <w:jc w:val="both"/>
        <w:rPr>
          <w:sz w:val="22"/>
          <w:vertAlign w:val="superscript"/>
          <w:lang w:eastAsia="ko-KR"/>
        </w:rPr>
      </w:pPr>
      <w:r w:rsidRPr="00E3337B">
        <w:rPr>
          <w:sz w:val="22"/>
          <w:vertAlign w:val="superscript"/>
          <w:lang w:eastAsia="ko-KR"/>
        </w:rPr>
        <w:t>1</w:t>
      </w:r>
      <w:r w:rsidRPr="00E3337B">
        <w:rPr>
          <w:sz w:val="22"/>
          <w:lang w:eastAsia="ko-KR"/>
        </w:rPr>
        <w:t>Division of Cardiovascular Surgery, Department of Thoracic and Cardiovascular Surgery, Severance Cardiovascular Hospital, Yonsei University College of Medicine, Seoul 03722, South Korea.</w:t>
      </w:r>
    </w:p>
    <w:p w14:paraId="75DD73AD" w14:textId="77777777" w:rsidR="00E3337B" w:rsidRPr="00E3337B" w:rsidRDefault="00E3337B" w:rsidP="00C9491D">
      <w:pPr>
        <w:jc w:val="both"/>
        <w:rPr>
          <w:iCs/>
          <w:sz w:val="22"/>
          <w:lang w:eastAsia="ko-KR"/>
        </w:rPr>
      </w:pPr>
      <w:r w:rsidRPr="00E3337B">
        <w:rPr>
          <w:iCs/>
          <w:sz w:val="22"/>
          <w:vertAlign w:val="superscript"/>
          <w:lang w:eastAsia="ko-KR"/>
        </w:rPr>
        <w:t>2</w:t>
      </w:r>
      <w:r w:rsidRPr="00E3337B">
        <w:rPr>
          <w:sz w:val="22"/>
        </w:rPr>
        <w:t xml:space="preserve"> </w:t>
      </w:r>
      <w:r w:rsidRPr="00E3337B">
        <w:rPr>
          <w:iCs/>
          <w:sz w:val="22"/>
          <w:lang w:eastAsia="ko-KR"/>
        </w:rPr>
        <w:t>School of Mechanical Engineering, Yonsei University, Seoul 03722, South Korea.</w:t>
      </w:r>
    </w:p>
    <w:p w14:paraId="4BABAF41" w14:textId="77777777" w:rsidR="00E3337B" w:rsidRPr="00E3337B" w:rsidRDefault="00E3337B" w:rsidP="00C9491D">
      <w:pPr>
        <w:jc w:val="both"/>
        <w:rPr>
          <w:sz w:val="22"/>
          <w:lang w:eastAsia="ko-KR"/>
        </w:rPr>
      </w:pPr>
    </w:p>
    <w:p w14:paraId="146F30C0" w14:textId="77777777" w:rsidR="00E3337B" w:rsidRPr="00E3337B" w:rsidRDefault="00E3337B" w:rsidP="00C9491D">
      <w:pPr>
        <w:jc w:val="both"/>
        <w:rPr>
          <w:sz w:val="22"/>
          <w:lang w:eastAsia="ko-KR"/>
        </w:rPr>
      </w:pPr>
    </w:p>
    <w:p w14:paraId="08ADEAF4" w14:textId="77777777" w:rsidR="00E3337B" w:rsidRPr="00E3337B" w:rsidRDefault="00E3337B" w:rsidP="00C9491D">
      <w:pPr>
        <w:jc w:val="both"/>
        <w:rPr>
          <w:sz w:val="22"/>
          <w:lang w:eastAsia="ko-KR"/>
        </w:rPr>
      </w:pPr>
    </w:p>
    <w:p w14:paraId="131B44C5" w14:textId="77777777" w:rsidR="00E3337B" w:rsidRPr="00E3337B" w:rsidRDefault="00E3337B" w:rsidP="00C9491D">
      <w:pPr>
        <w:jc w:val="both"/>
        <w:rPr>
          <w:sz w:val="22"/>
          <w:lang w:eastAsia="ko-KR"/>
        </w:rPr>
      </w:pPr>
    </w:p>
    <w:p w14:paraId="182A00E7" w14:textId="77777777" w:rsidR="00E3337B" w:rsidRPr="00E3337B" w:rsidRDefault="00E3337B" w:rsidP="00C9491D">
      <w:pPr>
        <w:jc w:val="both"/>
        <w:rPr>
          <w:sz w:val="22"/>
          <w:lang w:eastAsia="ko-KR"/>
        </w:rPr>
      </w:pPr>
    </w:p>
    <w:p w14:paraId="1E714E66" w14:textId="77777777" w:rsidR="00E3337B" w:rsidRPr="00E3337B" w:rsidRDefault="00E3337B" w:rsidP="00C9491D">
      <w:pPr>
        <w:jc w:val="both"/>
        <w:rPr>
          <w:sz w:val="22"/>
          <w:lang w:eastAsia="ko-KR"/>
        </w:rPr>
      </w:pPr>
    </w:p>
    <w:p w14:paraId="7BD96688" w14:textId="77777777" w:rsidR="00E3337B" w:rsidRPr="00E3337B" w:rsidRDefault="00E3337B" w:rsidP="00C9491D">
      <w:pPr>
        <w:jc w:val="both"/>
        <w:rPr>
          <w:sz w:val="22"/>
          <w:lang w:eastAsia="ko-KR"/>
        </w:rPr>
      </w:pPr>
    </w:p>
    <w:p w14:paraId="5E3F7A8C" w14:textId="77777777" w:rsidR="00E3337B" w:rsidRPr="00E3337B" w:rsidRDefault="00E3337B" w:rsidP="00C9491D">
      <w:pPr>
        <w:rPr>
          <w:b/>
          <w:sz w:val="22"/>
          <w:lang w:eastAsia="ko-KR"/>
        </w:rPr>
      </w:pPr>
      <w:r w:rsidRPr="00E3337B">
        <w:rPr>
          <w:b/>
          <w:sz w:val="22"/>
        </w:rPr>
        <w:t>* Contact information for Corresponding Author</w:t>
      </w:r>
    </w:p>
    <w:p w14:paraId="444D328A" w14:textId="77777777" w:rsidR="00E3337B" w:rsidRPr="00E3337B" w:rsidRDefault="00E3337B" w:rsidP="00C9491D">
      <w:pPr>
        <w:rPr>
          <w:sz w:val="22"/>
        </w:rPr>
      </w:pPr>
      <w:r w:rsidRPr="00E3337B">
        <w:rPr>
          <w:sz w:val="22"/>
        </w:rPr>
        <w:t xml:space="preserve">Prof. Young-Nam Youn, E-mail: </w:t>
      </w:r>
      <w:r w:rsidRPr="00E3337B">
        <w:rPr>
          <w:sz w:val="22"/>
          <w:lang w:eastAsia="ko-KR"/>
        </w:rPr>
        <w:t>ynyoun@yuhs.ac</w:t>
      </w:r>
      <w:r w:rsidRPr="00E3337B">
        <w:rPr>
          <w:sz w:val="22"/>
        </w:rPr>
        <w:t>,</w:t>
      </w:r>
    </w:p>
    <w:p w14:paraId="60989E44" w14:textId="36FB4C2C" w:rsidR="00E3337B" w:rsidRPr="00E3337B" w:rsidRDefault="00E3337B" w:rsidP="00C9491D">
      <w:pPr>
        <w:jc w:val="both"/>
        <w:rPr>
          <w:sz w:val="22"/>
        </w:rPr>
      </w:pPr>
      <w:r w:rsidRPr="00E3337B">
        <w:rPr>
          <w:sz w:val="22"/>
        </w:rPr>
        <w:t>Tel.: +82-2 228 8487</w:t>
      </w:r>
    </w:p>
    <w:p w14:paraId="59FC7124" w14:textId="77777777" w:rsidR="00E3337B" w:rsidRPr="00E3337B" w:rsidRDefault="00E3337B" w:rsidP="00C9491D">
      <w:pPr>
        <w:jc w:val="both"/>
        <w:rPr>
          <w:bCs/>
          <w:sz w:val="22"/>
        </w:rPr>
      </w:pPr>
    </w:p>
    <w:p w14:paraId="448D5522" w14:textId="77777777" w:rsidR="00E3337B" w:rsidRPr="00E3337B" w:rsidRDefault="00E3337B" w:rsidP="00C9491D">
      <w:pPr>
        <w:jc w:val="both"/>
        <w:rPr>
          <w:b/>
          <w:bCs/>
          <w:sz w:val="22"/>
        </w:rPr>
      </w:pPr>
      <w:r w:rsidRPr="00E3337B">
        <w:rPr>
          <w:bCs/>
          <w:sz w:val="22"/>
          <w:vertAlign w:val="superscript"/>
        </w:rPr>
        <w:t>†</w:t>
      </w:r>
      <w:r w:rsidRPr="00E3337B">
        <w:rPr>
          <w:bCs/>
          <w:sz w:val="22"/>
        </w:rPr>
        <w:t>These authors contributed equally to this work.</w:t>
      </w:r>
      <w:r w:rsidRPr="00E3337B">
        <w:rPr>
          <w:b/>
          <w:bCs/>
          <w:sz w:val="22"/>
        </w:rPr>
        <w:br w:type="page"/>
      </w:r>
    </w:p>
    <w:p w14:paraId="7D07D822" w14:textId="45517DA3" w:rsidR="00E3337B" w:rsidRPr="00E3337B" w:rsidRDefault="00E3337B" w:rsidP="00C9491D">
      <w:pPr>
        <w:spacing w:line="240" w:lineRule="auto"/>
        <w:jc w:val="both"/>
        <w:rPr>
          <w:sz w:val="22"/>
        </w:rPr>
      </w:pPr>
      <w:r w:rsidRPr="00E3337B">
        <w:rPr>
          <w:b/>
          <w:bCs/>
          <w:sz w:val="22"/>
        </w:rPr>
        <w:lastRenderedPageBreak/>
        <w:t>Table S1.</w:t>
      </w:r>
      <w:r w:rsidRPr="00E3337B">
        <w:rPr>
          <w:sz w:val="22"/>
        </w:rPr>
        <w:t xml:space="preserve"> Top ten biological process enrichment analysis of </w:t>
      </w:r>
      <w:r w:rsidRPr="00E3337B">
        <w:rPr>
          <w:sz w:val="22"/>
          <w:lang w:eastAsia="ko-KR"/>
        </w:rPr>
        <w:t>overlapping targets of coronary artery bypass graft and sirolimus involved in neointimal hyperplasia</w:t>
      </w:r>
    </w:p>
    <w:tbl>
      <w:tblPr>
        <w:tblStyle w:val="af6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5953"/>
        <w:gridCol w:w="1843"/>
      </w:tblGrid>
      <w:tr w:rsidR="00E3337B" w:rsidRPr="00E3337B" w14:paraId="25C7F70F" w14:textId="77777777" w:rsidTr="0070009F">
        <w:trPr>
          <w:trHeight w:val="401"/>
        </w:trPr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0FB87F0" w14:textId="5936EF53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b/>
                <w:bCs/>
                <w:sz w:val="22"/>
              </w:rPr>
            </w:pPr>
            <w:r w:rsidRPr="00E3337B">
              <w:rPr>
                <w:rFonts w:cs="Times New Roman"/>
                <w:b/>
                <w:bCs/>
                <w:sz w:val="22"/>
              </w:rPr>
              <w:t xml:space="preserve">Biological </w:t>
            </w:r>
            <w:r w:rsidR="008539E6">
              <w:rPr>
                <w:rFonts w:cs="Times New Roman"/>
                <w:b/>
                <w:bCs/>
                <w:sz w:val="22"/>
              </w:rPr>
              <w:t>p</w:t>
            </w:r>
            <w:r w:rsidR="008539E6" w:rsidRPr="00E3337B">
              <w:rPr>
                <w:rFonts w:cs="Times New Roman"/>
                <w:b/>
                <w:bCs/>
                <w:sz w:val="22"/>
              </w:rPr>
              <w:t>rocess</w:t>
            </w:r>
          </w:p>
        </w:tc>
        <w:tc>
          <w:tcPr>
            <w:tcW w:w="595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C9AD821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b/>
                <w:bCs/>
                <w:sz w:val="22"/>
              </w:rPr>
            </w:pPr>
            <w:r w:rsidRPr="00E3337B">
              <w:rPr>
                <w:rFonts w:cs="Times New Roman"/>
                <w:b/>
                <w:bCs/>
                <w:sz w:val="22"/>
              </w:rPr>
              <w:t>Genes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B6250F1" w14:textId="492A1894" w:rsidR="00E3337B" w:rsidRPr="00E3337B" w:rsidRDefault="00B06030" w:rsidP="0070009F">
            <w:pPr>
              <w:spacing w:line="240" w:lineRule="auto"/>
              <w:ind w:left="-90"/>
              <w:jc w:val="center"/>
              <w:rPr>
                <w:rFonts w:cs="Times New Roman"/>
                <w:b/>
                <w:bCs/>
                <w:sz w:val="22"/>
              </w:rPr>
            </w:pPr>
            <w:r>
              <w:rPr>
                <w:rFonts w:cs="Times New Roman"/>
                <w:b/>
                <w:bCs/>
                <w:sz w:val="22"/>
              </w:rPr>
              <w:t>A</w:t>
            </w:r>
            <w:r w:rsidRPr="00E3337B">
              <w:rPr>
                <w:rFonts w:cs="Times New Roman"/>
                <w:b/>
                <w:bCs/>
                <w:sz w:val="22"/>
              </w:rPr>
              <w:t>dj</w:t>
            </w:r>
            <w:r>
              <w:rPr>
                <w:rFonts w:cs="Times New Roman"/>
                <w:b/>
                <w:bCs/>
                <w:sz w:val="22"/>
              </w:rPr>
              <w:t>usted</w:t>
            </w:r>
            <w:r w:rsidR="008539E6">
              <w:rPr>
                <w:rFonts w:cs="Times New Roman"/>
                <w:b/>
                <w:bCs/>
                <w:sz w:val="22"/>
              </w:rPr>
              <w:t xml:space="preserve"> </w:t>
            </w:r>
            <w:r w:rsidR="00E3337B" w:rsidRPr="00E3337B">
              <w:rPr>
                <w:rFonts w:cs="Times New Roman"/>
                <w:b/>
                <w:bCs/>
                <w:sz w:val="22"/>
              </w:rPr>
              <w:t>P</w:t>
            </w:r>
            <w:r w:rsidR="008539E6">
              <w:rPr>
                <w:rFonts w:cs="Times New Roman"/>
                <w:b/>
                <w:bCs/>
                <w:sz w:val="22"/>
              </w:rPr>
              <w:t>-</w:t>
            </w:r>
            <w:r w:rsidR="00E3337B" w:rsidRPr="00E3337B">
              <w:rPr>
                <w:rFonts w:cs="Times New Roman"/>
                <w:b/>
                <w:bCs/>
                <w:sz w:val="22"/>
              </w:rPr>
              <w:t>Value</w:t>
            </w:r>
          </w:p>
        </w:tc>
      </w:tr>
      <w:tr w:rsidR="00E3337B" w:rsidRPr="00E3337B" w14:paraId="78476372" w14:textId="77777777" w:rsidTr="00C9491D">
        <w:trPr>
          <w:trHeight w:val="1600"/>
        </w:trPr>
        <w:tc>
          <w:tcPr>
            <w:tcW w:w="1985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035DB532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Negative regulation of apoptotic process</w:t>
            </w:r>
          </w:p>
        </w:tc>
        <w:tc>
          <w:tcPr>
            <w:tcW w:w="5953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7FDB42FA" w14:textId="3C7737E1" w:rsidR="00B06030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RB1</w:t>
            </w:r>
            <w:r w:rsidR="00E36B7C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FHL2</w:t>
            </w:r>
            <w:r w:rsidR="00E36B7C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TNF</w:t>
            </w:r>
            <w:r w:rsidR="00E36B7C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MPO</w:t>
            </w:r>
            <w:r w:rsidR="00E36B7C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IGF1R</w:t>
            </w:r>
            <w:r w:rsidR="00E36B7C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AKT2</w:t>
            </w:r>
            <w:r w:rsidR="00E36B7C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MYC</w:t>
            </w:r>
            <w:r w:rsidR="00E36B7C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CASP3</w:t>
            </w:r>
            <w:r w:rsidR="00E36B7C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KDR</w:t>
            </w:r>
            <w:r w:rsidR="00E36B7C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AKT1</w:t>
            </w:r>
            <w:r w:rsidR="00E36B7C">
              <w:rPr>
                <w:rFonts w:cs="Times New Roman"/>
                <w:sz w:val="22"/>
              </w:rPr>
              <w:t>,</w:t>
            </w:r>
            <w:r w:rsidR="00B06030">
              <w:rPr>
                <w:rFonts w:cs="Times New Roman"/>
                <w:sz w:val="22"/>
              </w:rPr>
              <w:t xml:space="preserve"> </w:t>
            </w:r>
            <w:r w:rsidRPr="00E3337B">
              <w:rPr>
                <w:rFonts w:cs="Times New Roman"/>
                <w:sz w:val="22"/>
              </w:rPr>
              <w:t>CTSG</w:t>
            </w:r>
            <w:r w:rsidR="00E36B7C">
              <w:rPr>
                <w:rFonts w:cs="Times New Roman"/>
                <w:sz w:val="22"/>
              </w:rPr>
              <w:t>,</w:t>
            </w:r>
            <w:r w:rsidR="00B06030">
              <w:rPr>
                <w:rFonts w:cs="Times New Roman"/>
                <w:sz w:val="22"/>
              </w:rPr>
              <w:t xml:space="preserve"> </w:t>
            </w:r>
            <w:r w:rsidRPr="00E3337B">
              <w:rPr>
                <w:rFonts w:cs="Times New Roman"/>
                <w:sz w:val="22"/>
              </w:rPr>
              <w:t>IL10</w:t>
            </w:r>
            <w:r w:rsidR="00E36B7C">
              <w:rPr>
                <w:rFonts w:cs="Times New Roman"/>
                <w:sz w:val="22"/>
              </w:rPr>
              <w:t>,</w:t>
            </w:r>
            <w:r w:rsidR="00B06030">
              <w:rPr>
                <w:rFonts w:cs="Times New Roman"/>
                <w:sz w:val="22"/>
              </w:rPr>
              <w:t xml:space="preserve"> </w:t>
            </w:r>
            <w:r w:rsidRPr="00E3337B">
              <w:rPr>
                <w:rFonts w:cs="Times New Roman"/>
                <w:sz w:val="22"/>
              </w:rPr>
              <w:t>PRKCD</w:t>
            </w:r>
            <w:r w:rsidR="00E36B7C">
              <w:rPr>
                <w:rFonts w:cs="Times New Roman"/>
                <w:sz w:val="22"/>
              </w:rPr>
              <w:t>,</w:t>
            </w:r>
            <w:r w:rsidR="00B06030">
              <w:rPr>
                <w:rFonts w:cs="Times New Roman"/>
                <w:sz w:val="22"/>
              </w:rPr>
              <w:t xml:space="preserve"> </w:t>
            </w:r>
            <w:r w:rsidRPr="00E3337B">
              <w:rPr>
                <w:rFonts w:cs="Times New Roman"/>
                <w:sz w:val="22"/>
              </w:rPr>
              <w:t>F2R</w:t>
            </w:r>
            <w:r w:rsidR="00E36B7C">
              <w:rPr>
                <w:rFonts w:cs="Times New Roman"/>
                <w:sz w:val="22"/>
              </w:rPr>
              <w:t>,</w:t>
            </w:r>
            <w:r w:rsidR="00B06030">
              <w:rPr>
                <w:rFonts w:cs="Times New Roman"/>
                <w:sz w:val="22"/>
              </w:rPr>
              <w:t xml:space="preserve"> </w:t>
            </w:r>
            <w:r w:rsidRPr="00E3337B">
              <w:rPr>
                <w:rFonts w:cs="Times New Roman"/>
                <w:sz w:val="22"/>
              </w:rPr>
              <w:t>MIF</w:t>
            </w:r>
            <w:r w:rsidR="00E36B7C">
              <w:rPr>
                <w:rFonts w:cs="Times New Roman"/>
                <w:sz w:val="22"/>
              </w:rPr>
              <w:t>,</w:t>
            </w:r>
            <w:r w:rsidR="00B06030">
              <w:rPr>
                <w:rFonts w:cs="Times New Roman"/>
                <w:sz w:val="22"/>
              </w:rPr>
              <w:t xml:space="preserve"> </w:t>
            </w:r>
            <w:r w:rsidRPr="00E3337B">
              <w:rPr>
                <w:rFonts w:cs="Times New Roman"/>
                <w:sz w:val="22"/>
              </w:rPr>
              <w:t>SIRT1</w:t>
            </w:r>
            <w:r w:rsidR="00E36B7C">
              <w:rPr>
                <w:rFonts w:cs="Times New Roman"/>
                <w:sz w:val="22"/>
              </w:rPr>
              <w:t>,</w:t>
            </w:r>
            <w:r w:rsidR="00B06030">
              <w:rPr>
                <w:rFonts w:cs="Times New Roman"/>
                <w:sz w:val="22"/>
              </w:rPr>
              <w:t xml:space="preserve"> </w:t>
            </w:r>
            <w:r w:rsidRPr="00E3337B">
              <w:rPr>
                <w:rFonts w:cs="Times New Roman"/>
                <w:sz w:val="22"/>
              </w:rPr>
              <w:t>MMP9</w:t>
            </w:r>
            <w:r w:rsidR="00E36B7C">
              <w:rPr>
                <w:rFonts w:cs="Times New Roman"/>
                <w:sz w:val="22"/>
              </w:rPr>
              <w:t>,</w:t>
            </w:r>
            <w:r w:rsidR="00B06030">
              <w:rPr>
                <w:rFonts w:cs="Times New Roman"/>
                <w:sz w:val="22"/>
              </w:rPr>
              <w:t xml:space="preserve"> </w:t>
            </w:r>
            <w:r w:rsidRPr="00E3337B">
              <w:rPr>
                <w:rFonts w:cs="Times New Roman"/>
                <w:sz w:val="22"/>
              </w:rPr>
              <w:t>PIK3CA</w:t>
            </w:r>
            <w:r w:rsidR="00E36B7C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CAT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BIRC5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TP53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SQSTM1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HDAC2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PRKAA1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SRC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PIK3R1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EGFR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RELA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MAPK8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MAPK1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PPARGC1A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MCL1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MAPK3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XBP1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HSPA5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IGF1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PTK2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NFKB1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VEGFA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SOD1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IL4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NFKBIA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IL6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RPS6KB1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ALB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CDK1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FAS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CTNNB1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TEK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BCL2L1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19A55F58" w14:textId="77777777" w:rsidR="00E3337B" w:rsidRPr="00E3337B" w:rsidRDefault="00E3337B" w:rsidP="0070009F">
            <w:pPr>
              <w:spacing w:line="240" w:lineRule="auto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1.80385E-33</w:t>
            </w:r>
          </w:p>
        </w:tc>
      </w:tr>
      <w:tr w:rsidR="00E3337B" w:rsidRPr="00E3337B" w14:paraId="11C243B9" w14:textId="77777777" w:rsidTr="00C9491D">
        <w:trPr>
          <w:trHeight w:val="1410"/>
        </w:trPr>
        <w:tc>
          <w:tcPr>
            <w:tcW w:w="1985" w:type="dxa"/>
            <w:noWrap/>
            <w:vAlign w:val="center"/>
          </w:tcPr>
          <w:p w14:paraId="65BEFA42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Cellular response to oxygen-containing compound</w:t>
            </w:r>
          </w:p>
        </w:tc>
        <w:tc>
          <w:tcPr>
            <w:tcW w:w="5953" w:type="dxa"/>
            <w:noWrap/>
            <w:vAlign w:val="center"/>
          </w:tcPr>
          <w:p w14:paraId="70CBB0B0" w14:textId="5534137B" w:rsidR="00B06030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CXCL8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NCF1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IRS1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SERPINE1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PDGFB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ACTB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EGFR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RELA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MAPK8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CASP1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AKT1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NLRP3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MAPK1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CTSG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TGM2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MAPK3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IL10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P2RY12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XBP1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JUN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DAPK1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PRKCD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NR1H3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MAPK14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ESR1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MMP9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RHOA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NFKB1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MTOR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CXCL10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IL6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CREB1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IL1B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CDK2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VIM</w:t>
            </w:r>
          </w:p>
        </w:tc>
        <w:tc>
          <w:tcPr>
            <w:tcW w:w="1843" w:type="dxa"/>
            <w:noWrap/>
            <w:vAlign w:val="center"/>
          </w:tcPr>
          <w:p w14:paraId="514651F0" w14:textId="77777777" w:rsidR="00E3337B" w:rsidRPr="00E3337B" w:rsidRDefault="00E3337B" w:rsidP="0070009F">
            <w:pPr>
              <w:spacing w:line="240" w:lineRule="auto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3.09319E-24</w:t>
            </w:r>
          </w:p>
        </w:tc>
      </w:tr>
      <w:tr w:rsidR="00E3337B" w:rsidRPr="00E3337B" w14:paraId="11FCD2AC" w14:textId="77777777" w:rsidTr="00C9491D">
        <w:trPr>
          <w:trHeight w:val="1256"/>
        </w:trPr>
        <w:tc>
          <w:tcPr>
            <w:tcW w:w="1985" w:type="dxa"/>
            <w:noWrap/>
            <w:vAlign w:val="center"/>
          </w:tcPr>
          <w:p w14:paraId="64ACDA62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Regulation of inflammatory response</w:t>
            </w:r>
          </w:p>
        </w:tc>
        <w:tc>
          <w:tcPr>
            <w:tcW w:w="5953" w:type="dxa"/>
            <w:noWrap/>
            <w:vAlign w:val="center"/>
          </w:tcPr>
          <w:p w14:paraId="2AFDB375" w14:textId="623A3F02" w:rsidR="00B06030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RB1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SERPINE1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TNF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RELA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ALOX5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CASP1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NLRP3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ELANE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IL10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CMA1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PRKCD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IL18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NR1H3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SELE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MMP9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AGT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IL4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NFKBIA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ACE2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IL6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IFNG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IL1B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PPARG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TEK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PPARA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S100A9</w:t>
            </w:r>
          </w:p>
        </w:tc>
        <w:tc>
          <w:tcPr>
            <w:tcW w:w="1843" w:type="dxa"/>
            <w:noWrap/>
            <w:vAlign w:val="center"/>
          </w:tcPr>
          <w:p w14:paraId="61DA625F" w14:textId="77777777" w:rsidR="00E3337B" w:rsidRPr="00E3337B" w:rsidRDefault="00E3337B" w:rsidP="0070009F">
            <w:pPr>
              <w:spacing w:line="240" w:lineRule="auto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4.553E-21</w:t>
            </w:r>
          </w:p>
        </w:tc>
      </w:tr>
      <w:tr w:rsidR="00E3337B" w:rsidRPr="00E3337B" w14:paraId="46AB27C7" w14:textId="77777777" w:rsidTr="00C9491D">
        <w:trPr>
          <w:trHeight w:val="850"/>
        </w:trPr>
        <w:tc>
          <w:tcPr>
            <w:tcW w:w="1985" w:type="dxa"/>
            <w:noWrap/>
            <w:vAlign w:val="center"/>
          </w:tcPr>
          <w:p w14:paraId="2B2AC323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Cellular response to oxidative stress</w:t>
            </w:r>
          </w:p>
        </w:tc>
        <w:tc>
          <w:tcPr>
            <w:tcW w:w="5953" w:type="dxa"/>
            <w:noWrap/>
            <w:vAlign w:val="center"/>
          </w:tcPr>
          <w:p w14:paraId="7E95CD2C" w14:textId="78493E18" w:rsidR="00B06030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JUN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PRKAA1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NCF1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NCF2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DAPK1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PRKCD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CYBA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FOXO3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HIF1A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EIF2S1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MMP9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EGFR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SOD1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MAPK8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CAT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AKT1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HMOX1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MAPK1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TP53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PPARGC1A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NFE2L2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MAPK3</w:t>
            </w:r>
          </w:p>
        </w:tc>
        <w:tc>
          <w:tcPr>
            <w:tcW w:w="1843" w:type="dxa"/>
            <w:noWrap/>
            <w:vAlign w:val="center"/>
          </w:tcPr>
          <w:p w14:paraId="53ED0379" w14:textId="77777777" w:rsidR="00E3337B" w:rsidRPr="00E3337B" w:rsidRDefault="00E3337B" w:rsidP="0070009F">
            <w:pPr>
              <w:spacing w:line="240" w:lineRule="auto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5.81443E-19</w:t>
            </w:r>
          </w:p>
        </w:tc>
      </w:tr>
      <w:tr w:rsidR="00E3337B" w:rsidRPr="00E3337B" w14:paraId="047BC96B" w14:textId="77777777" w:rsidTr="00C9491D">
        <w:trPr>
          <w:trHeight w:val="1686"/>
        </w:trPr>
        <w:tc>
          <w:tcPr>
            <w:tcW w:w="1985" w:type="dxa"/>
            <w:noWrap/>
            <w:vAlign w:val="center"/>
          </w:tcPr>
          <w:p w14:paraId="2F21C992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Vascular endothelial growth factor receptor signaling pathway</w:t>
            </w:r>
          </w:p>
        </w:tc>
        <w:tc>
          <w:tcPr>
            <w:tcW w:w="5953" w:type="dxa"/>
            <w:noWrap/>
            <w:vAlign w:val="center"/>
          </w:tcPr>
          <w:p w14:paraId="3E3EBC6F" w14:textId="2590EF51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HSP90AA1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NCF1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NCF2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SRC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CYBA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PIK3CB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PIK3R1</w:t>
            </w:r>
            <w:r w:rsidR="00B06030">
              <w:rPr>
                <w:rFonts w:cs="Times New Roman"/>
                <w:sz w:val="22"/>
              </w:rPr>
              <w:t xml:space="preserve">, </w:t>
            </w:r>
          </w:p>
          <w:p w14:paraId="45FA4A90" w14:textId="2DF0BB4B" w:rsidR="00B06030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MAPK14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RHOA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PGF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PTK2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VEGFA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CDC42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PIK3CA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KDR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RAC1</w:t>
            </w:r>
          </w:p>
        </w:tc>
        <w:tc>
          <w:tcPr>
            <w:tcW w:w="1843" w:type="dxa"/>
            <w:noWrap/>
            <w:vAlign w:val="center"/>
          </w:tcPr>
          <w:p w14:paraId="2E0B59AB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6.01571E-16</w:t>
            </w:r>
          </w:p>
        </w:tc>
      </w:tr>
      <w:tr w:rsidR="00E3337B" w:rsidRPr="00E3337B" w14:paraId="2DE092D7" w14:textId="77777777" w:rsidTr="00C9491D">
        <w:trPr>
          <w:trHeight w:val="340"/>
        </w:trPr>
        <w:tc>
          <w:tcPr>
            <w:tcW w:w="1985" w:type="dxa"/>
            <w:noWrap/>
            <w:vAlign w:val="center"/>
          </w:tcPr>
          <w:p w14:paraId="1BEACE9D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Extracellular matrix organization</w:t>
            </w:r>
          </w:p>
        </w:tc>
        <w:tc>
          <w:tcPr>
            <w:tcW w:w="5953" w:type="dxa"/>
            <w:noWrap/>
            <w:vAlign w:val="center"/>
          </w:tcPr>
          <w:p w14:paraId="18EEFE3B" w14:textId="55440312" w:rsidR="00B06030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SERPINE1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PDGFB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CTSS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ICAM1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TTR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CTSK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KDR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SPP1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CTSG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ELANE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POSTN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TGFB2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TGFB1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VCAM1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MMP7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CMA1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FN1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MMP9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MMP12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MMP14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VCAN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COL1A2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ITGA6</w:t>
            </w:r>
          </w:p>
        </w:tc>
        <w:tc>
          <w:tcPr>
            <w:tcW w:w="1843" w:type="dxa"/>
            <w:noWrap/>
            <w:vAlign w:val="center"/>
          </w:tcPr>
          <w:p w14:paraId="239BDFAC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8.47536E-15</w:t>
            </w:r>
          </w:p>
        </w:tc>
      </w:tr>
      <w:tr w:rsidR="00E3337B" w:rsidRPr="00E3337B" w14:paraId="2BCC9D6E" w14:textId="77777777" w:rsidTr="00C9491D">
        <w:trPr>
          <w:trHeight w:val="1294"/>
        </w:trPr>
        <w:tc>
          <w:tcPr>
            <w:tcW w:w="1985" w:type="dxa"/>
            <w:noWrap/>
            <w:vAlign w:val="center"/>
          </w:tcPr>
          <w:p w14:paraId="1B6E1547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Regulation of blood vessel endothelial cell migration</w:t>
            </w:r>
          </w:p>
        </w:tc>
        <w:tc>
          <w:tcPr>
            <w:tcW w:w="5953" w:type="dxa"/>
            <w:noWrap/>
            <w:vAlign w:val="center"/>
          </w:tcPr>
          <w:p w14:paraId="66FD579C" w14:textId="59D63EEE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TGFB1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NOS3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KDR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PDGFB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AKT1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PPARG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MAPK14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TNF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SIRT1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HIF1A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VEGFA</w:t>
            </w:r>
            <w:r w:rsidR="00B06030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FGFR1</w:t>
            </w:r>
          </w:p>
        </w:tc>
        <w:tc>
          <w:tcPr>
            <w:tcW w:w="1843" w:type="dxa"/>
            <w:noWrap/>
            <w:vAlign w:val="center"/>
          </w:tcPr>
          <w:p w14:paraId="2016F548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1.39621E-11</w:t>
            </w:r>
          </w:p>
        </w:tc>
      </w:tr>
      <w:tr w:rsidR="00E3337B" w:rsidRPr="00E3337B" w14:paraId="06F59388" w14:textId="77777777" w:rsidTr="00C9491D">
        <w:trPr>
          <w:trHeight w:val="1335"/>
        </w:trPr>
        <w:tc>
          <w:tcPr>
            <w:tcW w:w="1985" w:type="dxa"/>
            <w:noWrap/>
            <w:vAlign w:val="center"/>
          </w:tcPr>
          <w:p w14:paraId="63C0495E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Regulation of vascular associated smooth muscle cell proliferation</w:t>
            </w:r>
          </w:p>
        </w:tc>
        <w:tc>
          <w:tcPr>
            <w:tcW w:w="5953" w:type="dxa"/>
            <w:noWrap/>
            <w:vAlign w:val="center"/>
          </w:tcPr>
          <w:p w14:paraId="3725081A" w14:textId="043CDB1F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IL10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CDKN1A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JUN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CDKN1B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MMP2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PDGFB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PTEN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PPARG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IGF1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MMP9</w:t>
            </w:r>
          </w:p>
        </w:tc>
        <w:tc>
          <w:tcPr>
            <w:tcW w:w="1843" w:type="dxa"/>
            <w:noWrap/>
            <w:vAlign w:val="center"/>
          </w:tcPr>
          <w:p w14:paraId="22B4A39D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1.08492E-10</w:t>
            </w:r>
          </w:p>
        </w:tc>
      </w:tr>
      <w:tr w:rsidR="00E3337B" w:rsidRPr="00E3337B" w14:paraId="5D56E6CE" w14:textId="77777777" w:rsidTr="00C9491D">
        <w:trPr>
          <w:trHeight w:val="778"/>
        </w:trPr>
        <w:tc>
          <w:tcPr>
            <w:tcW w:w="1985" w:type="dxa"/>
            <w:noWrap/>
            <w:vAlign w:val="center"/>
          </w:tcPr>
          <w:p w14:paraId="1629858D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Platelet degranulation</w:t>
            </w:r>
          </w:p>
        </w:tc>
        <w:tc>
          <w:tcPr>
            <w:tcW w:w="5953" w:type="dxa"/>
            <w:noWrap/>
            <w:vAlign w:val="center"/>
          </w:tcPr>
          <w:p w14:paraId="45F60737" w14:textId="3818B8CF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TGFB2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TGFB1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SERPINA1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EGF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SERPINE1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PDGFB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IGF2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FN1</w:t>
            </w:r>
            <w:r w:rsidR="007541A2">
              <w:rPr>
                <w:rFonts w:cs="Times New Roman"/>
                <w:sz w:val="22"/>
              </w:rPr>
              <w:t>,</w:t>
            </w:r>
            <w:r w:rsidRPr="00E3337B">
              <w:rPr>
                <w:rFonts w:cs="Times New Roman"/>
                <w:sz w:val="22"/>
              </w:rPr>
              <w:t>IGF1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VEGFA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SOD1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SELP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ALB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TIMP3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CD36</w:t>
            </w:r>
          </w:p>
        </w:tc>
        <w:tc>
          <w:tcPr>
            <w:tcW w:w="1843" w:type="dxa"/>
            <w:noWrap/>
            <w:vAlign w:val="center"/>
          </w:tcPr>
          <w:p w14:paraId="0A7FA12D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1.23604E-10</w:t>
            </w:r>
          </w:p>
        </w:tc>
      </w:tr>
      <w:tr w:rsidR="00E3337B" w:rsidRPr="00E3337B" w14:paraId="41E60B5B" w14:textId="77777777" w:rsidTr="00C9491D">
        <w:trPr>
          <w:trHeight w:val="1200"/>
        </w:trPr>
        <w:tc>
          <w:tcPr>
            <w:tcW w:w="1985" w:type="dxa"/>
            <w:tcBorders>
              <w:bottom w:val="single" w:sz="8" w:space="0" w:color="auto"/>
            </w:tcBorders>
            <w:noWrap/>
            <w:vAlign w:val="center"/>
          </w:tcPr>
          <w:p w14:paraId="69E15429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Regulation of nitric-oxide synthase activity</w:t>
            </w:r>
          </w:p>
        </w:tc>
        <w:tc>
          <w:tcPr>
            <w:tcW w:w="5953" w:type="dxa"/>
            <w:tcBorders>
              <w:bottom w:val="single" w:sz="8" w:space="0" w:color="auto"/>
            </w:tcBorders>
            <w:noWrap/>
            <w:vAlign w:val="center"/>
          </w:tcPr>
          <w:p w14:paraId="6E783806" w14:textId="357CFF34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HSP90AA1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CAV3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NOS3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IL1B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AKT1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PIK3CB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TNF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HIF1A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EGFR</w:t>
            </w:r>
            <w:r w:rsidR="007541A2">
              <w:rPr>
                <w:rFonts w:cs="Times New Roman"/>
                <w:sz w:val="22"/>
              </w:rPr>
              <w:t xml:space="preserve">, </w:t>
            </w:r>
            <w:r w:rsidRPr="00E3337B">
              <w:rPr>
                <w:rFonts w:cs="Times New Roman"/>
                <w:sz w:val="22"/>
              </w:rPr>
              <w:t>INS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noWrap/>
            <w:vAlign w:val="center"/>
          </w:tcPr>
          <w:p w14:paraId="150A297B" w14:textId="77777777" w:rsidR="00E3337B" w:rsidRPr="00E3337B" w:rsidRDefault="00E3337B" w:rsidP="0070009F">
            <w:pPr>
              <w:spacing w:line="240" w:lineRule="auto"/>
              <w:ind w:left="-90"/>
              <w:jc w:val="center"/>
              <w:rPr>
                <w:rFonts w:cs="Times New Roman"/>
                <w:sz w:val="22"/>
              </w:rPr>
            </w:pPr>
            <w:r w:rsidRPr="00E3337B">
              <w:rPr>
                <w:rFonts w:cs="Times New Roman"/>
                <w:sz w:val="22"/>
              </w:rPr>
              <w:t>1.81453E-10</w:t>
            </w:r>
          </w:p>
        </w:tc>
      </w:tr>
    </w:tbl>
    <w:p w14:paraId="314E7A53" w14:textId="0670F043" w:rsidR="00E3337B" w:rsidRPr="00E3337B" w:rsidRDefault="00E3337B" w:rsidP="00C9491D">
      <w:pPr>
        <w:spacing w:line="240" w:lineRule="auto"/>
        <w:jc w:val="both"/>
        <w:rPr>
          <w:sz w:val="22"/>
        </w:rPr>
      </w:pPr>
      <w:r w:rsidRPr="00E3337B">
        <w:rPr>
          <w:b/>
          <w:bCs/>
          <w:sz w:val="22"/>
        </w:rPr>
        <w:br w:type="page"/>
      </w:r>
      <w:r w:rsidRPr="00E3337B">
        <w:rPr>
          <w:b/>
          <w:bCs/>
          <w:sz w:val="22"/>
        </w:rPr>
        <w:lastRenderedPageBreak/>
        <w:t>Table S2.</w:t>
      </w:r>
      <w:r w:rsidRPr="00E3337B">
        <w:rPr>
          <w:sz w:val="22"/>
        </w:rPr>
        <w:t xml:space="preserve"> Top ten cellular component enrichment analysis of </w:t>
      </w:r>
      <w:r w:rsidRPr="00E3337B">
        <w:rPr>
          <w:sz w:val="22"/>
          <w:lang w:eastAsia="ko-KR"/>
        </w:rPr>
        <w:t xml:space="preserve">overlapping targets of </w:t>
      </w:r>
      <w:r w:rsidR="00057629" w:rsidRPr="00057629">
        <w:rPr>
          <w:sz w:val="22"/>
          <w:lang w:eastAsia="ko-KR"/>
        </w:rPr>
        <w:t>coronary artery bypass graft</w:t>
      </w:r>
      <w:r w:rsidRPr="00E3337B">
        <w:rPr>
          <w:sz w:val="22"/>
          <w:lang w:eastAsia="ko-KR"/>
        </w:rPr>
        <w:t xml:space="preserve"> and sirolimus involved in neointimal hyperplasia</w:t>
      </w:r>
    </w:p>
    <w:tbl>
      <w:tblPr>
        <w:tblStyle w:val="af5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5811"/>
        <w:gridCol w:w="1843"/>
      </w:tblGrid>
      <w:tr w:rsidR="00E3337B" w:rsidRPr="00E3337B" w14:paraId="69CF54B8" w14:textId="77777777" w:rsidTr="00C9491D">
        <w:trPr>
          <w:trHeight w:val="402"/>
        </w:trPr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AB79AF2" w14:textId="47232CFC" w:rsidR="00E3337B" w:rsidRPr="00E3337B" w:rsidRDefault="00E3337B" w:rsidP="00084194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 xml:space="preserve">Cellular </w:t>
            </w:r>
            <w:r w:rsidR="00084194">
              <w:rPr>
                <w:b/>
                <w:bCs/>
                <w:sz w:val="22"/>
              </w:rPr>
              <w:t>c</w:t>
            </w:r>
            <w:r w:rsidRPr="00E3337B">
              <w:rPr>
                <w:b/>
                <w:bCs/>
                <w:sz w:val="22"/>
              </w:rPr>
              <w:t>omponent</w:t>
            </w:r>
          </w:p>
        </w:tc>
        <w:tc>
          <w:tcPr>
            <w:tcW w:w="581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0BFF2C1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>Genes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ED0C2D6" w14:textId="416A46B8" w:rsidR="00E3337B" w:rsidRPr="00E3337B" w:rsidRDefault="00084194" w:rsidP="00084194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A</w:t>
            </w:r>
            <w:r w:rsidR="00E3337B" w:rsidRPr="00E3337B">
              <w:rPr>
                <w:b/>
                <w:bCs/>
                <w:sz w:val="22"/>
              </w:rPr>
              <w:t>dj</w:t>
            </w:r>
            <w:r>
              <w:rPr>
                <w:b/>
                <w:bCs/>
                <w:sz w:val="22"/>
              </w:rPr>
              <w:t xml:space="preserve">usted </w:t>
            </w:r>
            <w:r w:rsidR="00E3337B" w:rsidRPr="00E3337B">
              <w:rPr>
                <w:b/>
                <w:bCs/>
                <w:sz w:val="22"/>
              </w:rPr>
              <w:t>P</w:t>
            </w:r>
            <w:r>
              <w:rPr>
                <w:b/>
                <w:bCs/>
                <w:sz w:val="22"/>
              </w:rPr>
              <w:t>-</w:t>
            </w:r>
            <w:r w:rsidR="00E3337B" w:rsidRPr="00E3337B">
              <w:rPr>
                <w:b/>
                <w:bCs/>
                <w:sz w:val="22"/>
              </w:rPr>
              <w:t>Value</w:t>
            </w:r>
          </w:p>
        </w:tc>
      </w:tr>
      <w:tr w:rsidR="00E3337B" w:rsidRPr="00E3337B" w14:paraId="58C9210B" w14:textId="77777777" w:rsidTr="00C9491D">
        <w:trPr>
          <w:trHeight w:val="1227"/>
        </w:trPr>
        <w:tc>
          <w:tcPr>
            <w:tcW w:w="2127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51F213E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Secretory granule lumen</w:t>
            </w:r>
          </w:p>
        </w:tc>
        <w:tc>
          <w:tcPr>
            <w:tcW w:w="5811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1647E652" w14:textId="2DA73665" w:rsidR="00057629" w:rsidRPr="00E3337B" w:rsidRDefault="00E3337B" w:rsidP="0070009F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SERPINA1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SERPINE1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PDGFB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MPO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INS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TTR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ALOX5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TIMP3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HSP90AA1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PRKCD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FN1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MIF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NFKB1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VEGFA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PKM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ALB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LCN2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S100A9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noWrap/>
            <w:vAlign w:val="center"/>
          </w:tcPr>
          <w:p w14:paraId="5F5B9DFF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9.65342E-16</w:t>
            </w:r>
          </w:p>
        </w:tc>
      </w:tr>
      <w:tr w:rsidR="00E3337B" w:rsidRPr="00E3337B" w14:paraId="3FBB74D6" w14:textId="77777777" w:rsidTr="00C9491D">
        <w:trPr>
          <w:trHeight w:val="1227"/>
        </w:trPr>
        <w:tc>
          <w:tcPr>
            <w:tcW w:w="2127" w:type="dxa"/>
            <w:noWrap/>
            <w:vAlign w:val="center"/>
          </w:tcPr>
          <w:p w14:paraId="370581EE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Collagen-containing extracellular matrix</w:t>
            </w:r>
          </w:p>
        </w:tc>
        <w:tc>
          <w:tcPr>
            <w:tcW w:w="5811" w:type="dxa"/>
            <w:noWrap/>
            <w:vAlign w:val="center"/>
          </w:tcPr>
          <w:p w14:paraId="7F772990" w14:textId="0CD15171" w:rsidR="00E3337B" w:rsidRPr="00E3337B" w:rsidRDefault="00E3337B" w:rsidP="001C59F8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SERPINA1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SERPINE1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PDGFB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ICAM1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LGALS3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NPPA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TIMP3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CCN2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TGM2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POSTN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CMA1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FN1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F3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AGT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VCAN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COL1A2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PKM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S100A9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FGFR2</w:t>
            </w:r>
          </w:p>
        </w:tc>
        <w:tc>
          <w:tcPr>
            <w:tcW w:w="1843" w:type="dxa"/>
            <w:noWrap/>
            <w:vAlign w:val="center"/>
          </w:tcPr>
          <w:p w14:paraId="1982888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4.95029E-13</w:t>
            </w:r>
          </w:p>
        </w:tc>
      </w:tr>
      <w:tr w:rsidR="00E3337B" w:rsidRPr="00E3337B" w14:paraId="6E7C8802" w14:textId="77777777" w:rsidTr="00C9491D">
        <w:trPr>
          <w:trHeight w:val="1227"/>
        </w:trPr>
        <w:tc>
          <w:tcPr>
            <w:tcW w:w="2127" w:type="dxa"/>
            <w:noWrap/>
            <w:vAlign w:val="center"/>
          </w:tcPr>
          <w:p w14:paraId="157E038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Platelet alpha granule</w:t>
            </w:r>
          </w:p>
        </w:tc>
        <w:tc>
          <w:tcPr>
            <w:tcW w:w="5811" w:type="dxa"/>
            <w:noWrap/>
            <w:vAlign w:val="center"/>
          </w:tcPr>
          <w:p w14:paraId="76323176" w14:textId="20FD35D2" w:rsidR="00E3337B" w:rsidRPr="00E3337B" w:rsidRDefault="00E3337B" w:rsidP="00193D5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TGFB2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SERPINA1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SERPINE1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PDGFB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FN1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VEGFA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SELP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ALB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CD36</w:t>
            </w:r>
          </w:p>
        </w:tc>
        <w:tc>
          <w:tcPr>
            <w:tcW w:w="1843" w:type="dxa"/>
            <w:noWrap/>
            <w:vAlign w:val="center"/>
          </w:tcPr>
          <w:p w14:paraId="7EA080D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4.29879E-10</w:t>
            </w:r>
          </w:p>
        </w:tc>
      </w:tr>
      <w:tr w:rsidR="00E3337B" w:rsidRPr="00E3337B" w14:paraId="3C6AFE64" w14:textId="77777777" w:rsidTr="00C9491D">
        <w:trPr>
          <w:trHeight w:val="1227"/>
        </w:trPr>
        <w:tc>
          <w:tcPr>
            <w:tcW w:w="2127" w:type="dxa"/>
            <w:noWrap/>
            <w:vAlign w:val="center"/>
          </w:tcPr>
          <w:p w14:paraId="3A7A99F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Endoplasmic reticulum lumen</w:t>
            </w:r>
          </w:p>
        </w:tc>
        <w:tc>
          <w:tcPr>
            <w:tcW w:w="5811" w:type="dxa"/>
            <w:noWrap/>
            <w:vAlign w:val="center"/>
          </w:tcPr>
          <w:p w14:paraId="6B0C5524" w14:textId="79F44C90" w:rsidR="00E3337B" w:rsidRPr="00E3337B" w:rsidRDefault="00E3337B" w:rsidP="00193D5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SERPINA1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F10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HSPA5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PDGFB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FN1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APOA2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CP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INS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IL6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VCAN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COL1A2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BGLAP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ALB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SPP1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IL12A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PNPLA2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MAPK3</w:t>
            </w:r>
          </w:p>
        </w:tc>
        <w:tc>
          <w:tcPr>
            <w:tcW w:w="1843" w:type="dxa"/>
            <w:noWrap/>
            <w:vAlign w:val="center"/>
          </w:tcPr>
          <w:p w14:paraId="532B3A5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8.53162E-10</w:t>
            </w:r>
          </w:p>
        </w:tc>
      </w:tr>
      <w:tr w:rsidR="00E3337B" w:rsidRPr="00E3337B" w14:paraId="53F2769C" w14:textId="77777777" w:rsidTr="00C9491D">
        <w:trPr>
          <w:trHeight w:val="1227"/>
        </w:trPr>
        <w:tc>
          <w:tcPr>
            <w:tcW w:w="2127" w:type="dxa"/>
            <w:noWrap/>
            <w:vAlign w:val="center"/>
          </w:tcPr>
          <w:p w14:paraId="6FAE1EC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Platelet alpha granule lumen</w:t>
            </w:r>
          </w:p>
        </w:tc>
        <w:tc>
          <w:tcPr>
            <w:tcW w:w="5811" w:type="dxa"/>
            <w:noWrap/>
            <w:vAlign w:val="center"/>
          </w:tcPr>
          <w:p w14:paraId="7F09E3E1" w14:textId="266FE40E" w:rsidR="00E3337B" w:rsidRPr="00E3337B" w:rsidRDefault="00E3337B" w:rsidP="001C59F8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TGFB2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SERPINA1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SERPINE1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ALB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PDGFB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FN1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VEGFA</w:t>
            </w:r>
          </w:p>
        </w:tc>
        <w:tc>
          <w:tcPr>
            <w:tcW w:w="1843" w:type="dxa"/>
            <w:noWrap/>
            <w:vAlign w:val="center"/>
          </w:tcPr>
          <w:p w14:paraId="3978376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2.56541E-09</w:t>
            </w:r>
          </w:p>
        </w:tc>
      </w:tr>
      <w:tr w:rsidR="00E3337B" w:rsidRPr="00E3337B" w14:paraId="5AB3BA7C" w14:textId="77777777" w:rsidTr="00C9491D">
        <w:trPr>
          <w:trHeight w:val="1227"/>
        </w:trPr>
        <w:tc>
          <w:tcPr>
            <w:tcW w:w="2127" w:type="dxa"/>
            <w:noWrap/>
            <w:vAlign w:val="center"/>
          </w:tcPr>
          <w:p w14:paraId="17BD12BF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Focal adhesion</w:t>
            </w:r>
          </w:p>
        </w:tc>
        <w:tc>
          <w:tcPr>
            <w:tcW w:w="5811" w:type="dxa"/>
            <w:noWrap/>
            <w:vAlign w:val="center"/>
          </w:tcPr>
          <w:p w14:paraId="6209EE8B" w14:textId="5E7BAF17" w:rsidR="001C59F8" w:rsidRPr="00E3337B" w:rsidRDefault="00E3337B" w:rsidP="0070009F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MME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CAV3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HSPA5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FHL2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ACTB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RHOA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ICAM1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CDC42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MMP14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PTPRC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CTNNB1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ITGA6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RAC1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VIM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TGM2</w:t>
            </w:r>
            <w:r w:rsidR="0005762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MAPK3</w:t>
            </w:r>
          </w:p>
        </w:tc>
        <w:tc>
          <w:tcPr>
            <w:tcW w:w="1843" w:type="dxa"/>
            <w:noWrap/>
            <w:vAlign w:val="center"/>
          </w:tcPr>
          <w:p w14:paraId="32113F3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3.32203E-09</w:t>
            </w:r>
          </w:p>
        </w:tc>
      </w:tr>
      <w:tr w:rsidR="00E3337B" w:rsidRPr="00E3337B" w14:paraId="738D11B9" w14:textId="77777777" w:rsidTr="00C9491D">
        <w:trPr>
          <w:trHeight w:val="1227"/>
        </w:trPr>
        <w:tc>
          <w:tcPr>
            <w:tcW w:w="2127" w:type="dxa"/>
            <w:noWrap/>
            <w:vAlign w:val="center"/>
          </w:tcPr>
          <w:p w14:paraId="3C06112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Cell-substrate junction</w:t>
            </w:r>
          </w:p>
        </w:tc>
        <w:tc>
          <w:tcPr>
            <w:tcW w:w="5811" w:type="dxa"/>
            <w:noWrap/>
            <w:vAlign w:val="center"/>
          </w:tcPr>
          <w:p w14:paraId="5DC59408" w14:textId="0DB2C0C4" w:rsidR="00E3337B" w:rsidRPr="00E3337B" w:rsidRDefault="00E3337B" w:rsidP="001C59F8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MME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CAV3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HSPA5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FHL2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ACTB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RHOA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ICAM1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CDC42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MMP14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PTPRC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CTNNB1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ITGA6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RAC1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VIM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TGM2</w:t>
            </w:r>
            <w:r w:rsidR="006E4820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MAPK3</w:t>
            </w:r>
          </w:p>
        </w:tc>
        <w:tc>
          <w:tcPr>
            <w:tcW w:w="1843" w:type="dxa"/>
            <w:noWrap/>
            <w:vAlign w:val="center"/>
          </w:tcPr>
          <w:p w14:paraId="7FCCEC2A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4.20519E-09</w:t>
            </w:r>
          </w:p>
        </w:tc>
      </w:tr>
      <w:tr w:rsidR="00E3337B" w:rsidRPr="00E3337B" w14:paraId="68918B7A" w14:textId="77777777" w:rsidTr="00C9491D">
        <w:trPr>
          <w:trHeight w:val="1227"/>
        </w:trPr>
        <w:tc>
          <w:tcPr>
            <w:tcW w:w="2127" w:type="dxa"/>
            <w:noWrap/>
            <w:vAlign w:val="center"/>
          </w:tcPr>
          <w:p w14:paraId="05EDD9D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Caveola</w:t>
            </w:r>
          </w:p>
        </w:tc>
        <w:tc>
          <w:tcPr>
            <w:tcW w:w="5811" w:type="dxa"/>
            <w:noWrap/>
            <w:vAlign w:val="center"/>
          </w:tcPr>
          <w:p w14:paraId="10CA319F" w14:textId="08FB2F13" w:rsidR="00E3337B" w:rsidRPr="00E3337B" w:rsidRDefault="00E3337B" w:rsidP="00193D5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CAV3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IRS1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NOS3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F2R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CD36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SELE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MAPK3</w:t>
            </w:r>
          </w:p>
        </w:tc>
        <w:tc>
          <w:tcPr>
            <w:tcW w:w="1843" w:type="dxa"/>
            <w:noWrap/>
            <w:vAlign w:val="center"/>
          </w:tcPr>
          <w:p w14:paraId="37DE5C8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2.22182E-07</w:t>
            </w:r>
          </w:p>
        </w:tc>
      </w:tr>
      <w:tr w:rsidR="00E3337B" w:rsidRPr="00E3337B" w14:paraId="02AB236D" w14:textId="77777777" w:rsidTr="00C9491D">
        <w:trPr>
          <w:trHeight w:val="1227"/>
        </w:trPr>
        <w:tc>
          <w:tcPr>
            <w:tcW w:w="2127" w:type="dxa"/>
            <w:noWrap/>
            <w:vAlign w:val="center"/>
          </w:tcPr>
          <w:p w14:paraId="32A0A3A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Membrane raft</w:t>
            </w:r>
          </w:p>
        </w:tc>
        <w:tc>
          <w:tcPr>
            <w:tcW w:w="5811" w:type="dxa"/>
            <w:noWrap/>
            <w:vAlign w:val="center"/>
          </w:tcPr>
          <w:p w14:paraId="6E990174" w14:textId="7C7A09A8" w:rsidR="00E3337B" w:rsidRPr="00E3337B" w:rsidRDefault="00E3337B" w:rsidP="00193D5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ABCA1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CAV3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TNF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SELE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ACE2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PTPRC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KDR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FAS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CD36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TEK</w:t>
            </w:r>
          </w:p>
        </w:tc>
        <w:tc>
          <w:tcPr>
            <w:tcW w:w="1843" w:type="dxa"/>
            <w:noWrap/>
            <w:vAlign w:val="center"/>
          </w:tcPr>
          <w:p w14:paraId="7ED9C01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3.12926E-07</w:t>
            </w:r>
          </w:p>
        </w:tc>
      </w:tr>
      <w:tr w:rsidR="00E3337B" w:rsidRPr="00E3337B" w14:paraId="7CA7D646" w14:textId="77777777" w:rsidTr="00C9491D">
        <w:trPr>
          <w:trHeight w:val="1227"/>
        </w:trPr>
        <w:tc>
          <w:tcPr>
            <w:tcW w:w="2127" w:type="dxa"/>
            <w:tcBorders>
              <w:bottom w:val="single" w:sz="8" w:space="0" w:color="auto"/>
            </w:tcBorders>
            <w:noWrap/>
            <w:vAlign w:val="center"/>
          </w:tcPr>
          <w:p w14:paraId="7A7AC3D1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Cyclin-dependent protein kinase holoenzyme complex</w:t>
            </w:r>
          </w:p>
        </w:tc>
        <w:tc>
          <w:tcPr>
            <w:tcW w:w="5811" w:type="dxa"/>
            <w:tcBorders>
              <w:bottom w:val="single" w:sz="8" w:space="0" w:color="auto"/>
            </w:tcBorders>
            <w:noWrap/>
            <w:vAlign w:val="center"/>
          </w:tcPr>
          <w:p w14:paraId="52B7241C" w14:textId="1A24143F" w:rsidR="00E3337B" w:rsidRPr="00E3337B" w:rsidRDefault="00E3337B" w:rsidP="00193D5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CDKN1A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CCND1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CCNE2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CCNE1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CDK4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CDK2</w:t>
            </w:r>
            <w:r w:rsidR="00193D5B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CDK1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noWrap/>
            <w:vAlign w:val="center"/>
          </w:tcPr>
          <w:p w14:paraId="56F1286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3.23855E-07</w:t>
            </w:r>
          </w:p>
        </w:tc>
      </w:tr>
    </w:tbl>
    <w:p w14:paraId="4DD439FC" w14:textId="52AAC177" w:rsidR="00E3337B" w:rsidRPr="00E3337B" w:rsidRDefault="00E3337B" w:rsidP="00C9491D">
      <w:pPr>
        <w:spacing w:line="240" w:lineRule="auto"/>
        <w:jc w:val="both"/>
        <w:rPr>
          <w:sz w:val="22"/>
        </w:rPr>
      </w:pPr>
      <w:r w:rsidRPr="00E3337B">
        <w:rPr>
          <w:b/>
          <w:bCs/>
          <w:sz w:val="22"/>
        </w:rPr>
        <w:br w:type="page"/>
      </w:r>
      <w:r w:rsidRPr="00E3337B">
        <w:rPr>
          <w:b/>
          <w:bCs/>
          <w:sz w:val="22"/>
        </w:rPr>
        <w:lastRenderedPageBreak/>
        <w:t>Table S3.</w:t>
      </w:r>
      <w:r w:rsidRPr="00E3337B">
        <w:rPr>
          <w:sz w:val="22"/>
        </w:rPr>
        <w:t xml:space="preserve"> Top ten molecular function enrichment analysis of </w:t>
      </w:r>
      <w:r w:rsidRPr="00E3337B">
        <w:rPr>
          <w:sz w:val="22"/>
          <w:lang w:eastAsia="ko-KR"/>
        </w:rPr>
        <w:t xml:space="preserve">overlapping targets of </w:t>
      </w:r>
      <w:r w:rsidR="009E448B" w:rsidRPr="009E448B">
        <w:rPr>
          <w:sz w:val="22"/>
          <w:lang w:eastAsia="ko-KR"/>
        </w:rPr>
        <w:t>coronary artery bypass graft</w:t>
      </w:r>
      <w:r w:rsidRPr="00E3337B">
        <w:rPr>
          <w:sz w:val="22"/>
          <w:lang w:eastAsia="ko-KR"/>
        </w:rPr>
        <w:t xml:space="preserve"> and sirolimus involved in neointimal hyperplasia</w:t>
      </w:r>
    </w:p>
    <w:tbl>
      <w:tblPr>
        <w:tblStyle w:val="af5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5811"/>
        <w:gridCol w:w="1843"/>
      </w:tblGrid>
      <w:tr w:rsidR="00E3337B" w:rsidRPr="00E3337B" w14:paraId="7550FA0A" w14:textId="77777777" w:rsidTr="00C9491D">
        <w:trPr>
          <w:trHeight w:val="401"/>
        </w:trPr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1C14A71" w14:textId="7BCCE1A5" w:rsidR="00E3337B" w:rsidRPr="00E3337B" w:rsidRDefault="00E3337B" w:rsidP="009E448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 xml:space="preserve">Molecular </w:t>
            </w:r>
            <w:r w:rsidR="009E448B">
              <w:rPr>
                <w:b/>
                <w:bCs/>
                <w:sz w:val="22"/>
              </w:rPr>
              <w:t>f</w:t>
            </w:r>
            <w:r w:rsidR="009E448B" w:rsidRPr="00E3337B">
              <w:rPr>
                <w:b/>
                <w:bCs/>
                <w:sz w:val="22"/>
              </w:rPr>
              <w:t>unction</w:t>
            </w:r>
          </w:p>
        </w:tc>
        <w:tc>
          <w:tcPr>
            <w:tcW w:w="581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F51BF58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>Genes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E267B33" w14:textId="0151422B" w:rsidR="00E3337B" w:rsidRPr="00E3337B" w:rsidRDefault="009E448B" w:rsidP="009E448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Adjusted </w:t>
            </w:r>
            <w:r w:rsidR="00E3337B" w:rsidRPr="00E3337B">
              <w:rPr>
                <w:b/>
                <w:bCs/>
                <w:sz w:val="22"/>
              </w:rPr>
              <w:t>P</w:t>
            </w:r>
            <w:r>
              <w:rPr>
                <w:b/>
                <w:bCs/>
                <w:sz w:val="22"/>
              </w:rPr>
              <w:t>-</w:t>
            </w:r>
            <w:r w:rsidR="00E3337B" w:rsidRPr="00E3337B">
              <w:rPr>
                <w:b/>
                <w:bCs/>
                <w:sz w:val="22"/>
              </w:rPr>
              <w:t>Value</w:t>
            </w:r>
          </w:p>
        </w:tc>
      </w:tr>
      <w:tr w:rsidR="00E3337B" w:rsidRPr="00E3337B" w14:paraId="33133671" w14:textId="77777777" w:rsidTr="00C9491D">
        <w:trPr>
          <w:trHeight w:val="1217"/>
        </w:trPr>
        <w:tc>
          <w:tcPr>
            <w:tcW w:w="2127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3E95396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Receptor ligand activity</w:t>
            </w:r>
          </w:p>
        </w:tc>
        <w:tc>
          <w:tcPr>
            <w:tcW w:w="5811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7DC83AA5" w14:textId="1DA9F005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SEMA3A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PDGFB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FGF1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TNF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INS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NPPB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LGALS3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NPPA</w:t>
            </w:r>
            <w:r w:rsidR="0042479F">
              <w:rPr>
                <w:color w:val="000000"/>
                <w:sz w:val="22"/>
              </w:rPr>
              <w:t xml:space="preserve">, </w:t>
            </w:r>
          </w:p>
          <w:p w14:paraId="14634652" w14:textId="0BF87779" w:rsidR="00E3337B" w:rsidRPr="00E3337B" w:rsidRDefault="00E3337B" w:rsidP="00D82EFA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IL12A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IL10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EDN1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TGFB2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TGFB1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IGF2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IL18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MIF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AGT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PGF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IL2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VEGFA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IL4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CXCL10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BMP2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IL6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IFNG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IL1B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noWrap/>
            <w:vAlign w:val="center"/>
          </w:tcPr>
          <w:p w14:paraId="3F8D842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8.17294E-17</w:t>
            </w:r>
          </w:p>
        </w:tc>
      </w:tr>
      <w:tr w:rsidR="00E3337B" w:rsidRPr="00E3337B" w14:paraId="516C14C2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031C4CF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Endopeptidase activity</w:t>
            </w:r>
          </w:p>
        </w:tc>
        <w:tc>
          <w:tcPr>
            <w:tcW w:w="5811" w:type="dxa"/>
            <w:noWrap/>
            <w:vAlign w:val="center"/>
          </w:tcPr>
          <w:p w14:paraId="1EE50EE7" w14:textId="2DC8E5D5" w:rsidR="00E3337B" w:rsidRPr="00E3337B" w:rsidRDefault="00E3337B" w:rsidP="00D82EFA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C1S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CASP9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CASP7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CASP8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CTSK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CASP3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CASP1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MMP7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F10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CMA1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MMP3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F3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MMP12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ACE2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MMP14</w:t>
            </w:r>
            <w:r w:rsidR="0042479F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REN</w:t>
            </w:r>
          </w:p>
        </w:tc>
        <w:tc>
          <w:tcPr>
            <w:tcW w:w="1843" w:type="dxa"/>
            <w:noWrap/>
            <w:vAlign w:val="center"/>
          </w:tcPr>
          <w:p w14:paraId="54796D8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8.7075E-13</w:t>
            </w:r>
          </w:p>
        </w:tc>
      </w:tr>
      <w:tr w:rsidR="00E3337B" w:rsidRPr="00E3337B" w14:paraId="2FCEBDC7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3A65373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Kinase binding</w:t>
            </w:r>
          </w:p>
        </w:tc>
        <w:tc>
          <w:tcPr>
            <w:tcW w:w="5811" w:type="dxa"/>
            <w:noWrap/>
            <w:vAlign w:val="center"/>
          </w:tcPr>
          <w:p w14:paraId="26B0576A" w14:textId="676769B2" w:rsidR="00E3337B" w:rsidRPr="00E3337B" w:rsidRDefault="00E3337B" w:rsidP="00844873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RB1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BECN1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CDKN1A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CDKN1B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FOXO3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HIF1A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ACTB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RELA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CASP9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CDC42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CCND1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RAC1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PTPN1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PRKCD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STAT3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ESR1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RHOA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ACTA2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KAT2B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PTPRC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FAS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CTNNB1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TP53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SQSTM1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BCL2L1</w:t>
            </w:r>
          </w:p>
        </w:tc>
        <w:tc>
          <w:tcPr>
            <w:tcW w:w="1843" w:type="dxa"/>
            <w:noWrap/>
            <w:vAlign w:val="center"/>
          </w:tcPr>
          <w:p w14:paraId="561647D6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1.43998E-12</w:t>
            </w:r>
          </w:p>
        </w:tc>
      </w:tr>
      <w:tr w:rsidR="00E3337B" w:rsidRPr="00E3337B" w14:paraId="0A8FDB80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2953376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RNA polymerase II-specific DNA-binding transcription factor binding</w:t>
            </w:r>
          </w:p>
        </w:tc>
        <w:tc>
          <w:tcPr>
            <w:tcW w:w="5811" w:type="dxa"/>
            <w:noWrap/>
            <w:vAlign w:val="center"/>
          </w:tcPr>
          <w:p w14:paraId="64FE14C4" w14:textId="425495BB" w:rsidR="00E3337B" w:rsidRPr="00E3337B" w:rsidRDefault="00E3337B" w:rsidP="00844873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RB1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JUN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HDAC2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NR1I2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STAT3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FOXP3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HIF1A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SIRT1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ACTB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RELA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NFKBIA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CREB1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CTNNB1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PPARG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PPARA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TP53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PPARGC1A</w:t>
            </w:r>
            <w:r w:rsidR="00D82EFA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NFE2L2</w:t>
            </w:r>
          </w:p>
        </w:tc>
        <w:tc>
          <w:tcPr>
            <w:tcW w:w="1843" w:type="dxa"/>
            <w:noWrap/>
            <w:vAlign w:val="center"/>
          </w:tcPr>
          <w:p w14:paraId="026F800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1.57518E-11</w:t>
            </w:r>
          </w:p>
        </w:tc>
      </w:tr>
      <w:tr w:rsidR="00E3337B" w:rsidRPr="00E3337B" w14:paraId="6F047103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4BE4652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Cytokine activity</w:t>
            </w:r>
          </w:p>
        </w:tc>
        <w:tc>
          <w:tcPr>
            <w:tcW w:w="5811" w:type="dxa"/>
            <w:noWrap/>
            <w:vAlign w:val="center"/>
          </w:tcPr>
          <w:p w14:paraId="341C94B9" w14:textId="76B0965E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IL10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TGFB2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EDN1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TGFB1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CXCL8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IL18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MIF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TNF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IL2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VEGFA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IL4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CXCL10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BMP2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IL6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IFNG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IL1B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IL12A</w:t>
            </w:r>
          </w:p>
        </w:tc>
        <w:tc>
          <w:tcPr>
            <w:tcW w:w="1843" w:type="dxa"/>
            <w:noWrap/>
            <w:vAlign w:val="center"/>
          </w:tcPr>
          <w:p w14:paraId="47825BB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3.09568E-10</w:t>
            </w:r>
          </w:p>
        </w:tc>
      </w:tr>
      <w:tr w:rsidR="00E3337B" w:rsidRPr="00E3337B" w14:paraId="29D62233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1870668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Growth factor activity</w:t>
            </w:r>
          </w:p>
        </w:tc>
        <w:tc>
          <w:tcPr>
            <w:tcW w:w="5811" w:type="dxa"/>
            <w:noWrap/>
            <w:vAlign w:val="center"/>
          </w:tcPr>
          <w:p w14:paraId="153A3C3F" w14:textId="4CD34F25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IL10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PDGFB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IGF2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FGF1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PGF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AGT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IL2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VEGFA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IL4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IL6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IL12A</w:t>
            </w:r>
          </w:p>
        </w:tc>
        <w:tc>
          <w:tcPr>
            <w:tcW w:w="1843" w:type="dxa"/>
            <w:noWrap/>
            <w:vAlign w:val="center"/>
          </w:tcPr>
          <w:p w14:paraId="7625F93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3.98218E-10</w:t>
            </w:r>
          </w:p>
        </w:tc>
      </w:tr>
      <w:tr w:rsidR="00E3337B" w:rsidRPr="00E3337B" w14:paraId="76589E0F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16EABDFF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Phosphatase binding</w:t>
            </w:r>
          </w:p>
        </w:tc>
        <w:tc>
          <w:tcPr>
            <w:tcW w:w="5811" w:type="dxa"/>
            <w:noWrap/>
            <w:vAlign w:val="center"/>
          </w:tcPr>
          <w:p w14:paraId="46878D58" w14:textId="335848BA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CDKN1B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STAT3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PIK3R1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LGALS3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CTNNB1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TP53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JAK3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MET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MAPK3</w:t>
            </w:r>
          </w:p>
        </w:tc>
        <w:tc>
          <w:tcPr>
            <w:tcW w:w="1843" w:type="dxa"/>
            <w:noWrap/>
            <w:vAlign w:val="center"/>
          </w:tcPr>
          <w:p w14:paraId="59463B2A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1.14995E-08</w:t>
            </w:r>
          </w:p>
        </w:tc>
      </w:tr>
      <w:tr w:rsidR="00E3337B" w:rsidRPr="00E3337B" w14:paraId="29B1943A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40B4A38E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DNA-binding transcription factor binding</w:t>
            </w:r>
          </w:p>
        </w:tc>
        <w:tc>
          <w:tcPr>
            <w:tcW w:w="5811" w:type="dxa"/>
            <w:noWrap/>
            <w:vAlign w:val="center"/>
          </w:tcPr>
          <w:p w14:paraId="6CF34D09" w14:textId="102E443B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RB1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JUN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HDAC2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STAT3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FHL2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SIRT1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RELA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CREB1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MYC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DDIT3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CTNNB1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NLRP3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PPARG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PPARA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TP53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NFE2L2</w:t>
            </w:r>
          </w:p>
        </w:tc>
        <w:tc>
          <w:tcPr>
            <w:tcW w:w="1843" w:type="dxa"/>
            <w:noWrap/>
            <w:vAlign w:val="center"/>
          </w:tcPr>
          <w:p w14:paraId="4CDF32E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3.16459E-08</w:t>
            </w:r>
          </w:p>
        </w:tc>
      </w:tr>
      <w:tr w:rsidR="00E3337B" w:rsidRPr="00E3337B" w14:paraId="4CFFD226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1C903EA7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Growth factor receptor binding</w:t>
            </w:r>
          </w:p>
        </w:tc>
        <w:tc>
          <w:tcPr>
            <w:tcW w:w="5811" w:type="dxa"/>
            <w:noWrap/>
            <w:vAlign w:val="center"/>
          </w:tcPr>
          <w:p w14:paraId="64C04E61" w14:textId="663ACA8D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IL4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IL10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IL6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IL1B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PDGFB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IL12A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FGF1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PGF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IL2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VEGFA</w:t>
            </w:r>
          </w:p>
        </w:tc>
        <w:tc>
          <w:tcPr>
            <w:tcW w:w="1843" w:type="dxa"/>
            <w:noWrap/>
            <w:vAlign w:val="center"/>
          </w:tcPr>
          <w:p w14:paraId="408BC48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4.48598E-08</w:t>
            </w:r>
          </w:p>
        </w:tc>
      </w:tr>
      <w:tr w:rsidR="00E3337B" w:rsidRPr="00E3337B" w14:paraId="26A332D5" w14:textId="77777777" w:rsidTr="00C9491D">
        <w:trPr>
          <w:trHeight w:val="1217"/>
        </w:trPr>
        <w:tc>
          <w:tcPr>
            <w:tcW w:w="2127" w:type="dxa"/>
            <w:tcBorders>
              <w:bottom w:val="single" w:sz="8" w:space="0" w:color="auto"/>
            </w:tcBorders>
            <w:noWrap/>
            <w:vAlign w:val="center"/>
          </w:tcPr>
          <w:p w14:paraId="0D2DEAD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Protein tyrosine kinase activity</w:t>
            </w:r>
          </w:p>
        </w:tc>
        <w:tc>
          <w:tcPr>
            <w:tcW w:w="5811" w:type="dxa"/>
            <w:tcBorders>
              <w:bottom w:val="single" w:sz="8" w:space="0" w:color="auto"/>
            </w:tcBorders>
            <w:noWrap/>
            <w:vAlign w:val="center"/>
          </w:tcPr>
          <w:p w14:paraId="0C7E2B7C" w14:textId="44476303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SRC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KIT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KDR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TEK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JAK3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MET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EPHB4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FGFR2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IGF1R</w:t>
            </w:r>
            <w:r w:rsidR="00844873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FGFR1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noWrap/>
            <w:vAlign w:val="center"/>
          </w:tcPr>
          <w:p w14:paraId="5F56F93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5.66818E-08</w:t>
            </w:r>
          </w:p>
        </w:tc>
      </w:tr>
    </w:tbl>
    <w:p w14:paraId="5DE1E148" w14:textId="01AE4954" w:rsidR="00E3337B" w:rsidRPr="00E3337B" w:rsidRDefault="00E3337B" w:rsidP="00C9491D">
      <w:pPr>
        <w:spacing w:line="240" w:lineRule="auto"/>
        <w:jc w:val="both"/>
        <w:rPr>
          <w:sz w:val="22"/>
        </w:rPr>
      </w:pPr>
      <w:r w:rsidRPr="00E3337B">
        <w:rPr>
          <w:b/>
          <w:bCs/>
          <w:sz w:val="22"/>
        </w:rPr>
        <w:br w:type="page"/>
      </w:r>
      <w:r w:rsidRPr="00E3337B">
        <w:rPr>
          <w:b/>
          <w:bCs/>
          <w:sz w:val="22"/>
        </w:rPr>
        <w:lastRenderedPageBreak/>
        <w:t>Table S4.</w:t>
      </w:r>
      <w:r w:rsidRPr="00E3337B">
        <w:rPr>
          <w:sz w:val="22"/>
        </w:rPr>
        <w:t xml:space="preserve"> Top ten KEGG pathway enrichment analysis of </w:t>
      </w:r>
      <w:r w:rsidRPr="00E3337B">
        <w:rPr>
          <w:sz w:val="22"/>
          <w:lang w:eastAsia="ko-KR"/>
        </w:rPr>
        <w:t xml:space="preserve">overlapping targets of </w:t>
      </w:r>
      <w:r w:rsidR="004642F1" w:rsidRPr="004642F1">
        <w:rPr>
          <w:sz w:val="22"/>
          <w:lang w:eastAsia="ko-KR"/>
        </w:rPr>
        <w:t>coronary artery bypass graft</w:t>
      </w:r>
      <w:r w:rsidRPr="00E3337B">
        <w:rPr>
          <w:sz w:val="22"/>
          <w:lang w:eastAsia="ko-KR"/>
        </w:rPr>
        <w:t xml:space="preserve"> and sirolimus involved in neointimal hyperplasia</w:t>
      </w:r>
    </w:p>
    <w:tbl>
      <w:tblPr>
        <w:tblStyle w:val="af5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6237"/>
        <w:gridCol w:w="1559"/>
      </w:tblGrid>
      <w:tr w:rsidR="00E3337B" w:rsidRPr="00E3337B" w14:paraId="1F2BA8C9" w14:textId="77777777" w:rsidTr="00E3337B">
        <w:trPr>
          <w:trHeight w:val="401"/>
        </w:trPr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D8C6112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  <w:lang w:eastAsia="ko-KR"/>
              </w:rPr>
              <w:t>KEGG</w:t>
            </w:r>
          </w:p>
        </w:tc>
        <w:tc>
          <w:tcPr>
            <w:tcW w:w="623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D74C82E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>Genes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43061FB" w14:textId="164724DB" w:rsidR="00E3337B" w:rsidRPr="00E3337B" w:rsidRDefault="004642F1" w:rsidP="00242E47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A</w:t>
            </w:r>
            <w:r w:rsidRPr="00E3337B">
              <w:rPr>
                <w:b/>
                <w:bCs/>
                <w:sz w:val="22"/>
              </w:rPr>
              <w:t>dj</w:t>
            </w:r>
            <w:r>
              <w:rPr>
                <w:b/>
                <w:bCs/>
                <w:sz w:val="22"/>
              </w:rPr>
              <w:t xml:space="preserve">usted </w:t>
            </w:r>
            <w:r w:rsidR="00E3337B" w:rsidRPr="00E3337B">
              <w:rPr>
                <w:b/>
                <w:bCs/>
                <w:sz w:val="22"/>
              </w:rPr>
              <w:t>P</w:t>
            </w:r>
            <w:r>
              <w:rPr>
                <w:b/>
                <w:bCs/>
                <w:sz w:val="22"/>
              </w:rPr>
              <w:t>-</w:t>
            </w:r>
            <w:r w:rsidR="00E3337B" w:rsidRPr="00E3337B">
              <w:rPr>
                <w:b/>
                <w:bCs/>
                <w:sz w:val="22"/>
              </w:rPr>
              <w:t>Value</w:t>
            </w:r>
          </w:p>
        </w:tc>
      </w:tr>
      <w:tr w:rsidR="00E3337B" w:rsidRPr="00E3337B" w14:paraId="72136685" w14:textId="77777777" w:rsidTr="00E3337B">
        <w:trPr>
          <w:trHeight w:val="1540"/>
        </w:trPr>
        <w:tc>
          <w:tcPr>
            <w:tcW w:w="1985" w:type="dxa"/>
            <w:tcBorders>
              <w:top w:val="single" w:sz="8" w:space="0" w:color="auto"/>
            </w:tcBorders>
            <w:noWrap/>
            <w:vAlign w:val="center"/>
          </w:tcPr>
          <w:p w14:paraId="68F6EF40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Lipid and atherosclerosis</w:t>
            </w:r>
          </w:p>
        </w:tc>
        <w:tc>
          <w:tcPr>
            <w:tcW w:w="6237" w:type="dxa"/>
            <w:tcBorders>
              <w:top w:val="single" w:sz="8" w:space="0" w:color="auto"/>
            </w:tcBorders>
            <w:noWrap/>
            <w:vAlign w:val="center"/>
          </w:tcPr>
          <w:p w14:paraId="6A51E5A9" w14:textId="76F2C56A" w:rsidR="004642F1" w:rsidRPr="0070009F" w:rsidRDefault="00E3337B" w:rsidP="0070009F">
            <w:pPr>
              <w:spacing w:line="240" w:lineRule="auto"/>
              <w:jc w:val="center"/>
              <w:rPr>
                <w:color w:val="000000"/>
                <w:w w:val="90"/>
                <w:sz w:val="20"/>
              </w:rPr>
            </w:pPr>
            <w:r w:rsidRPr="0070009F">
              <w:rPr>
                <w:color w:val="000000"/>
                <w:w w:val="90"/>
                <w:sz w:val="20"/>
              </w:rPr>
              <w:t>CXCL8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NCF1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NCF2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PIK3CD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PIK3CB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TNF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ICAM1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CASP9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CASP7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CASP8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OLR1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IL12A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RAC1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CD36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HRAS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HSP90AA1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MMP1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MMP3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IL18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CYBA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MMP9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RHOA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DDIT3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IL1B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PPARG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TP53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SRC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PIK3R1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RELA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CDC42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MAPK8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NLRP3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ABCA1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XBP1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JUN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VCAM1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HSPA5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NOS3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STAT3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MAPK14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SELE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EIF2S1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PTK2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NFKB1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SELP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NFKBIA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MAPK10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IL6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FAS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BAX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NFE2L2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BCL2L1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noWrap/>
            <w:vAlign w:val="center"/>
          </w:tcPr>
          <w:p w14:paraId="62E4796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5.50358E-66</w:t>
            </w:r>
          </w:p>
        </w:tc>
      </w:tr>
      <w:tr w:rsidR="00E3337B" w:rsidRPr="00E3337B" w14:paraId="68635823" w14:textId="77777777" w:rsidTr="00E3337B">
        <w:trPr>
          <w:trHeight w:val="1547"/>
        </w:trPr>
        <w:tc>
          <w:tcPr>
            <w:tcW w:w="1985" w:type="dxa"/>
            <w:noWrap/>
            <w:vAlign w:val="center"/>
          </w:tcPr>
          <w:p w14:paraId="6D50FC4B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AGE-RAGE signaling pathway in diabetic complications</w:t>
            </w:r>
          </w:p>
        </w:tc>
        <w:tc>
          <w:tcPr>
            <w:tcW w:w="6237" w:type="dxa"/>
            <w:noWrap/>
            <w:vAlign w:val="center"/>
          </w:tcPr>
          <w:p w14:paraId="1A8FDE11" w14:textId="7C40C25A" w:rsidR="004642F1" w:rsidRPr="0070009F" w:rsidRDefault="00E3337B" w:rsidP="0070009F">
            <w:pPr>
              <w:spacing w:line="240" w:lineRule="auto"/>
              <w:jc w:val="center"/>
              <w:rPr>
                <w:color w:val="000000"/>
                <w:w w:val="90"/>
                <w:sz w:val="20"/>
              </w:rPr>
            </w:pPr>
            <w:r w:rsidRPr="0070009F">
              <w:rPr>
                <w:color w:val="000000"/>
                <w:w w:val="90"/>
                <w:sz w:val="20"/>
              </w:rPr>
              <w:t>CXCL8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CDKN1B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SERPINE1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PIK3CD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PIK3R1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PIK3CB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TNF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RELA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ICAM1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CDC42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MAPK8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CCND1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RAC1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HRAS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TGFB2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JUN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EDN1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TGFB1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VCAM1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PRKCB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NOS3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MMP2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PRKCD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STAT3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FN1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MAPK14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SELE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NFKB1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AGT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VEGFA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MAPK10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IL6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COL1A2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CDK4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IL1B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BAX</w:t>
            </w:r>
          </w:p>
        </w:tc>
        <w:tc>
          <w:tcPr>
            <w:tcW w:w="1559" w:type="dxa"/>
            <w:noWrap/>
            <w:vAlign w:val="center"/>
          </w:tcPr>
          <w:p w14:paraId="1C46EF9F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2.07439E-57</w:t>
            </w:r>
          </w:p>
        </w:tc>
      </w:tr>
      <w:tr w:rsidR="00E3337B" w:rsidRPr="00E3337B" w14:paraId="40B87D90" w14:textId="77777777" w:rsidTr="00E3337B">
        <w:trPr>
          <w:trHeight w:val="1825"/>
        </w:trPr>
        <w:tc>
          <w:tcPr>
            <w:tcW w:w="1985" w:type="dxa"/>
            <w:noWrap/>
            <w:vAlign w:val="center"/>
          </w:tcPr>
          <w:p w14:paraId="46392B7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PI3K-Akt signaling pathway</w:t>
            </w:r>
          </w:p>
        </w:tc>
        <w:tc>
          <w:tcPr>
            <w:tcW w:w="6237" w:type="dxa"/>
            <w:noWrap/>
            <w:vAlign w:val="center"/>
          </w:tcPr>
          <w:p w14:paraId="5EE1FA18" w14:textId="58EB8636" w:rsidR="004642F1" w:rsidRPr="0070009F" w:rsidRDefault="00E3337B" w:rsidP="0070009F">
            <w:pPr>
              <w:spacing w:line="240" w:lineRule="auto"/>
              <w:jc w:val="center"/>
              <w:rPr>
                <w:color w:val="000000"/>
                <w:w w:val="90"/>
                <w:sz w:val="20"/>
              </w:rPr>
            </w:pPr>
            <w:r w:rsidRPr="0070009F">
              <w:rPr>
                <w:color w:val="000000"/>
                <w:w w:val="90"/>
                <w:sz w:val="20"/>
              </w:rPr>
              <w:t>CDKN1A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CDKN1B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IRS1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PTEN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PIK3CD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PIK3CB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FGF1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PIK3CG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IGF1R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CASP9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CCND1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MYC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KDR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RAC1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HRAS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JAK3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HSP90AA1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F2R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PGF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CREB1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CCNE2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CCNE1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KIT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ITGA6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TP53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MET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PRKAA1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PDGFB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PIK3R1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FOXO3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EGFR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RELA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INS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SPP1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MCL1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NOS3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EGF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FN1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IGF2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IGF1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PTK2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NFKB1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MTOR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VEGFA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IL4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IL6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COL1A2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RPS6KB1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CDK4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IL2RA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CDK2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MDM2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TEK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FGFR2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FGFR1</w:t>
            </w:r>
            <w:r w:rsidR="004642F1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BCL2L1</w:t>
            </w:r>
          </w:p>
        </w:tc>
        <w:tc>
          <w:tcPr>
            <w:tcW w:w="1559" w:type="dxa"/>
            <w:noWrap/>
            <w:vAlign w:val="center"/>
          </w:tcPr>
          <w:p w14:paraId="1E4463E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1.17381E-56</w:t>
            </w:r>
          </w:p>
        </w:tc>
      </w:tr>
      <w:tr w:rsidR="00E3337B" w:rsidRPr="00E3337B" w14:paraId="77D4B0DF" w14:textId="77777777" w:rsidTr="00E3337B">
        <w:trPr>
          <w:trHeight w:val="1270"/>
        </w:trPr>
        <w:tc>
          <w:tcPr>
            <w:tcW w:w="1985" w:type="dxa"/>
            <w:noWrap/>
            <w:vAlign w:val="center"/>
          </w:tcPr>
          <w:p w14:paraId="00B5DA7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Fluid shear stress and atherosclerosis</w:t>
            </w:r>
          </w:p>
        </w:tc>
        <w:tc>
          <w:tcPr>
            <w:tcW w:w="6237" w:type="dxa"/>
            <w:noWrap/>
            <w:vAlign w:val="center"/>
          </w:tcPr>
          <w:p w14:paraId="5B8A3F26" w14:textId="4D1DBA4C" w:rsidR="00E3337B" w:rsidRPr="0070009F" w:rsidRDefault="00E3337B" w:rsidP="00E3337B">
            <w:pPr>
              <w:spacing w:line="240" w:lineRule="auto"/>
              <w:jc w:val="center"/>
              <w:rPr>
                <w:color w:val="000000"/>
                <w:w w:val="90"/>
                <w:sz w:val="20"/>
              </w:rPr>
            </w:pPr>
            <w:r w:rsidRPr="0070009F">
              <w:rPr>
                <w:color w:val="000000"/>
                <w:w w:val="90"/>
                <w:sz w:val="20"/>
              </w:rPr>
              <w:t>PRKAA1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NCF1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NCF2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SRC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PDGFB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PIK3CD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PIK3R1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PIK3CB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TNF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</w:p>
          <w:p w14:paraId="241676FD" w14:textId="3E706E1A" w:rsidR="004642F1" w:rsidRPr="0070009F" w:rsidRDefault="00E3337B" w:rsidP="0070009F">
            <w:pPr>
              <w:spacing w:line="240" w:lineRule="auto"/>
              <w:jc w:val="center"/>
              <w:rPr>
                <w:color w:val="000000"/>
                <w:w w:val="90"/>
                <w:sz w:val="20"/>
              </w:rPr>
            </w:pPr>
            <w:r w:rsidRPr="0070009F">
              <w:rPr>
                <w:color w:val="000000"/>
                <w:w w:val="90"/>
                <w:sz w:val="20"/>
              </w:rPr>
              <w:t>ACTB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RELA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ICAM1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MAPK8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AKT2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KDR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HMOX1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RAC1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JUN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EDN1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HSP90AA1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VCAM1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CAV3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NOS3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MMP2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CYBA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MAPK14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SELE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MMP9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NFKB1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PTK2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RHOA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VEGFA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MAPK10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PIK3CA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IFNG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IL1B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CTNNB1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SQSTM1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TP53</w:t>
            </w:r>
            <w:r w:rsidR="00D2541A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NFE2L2</w:t>
            </w:r>
          </w:p>
        </w:tc>
        <w:tc>
          <w:tcPr>
            <w:tcW w:w="1559" w:type="dxa"/>
            <w:noWrap/>
            <w:vAlign w:val="center"/>
          </w:tcPr>
          <w:p w14:paraId="0CDF914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6.97917E-47</w:t>
            </w:r>
          </w:p>
        </w:tc>
      </w:tr>
      <w:tr w:rsidR="00E3337B" w:rsidRPr="00E3337B" w14:paraId="105B0573" w14:textId="77777777" w:rsidTr="00E3337B">
        <w:trPr>
          <w:trHeight w:val="976"/>
        </w:trPr>
        <w:tc>
          <w:tcPr>
            <w:tcW w:w="1985" w:type="dxa"/>
            <w:noWrap/>
            <w:vAlign w:val="center"/>
          </w:tcPr>
          <w:p w14:paraId="35924CAE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FoxO signaling pathway</w:t>
            </w:r>
          </w:p>
        </w:tc>
        <w:tc>
          <w:tcPr>
            <w:tcW w:w="6237" w:type="dxa"/>
            <w:noWrap/>
            <w:vAlign w:val="center"/>
          </w:tcPr>
          <w:p w14:paraId="6A129E3A" w14:textId="3BF4AF2C" w:rsidR="004642F1" w:rsidRPr="0070009F" w:rsidRDefault="00E3337B" w:rsidP="0070009F">
            <w:pPr>
              <w:spacing w:line="240" w:lineRule="auto"/>
              <w:jc w:val="center"/>
              <w:rPr>
                <w:color w:val="000000"/>
                <w:w w:val="90"/>
                <w:sz w:val="20"/>
              </w:rPr>
            </w:pPr>
            <w:r w:rsidRPr="0070009F">
              <w:rPr>
                <w:color w:val="000000"/>
                <w:w w:val="90"/>
                <w:sz w:val="20"/>
              </w:rPr>
              <w:t>CDKN1A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PRKAA1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CDKN1B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IRS1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PTEN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PIK3CD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PIK3R1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PIK3CB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FOXO3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EGFR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IGF1R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INS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MAPK8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CCND1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AKT2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S1PR1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SKP2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HRAS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MAPK3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IL10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TGFB2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TGFB1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EGF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STAT3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IGF1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MAPK14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SIRT1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MAPK10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IL6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PIK3CA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CDK2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CAT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MDM2</w:t>
            </w:r>
          </w:p>
        </w:tc>
        <w:tc>
          <w:tcPr>
            <w:tcW w:w="1559" w:type="dxa"/>
            <w:noWrap/>
            <w:vAlign w:val="center"/>
          </w:tcPr>
          <w:p w14:paraId="674D023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2.54619E-38</w:t>
            </w:r>
          </w:p>
        </w:tc>
      </w:tr>
      <w:tr w:rsidR="00E3337B" w:rsidRPr="00E3337B" w14:paraId="2C1F502D" w14:textId="77777777" w:rsidTr="00E3337B">
        <w:trPr>
          <w:trHeight w:val="990"/>
        </w:trPr>
        <w:tc>
          <w:tcPr>
            <w:tcW w:w="1985" w:type="dxa"/>
            <w:noWrap/>
            <w:vAlign w:val="center"/>
          </w:tcPr>
          <w:p w14:paraId="0EECBDD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HIF-1 signaling pathway</w:t>
            </w:r>
          </w:p>
        </w:tc>
        <w:tc>
          <w:tcPr>
            <w:tcW w:w="6237" w:type="dxa"/>
            <w:noWrap/>
            <w:vAlign w:val="center"/>
          </w:tcPr>
          <w:p w14:paraId="2F08BE62" w14:textId="556E295D" w:rsidR="004642F1" w:rsidRPr="0070009F" w:rsidRDefault="00E3337B" w:rsidP="0070009F">
            <w:pPr>
              <w:spacing w:line="240" w:lineRule="auto"/>
              <w:jc w:val="center"/>
              <w:rPr>
                <w:color w:val="000000"/>
                <w:w w:val="90"/>
                <w:sz w:val="20"/>
              </w:rPr>
            </w:pPr>
            <w:r w:rsidRPr="0070009F">
              <w:rPr>
                <w:color w:val="000000"/>
                <w:w w:val="90"/>
                <w:sz w:val="20"/>
              </w:rPr>
              <w:t>CDKN1A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CDKN1B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SERPINE1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PIK3CD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PIK3R1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PIK3CB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ENO2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HIF1A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RELA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EGFR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IGF1R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INS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AKT2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NPPA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HMOX1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MAPK3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EDN1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NOS2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PRKCB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EGF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NOS3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STAT3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IGF1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NFKB1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MTOR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VEGFA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IL6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PIK3CA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IFNG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RPS6KB1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TEK</w:t>
            </w:r>
          </w:p>
        </w:tc>
        <w:tc>
          <w:tcPr>
            <w:tcW w:w="1559" w:type="dxa"/>
            <w:noWrap/>
            <w:vAlign w:val="center"/>
          </w:tcPr>
          <w:p w14:paraId="7D7C7EF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3.47966E-38</w:t>
            </w:r>
          </w:p>
        </w:tc>
      </w:tr>
      <w:tr w:rsidR="00E3337B" w:rsidRPr="00E3337B" w14:paraId="763FBB67" w14:textId="77777777" w:rsidTr="00E3337B">
        <w:trPr>
          <w:trHeight w:val="976"/>
        </w:trPr>
        <w:tc>
          <w:tcPr>
            <w:tcW w:w="1985" w:type="dxa"/>
            <w:noWrap/>
            <w:vAlign w:val="center"/>
          </w:tcPr>
          <w:p w14:paraId="485399CD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TNF signaling pathway</w:t>
            </w:r>
          </w:p>
        </w:tc>
        <w:tc>
          <w:tcPr>
            <w:tcW w:w="6237" w:type="dxa"/>
            <w:noWrap/>
            <w:vAlign w:val="center"/>
          </w:tcPr>
          <w:p w14:paraId="0188DD9C" w14:textId="73B3866E" w:rsidR="004642F1" w:rsidRPr="0070009F" w:rsidRDefault="00E3337B" w:rsidP="0070009F">
            <w:pPr>
              <w:spacing w:line="240" w:lineRule="auto"/>
              <w:jc w:val="center"/>
              <w:rPr>
                <w:color w:val="000000"/>
                <w:w w:val="90"/>
                <w:sz w:val="20"/>
              </w:rPr>
            </w:pPr>
            <w:r w:rsidRPr="0070009F">
              <w:rPr>
                <w:color w:val="000000"/>
                <w:w w:val="90"/>
                <w:sz w:val="20"/>
              </w:rPr>
              <w:t>PIK3CD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PIK3R1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PIK3CB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TNF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RELA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ICAM1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CASP7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MAPK8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CASP8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AKT2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CASP3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MAPK3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JUN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EDN1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VCAM1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MMP3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MAPK14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SELE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MMP9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NFKB1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NFKBIA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MAPK10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CXCL10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IL6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MMP14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CREB1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PIK3CA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IL1B</w:t>
            </w:r>
            <w:r w:rsidR="00C91FEB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FAS</w:t>
            </w:r>
          </w:p>
        </w:tc>
        <w:tc>
          <w:tcPr>
            <w:tcW w:w="1559" w:type="dxa"/>
            <w:noWrap/>
            <w:vAlign w:val="center"/>
          </w:tcPr>
          <w:p w14:paraId="7AAA670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1.41853E-34</w:t>
            </w:r>
          </w:p>
        </w:tc>
      </w:tr>
      <w:tr w:rsidR="00E3337B" w:rsidRPr="00E3337B" w14:paraId="2D969573" w14:textId="77777777" w:rsidTr="00E3337B">
        <w:trPr>
          <w:trHeight w:val="1132"/>
        </w:trPr>
        <w:tc>
          <w:tcPr>
            <w:tcW w:w="1985" w:type="dxa"/>
            <w:noWrap/>
            <w:vAlign w:val="center"/>
          </w:tcPr>
          <w:p w14:paraId="060562D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Focal adhesion</w:t>
            </w:r>
          </w:p>
        </w:tc>
        <w:tc>
          <w:tcPr>
            <w:tcW w:w="6237" w:type="dxa"/>
            <w:noWrap/>
            <w:vAlign w:val="center"/>
          </w:tcPr>
          <w:p w14:paraId="35A3F460" w14:textId="2D7ECF97" w:rsidR="00E3337B" w:rsidRPr="0070009F" w:rsidRDefault="00E3337B" w:rsidP="00E3337B">
            <w:pPr>
              <w:spacing w:line="240" w:lineRule="auto"/>
              <w:jc w:val="center"/>
              <w:rPr>
                <w:color w:val="000000"/>
                <w:w w:val="90"/>
                <w:sz w:val="20"/>
              </w:rPr>
            </w:pPr>
            <w:r w:rsidRPr="0070009F">
              <w:rPr>
                <w:color w:val="000000"/>
                <w:w w:val="90"/>
                <w:sz w:val="20"/>
              </w:rPr>
              <w:t>SRC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PDGFB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PTEN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PIK3CD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PIK3R1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PIK3CB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ACTB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EGFR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MYLK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IGF1R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CDC42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MAPK8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CCND1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AKT2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KDR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SPP1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AKT1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RAC1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HRAS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MAPK3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JUN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CAV3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PRKCB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EGF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FN1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IGF1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PTK2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RHOA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PGF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VEGFA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MAPK10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COL1A2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PIK3CA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CTNNB1</w:t>
            </w:r>
            <w:r w:rsidR="00C538A6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ITGA6</w:t>
            </w:r>
            <w:r w:rsidR="00C538A6" w:rsidRPr="0070009F">
              <w:rPr>
                <w:color w:val="000000"/>
                <w:w w:val="90"/>
                <w:sz w:val="20"/>
              </w:rPr>
              <w:t>,</w:t>
            </w:r>
          </w:p>
          <w:p w14:paraId="6DE2CC55" w14:textId="2E9DDB41" w:rsidR="004642F1" w:rsidRPr="0070009F" w:rsidRDefault="00E3337B" w:rsidP="0070009F">
            <w:pPr>
              <w:spacing w:line="240" w:lineRule="auto"/>
              <w:jc w:val="center"/>
              <w:rPr>
                <w:color w:val="000000"/>
                <w:w w:val="90"/>
                <w:sz w:val="20"/>
              </w:rPr>
            </w:pPr>
            <w:r w:rsidRPr="0070009F">
              <w:rPr>
                <w:color w:val="000000"/>
                <w:w w:val="90"/>
                <w:sz w:val="20"/>
              </w:rPr>
              <w:t>MET</w:t>
            </w:r>
          </w:p>
        </w:tc>
        <w:tc>
          <w:tcPr>
            <w:tcW w:w="1559" w:type="dxa"/>
            <w:noWrap/>
            <w:vAlign w:val="center"/>
          </w:tcPr>
          <w:p w14:paraId="30C5C15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2.68411E-34</w:t>
            </w:r>
          </w:p>
        </w:tc>
      </w:tr>
      <w:tr w:rsidR="00E3337B" w:rsidRPr="00E3337B" w14:paraId="7B7846DC" w14:textId="77777777" w:rsidTr="00E3337B">
        <w:trPr>
          <w:trHeight w:val="978"/>
        </w:trPr>
        <w:tc>
          <w:tcPr>
            <w:tcW w:w="1985" w:type="dxa"/>
            <w:noWrap/>
            <w:vAlign w:val="center"/>
          </w:tcPr>
          <w:p w14:paraId="04F01FC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Apoptosis</w:t>
            </w:r>
          </w:p>
        </w:tc>
        <w:tc>
          <w:tcPr>
            <w:tcW w:w="6237" w:type="dxa"/>
            <w:noWrap/>
            <w:vAlign w:val="center"/>
          </w:tcPr>
          <w:p w14:paraId="5B89E026" w14:textId="53914204" w:rsidR="004642F1" w:rsidRPr="0070009F" w:rsidRDefault="00E3337B" w:rsidP="0070009F">
            <w:pPr>
              <w:spacing w:line="240" w:lineRule="auto"/>
              <w:jc w:val="center"/>
              <w:rPr>
                <w:color w:val="000000"/>
                <w:w w:val="90"/>
                <w:sz w:val="20"/>
              </w:rPr>
            </w:pPr>
            <w:r w:rsidRPr="0070009F">
              <w:rPr>
                <w:color w:val="000000"/>
                <w:w w:val="90"/>
                <w:sz w:val="20"/>
              </w:rPr>
              <w:t>BECN1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PIK3CD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PIK3R1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PIK3CB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TNF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ACTB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CTSS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RELA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CASP9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CASP7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MAPK8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CASP8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AKT2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CTSK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CASP3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LMNA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AKT1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HRAS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MCL1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MAPK3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JUN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EIF2S1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NFKB1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NFKBIA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MAPK10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PIK3CA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DDIT3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BIRC5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FAS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BAX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TP53</w:t>
            </w:r>
            <w:r w:rsidR="00E47169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BCL2L1</w:t>
            </w:r>
          </w:p>
        </w:tc>
        <w:tc>
          <w:tcPr>
            <w:tcW w:w="1559" w:type="dxa"/>
            <w:noWrap/>
            <w:vAlign w:val="center"/>
          </w:tcPr>
          <w:p w14:paraId="5368EDD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3.87485E-34</w:t>
            </w:r>
          </w:p>
        </w:tc>
      </w:tr>
      <w:tr w:rsidR="00E3337B" w:rsidRPr="00E3337B" w14:paraId="12D0270A" w14:textId="77777777" w:rsidTr="00E3337B">
        <w:trPr>
          <w:trHeight w:val="1134"/>
        </w:trPr>
        <w:tc>
          <w:tcPr>
            <w:tcW w:w="1985" w:type="dxa"/>
            <w:tcBorders>
              <w:bottom w:val="single" w:sz="8" w:space="0" w:color="auto"/>
            </w:tcBorders>
            <w:noWrap/>
            <w:vAlign w:val="center"/>
          </w:tcPr>
          <w:p w14:paraId="50436141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C-type lectin receptor signaling pathway</w:t>
            </w:r>
          </w:p>
        </w:tc>
        <w:tc>
          <w:tcPr>
            <w:tcW w:w="6237" w:type="dxa"/>
            <w:tcBorders>
              <w:bottom w:val="single" w:sz="8" w:space="0" w:color="auto"/>
            </w:tcBorders>
            <w:noWrap/>
            <w:vAlign w:val="center"/>
          </w:tcPr>
          <w:p w14:paraId="71338051" w14:textId="0F40611E" w:rsidR="00E3337B" w:rsidRPr="0070009F" w:rsidRDefault="00E3337B" w:rsidP="00242E47">
            <w:pPr>
              <w:spacing w:line="240" w:lineRule="auto"/>
              <w:jc w:val="center"/>
              <w:rPr>
                <w:color w:val="000000"/>
                <w:w w:val="90"/>
                <w:sz w:val="20"/>
                <w:lang w:eastAsia="ko-KR"/>
              </w:rPr>
            </w:pPr>
            <w:r w:rsidRPr="0070009F">
              <w:rPr>
                <w:color w:val="000000"/>
                <w:w w:val="90"/>
                <w:sz w:val="20"/>
              </w:rPr>
              <w:t>SRC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PIK3CD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PIK3R1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PIK3CB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TNF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RELA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MAPK8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CASP8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AKT2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CASP1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AKT1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NLRP3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IL12A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HRAS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MAPK3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IL10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JUN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PRKCD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MAPK14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NFKB1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IL2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RHOA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NFKBIA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MAPK10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IL6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PIK3CA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IL1B</w:t>
            </w:r>
            <w:r w:rsidR="00222A14" w:rsidRPr="0070009F">
              <w:rPr>
                <w:color w:val="000000"/>
                <w:w w:val="90"/>
                <w:sz w:val="20"/>
              </w:rPr>
              <w:t xml:space="preserve">, </w:t>
            </w:r>
            <w:r w:rsidRPr="0070009F">
              <w:rPr>
                <w:color w:val="000000"/>
                <w:w w:val="90"/>
                <w:sz w:val="20"/>
              </w:rPr>
              <w:t>MDM2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noWrap/>
            <w:vAlign w:val="center"/>
          </w:tcPr>
          <w:p w14:paraId="5FCE925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1.29265E-32</w:t>
            </w:r>
          </w:p>
        </w:tc>
      </w:tr>
    </w:tbl>
    <w:p w14:paraId="74214939" w14:textId="77777777" w:rsidR="004642F1" w:rsidRDefault="004642F1" w:rsidP="00E3337B">
      <w:pPr>
        <w:spacing w:line="240" w:lineRule="auto"/>
        <w:rPr>
          <w:b/>
          <w:bCs/>
          <w:sz w:val="22"/>
        </w:rPr>
      </w:pPr>
    </w:p>
    <w:p w14:paraId="5676568A" w14:textId="33DA82A2" w:rsidR="00E3337B" w:rsidRPr="00E3337B" w:rsidRDefault="00E3337B" w:rsidP="00E3337B">
      <w:pPr>
        <w:spacing w:line="240" w:lineRule="auto"/>
        <w:rPr>
          <w:sz w:val="22"/>
        </w:rPr>
      </w:pPr>
      <w:r w:rsidRPr="00E3337B">
        <w:rPr>
          <w:b/>
          <w:bCs/>
          <w:sz w:val="22"/>
        </w:rPr>
        <w:lastRenderedPageBreak/>
        <w:t>Table S5.</w:t>
      </w:r>
      <w:r w:rsidRPr="00E3337B">
        <w:rPr>
          <w:sz w:val="22"/>
        </w:rPr>
        <w:t xml:space="preserve"> Top ten biological process enrichment analysis of </w:t>
      </w:r>
      <w:r w:rsidRPr="00E3337B">
        <w:rPr>
          <w:sz w:val="22"/>
          <w:lang w:eastAsia="ko-KR"/>
        </w:rPr>
        <w:t xml:space="preserve">overlapping targets of </w:t>
      </w:r>
      <w:r w:rsidR="00056A7A" w:rsidRPr="00056A7A">
        <w:rPr>
          <w:sz w:val="22"/>
          <w:lang w:eastAsia="ko-KR"/>
        </w:rPr>
        <w:t>coronary artery bypass graft</w:t>
      </w:r>
      <w:r w:rsidRPr="00E3337B">
        <w:rPr>
          <w:sz w:val="22"/>
          <w:lang w:eastAsia="ko-KR"/>
        </w:rPr>
        <w:t xml:space="preserve"> and rosuvastatin involved in neointimal hyperplasia</w:t>
      </w:r>
    </w:p>
    <w:tbl>
      <w:tblPr>
        <w:tblStyle w:val="af6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5523"/>
        <w:gridCol w:w="2273"/>
      </w:tblGrid>
      <w:tr w:rsidR="00E3337B" w:rsidRPr="00E3337B" w14:paraId="2ADF6F4A" w14:textId="77777777" w:rsidTr="00C9491D">
        <w:trPr>
          <w:trHeight w:val="401"/>
        </w:trPr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4E2D6E9" w14:textId="60D2464F" w:rsidR="00E3337B" w:rsidRPr="00E3337B" w:rsidRDefault="00E3337B" w:rsidP="00242E47">
            <w:pPr>
              <w:spacing w:line="240" w:lineRule="auto"/>
              <w:ind w:left="-90"/>
              <w:jc w:val="center"/>
              <w:rPr>
                <w:rFonts w:cs="Times New Roman"/>
                <w:b/>
                <w:bCs/>
                <w:sz w:val="22"/>
              </w:rPr>
            </w:pPr>
            <w:r w:rsidRPr="00E3337B">
              <w:rPr>
                <w:rFonts w:cs="Times New Roman"/>
                <w:b/>
                <w:bCs/>
                <w:sz w:val="22"/>
              </w:rPr>
              <w:t xml:space="preserve">Biological </w:t>
            </w:r>
            <w:r w:rsidR="00056A7A">
              <w:rPr>
                <w:rFonts w:cs="Times New Roman"/>
                <w:b/>
                <w:bCs/>
                <w:sz w:val="22"/>
              </w:rPr>
              <w:t>p</w:t>
            </w:r>
            <w:r w:rsidR="00056A7A" w:rsidRPr="00E3337B">
              <w:rPr>
                <w:rFonts w:cs="Times New Roman"/>
                <w:b/>
                <w:bCs/>
                <w:sz w:val="22"/>
              </w:rPr>
              <w:t>rocess</w:t>
            </w:r>
          </w:p>
        </w:tc>
        <w:tc>
          <w:tcPr>
            <w:tcW w:w="552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D5B55E6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rFonts w:cs="Times New Roman"/>
                <w:b/>
                <w:bCs/>
                <w:sz w:val="22"/>
              </w:rPr>
            </w:pPr>
            <w:r w:rsidRPr="00E3337B">
              <w:rPr>
                <w:rFonts w:cs="Times New Roman"/>
                <w:b/>
                <w:bCs/>
                <w:sz w:val="22"/>
              </w:rPr>
              <w:t>Genes</w:t>
            </w:r>
          </w:p>
        </w:tc>
        <w:tc>
          <w:tcPr>
            <w:tcW w:w="227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3FB4DAC" w14:textId="1BF111FB" w:rsidR="00E3337B" w:rsidRPr="00E3337B" w:rsidRDefault="00056A7A" w:rsidP="00242E47">
            <w:pPr>
              <w:spacing w:line="240" w:lineRule="auto"/>
              <w:ind w:left="-90"/>
              <w:jc w:val="center"/>
              <w:rPr>
                <w:rFonts w:cs="Times New Roman"/>
                <w:b/>
                <w:bCs/>
                <w:sz w:val="22"/>
              </w:rPr>
            </w:pPr>
            <w:r>
              <w:rPr>
                <w:rFonts w:cs="Times New Roman"/>
                <w:b/>
                <w:bCs/>
                <w:sz w:val="22"/>
              </w:rPr>
              <w:t xml:space="preserve">Adjusted </w:t>
            </w:r>
            <w:r w:rsidR="00E3337B" w:rsidRPr="00E3337B">
              <w:rPr>
                <w:rFonts w:cs="Times New Roman"/>
                <w:b/>
                <w:bCs/>
                <w:sz w:val="22"/>
              </w:rPr>
              <w:t>P</w:t>
            </w:r>
            <w:r>
              <w:rPr>
                <w:rFonts w:cs="Times New Roman"/>
                <w:b/>
                <w:bCs/>
                <w:sz w:val="22"/>
              </w:rPr>
              <w:t>-</w:t>
            </w:r>
            <w:r w:rsidR="00E3337B" w:rsidRPr="00E3337B">
              <w:rPr>
                <w:rFonts w:cs="Times New Roman"/>
                <w:b/>
                <w:bCs/>
                <w:sz w:val="22"/>
              </w:rPr>
              <w:t>Value</w:t>
            </w:r>
          </w:p>
        </w:tc>
      </w:tr>
      <w:tr w:rsidR="00E3337B" w:rsidRPr="00E3337B" w14:paraId="0A28C498" w14:textId="77777777" w:rsidTr="00C9491D">
        <w:trPr>
          <w:trHeight w:val="1245"/>
        </w:trPr>
        <w:tc>
          <w:tcPr>
            <w:tcW w:w="1985" w:type="dxa"/>
            <w:tcBorders>
              <w:top w:val="single" w:sz="8" w:space="0" w:color="auto"/>
            </w:tcBorders>
            <w:noWrap/>
            <w:vAlign w:val="center"/>
          </w:tcPr>
          <w:p w14:paraId="58BD3F60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Negative regulation of apoptotic process</w:t>
            </w:r>
          </w:p>
        </w:tc>
        <w:tc>
          <w:tcPr>
            <w:tcW w:w="5523" w:type="dxa"/>
            <w:tcBorders>
              <w:top w:val="single" w:sz="8" w:space="0" w:color="auto"/>
            </w:tcBorders>
            <w:noWrap/>
            <w:vAlign w:val="center"/>
          </w:tcPr>
          <w:p w14:paraId="2CF8EA88" w14:textId="2CB48012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ITGB1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HDAC2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SRC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PIK3R1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TNF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EGFR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IGF1R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MAPK8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AKT2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CASP3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KDR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AKT1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MAPK1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CCL2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CTSG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MCL1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CSNK2A1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MIF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IGF1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MMP9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PTK2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IL2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SOD1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ALB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CAT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TEK</w:t>
            </w:r>
          </w:p>
        </w:tc>
        <w:tc>
          <w:tcPr>
            <w:tcW w:w="2273" w:type="dxa"/>
            <w:tcBorders>
              <w:top w:val="single" w:sz="8" w:space="0" w:color="auto"/>
            </w:tcBorders>
            <w:noWrap/>
            <w:vAlign w:val="center"/>
          </w:tcPr>
          <w:p w14:paraId="644A1C33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1.89715E-15</w:t>
            </w:r>
          </w:p>
        </w:tc>
      </w:tr>
      <w:tr w:rsidR="00E3337B" w:rsidRPr="00E3337B" w14:paraId="656CC17C" w14:textId="77777777" w:rsidTr="00C9491D">
        <w:trPr>
          <w:trHeight w:val="1245"/>
        </w:trPr>
        <w:tc>
          <w:tcPr>
            <w:tcW w:w="1985" w:type="dxa"/>
            <w:noWrap/>
            <w:vAlign w:val="center"/>
          </w:tcPr>
          <w:p w14:paraId="590ABC8E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Regulation of inflammatory response</w:t>
            </w:r>
          </w:p>
        </w:tc>
        <w:tc>
          <w:tcPr>
            <w:tcW w:w="5523" w:type="dxa"/>
            <w:noWrap/>
            <w:vAlign w:val="center"/>
          </w:tcPr>
          <w:p w14:paraId="22B9AA97" w14:textId="571EF482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PTGIS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CMA1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MMP3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APOA1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NR1H3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TNF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SELE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MMP9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IL2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ACE2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IL1B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AGTR1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CASP1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PPARG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TEK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PPARA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S100A9</w:t>
            </w:r>
            <w:r w:rsidR="00C321E5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ELANE</w:t>
            </w:r>
          </w:p>
        </w:tc>
        <w:tc>
          <w:tcPr>
            <w:tcW w:w="2273" w:type="dxa"/>
            <w:noWrap/>
            <w:vAlign w:val="center"/>
          </w:tcPr>
          <w:p w14:paraId="47D22F48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3.62003E-14</w:t>
            </w:r>
          </w:p>
        </w:tc>
      </w:tr>
      <w:tr w:rsidR="00E3337B" w:rsidRPr="00E3337B" w14:paraId="130C158B" w14:textId="77777777" w:rsidTr="00C9491D">
        <w:trPr>
          <w:trHeight w:val="1245"/>
        </w:trPr>
        <w:tc>
          <w:tcPr>
            <w:tcW w:w="1985" w:type="dxa"/>
            <w:noWrap/>
            <w:vAlign w:val="center"/>
          </w:tcPr>
          <w:p w14:paraId="18479435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Extracellular matrix disassembly</w:t>
            </w:r>
          </w:p>
        </w:tc>
        <w:tc>
          <w:tcPr>
            <w:tcW w:w="5523" w:type="dxa"/>
            <w:noWrap/>
            <w:vAlign w:val="center"/>
          </w:tcPr>
          <w:p w14:paraId="0D0D66C9" w14:textId="39EF0C99" w:rsidR="00E3337B" w:rsidRPr="00E3337B" w:rsidRDefault="00E3337B" w:rsidP="00242E47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MMP12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MMP14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MMP7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CMA1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CTSK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MMP2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MMP3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CTSG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MMP9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CTSS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ELANE</w:t>
            </w:r>
          </w:p>
        </w:tc>
        <w:tc>
          <w:tcPr>
            <w:tcW w:w="2273" w:type="dxa"/>
            <w:noWrap/>
            <w:vAlign w:val="center"/>
          </w:tcPr>
          <w:p w14:paraId="562CE2F8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3.86799E-13</w:t>
            </w:r>
          </w:p>
        </w:tc>
      </w:tr>
      <w:tr w:rsidR="00E3337B" w:rsidRPr="00E3337B" w14:paraId="4043E9BF" w14:textId="77777777" w:rsidTr="00C9491D">
        <w:trPr>
          <w:trHeight w:val="1245"/>
        </w:trPr>
        <w:tc>
          <w:tcPr>
            <w:tcW w:w="1985" w:type="dxa"/>
            <w:noWrap/>
            <w:vAlign w:val="center"/>
          </w:tcPr>
          <w:p w14:paraId="51A339FB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Extracellular matrix organization</w:t>
            </w:r>
          </w:p>
        </w:tc>
        <w:tc>
          <w:tcPr>
            <w:tcW w:w="5523" w:type="dxa"/>
            <w:noWrap/>
            <w:vAlign w:val="center"/>
          </w:tcPr>
          <w:p w14:paraId="1B667290" w14:textId="4735FEA6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ITGB1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TGFB1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MMP7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ITGA4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CMA1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ITGB3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MMP2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MMP3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MMP9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CTSS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MMP12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MMP14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TTR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CTSK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KDR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PECAM1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CTSG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ELANE</w:t>
            </w:r>
          </w:p>
        </w:tc>
        <w:tc>
          <w:tcPr>
            <w:tcW w:w="2273" w:type="dxa"/>
            <w:noWrap/>
            <w:vAlign w:val="center"/>
          </w:tcPr>
          <w:p w14:paraId="4445AE7E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1.41623E-12</w:t>
            </w:r>
          </w:p>
        </w:tc>
      </w:tr>
      <w:tr w:rsidR="00E3337B" w:rsidRPr="00E3337B" w14:paraId="25767E2E" w14:textId="77777777" w:rsidTr="00C9491D">
        <w:trPr>
          <w:trHeight w:val="1245"/>
        </w:trPr>
        <w:tc>
          <w:tcPr>
            <w:tcW w:w="1985" w:type="dxa"/>
            <w:noWrap/>
            <w:vAlign w:val="center"/>
          </w:tcPr>
          <w:p w14:paraId="086B134A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Cellular response to oxygen-containing compound</w:t>
            </w:r>
          </w:p>
        </w:tc>
        <w:tc>
          <w:tcPr>
            <w:tcW w:w="5523" w:type="dxa"/>
            <w:noWrap/>
            <w:vAlign w:val="center"/>
          </w:tcPr>
          <w:p w14:paraId="525DB660" w14:textId="59CC195C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P2RY12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DAPK1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MMP3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NR1H3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MAPK14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ESR1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MMP9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EGFR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MAPK8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IL1B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CDK2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CASP1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AKT1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MAPK1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CCL2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CTSG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TGM2</w:t>
            </w:r>
          </w:p>
        </w:tc>
        <w:tc>
          <w:tcPr>
            <w:tcW w:w="2273" w:type="dxa"/>
            <w:noWrap/>
            <w:vAlign w:val="center"/>
          </w:tcPr>
          <w:p w14:paraId="702A6520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4.59619E-10</w:t>
            </w:r>
          </w:p>
        </w:tc>
      </w:tr>
      <w:tr w:rsidR="00E3337B" w:rsidRPr="00E3337B" w14:paraId="59A2C0F4" w14:textId="77777777" w:rsidTr="00C9491D">
        <w:trPr>
          <w:trHeight w:val="1245"/>
        </w:trPr>
        <w:tc>
          <w:tcPr>
            <w:tcW w:w="1985" w:type="dxa"/>
            <w:noWrap/>
            <w:vAlign w:val="center"/>
          </w:tcPr>
          <w:p w14:paraId="4DD3606F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Cellular response to oxidative stress</w:t>
            </w:r>
          </w:p>
        </w:tc>
        <w:tc>
          <w:tcPr>
            <w:tcW w:w="5523" w:type="dxa"/>
            <w:noWrap/>
            <w:vAlign w:val="center"/>
          </w:tcPr>
          <w:p w14:paraId="4127653B" w14:textId="0B92A692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MAPK8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DAPK1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CAT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AKT1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HMOX1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MAPK1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CYBA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</w:p>
          <w:p w14:paraId="1F635949" w14:textId="21E92BFC" w:rsidR="00E3337B" w:rsidRPr="00E3337B" w:rsidRDefault="00E3337B" w:rsidP="00242E47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MMP9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EGFR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NFE2L2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SOD1</w:t>
            </w:r>
          </w:p>
        </w:tc>
        <w:tc>
          <w:tcPr>
            <w:tcW w:w="2273" w:type="dxa"/>
            <w:noWrap/>
            <w:vAlign w:val="center"/>
          </w:tcPr>
          <w:p w14:paraId="4164F89F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7.69466E-09</w:t>
            </w:r>
          </w:p>
        </w:tc>
      </w:tr>
      <w:tr w:rsidR="00E3337B" w:rsidRPr="00E3337B" w14:paraId="4211C860" w14:textId="77777777" w:rsidTr="00C9491D">
        <w:trPr>
          <w:trHeight w:val="1245"/>
        </w:trPr>
        <w:tc>
          <w:tcPr>
            <w:tcW w:w="1985" w:type="dxa"/>
            <w:noWrap/>
            <w:vAlign w:val="center"/>
          </w:tcPr>
          <w:p w14:paraId="53D13EA2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Vascular endothelial growth factor receptor signaling pathway</w:t>
            </w:r>
          </w:p>
        </w:tc>
        <w:tc>
          <w:tcPr>
            <w:tcW w:w="5523" w:type="dxa"/>
            <w:noWrap/>
            <w:vAlign w:val="center"/>
          </w:tcPr>
          <w:p w14:paraId="0A2DFB0A" w14:textId="07195AFA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HSP90AA1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SRC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ITGB3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KDR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CYBA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PIK3R1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MAPK14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PGF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PTK2</w:t>
            </w:r>
          </w:p>
        </w:tc>
        <w:tc>
          <w:tcPr>
            <w:tcW w:w="2273" w:type="dxa"/>
            <w:noWrap/>
            <w:vAlign w:val="center"/>
          </w:tcPr>
          <w:p w14:paraId="21046E8D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7.69466E-09</w:t>
            </w:r>
          </w:p>
        </w:tc>
      </w:tr>
      <w:tr w:rsidR="00E3337B" w:rsidRPr="00E3337B" w14:paraId="63CEBB65" w14:textId="77777777" w:rsidTr="00C9491D">
        <w:trPr>
          <w:trHeight w:val="1245"/>
        </w:trPr>
        <w:tc>
          <w:tcPr>
            <w:tcW w:w="1985" w:type="dxa"/>
            <w:noWrap/>
            <w:vAlign w:val="center"/>
          </w:tcPr>
          <w:p w14:paraId="3F40EAB5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Extracellular structure organization</w:t>
            </w:r>
          </w:p>
        </w:tc>
        <w:tc>
          <w:tcPr>
            <w:tcW w:w="5523" w:type="dxa"/>
            <w:noWrap/>
            <w:vAlign w:val="center"/>
          </w:tcPr>
          <w:p w14:paraId="387907CF" w14:textId="6F371B18" w:rsidR="00E3337B" w:rsidRPr="00E3337B" w:rsidRDefault="00E3337B" w:rsidP="00242E47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ITGB1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MMP7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ITGA4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ITGB3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MMP2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MMP3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MP9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MMP12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MMP14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TTR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KDR</w:t>
            </w:r>
            <w:r w:rsidR="00C321E5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PECAM1</w:t>
            </w:r>
          </w:p>
        </w:tc>
        <w:tc>
          <w:tcPr>
            <w:tcW w:w="2273" w:type="dxa"/>
            <w:noWrap/>
            <w:vAlign w:val="center"/>
          </w:tcPr>
          <w:p w14:paraId="162D52D0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1.70767E-08</w:t>
            </w:r>
          </w:p>
        </w:tc>
      </w:tr>
      <w:tr w:rsidR="00E3337B" w:rsidRPr="00E3337B" w14:paraId="303D7344" w14:textId="77777777" w:rsidTr="00C9491D">
        <w:trPr>
          <w:trHeight w:val="1245"/>
        </w:trPr>
        <w:tc>
          <w:tcPr>
            <w:tcW w:w="1985" w:type="dxa"/>
            <w:noWrap/>
            <w:vAlign w:val="center"/>
          </w:tcPr>
          <w:p w14:paraId="0CF7F6A0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Regulation of blood vessel endothelial cell migration</w:t>
            </w:r>
          </w:p>
        </w:tc>
        <w:tc>
          <w:tcPr>
            <w:tcW w:w="5523" w:type="dxa"/>
            <w:noWrap/>
            <w:vAlign w:val="center"/>
          </w:tcPr>
          <w:p w14:paraId="1FBCFEF1" w14:textId="6A9EF0C4" w:rsidR="00E3337B" w:rsidRPr="00E3337B" w:rsidRDefault="00E3337B" w:rsidP="00242E47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TGFB1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NOS3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KDR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AKT1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PPARG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MAPK14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TNF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="00E14A67" w:rsidRPr="00E3337B">
              <w:rPr>
                <w:rFonts w:eastAsia="맑은 고딕" w:cs="Times New Roman"/>
                <w:color w:val="000000"/>
                <w:sz w:val="22"/>
              </w:rPr>
              <w:t>FR1</w:t>
            </w:r>
          </w:p>
        </w:tc>
        <w:tc>
          <w:tcPr>
            <w:tcW w:w="2273" w:type="dxa"/>
            <w:noWrap/>
            <w:vAlign w:val="center"/>
          </w:tcPr>
          <w:p w14:paraId="308D1A79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3.62269E-08</w:t>
            </w:r>
          </w:p>
        </w:tc>
      </w:tr>
      <w:tr w:rsidR="00E3337B" w:rsidRPr="00E3337B" w14:paraId="34AD7F09" w14:textId="77777777" w:rsidTr="00C9491D">
        <w:trPr>
          <w:trHeight w:val="1245"/>
        </w:trPr>
        <w:tc>
          <w:tcPr>
            <w:tcW w:w="1985" w:type="dxa"/>
            <w:tcBorders>
              <w:bottom w:val="single" w:sz="8" w:space="0" w:color="auto"/>
            </w:tcBorders>
            <w:noWrap/>
            <w:vAlign w:val="center"/>
          </w:tcPr>
          <w:p w14:paraId="407BD357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Platelet degranulation</w:t>
            </w:r>
          </w:p>
        </w:tc>
        <w:tc>
          <w:tcPr>
            <w:tcW w:w="5523" w:type="dxa"/>
            <w:tcBorders>
              <w:bottom w:val="single" w:sz="8" w:space="0" w:color="auto"/>
            </w:tcBorders>
            <w:noWrap/>
            <w:vAlign w:val="center"/>
          </w:tcPr>
          <w:p w14:paraId="450E9F63" w14:textId="202CBC15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SELP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TGFB1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SERPINA1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ITGB3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ALB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PECAM1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APOA1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IGF1</w:t>
            </w:r>
            <w:r w:rsidR="00E14A67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SOD1</w:t>
            </w:r>
          </w:p>
        </w:tc>
        <w:tc>
          <w:tcPr>
            <w:tcW w:w="2273" w:type="dxa"/>
            <w:tcBorders>
              <w:bottom w:val="single" w:sz="8" w:space="0" w:color="auto"/>
            </w:tcBorders>
            <w:noWrap/>
            <w:vAlign w:val="center"/>
          </w:tcPr>
          <w:p w14:paraId="5D05702E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1.29722E-06</w:t>
            </w:r>
          </w:p>
        </w:tc>
      </w:tr>
    </w:tbl>
    <w:p w14:paraId="7EEF4C70" w14:textId="6F382C5F" w:rsidR="00E3337B" w:rsidRPr="00E3337B" w:rsidRDefault="00E3337B" w:rsidP="00C9491D">
      <w:pPr>
        <w:spacing w:line="240" w:lineRule="auto"/>
        <w:jc w:val="both"/>
        <w:rPr>
          <w:sz w:val="22"/>
        </w:rPr>
      </w:pPr>
      <w:r w:rsidRPr="00E3337B">
        <w:rPr>
          <w:b/>
          <w:bCs/>
          <w:sz w:val="22"/>
        </w:rPr>
        <w:br w:type="page"/>
      </w:r>
      <w:r w:rsidRPr="00E3337B">
        <w:rPr>
          <w:b/>
          <w:bCs/>
          <w:sz w:val="22"/>
        </w:rPr>
        <w:lastRenderedPageBreak/>
        <w:t>Table S6.</w:t>
      </w:r>
      <w:r w:rsidRPr="00E3337B">
        <w:rPr>
          <w:sz w:val="22"/>
        </w:rPr>
        <w:t xml:space="preserve"> Top ten cellular component enrichment analysis of </w:t>
      </w:r>
      <w:r w:rsidRPr="00E3337B">
        <w:rPr>
          <w:sz w:val="22"/>
          <w:lang w:eastAsia="ko-KR"/>
        </w:rPr>
        <w:t xml:space="preserve">overlapping targets of </w:t>
      </w:r>
      <w:r w:rsidR="009A5398" w:rsidRPr="009A5398">
        <w:rPr>
          <w:sz w:val="22"/>
          <w:lang w:eastAsia="ko-KR"/>
        </w:rPr>
        <w:t>coronary artery bypass graft</w:t>
      </w:r>
      <w:r w:rsidRPr="00E3337B">
        <w:rPr>
          <w:sz w:val="22"/>
          <w:lang w:eastAsia="ko-KR"/>
        </w:rPr>
        <w:t xml:space="preserve"> and rosuvastatin involved in neointimal hyperplasia</w:t>
      </w:r>
    </w:p>
    <w:tbl>
      <w:tblPr>
        <w:tblStyle w:val="af5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5240"/>
        <w:gridCol w:w="2273"/>
      </w:tblGrid>
      <w:tr w:rsidR="00E3337B" w:rsidRPr="00E3337B" w14:paraId="1618C2DA" w14:textId="77777777" w:rsidTr="00C9491D">
        <w:trPr>
          <w:trHeight w:val="401"/>
        </w:trPr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D547287" w14:textId="590B21EF" w:rsidR="00E3337B" w:rsidRPr="00E3337B" w:rsidRDefault="00E3337B" w:rsidP="00242E47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 xml:space="preserve">Cellular </w:t>
            </w:r>
            <w:r w:rsidR="009A5398">
              <w:rPr>
                <w:b/>
                <w:bCs/>
                <w:sz w:val="22"/>
              </w:rPr>
              <w:t>c</w:t>
            </w:r>
            <w:r w:rsidR="009A5398" w:rsidRPr="00E3337B">
              <w:rPr>
                <w:b/>
                <w:bCs/>
                <w:sz w:val="22"/>
              </w:rPr>
              <w:t>omponent</w:t>
            </w:r>
          </w:p>
        </w:tc>
        <w:tc>
          <w:tcPr>
            <w:tcW w:w="524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BBA7909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>Genes</w:t>
            </w:r>
          </w:p>
        </w:tc>
        <w:tc>
          <w:tcPr>
            <w:tcW w:w="227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BC23FDC" w14:textId="2E307B6D" w:rsidR="00E3337B" w:rsidRPr="00E3337B" w:rsidRDefault="009A5398" w:rsidP="00242E47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Adjusted </w:t>
            </w:r>
            <w:r w:rsidR="00E3337B" w:rsidRPr="00E3337B">
              <w:rPr>
                <w:b/>
                <w:bCs/>
                <w:sz w:val="22"/>
              </w:rPr>
              <w:t>P</w:t>
            </w:r>
            <w:r>
              <w:rPr>
                <w:b/>
                <w:bCs/>
                <w:sz w:val="22"/>
              </w:rPr>
              <w:t>-</w:t>
            </w:r>
            <w:r w:rsidR="00E3337B" w:rsidRPr="00E3337B">
              <w:rPr>
                <w:b/>
                <w:bCs/>
                <w:sz w:val="22"/>
              </w:rPr>
              <w:t>Value</w:t>
            </w:r>
          </w:p>
        </w:tc>
      </w:tr>
      <w:tr w:rsidR="00E3337B" w:rsidRPr="00E3337B" w14:paraId="083E7B51" w14:textId="77777777" w:rsidTr="00C9491D">
        <w:trPr>
          <w:trHeight w:val="1232"/>
        </w:trPr>
        <w:tc>
          <w:tcPr>
            <w:tcW w:w="2268" w:type="dxa"/>
            <w:tcBorders>
              <w:top w:val="single" w:sz="8" w:space="0" w:color="auto"/>
            </w:tcBorders>
            <w:noWrap/>
            <w:vAlign w:val="center"/>
          </w:tcPr>
          <w:p w14:paraId="4EF7D64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Secretory granule lumen</w:t>
            </w:r>
          </w:p>
        </w:tc>
        <w:tc>
          <w:tcPr>
            <w:tcW w:w="524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14E4144C" w14:textId="56230636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HSP90AA1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SERPINA1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ARG1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APOA1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MIF</w:t>
            </w:r>
            <w:r w:rsidR="009A5398">
              <w:rPr>
                <w:color w:val="000000"/>
                <w:sz w:val="22"/>
              </w:rPr>
              <w:t xml:space="preserve">, </w:t>
            </w:r>
          </w:p>
          <w:p w14:paraId="0CEB6B6C" w14:textId="6F1F8DA3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IGF1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TTR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ALB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LCN2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S100A9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</w:p>
        </w:tc>
        <w:tc>
          <w:tcPr>
            <w:tcW w:w="2273" w:type="dxa"/>
            <w:tcBorders>
              <w:top w:val="single" w:sz="8" w:space="0" w:color="auto"/>
            </w:tcBorders>
            <w:noWrap/>
            <w:vAlign w:val="center"/>
          </w:tcPr>
          <w:p w14:paraId="3E84D07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9.29312E-09</w:t>
            </w:r>
          </w:p>
        </w:tc>
      </w:tr>
      <w:tr w:rsidR="00E3337B" w:rsidRPr="00E3337B" w14:paraId="06B3BCEA" w14:textId="77777777" w:rsidTr="00C9491D">
        <w:trPr>
          <w:trHeight w:val="1232"/>
        </w:trPr>
        <w:tc>
          <w:tcPr>
            <w:tcW w:w="2268" w:type="dxa"/>
            <w:noWrap/>
            <w:vAlign w:val="center"/>
          </w:tcPr>
          <w:p w14:paraId="600D7F3B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Membrane raft</w:t>
            </w:r>
          </w:p>
        </w:tc>
        <w:tc>
          <w:tcPr>
            <w:tcW w:w="5240" w:type="dxa"/>
            <w:noWrap/>
            <w:vAlign w:val="center"/>
          </w:tcPr>
          <w:p w14:paraId="502C69FA" w14:textId="5860FBB4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ABCA1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ITGB1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ACE2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KDR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TEK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TNF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SELE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</w:p>
        </w:tc>
        <w:tc>
          <w:tcPr>
            <w:tcW w:w="2273" w:type="dxa"/>
            <w:noWrap/>
            <w:vAlign w:val="center"/>
          </w:tcPr>
          <w:p w14:paraId="52EA6F1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2.95561E-06</w:t>
            </w:r>
          </w:p>
        </w:tc>
      </w:tr>
      <w:tr w:rsidR="00E3337B" w:rsidRPr="00E3337B" w14:paraId="43AAB627" w14:textId="77777777" w:rsidTr="00C9491D">
        <w:trPr>
          <w:trHeight w:val="1232"/>
        </w:trPr>
        <w:tc>
          <w:tcPr>
            <w:tcW w:w="2268" w:type="dxa"/>
            <w:noWrap/>
            <w:vAlign w:val="center"/>
          </w:tcPr>
          <w:p w14:paraId="38631967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Collagen-containing extracellular matrix</w:t>
            </w:r>
          </w:p>
        </w:tc>
        <w:tc>
          <w:tcPr>
            <w:tcW w:w="5240" w:type="dxa"/>
            <w:noWrap/>
            <w:vAlign w:val="center"/>
          </w:tcPr>
          <w:p w14:paraId="4CD24754" w14:textId="41A63A1A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TGFB1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SERPINA1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CMA1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APOA1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LGALS3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S100A9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FGFR2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TGM2</w:t>
            </w:r>
          </w:p>
        </w:tc>
        <w:tc>
          <w:tcPr>
            <w:tcW w:w="2273" w:type="dxa"/>
            <w:noWrap/>
            <w:vAlign w:val="center"/>
          </w:tcPr>
          <w:p w14:paraId="3A07433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2.95561E-06</w:t>
            </w:r>
          </w:p>
        </w:tc>
      </w:tr>
      <w:tr w:rsidR="00E3337B" w:rsidRPr="00E3337B" w14:paraId="0C8B945B" w14:textId="77777777" w:rsidTr="00C9491D">
        <w:trPr>
          <w:trHeight w:val="1232"/>
        </w:trPr>
        <w:tc>
          <w:tcPr>
            <w:tcW w:w="2268" w:type="dxa"/>
            <w:noWrap/>
            <w:vAlign w:val="center"/>
          </w:tcPr>
          <w:p w14:paraId="071AC4D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Vacuolar lumen</w:t>
            </w:r>
          </w:p>
        </w:tc>
        <w:tc>
          <w:tcPr>
            <w:tcW w:w="5240" w:type="dxa"/>
            <w:noWrap/>
            <w:vAlign w:val="center"/>
          </w:tcPr>
          <w:p w14:paraId="41F5B6BC" w14:textId="6516416B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HSP90AA1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TTR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ARG1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CTSK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APOB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</w:p>
        </w:tc>
        <w:tc>
          <w:tcPr>
            <w:tcW w:w="2273" w:type="dxa"/>
            <w:noWrap/>
            <w:vAlign w:val="center"/>
          </w:tcPr>
          <w:p w14:paraId="0A702D6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1.16247E-05</w:t>
            </w:r>
          </w:p>
        </w:tc>
      </w:tr>
      <w:tr w:rsidR="00E3337B" w:rsidRPr="00E3337B" w14:paraId="165F12D2" w14:textId="77777777" w:rsidTr="00C9491D">
        <w:trPr>
          <w:trHeight w:val="1232"/>
        </w:trPr>
        <w:tc>
          <w:tcPr>
            <w:tcW w:w="2268" w:type="dxa"/>
            <w:noWrap/>
            <w:vAlign w:val="center"/>
          </w:tcPr>
          <w:p w14:paraId="61C70DCB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Focal adhesion</w:t>
            </w:r>
          </w:p>
        </w:tc>
        <w:tc>
          <w:tcPr>
            <w:tcW w:w="5240" w:type="dxa"/>
            <w:noWrap/>
            <w:vAlign w:val="center"/>
          </w:tcPr>
          <w:p w14:paraId="58343607" w14:textId="638767FC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PDGFRB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ITGB1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ITGA4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ITGB3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MMP14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TGM2</w:t>
            </w:r>
          </w:p>
        </w:tc>
        <w:tc>
          <w:tcPr>
            <w:tcW w:w="2273" w:type="dxa"/>
            <w:noWrap/>
            <w:vAlign w:val="center"/>
          </w:tcPr>
          <w:p w14:paraId="660985C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1.16247E-05</w:t>
            </w:r>
          </w:p>
        </w:tc>
      </w:tr>
      <w:tr w:rsidR="00E3337B" w:rsidRPr="00E3337B" w14:paraId="5FC4D8C0" w14:textId="77777777" w:rsidTr="00C9491D">
        <w:trPr>
          <w:trHeight w:val="1232"/>
        </w:trPr>
        <w:tc>
          <w:tcPr>
            <w:tcW w:w="2268" w:type="dxa"/>
            <w:noWrap/>
            <w:vAlign w:val="center"/>
          </w:tcPr>
          <w:p w14:paraId="5861B3BE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Cell-substrate junction</w:t>
            </w:r>
          </w:p>
        </w:tc>
        <w:tc>
          <w:tcPr>
            <w:tcW w:w="5240" w:type="dxa"/>
            <w:noWrap/>
            <w:vAlign w:val="center"/>
          </w:tcPr>
          <w:p w14:paraId="2D8CCCB8" w14:textId="7E514207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PDGFRB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ITGB1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ITGA4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ITGB3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MMP14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9A53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TGM2</w:t>
            </w:r>
          </w:p>
        </w:tc>
        <w:tc>
          <w:tcPr>
            <w:tcW w:w="2273" w:type="dxa"/>
            <w:noWrap/>
            <w:vAlign w:val="center"/>
          </w:tcPr>
          <w:p w14:paraId="0D9672F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1.16247E-05</w:t>
            </w:r>
          </w:p>
        </w:tc>
      </w:tr>
      <w:tr w:rsidR="00E3337B" w:rsidRPr="00E3337B" w14:paraId="50333826" w14:textId="77777777" w:rsidTr="00C9491D">
        <w:trPr>
          <w:trHeight w:val="1232"/>
        </w:trPr>
        <w:tc>
          <w:tcPr>
            <w:tcW w:w="2268" w:type="dxa"/>
            <w:noWrap/>
            <w:vAlign w:val="center"/>
          </w:tcPr>
          <w:p w14:paraId="1DBC1CF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Ficolin-1-rich granule lumen</w:t>
            </w:r>
          </w:p>
        </w:tc>
        <w:tc>
          <w:tcPr>
            <w:tcW w:w="5240" w:type="dxa"/>
            <w:noWrap/>
            <w:vAlign w:val="center"/>
          </w:tcPr>
          <w:p w14:paraId="54B0C437" w14:textId="4C98BC2D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HSP90AA1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SERPINA1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MIF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</w:p>
        </w:tc>
        <w:tc>
          <w:tcPr>
            <w:tcW w:w="2273" w:type="dxa"/>
            <w:noWrap/>
            <w:vAlign w:val="center"/>
          </w:tcPr>
          <w:p w14:paraId="1C64559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1.16247E-05</w:t>
            </w:r>
          </w:p>
        </w:tc>
      </w:tr>
      <w:tr w:rsidR="00E3337B" w:rsidRPr="00E3337B" w14:paraId="6C8E5841" w14:textId="77777777" w:rsidTr="00C9491D">
        <w:trPr>
          <w:trHeight w:val="1232"/>
        </w:trPr>
        <w:tc>
          <w:tcPr>
            <w:tcW w:w="2268" w:type="dxa"/>
            <w:noWrap/>
            <w:vAlign w:val="center"/>
          </w:tcPr>
          <w:p w14:paraId="57FDE48B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Platelet alpha granule</w:t>
            </w:r>
          </w:p>
        </w:tc>
        <w:tc>
          <w:tcPr>
            <w:tcW w:w="5240" w:type="dxa"/>
            <w:noWrap/>
            <w:vAlign w:val="center"/>
          </w:tcPr>
          <w:p w14:paraId="42358110" w14:textId="2BFCE900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SELP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SERPINA1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TGFB1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ITGB3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ALB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PECAM1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</w:t>
            </w:r>
          </w:p>
        </w:tc>
        <w:tc>
          <w:tcPr>
            <w:tcW w:w="2273" w:type="dxa"/>
            <w:noWrap/>
            <w:vAlign w:val="center"/>
          </w:tcPr>
          <w:p w14:paraId="19A5111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1.59172E-05</w:t>
            </w:r>
          </w:p>
        </w:tc>
      </w:tr>
      <w:tr w:rsidR="00E3337B" w:rsidRPr="00E3337B" w14:paraId="43CE3CF8" w14:textId="77777777" w:rsidTr="00C9491D">
        <w:trPr>
          <w:trHeight w:val="1232"/>
        </w:trPr>
        <w:tc>
          <w:tcPr>
            <w:tcW w:w="2268" w:type="dxa"/>
            <w:noWrap/>
            <w:vAlign w:val="center"/>
          </w:tcPr>
          <w:p w14:paraId="2BDCA3D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Ficolin-1-rich granule</w:t>
            </w:r>
          </w:p>
        </w:tc>
        <w:tc>
          <w:tcPr>
            <w:tcW w:w="5240" w:type="dxa"/>
            <w:noWrap/>
            <w:vAlign w:val="center"/>
          </w:tcPr>
          <w:p w14:paraId="12493516" w14:textId="31FCFB34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LGALS3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HSP90AA1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SERPINA1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MIF</w:t>
            </w:r>
            <w:r w:rsidR="00442F59">
              <w:rPr>
                <w:color w:val="000000"/>
                <w:sz w:val="22"/>
              </w:rPr>
              <w:t>,</w:t>
            </w:r>
            <w:r w:rsidR="00602C07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MAPK14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</w:p>
        </w:tc>
        <w:tc>
          <w:tcPr>
            <w:tcW w:w="2273" w:type="dxa"/>
            <w:noWrap/>
            <w:vAlign w:val="center"/>
          </w:tcPr>
          <w:p w14:paraId="1D8649E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1.90186E-05</w:t>
            </w:r>
          </w:p>
        </w:tc>
      </w:tr>
      <w:tr w:rsidR="00E3337B" w:rsidRPr="00E3337B" w14:paraId="54DF676D" w14:textId="77777777" w:rsidTr="00C9491D">
        <w:trPr>
          <w:trHeight w:val="1232"/>
        </w:trPr>
        <w:tc>
          <w:tcPr>
            <w:tcW w:w="2268" w:type="dxa"/>
            <w:tcBorders>
              <w:bottom w:val="single" w:sz="8" w:space="0" w:color="auto"/>
            </w:tcBorders>
            <w:noWrap/>
            <w:vAlign w:val="center"/>
          </w:tcPr>
          <w:p w14:paraId="5A05E151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Endocytic vesicle</w:t>
            </w:r>
          </w:p>
        </w:tc>
        <w:tc>
          <w:tcPr>
            <w:tcW w:w="5240" w:type="dxa"/>
            <w:tcBorders>
              <w:bottom w:val="single" w:sz="8" w:space="0" w:color="auto"/>
            </w:tcBorders>
            <w:noWrap/>
            <w:vAlign w:val="center"/>
          </w:tcPr>
          <w:p w14:paraId="0D09392A" w14:textId="5EAF0647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ABCA1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ACE2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HSP90AA1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NOS3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MDM2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APOA1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APOB</w:t>
            </w:r>
            <w:r w:rsidR="00442F59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</w:p>
        </w:tc>
        <w:tc>
          <w:tcPr>
            <w:tcW w:w="2273" w:type="dxa"/>
            <w:tcBorders>
              <w:bottom w:val="single" w:sz="8" w:space="0" w:color="auto"/>
            </w:tcBorders>
            <w:noWrap/>
            <w:vAlign w:val="center"/>
          </w:tcPr>
          <w:p w14:paraId="35E2B25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0.00019612</w:t>
            </w:r>
          </w:p>
        </w:tc>
      </w:tr>
    </w:tbl>
    <w:p w14:paraId="198F9B90" w14:textId="7B90B691" w:rsidR="00E3337B" w:rsidRPr="00E3337B" w:rsidRDefault="00E3337B" w:rsidP="00C9491D">
      <w:pPr>
        <w:spacing w:line="240" w:lineRule="auto"/>
        <w:jc w:val="both"/>
        <w:rPr>
          <w:sz w:val="22"/>
        </w:rPr>
      </w:pPr>
      <w:r w:rsidRPr="00E3337B">
        <w:rPr>
          <w:b/>
          <w:bCs/>
          <w:sz w:val="22"/>
        </w:rPr>
        <w:br w:type="page"/>
      </w:r>
      <w:r w:rsidRPr="00E3337B">
        <w:rPr>
          <w:b/>
          <w:bCs/>
          <w:sz w:val="22"/>
        </w:rPr>
        <w:lastRenderedPageBreak/>
        <w:t>Table S7.</w:t>
      </w:r>
      <w:r w:rsidRPr="00E3337B">
        <w:rPr>
          <w:sz w:val="22"/>
        </w:rPr>
        <w:t xml:space="preserve"> Top ten molecular function enrichment analysis of </w:t>
      </w:r>
      <w:r w:rsidRPr="00E3337B">
        <w:rPr>
          <w:sz w:val="22"/>
          <w:lang w:eastAsia="ko-KR"/>
        </w:rPr>
        <w:t xml:space="preserve">overlapping targets of </w:t>
      </w:r>
      <w:r w:rsidR="003D508E" w:rsidRPr="003D508E">
        <w:rPr>
          <w:sz w:val="22"/>
          <w:lang w:eastAsia="ko-KR"/>
        </w:rPr>
        <w:t>coronary artery bypass graft</w:t>
      </w:r>
      <w:r w:rsidRPr="00E3337B">
        <w:rPr>
          <w:sz w:val="22"/>
          <w:lang w:eastAsia="ko-KR"/>
        </w:rPr>
        <w:t xml:space="preserve"> and rosuvastatin involved in neointimal hyperplasia</w:t>
      </w:r>
    </w:p>
    <w:tbl>
      <w:tblPr>
        <w:tblStyle w:val="af5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5240"/>
        <w:gridCol w:w="2273"/>
      </w:tblGrid>
      <w:tr w:rsidR="00E3337B" w:rsidRPr="00E3337B" w14:paraId="2F2112AC" w14:textId="77777777" w:rsidTr="00C9491D">
        <w:trPr>
          <w:trHeight w:val="401"/>
        </w:trPr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54FAA6C" w14:textId="79B8E4A3" w:rsidR="00E3337B" w:rsidRPr="00E3337B" w:rsidRDefault="00E3337B" w:rsidP="00242E47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 xml:space="preserve">Molecular </w:t>
            </w:r>
            <w:r w:rsidR="003D508E">
              <w:rPr>
                <w:b/>
                <w:bCs/>
                <w:sz w:val="22"/>
              </w:rPr>
              <w:t>f</w:t>
            </w:r>
            <w:r w:rsidR="003D508E" w:rsidRPr="00E3337B">
              <w:rPr>
                <w:b/>
                <w:bCs/>
                <w:sz w:val="22"/>
              </w:rPr>
              <w:t>unction</w:t>
            </w:r>
          </w:p>
        </w:tc>
        <w:tc>
          <w:tcPr>
            <w:tcW w:w="524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C49B32C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>Genes</w:t>
            </w:r>
          </w:p>
        </w:tc>
        <w:tc>
          <w:tcPr>
            <w:tcW w:w="227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26B72D4" w14:textId="3622E372" w:rsidR="00E3337B" w:rsidRPr="00E3337B" w:rsidRDefault="003D508E" w:rsidP="00242E47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Adjusted </w:t>
            </w:r>
            <w:r w:rsidR="00E3337B" w:rsidRPr="00E3337B">
              <w:rPr>
                <w:b/>
                <w:bCs/>
                <w:sz w:val="22"/>
              </w:rPr>
              <w:t>P</w:t>
            </w:r>
            <w:r>
              <w:rPr>
                <w:b/>
                <w:bCs/>
                <w:sz w:val="22"/>
              </w:rPr>
              <w:t>-</w:t>
            </w:r>
            <w:r w:rsidR="00E3337B" w:rsidRPr="00E3337B">
              <w:rPr>
                <w:b/>
                <w:bCs/>
                <w:sz w:val="22"/>
              </w:rPr>
              <w:t>Value</w:t>
            </w:r>
          </w:p>
        </w:tc>
      </w:tr>
      <w:tr w:rsidR="00E3337B" w:rsidRPr="00E3337B" w14:paraId="6DA0387E" w14:textId="77777777" w:rsidTr="00C9491D">
        <w:trPr>
          <w:trHeight w:val="1217"/>
        </w:trPr>
        <w:tc>
          <w:tcPr>
            <w:tcW w:w="2268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22D61A4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Endopeptidase activity</w:t>
            </w:r>
          </w:p>
        </w:tc>
        <w:tc>
          <w:tcPr>
            <w:tcW w:w="524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514B8A70" w14:textId="2F60D8E0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C1S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ECE1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CASP7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CASP8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CTSK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CASP3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MMP7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F10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CMA1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MMP3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MMP14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REN</w:t>
            </w:r>
          </w:p>
        </w:tc>
        <w:tc>
          <w:tcPr>
            <w:tcW w:w="2273" w:type="dxa"/>
            <w:tcBorders>
              <w:top w:val="single" w:sz="8" w:space="0" w:color="auto"/>
            </w:tcBorders>
            <w:noWrap/>
            <w:vAlign w:val="center"/>
          </w:tcPr>
          <w:p w14:paraId="5A0ADBD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8.29395E-19</w:t>
            </w:r>
          </w:p>
        </w:tc>
      </w:tr>
      <w:tr w:rsidR="00E3337B" w:rsidRPr="00E3337B" w14:paraId="6AE65977" w14:textId="77777777" w:rsidTr="00C9491D">
        <w:trPr>
          <w:trHeight w:val="1217"/>
        </w:trPr>
        <w:tc>
          <w:tcPr>
            <w:tcW w:w="2268" w:type="dxa"/>
            <w:noWrap/>
            <w:vAlign w:val="center"/>
          </w:tcPr>
          <w:p w14:paraId="36A429DE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Protein tyrosine kinase activity</w:t>
            </w:r>
          </w:p>
        </w:tc>
        <w:tc>
          <w:tcPr>
            <w:tcW w:w="5240" w:type="dxa"/>
            <w:noWrap/>
            <w:vAlign w:val="center"/>
          </w:tcPr>
          <w:p w14:paraId="01F6B5AD" w14:textId="56E0CB2C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PDGFRB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IGF1R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KIT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KDR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TEK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JAK3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MET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EPHB4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FGFR1</w:t>
            </w:r>
          </w:p>
        </w:tc>
        <w:tc>
          <w:tcPr>
            <w:tcW w:w="2273" w:type="dxa"/>
            <w:noWrap/>
            <w:vAlign w:val="center"/>
          </w:tcPr>
          <w:p w14:paraId="70A451E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1.10851E-11</w:t>
            </w:r>
          </w:p>
        </w:tc>
      </w:tr>
      <w:tr w:rsidR="00E3337B" w:rsidRPr="00E3337B" w14:paraId="61358720" w14:textId="77777777" w:rsidTr="00C9491D">
        <w:trPr>
          <w:trHeight w:val="1217"/>
        </w:trPr>
        <w:tc>
          <w:tcPr>
            <w:tcW w:w="2268" w:type="dxa"/>
            <w:noWrap/>
            <w:vAlign w:val="center"/>
          </w:tcPr>
          <w:p w14:paraId="22031FA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Transmembrane receptor protein kinase activity</w:t>
            </w:r>
          </w:p>
        </w:tc>
        <w:tc>
          <w:tcPr>
            <w:tcW w:w="5240" w:type="dxa"/>
            <w:noWrap/>
            <w:vAlign w:val="center"/>
          </w:tcPr>
          <w:p w14:paraId="2CDD20A5" w14:textId="5C594CBC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PDGFRB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KIT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KDR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TEK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MET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EPHB4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IGF1R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FGFR1</w:t>
            </w:r>
          </w:p>
        </w:tc>
        <w:tc>
          <w:tcPr>
            <w:tcW w:w="2273" w:type="dxa"/>
            <w:noWrap/>
            <w:vAlign w:val="center"/>
          </w:tcPr>
          <w:p w14:paraId="3A3A149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1.60499E-10</w:t>
            </w:r>
          </w:p>
        </w:tc>
      </w:tr>
      <w:tr w:rsidR="00E3337B" w:rsidRPr="00E3337B" w14:paraId="6AC456AC" w14:textId="77777777" w:rsidTr="00C9491D">
        <w:trPr>
          <w:trHeight w:val="1217"/>
        </w:trPr>
        <w:tc>
          <w:tcPr>
            <w:tcW w:w="2268" w:type="dxa"/>
            <w:noWrap/>
            <w:vAlign w:val="center"/>
          </w:tcPr>
          <w:p w14:paraId="5D8DCA6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Transmembrane receptor protein tyrosine kinase activity</w:t>
            </w:r>
          </w:p>
        </w:tc>
        <w:tc>
          <w:tcPr>
            <w:tcW w:w="5240" w:type="dxa"/>
            <w:noWrap/>
            <w:vAlign w:val="center"/>
          </w:tcPr>
          <w:p w14:paraId="6C501379" w14:textId="4EAA1356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PDGFRB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KIT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KDR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TEK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MET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EPHB4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IGF1R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FGFR1</w:t>
            </w:r>
          </w:p>
        </w:tc>
        <w:tc>
          <w:tcPr>
            <w:tcW w:w="2273" w:type="dxa"/>
            <w:noWrap/>
            <w:vAlign w:val="center"/>
          </w:tcPr>
          <w:p w14:paraId="57080C1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1.60499E-10</w:t>
            </w:r>
          </w:p>
        </w:tc>
      </w:tr>
      <w:tr w:rsidR="00E3337B" w:rsidRPr="00E3337B" w14:paraId="72500915" w14:textId="77777777" w:rsidTr="00C9491D">
        <w:trPr>
          <w:trHeight w:val="1217"/>
        </w:trPr>
        <w:tc>
          <w:tcPr>
            <w:tcW w:w="2268" w:type="dxa"/>
            <w:noWrap/>
            <w:vAlign w:val="center"/>
          </w:tcPr>
          <w:p w14:paraId="093DE48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Metallopeptidase activity</w:t>
            </w:r>
          </w:p>
        </w:tc>
        <w:tc>
          <w:tcPr>
            <w:tcW w:w="5240" w:type="dxa"/>
            <w:noWrap/>
            <w:vAlign w:val="center"/>
          </w:tcPr>
          <w:p w14:paraId="044CB7F9" w14:textId="067D5CA7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MMP12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MMP14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MMP7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MMP3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ECE1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</w:p>
        </w:tc>
        <w:tc>
          <w:tcPr>
            <w:tcW w:w="2273" w:type="dxa"/>
            <w:noWrap/>
            <w:vAlign w:val="center"/>
          </w:tcPr>
          <w:p w14:paraId="0E3A6C0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8.80195E-09</w:t>
            </w:r>
          </w:p>
        </w:tc>
      </w:tr>
      <w:tr w:rsidR="00E3337B" w:rsidRPr="00E3337B" w14:paraId="57B5C6F0" w14:textId="77777777" w:rsidTr="00C9491D">
        <w:trPr>
          <w:trHeight w:val="1217"/>
        </w:trPr>
        <w:tc>
          <w:tcPr>
            <w:tcW w:w="2268" w:type="dxa"/>
            <w:noWrap/>
            <w:vAlign w:val="center"/>
          </w:tcPr>
          <w:p w14:paraId="03796D1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Metalloendopeptidase activity</w:t>
            </w:r>
          </w:p>
        </w:tc>
        <w:tc>
          <w:tcPr>
            <w:tcW w:w="5240" w:type="dxa"/>
            <w:noWrap/>
            <w:vAlign w:val="center"/>
          </w:tcPr>
          <w:p w14:paraId="7E36F7B3" w14:textId="12C1CEE5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MMP12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MMP14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MMP7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MMP3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ECE1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</w:p>
        </w:tc>
        <w:tc>
          <w:tcPr>
            <w:tcW w:w="2273" w:type="dxa"/>
            <w:noWrap/>
            <w:vAlign w:val="center"/>
          </w:tcPr>
          <w:p w14:paraId="1DC989B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6.74608E-08</w:t>
            </w:r>
          </w:p>
        </w:tc>
      </w:tr>
      <w:tr w:rsidR="00E3337B" w:rsidRPr="00E3337B" w14:paraId="75919637" w14:textId="77777777" w:rsidTr="00C9491D">
        <w:trPr>
          <w:trHeight w:val="1217"/>
        </w:trPr>
        <w:tc>
          <w:tcPr>
            <w:tcW w:w="2268" w:type="dxa"/>
            <w:noWrap/>
            <w:vAlign w:val="center"/>
          </w:tcPr>
          <w:p w14:paraId="739DD6A0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Transition metal ion binding</w:t>
            </w:r>
          </w:p>
        </w:tc>
        <w:tc>
          <w:tcPr>
            <w:tcW w:w="5240" w:type="dxa"/>
            <w:noWrap/>
            <w:vAlign w:val="center"/>
          </w:tcPr>
          <w:p w14:paraId="2B2DFE7B" w14:textId="0E875907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PTPN1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ARG1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NOS3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ECE1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CYP3A4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SOD1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ALB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MDM2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LCN2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PPARG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S100A9</w:t>
            </w:r>
          </w:p>
        </w:tc>
        <w:tc>
          <w:tcPr>
            <w:tcW w:w="2273" w:type="dxa"/>
            <w:noWrap/>
            <w:vAlign w:val="center"/>
          </w:tcPr>
          <w:p w14:paraId="1E887F8A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3.76116E-07</w:t>
            </w:r>
          </w:p>
        </w:tc>
      </w:tr>
      <w:tr w:rsidR="00E3337B" w:rsidRPr="00E3337B" w14:paraId="37F06E89" w14:textId="77777777" w:rsidTr="00C9491D">
        <w:trPr>
          <w:trHeight w:val="1217"/>
        </w:trPr>
        <w:tc>
          <w:tcPr>
            <w:tcW w:w="2268" w:type="dxa"/>
            <w:noWrap/>
            <w:vAlign w:val="center"/>
          </w:tcPr>
          <w:p w14:paraId="6D3CA7F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Serine-type endopeptidase activity</w:t>
            </w:r>
          </w:p>
        </w:tc>
        <w:tc>
          <w:tcPr>
            <w:tcW w:w="5240" w:type="dxa"/>
            <w:noWrap/>
            <w:vAlign w:val="center"/>
          </w:tcPr>
          <w:p w14:paraId="7543323D" w14:textId="5932A5FF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C1S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F10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CMA1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</w:p>
        </w:tc>
        <w:tc>
          <w:tcPr>
            <w:tcW w:w="2273" w:type="dxa"/>
            <w:noWrap/>
            <w:vAlign w:val="center"/>
          </w:tcPr>
          <w:p w14:paraId="2DEB538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4.62887E-07</w:t>
            </w:r>
          </w:p>
        </w:tc>
      </w:tr>
      <w:tr w:rsidR="00E3337B" w:rsidRPr="00E3337B" w14:paraId="566209FC" w14:textId="77777777" w:rsidTr="00C9491D">
        <w:trPr>
          <w:trHeight w:val="1217"/>
        </w:trPr>
        <w:tc>
          <w:tcPr>
            <w:tcW w:w="2268" w:type="dxa"/>
            <w:noWrap/>
            <w:vAlign w:val="center"/>
          </w:tcPr>
          <w:p w14:paraId="1DCD475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Serine-type peptidase activity</w:t>
            </w:r>
          </w:p>
        </w:tc>
        <w:tc>
          <w:tcPr>
            <w:tcW w:w="5240" w:type="dxa"/>
            <w:noWrap/>
            <w:vAlign w:val="center"/>
          </w:tcPr>
          <w:p w14:paraId="4570C016" w14:textId="06011DAD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C1S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F10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CMA1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</w:p>
        </w:tc>
        <w:tc>
          <w:tcPr>
            <w:tcW w:w="2273" w:type="dxa"/>
            <w:noWrap/>
            <w:vAlign w:val="center"/>
          </w:tcPr>
          <w:p w14:paraId="1185D5A6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1.89587E-06</w:t>
            </w:r>
          </w:p>
        </w:tc>
      </w:tr>
      <w:tr w:rsidR="00E3337B" w:rsidRPr="00E3337B" w14:paraId="76CD488D" w14:textId="77777777" w:rsidTr="00C9491D">
        <w:trPr>
          <w:trHeight w:val="1217"/>
        </w:trPr>
        <w:tc>
          <w:tcPr>
            <w:tcW w:w="2268" w:type="dxa"/>
            <w:tcBorders>
              <w:bottom w:val="single" w:sz="8" w:space="0" w:color="auto"/>
            </w:tcBorders>
            <w:noWrap/>
            <w:vAlign w:val="center"/>
          </w:tcPr>
          <w:p w14:paraId="0A25E9B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Heme binding</w:t>
            </w:r>
          </w:p>
        </w:tc>
        <w:tc>
          <w:tcPr>
            <w:tcW w:w="5240" w:type="dxa"/>
            <w:tcBorders>
              <w:bottom w:val="single" w:sz="8" w:space="0" w:color="auto"/>
            </w:tcBorders>
            <w:noWrap/>
            <w:vAlign w:val="center"/>
          </w:tcPr>
          <w:p w14:paraId="5387ECE3" w14:textId="7FE03F47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CYP26A1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PTGIS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NOS2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CBS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NOS3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3D508E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HMOX1</w:t>
            </w:r>
          </w:p>
        </w:tc>
        <w:tc>
          <w:tcPr>
            <w:tcW w:w="2273" w:type="dxa"/>
            <w:tcBorders>
              <w:bottom w:val="single" w:sz="8" w:space="0" w:color="auto"/>
            </w:tcBorders>
            <w:noWrap/>
            <w:vAlign w:val="center"/>
          </w:tcPr>
          <w:p w14:paraId="2097B37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2.01525E-06</w:t>
            </w:r>
          </w:p>
        </w:tc>
      </w:tr>
    </w:tbl>
    <w:p w14:paraId="3C654561" w14:textId="58E87204" w:rsidR="00E3337B" w:rsidRPr="00E3337B" w:rsidRDefault="00E3337B" w:rsidP="00C9491D">
      <w:pPr>
        <w:spacing w:line="240" w:lineRule="auto"/>
        <w:jc w:val="both"/>
        <w:rPr>
          <w:sz w:val="22"/>
        </w:rPr>
      </w:pPr>
      <w:r w:rsidRPr="00E3337B">
        <w:rPr>
          <w:b/>
          <w:bCs/>
          <w:sz w:val="22"/>
        </w:rPr>
        <w:br w:type="page"/>
      </w:r>
      <w:r w:rsidRPr="00E3337B">
        <w:rPr>
          <w:b/>
          <w:bCs/>
          <w:sz w:val="22"/>
        </w:rPr>
        <w:lastRenderedPageBreak/>
        <w:t>Table S8.</w:t>
      </w:r>
      <w:r w:rsidRPr="00E3337B">
        <w:rPr>
          <w:sz w:val="22"/>
        </w:rPr>
        <w:t xml:space="preserve"> Top ten KEGG pathway enrichment analysis of </w:t>
      </w:r>
      <w:r w:rsidRPr="00E3337B">
        <w:rPr>
          <w:sz w:val="22"/>
          <w:lang w:eastAsia="ko-KR"/>
        </w:rPr>
        <w:t xml:space="preserve">overlapping targets of </w:t>
      </w:r>
      <w:r w:rsidR="003D508E" w:rsidRPr="003D508E">
        <w:rPr>
          <w:sz w:val="22"/>
          <w:lang w:eastAsia="ko-KR"/>
        </w:rPr>
        <w:t>coronary artery bypass graft</w:t>
      </w:r>
      <w:r w:rsidRPr="00E3337B">
        <w:rPr>
          <w:sz w:val="22"/>
          <w:lang w:eastAsia="ko-KR"/>
        </w:rPr>
        <w:t xml:space="preserve"> and rosuvastatin involved in neointimal hyperplasia</w:t>
      </w:r>
    </w:p>
    <w:tbl>
      <w:tblPr>
        <w:tblStyle w:val="af5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5523"/>
        <w:gridCol w:w="2273"/>
      </w:tblGrid>
      <w:tr w:rsidR="00E3337B" w:rsidRPr="00E3337B" w14:paraId="690EFDF6" w14:textId="77777777" w:rsidTr="00C9491D">
        <w:trPr>
          <w:trHeight w:val="401"/>
        </w:trPr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4237355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  <w:lang w:eastAsia="ko-KR"/>
              </w:rPr>
              <w:t>KEGG</w:t>
            </w:r>
          </w:p>
        </w:tc>
        <w:tc>
          <w:tcPr>
            <w:tcW w:w="552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F0C363B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>Genes</w:t>
            </w:r>
          </w:p>
        </w:tc>
        <w:tc>
          <w:tcPr>
            <w:tcW w:w="227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28951AD" w14:textId="6650DC92" w:rsidR="00E3337B" w:rsidRPr="00E3337B" w:rsidRDefault="003D508E" w:rsidP="00242E47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Adjusted </w:t>
            </w:r>
            <w:r w:rsidR="00E3337B" w:rsidRPr="00E3337B">
              <w:rPr>
                <w:b/>
                <w:bCs/>
                <w:sz w:val="22"/>
              </w:rPr>
              <w:t>P</w:t>
            </w:r>
            <w:r>
              <w:rPr>
                <w:b/>
                <w:bCs/>
                <w:sz w:val="22"/>
              </w:rPr>
              <w:t>-</w:t>
            </w:r>
            <w:r w:rsidR="00E3337B" w:rsidRPr="00E3337B">
              <w:rPr>
                <w:b/>
                <w:bCs/>
                <w:sz w:val="22"/>
              </w:rPr>
              <w:t>Value</w:t>
            </w:r>
          </w:p>
        </w:tc>
      </w:tr>
      <w:tr w:rsidR="00E3337B" w:rsidRPr="00E3337B" w14:paraId="4F815C7F" w14:textId="77777777" w:rsidTr="00C9491D">
        <w:trPr>
          <w:trHeight w:val="1265"/>
        </w:trPr>
        <w:tc>
          <w:tcPr>
            <w:tcW w:w="1985" w:type="dxa"/>
            <w:tcBorders>
              <w:top w:val="single" w:sz="8" w:space="0" w:color="auto"/>
            </w:tcBorders>
            <w:noWrap/>
            <w:vAlign w:val="center"/>
          </w:tcPr>
          <w:p w14:paraId="7F31B55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Lipid and atherosclerosis</w:t>
            </w:r>
          </w:p>
        </w:tc>
        <w:tc>
          <w:tcPr>
            <w:tcW w:w="5523" w:type="dxa"/>
            <w:tcBorders>
              <w:top w:val="single" w:sz="8" w:space="0" w:color="auto"/>
            </w:tcBorders>
            <w:noWrap/>
            <w:vAlign w:val="center"/>
          </w:tcPr>
          <w:p w14:paraId="3865432A" w14:textId="27A80B5C" w:rsidR="00E3337B" w:rsidRPr="00E3337B" w:rsidRDefault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SRC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PIK3R1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TNF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CASP7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MAPK8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CASP8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AKT2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CASP3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CASP1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AKT1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CCL2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APOB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HRAS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ABCA1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HSP90AA1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MMP1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NOS3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MMP3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APOA1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CYBA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MAPK14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SELE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MMP9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PTK2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SELP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MAPK10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IL1B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BAX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PPARG</w:t>
            </w:r>
            <w:r w:rsidR="00B60A1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NFE2L2</w:t>
            </w:r>
          </w:p>
        </w:tc>
        <w:tc>
          <w:tcPr>
            <w:tcW w:w="2273" w:type="dxa"/>
            <w:tcBorders>
              <w:top w:val="single" w:sz="8" w:space="0" w:color="auto"/>
            </w:tcBorders>
            <w:noWrap/>
            <w:vAlign w:val="center"/>
          </w:tcPr>
          <w:p w14:paraId="1FCE7C40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1.88656E-32</w:t>
            </w:r>
          </w:p>
        </w:tc>
      </w:tr>
      <w:tr w:rsidR="00E3337B" w:rsidRPr="00E3337B" w14:paraId="0406B3BF" w14:textId="77777777" w:rsidTr="00C9491D">
        <w:trPr>
          <w:trHeight w:val="1265"/>
        </w:trPr>
        <w:tc>
          <w:tcPr>
            <w:tcW w:w="1985" w:type="dxa"/>
            <w:noWrap/>
            <w:vAlign w:val="center"/>
          </w:tcPr>
          <w:p w14:paraId="30C6454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Fluid shear stress and atherosclerosis</w:t>
            </w:r>
          </w:p>
        </w:tc>
        <w:tc>
          <w:tcPr>
            <w:tcW w:w="5523" w:type="dxa"/>
            <w:noWrap/>
            <w:vAlign w:val="center"/>
          </w:tcPr>
          <w:p w14:paraId="66F7F6FE" w14:textId="699A3B1A" w:rsidR="00E3337B" w:rsidRPr="00E3337B" w:rsidRDefault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HSP90AA1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SRC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NOS3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ITGB3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MMP2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CYBA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PIK3R1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MAPK14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TNF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SELE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MMP9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PTK2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MAPK10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MAPK8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AKT2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IL1B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KDR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PECAM1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AKT1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HMOX1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CCL2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NFE2L2</w:t>
            </w:r>
          </w:p>
        </w:tc>
        <w:tc>
          <w:tcPr>
            <w:tcW w:w="2273" w:type="dxa"/>
            <w:noWrap/>
            <w:vAlign w:val="center"/>
          </w:tcPr>
          <w:p w14:paraId="51CB6C4D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1.33573E-23</w:t>
            </w:r>
          </w:p>
        </w:tc>
      </w:tr>
      <w:tr w:rsidR="00E3337B" w:rsidRPr="00E3337B" w14:paraId="1CF42C84" w14:textId="77777777" w:rsidTr="00C9491D">
        <w:trPr>
          <w:trHeight w:val="1265"/>
        </w:trPr>
        <w:tc>
          <w:tcPr>
            <w:tcW w:w="1985" w:type="dxa"/>
            <w:noWrap/>
            <w:vAlign w:val="center"/>
          </w:tcPr>
          <w:p w14:paraId="102A5DD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PI3K-Akt signaling pathway</w:t>
            </w:r>
          </w:p>
        </w:tc>
        <w:tc>
          <w:tcPr>
            <w:tcW w:w="5523" w:type="dxa"/>
            <w:noWrap/>
            <w:vAlign w:val="center"/>
          </w:tcPr>
          <w:p w14:paraId="59293FA9" w14:textId="7A6F36F0" w:rsidR="00E3337B" w:rsidRPr="00E3337B" w:rsidRDefault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ITGB1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ITGB3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PIK3R1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FGF1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PIK3CG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EGFR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IGF1R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AKT2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KDR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AKT1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HRAS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JAK3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MCL1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PDGFRB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HSP90AA1</w:t>
            </w:r>
            <w:r w:rsidR="00210EAA">
              <w:rPr>
                <w:sz w:val="22"/>
              </w:rPr>
              <w:t xml:space="preserve"> </w:t>
            </w:r>
            <w:r w:rsidRPr="00E3337B">
              <w:rPr>
                <w:sz w:val="22"/>
              </w:rPr>
              <w:t>ITGA4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NOS3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IGF1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PGF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PTK2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IL2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CDK2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KIT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MDM2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TEK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MET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FGFR2</w:t>
            </w:r>
            <w:r w:rsidR="00210EAA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FGFR1</w:t>
            </w:r>
          </w:p>
        </w:tc>
        <w:tc>
          <w:tcPr>
            <w:tcW w:w="2273" w:type="dxa"/>
            <w:noWrap/>
            <w:vAlign w:val="center"/>
          </w:tcPr>
          <w:p w14:paraId="1E7C2DC2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2.84561E-23</w:t>
            </w:r>
          </w:p>
        </w:tc>
      </w:tr>
      <w:tr w:rsidR="00E3337B" w:rsidRPr="00E3337B" w14:paraId="63402A07" w14:textId="77777777" w:rsidTr="00C9491D">
        <w:trPr>
          <w:trHeight w:val="1265"/>
        </w:trPr>
        <w:tc>
          <w:tcPr>
            <w:tcW w:w="1985" w:type="dxa"/>
            <w:noWrap/>
            <w:vAlign w:val="center"/>
          </w:tcPr>
          <w:p w14:paraId="5E5C90E7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  <w:lang w:eastAsia="ko-KR"/>
              </w:rPr>
              <w:t>AGE-RAGE signaling pathway in diabetic complications</w:t>
            </w:r>
          </w:p>
        </w:tc>
        <w:tc>
          <w:tcPr>
            <w:tcW w:w="5523" w:type="dxa"/>
            <w:noWrap/>
            <w:vAlign w:val="center"/>
          </w:tcPr>
          <w:p w14:paraId="67312B10" w14:textId="06B4CDD8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  <w:lang w:eastAsia="ko-KR"/>
              </w:rPr>
              <w:t>TGFB1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NOS3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MMP2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PIK3R1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MAPK14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TNF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SELE</w:t>
            </w:r>
            <w:r w:rsidR="00551285">
              <w:rPr>
                <w:color w:val="000000"/>
                <w:sz w:val="22"/>
                <w:lang w:eastAsia="ko-KR"/>
              </w:rPr>
              <w:t>,</w:t>
            </w:r>
            <w:r w:rsidR="006B50C0">
              <w:rPr>
                <w:color w:val="000000"/>
                <w:sz w:val="22"/>
                <w:lang w:eastAsia="ko-KR"/>
              </w:rPr>
              <w:t xml:space="preserve"> </w:t>
            </w:r>
            <w:r w:rsidRPr="00E3337B">
              <w:rPr>
                <w:color w:val="000000"/>
                <w:sz w:val="22"/>
                <w:lang w:eastAsia="ko-KR"/>
              </w:rPr>
              <w:t>MAPK10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MAPK8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AKT2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CASP3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IL1B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AGTR1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AKT1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</w:p>
          <w:p w14:paraId="644E05B0" w14:textId="23B5DA83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  <w:lang w:eastAsia="ko-KR"/>
              </w:rPr>
              <w:t>CCL2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MAPK1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BAX</w:t>
            </w:r>
            <w:r w:rsidR="00551285">
              <w:rPr>
                <w:color w:val="000000"/>
                <w:sz w:val="22"/>
                <w:lang w:eastAsia="ko-KR"/>
              </w:rPr>
              <w:t xml:space="preserve">, </w:t>
            </w:r>
            <w:r w:rsidRPr="00E3337B">
              <w:rPr>
                <w:color w:val="000000"/>
                <w:sz w:val="22"/>
                <w:lang w:eastAsia="ko-KR"/>
              </w:rPr>
              <w:t>HRAS</w:t>
            </w:r>
          </w:p>
        </w:tc>
        <w:tc>
          <w:tcPr>
            <w:tcW w:w="2273" w:type="dxa"/>
            <w:noWrap/>
            <w:vAlign w:val="center"/>
          </w:tcPr>
          <w:p w14:paraId="203D1AF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  <w:lang w:eastAsia="ko-KR"/>
              </w:rPr>
              <w:t>1.79973E-20</w:t>
            </w:r>
          </w:p>
        </w:tc>
      </w:tr>
      <w:tr w:rsidR="00E3337B" w:rsidRPr="00E3337B" w14:paraId="6D051FEF" w14:textId="77777777" w:rsidTr="00C9491D">
        <w:trPr>
          <w:trHeight w:val="1265"/>
        </w:trPr>
        <w:tc>
          <w:tcPr>
            <w:tcW w:w="1985" w:type="dxa"/>
            <w:noWrap/>
            <w:vAlign w:val="center"/>
          </w:tcPr>
          <w:p w14:paraId="2F994681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Rap1 signaling pathway</w:t>
            </w:r>
          </w:p>
        </w:tc>
        <w:tc>
          <w:tcPr>
            <w:tcW w:w="5523" w:type="dxa"/>
            <w:noWrap/>
            <w:vAlign w:val="center"/>
          </w:tcPr>
          <w:p w14:paraId="7A538706" w14:textId="5605BA02" w:rsidR="00E3337B" w:rsidRPr="00E3337B" w:rsidRDefault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PDGFRB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ITGB1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SRC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ITGB3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PIK3R1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IGF1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FGF1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MAPK14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PGF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EGFR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IGF1R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AKT2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KIT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KDR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TEK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HRAS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MET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FGFR2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FGFR1</w:t>
            </w:r>
          </w:p>
        </w:tc>
        <w:tc>
          <w:tcPr>
            <w:tcW w:w="2273" w:type="dxa"/>
            <w:noWrap/>
            <w:vAlign w:val="center"/>
          </w:tcPr>
          <w:p w14:paraId="716FE730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1.36615E-18</w:t>
            </w:r>
          </w:p>
        </w:tc>
      </w:tr>
      <w:tr w:rsidR="00E3337B" w:rsidRPr="00E3337B" w14:paraId="03B0858A" w14:textId="77777777" w:rsidTr="00C9491D">
        <w:trPr>
          <w:trHeight w:val="1265"/>
        </w:trPr>
        <w:tc>
          <w:tcPr>
            <w:tcW w:w="1985" w:type="dxa"/>
            <w:noWrap/>
            <w:vAlign w:val="center"/>
          </w:tcPr>
          <w:p w14:paraId="78A70BA2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TNF signaling pathway</w:t>
            </w:r>
          </w:p>
        </w:tc>
        <w:tc>
          <w:tcPr>
            <w:tcW w:w="5523" w:type="dxa"/>
            <w:noWrap/>
            <w:vAlign w:val="center"/>
          </w:tcPr>
          <w:p w14:paraId="0BC14ACB" w14:textId="1E5D5A2C" w:rsidR="00E3337B" w:rsidRPr="00E3337B" w:rsidRDefault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MMP3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PIK3R1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MAPK14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TNF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SELE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MMP9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MAPK10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CASP7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MMP14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MAPK8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CASP8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AKT2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CASP3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IL1B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CCL2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</w:t>
            </w:r>
          </w:p>
        </w:tc>
        <w:tc>
          <w:tcPr>
            <w:tcW w:w="2273" w:type="dxa"/>
            <w:noWrap/>
            <w:vAlign w:val="center"/>
          </w:tcPr>
          <w:p w14:paraId="115EFA2F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3.85867E-18</w:t>
            </w:r>
          </w:p>
        </w:tc>
      </w:tr>
      <w:tr w:rsidR="00E3337B" w:rsidRPr="00E3337B" w14:paraId="45DA5F63" w14:textId="77777777" w:rsidTr="00C9491D">
        <w:trPr>
          <w:trHeight w:val="1265"/>
        </w:trPr>
        <w:tc>
          <w:tcPr>
            <w:tcW w:w="1985" w:type="dxa"/>
            <w:noWrap/>
            <w:vAlign w:val="center"/>
          </w:tcPr>
          <w:p w14:paraId="25FFB5E8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MAPK signaling pathway</w:t>
            </w:r>
          </w:p>
        </w:tc>
        <w:tc>
          <w:tcPr>
            <w:tcW w:w="5523" w:type="dxa"/>
            <w:noWrap/>
            <w:vAlign w:val="center"/>
          </w:tcPr>
          <w:p w14:paraId="6F676191" w14:textId="4905C918" w:rsidR="00E3337B" w:rsidRPr="00E3337B" w:rsidRDefault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PDGFRB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TGFB1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IGF1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FGF1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MAPK14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TNF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PGF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EGFR</w:t>
            </w:r>
            <w:r w:rsidR="00551285">
              <w:rPr>
                <w:sz w:val="22"/>
              </w:rPr>
              <w:t>,</w:t>
            </w:r>
            <w:r w:rsidRPr="00E3337B">
              <w:rPr>
                <w:sz w:val="22"/>
              </w:rPr>
              <w:t>IGF1R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MAPK10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MAPK8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AKT2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CASP3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IL1B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KIT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KDR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TEK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HRAS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MET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FGFR2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FGFR1</w:t>
            </w:r>
          </w:p>
        </w:tc>
        <w:tc>
          <w:tcPr>
            <w:tcW w:w="2273" w:type="dxa"/>
            <w:noWrap/>
            <w:vAlign w:val="center"/>
          </w:tcPr>
          <w:p w14:paraId="6C16E84A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4.19402E-18</w:t>
            </w:r>
          </w:p>
        </w:tc>
      </w:tr>
      <w:tr w:rsidR="00E3337B" w:rsidRPr="00E3337B" w14:paraId="7CD5DECE" w14:textId="77777777" w:rsidTr="00C9491D">
        <w:trPr>
          <w:trHeight w:val="1265"/>
        </w:trPr>
        <w:tc>
          <w:tcPr>
            <w:tcW w:w="1985" w:type="dxa"/>
            <w:noWrap/>
            <w:vAlign w:val="center"/>
          </w:tcPr>
          <w:p w14:paraId="658A2038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Relaxin signaling pathway</w:t>
            </w:r>
          </w:p>
        </w:tc>
        <w:tc>
          <w:tcPr>
            <w:tcW w:w="5523" w:type="dxa"/>
            <w:noWrap/>
            <w:vAlign w:val="center"/>
          </w:tcPr>
          <w:p w14:paraId="1F6D776A" w14:textId="1993C243" w:rsidR="00E3337B" w:rsidRPr="00E3337B" w:rsidRDefault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TGFB1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NOS2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SRC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NOS3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MMP2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PIK3R1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MAPK14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MMP9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EGFR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MAPK10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MAPK8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EDNRB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AKT2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</w:t>
            </w:r>
            <w:r w:rsidR="0055128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HRAS</w:t>
            </w:r>
          </w:p>
        </w:tc>
        <w:tc>
          <w:tcPr>
            <w:tcW w:w="2273" w:type="dxa"/>
            <w:noWrap/>
            <w:vAlign w:val="center"/>
          </w:tcPr>
          <w:p w14:paraId="458AE73D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3.83237E-17</w:t>
            </w:r>
          </w:p>
        </w:tc>
      </w:tr>
      <w:tr w:rsidR="00E3337B" w:rsidRPr="00E3337B" w14:paraId="614262FA" w14:textId="77777777" w:rsidTr="00C9491D">
        <w:trPr>
          <w:trHeight w:val="1265"/>
        </w:trPr>
        <w:tc>
          <w:tcPr>
            <w:tcW w:w="1985" w:type="dxa"/>
            <w:noWrap/>
            <w:vAlign w:val="center"/>
          </w:tcPr>
          <w:p w14:paraId="33D1884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Focal adhesion</w:t>
            </w:r>
          </w:p>
        </w:tc>
        <w:tc>
          <w:tcPr>
            <w:tcW w:w="5523" w:type="dxa"/>
            <w:noWrap/>
            <w:vAlign w:val="center"/>
          </w:tcPr>
          <w:p w14:paraId="12D0F14C" w14:textId="3D49B319" w:rsidR="00E3337B" w:rsidRPr="00E3337B" w:rsidRDefault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PDGFRB</w:t>
            </w:r>
            <w:r w:rsidR="00551285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ITGB1</w:t>
            </w:r>
            <w:r w:rsidR="00551285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ITGA4</w:t>
            </w:r>
            <w:r w:rsidR="00551285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SRC</w:t>
            </w:r>
            <w:r w:rsidR="00551285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ITGB3</w:t>
            </w:r>
            <w:r w:rsidR="00551285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PIK3R1</w:t>
            </w:r>
            <w:r w:rsidR="00551285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IGF1</w:t>
            </w:r>
            <w:r w:rsidR="00551285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PGF</w:t>
            </w:r>
            <w:r w:rsidR="00551285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PTK2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EGFR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IGF1R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MAPK10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MAPK8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AKT2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KDR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AKT1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MAPK1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HRAS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MET</w:t>
            </w:r>
          </w:p>
        </w:tc>
        <w:tc>
          <w:tcPr>
            <w:tcW w:w="2273" w:type="dxa"/>
            <w:noWrap/>
            <w:vAlign w:val="center"/>
          </w:tcPr>
          <w:p w14:paraId="74C5BF2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1.67561E-16</w:t>
            </w:r>
          </w:p>
        </w:tc>
      </w:tr>
      <w:tr w:rsidR="00E3337B" w:rsidRPr="00E3337B" w14:paraId="0C90F340" w14:textId="77777777" w:rsidTr="00C9491D">
        <w:trPr>
          <w:trHeight w:val="1265"/>
        </w:trPr>
        <w:tc>
          <w:tcPr>
            <w:tcW w:w="1985" w:type="dxa"/>
            <w:tcBorders>
              <w:bottom w:val="single" w:sz="8" w:space="0" w:color="auto"/>
            </w:tcBorders>
            <w:noWrap/>
            <w:vAlign w:val="center"/>
          </w:tcPr>
          <w:p w14:paraId="4ADBF2C0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IL-17 signaling pathway</w:t>
            </w:r>
          </w:p>
        </w:tc>
        <w:tc>
          <w:tcPr>
            <w:tcW w:w="5523" w:type="dxa"/>
            <w:tcBorders>
              <w:bottom w:val="single" w:sz="8" w:space="0" w:color="auto"/>
            </w:tcBorders>
            <w:noWrap/>
            <w:vAlign w:val="center"/>
          </w:tcPr>
          <w:p w14:paraId="5549AEE0" w14:textId="03FA04DF" w:rsidR="00E3337B" w:rsidRPr="00E3337B" w:rsidRDefault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HSP90AA1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MMP1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MMP3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MAPK14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TNF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MMP9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MAPK10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MAPK8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CASP8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CASP3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IL1B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LCN2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CCL2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MAPK1</w:t>
            </w:r>
            <w:r w:rsidR="00C60B66">
              <w:rPr>
                <w:bCs/>
                <w:color w:val="000000"/>
                <w:sz w:val="22"/>
              </w:rPr>
              <w:t xml:space="preserve">, </w:t>
            </w:r>
            <w:r w:rsidRPr="00E3337B">
              <w:rPr>
                <w:bCs/>
                <w:color w:val="000000"/>
                <w:sz w:val="22"/>
              </w:rPr>
              <w:t>S100A9</w:t>
            </w:r>
          </w:p>
        </w:tc>
        <w:tc>
          <w:tcPr>
            <w:tcW w:w="2273" w:type="dxa"/>
            <w:tcBorders>
              <w:bottom w:val="single" w:sz="8" w:space="0" w:color="auto"/>
            </w:tcBorders>
            <w:noWrap/>
            <w:vAlign w:val="center"/>
          </w:tcPr>
          <w:p w14:paraId="06C69D6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1.72105E-16</w:t>
            </w:r>
          </w:p>
        </w:tc>
      </w:tr>
    </w:tbl>
    <w:p w14:paraId="2FD0A3A3" w14:textId="2999A3A6" w:rsidR="00E3337B" w:rsidRPr="00E3337B" w:rsidRDefault="00E3337B" w:rsidP="00C9491D">
      <w:pPr>
        <w:spacing w:line="240" w:lineRule="auto"/>
        <w:jc w:val="both"/>
        <w:rPr>
          <w:sz w:val="22"/>
        </w:rPr>
      </w:pPr>
      <w:r w:rsidRPr="00E3337B">
        <w:rPr>
          <w:b/>
          <w:bCs/>
          <w:sz w:val="22"/>
        </w:rPr>
        <w:lastRenderedPageBreak/>
        <w:t>Table S9.</w:t>
      </w:r>
      <w:r w:rsidRPr="00E3337B">
        <w:rPr>
          <w:sz w:val="22"/>
        </w:rPr>
        <w:t xml:space="preserve"> Top ten biological process enrichment analysis of </w:t>
      </w:r>
      <w:r w:rsidRPr="00E3337B">
        <w:rPr>
          <w:sz w:val="22"/>
          <w:lang w:eastAsia="ko-KR"/>
        </w:rPr>
        <w:t xml:space="preserve">overlapping targets of </w:t>
      </w:r>
      <w:r w:rsidR="00D50F0E" w:rsidRPr="00D50F0E">
        <w:rPr>
          <w:sz w:val="22"/>
          <w:lang w:eastAsia="ko-KR"/>
        </w:rPr>
        <w:t>coronary artery bypass graft</w:t>
      </w:r>
      <w:r w:rsidRPr="00E3337B">
        <w:rPr>
          <w:sz w:val="22"/>
          <w:lang w:eastAsia="ko-KR"/>
        </w:rPr>
        <w:t xml:space="preserve"> and both drugs involved in neointimal hyperplasia</w:t>
      </w:r>
    </w:p>
    <w:tbl>
      <w:tblPr>
        <w:tblStyle w:val="af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5240"/>
        <w:gridCol w:w="2131"/>
      </w:tblGrid>
      <w:tr w:rsidR="00E3337B" w:rsidRPr="00E3337B" w14:paraId="48A62EBD" w14:textId="77777777" w:rsidTr="00C9491D">
        <w:trPr>
          <w:trHeight w:val="401"/>
        </w:trPr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2225F55" w14:textId="0627D978" w:rsidR="00E3337B" w:rsidRPr="00E3337B" w:rsidRDefault="00E3337B" w:rsidP="00242E47">
            <w:pPr>
              <w:spacing w:line="240" w:lineRule="auto"/>
              <w:ind w:left="-90"/>
              <w:jc w:val="center"/>
              <w:rPr>
                <w:rFonts w:cs="Times New Roman"/>
                <w:b/>
                <w:bCs/>
                <w:sz w:val="22"/>
              </w:rPr>
            </w:pPr>
            <w:r w:rsidRPr="00E3337B">
              <w:rPr>
                <w:rFonts w:cs="Times New Roman"/>
                <w:b/>
                <w:bCs/>
                <w:sz w:val="22"/>
              </w:rPr>
              <w:t xml:space="preserve">Biological </w:t>
            </w:r>
            <w:r w:rsidR="00D50F0E">
              <w:rPr>
                <w:rFonts w:cs="Times New Roman"/>
                <w:b/>
                <w:bCs/>
                <w:sz w:val="22"/>
              </w:rPr>
              <w:t>p</w:t>
            </w:r>
            <w:r w:rsidR="00D50F0E" w:rsidRPr="00E3337B">
              <w:rPr>
                <w:rFonts w:cs="Times New Roman"/>
                <w:b/>
                <w:bCs/>
                <w:sz w:val="22"/>
              </w:rPr>
              <w:t>rocess</w:t>
            </w:r>
          </w:p>
        </w:tc>
        <w:tc>
          <w:tcPr>
            <w:tcW w:w="524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BB025C8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rFonts w:cs="Times New Roman"/>
                <w:b/>
                <w:bCs/>
                <w:sz w:val="22"/>
              </w:rPr>
            </w:pPr>
            <w:r w:rsidRPr="00E3337B">
              <w:rPr>
                <w:rFonts w:cs="Times New Roman"/>
                <w:b/>
                <w:bCs/>
                <w:sz w:val="22"/>
              </w:rPr>
              <w:t>Genes</w:t>
            </w:r>
          </w:p>
        </w:tc>
        <w:tc>
          <w:tcPr>
            <w:tcW w:w="213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FA644B2" w14:textId="14A5D940" w:rsidR="00E3337B" w:rsidRPr="00E3337B" w:rsidRDefault="00D50F0E" w:rsidP="00242E47">
            <w:pPr>
              <w:spacing w:line="240" w:lineRule="auto"/>
              <w:ind w:left="-90"/>
              <w:jc w:val="center"/>
              <w:rPr>
                <w:rFonts w:cs="Times New Roman"/>
                <w:b/>
                <w:bCs/>
                <w:sz w:val="22"/>
              </w:rPr>
            </w:pPr>
            <w:r>
              <w:rPr>
                <w:rFonts w:cs="Times New Roman"/>
                <w:b/>
                <w:bCs/>
                <w:sz w:val="22"/>
              </w:rPr>
              <w:t xml:space="preserve">Adjusted </w:t>
            </w:r>
            <w:r w:rsidR="00E3337B" w:rsidRPr="00E3337B">
              <w:rPr>
                <w:rFonts w:cs="Times New Roman"/>
                <w:b/>
                <w:bCs/>
                <w:sz w:val="22"/>
              </w:rPr>
              <w:t>P</w:t>
            </w:r>
            <w:r>
              <w:rPr>
                <w:rFonts w:cs="Times New Roman"/>
                <w:b/>
                <w:bCs/>
                <w:sz w:val="22"/>
              </w:rPr>
              <w:t>-</w:t>
            </w:r>
            <w:r w:rsidR="00E3337B" w:rsidRPr="00E3337B">
              <w:rPr>
                <w:rFonts w:cs="Times New Roman"/>
                <w:b/>
                <w:bCs/>
                <w:sz w:val="22"/>
              </w:rPr>
              <w:t>Value</w:t>
            </w:r>
          </w:p>
        </w:tc>
      </w:tr>
      <w:tr w:rsidR="00E3337B" w:rsidRPr="00E3337B" w14:paraId="502DD21E" w14:textId="77777777" w:rsidTr="00C9491D">
        <w:trPr>
          <w:trHeight w:val="1260"/>
        </w:trPr>
        <w:tc>
          <w:tcPr>
            <w:tcW w:w="2268" w:type="dxa"/>
            <w:tcBorders>
              <w:top w:val="single" w:sz="8" w:space="0" w:color="auto"/>
            </w:tcBorders>
            <w:noWrap/>
            <w:vAlign w:val="center"/>
          </w:tcPr>
          <w:p w14:paraId="2A5BECD7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Negative regulation of apoptotic process</w:t>
            </w:r>
          </w:p>
        </w:tc>
        <w:tc>
          <w:tcPr>
            <w:tcW w:w="5240" w:type="dxa"/>
            <w:tcBorders>
              <w:top w:val="single" w:sz="8" w:space="0" w:color="auto"/>
            </w:tcBorders>
            <w:noWrap/>
            <w:vAlign w:val="center"/>
          </w:tcPr>
          <w:p w14:paraId="5DA6F849" w14:textId="4523A445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HDAC2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SRC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MIF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PIK3R1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IGF1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TNF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MMP9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EGFR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PTK2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IL2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IGF1R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SOD1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MAPK8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CASP3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AKT2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CAT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ALB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KDR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AKT1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MAPK1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CTSG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TEK</w:t>
            </w:r>
            <w:r w:rsidR="00D50F0E">
              <w:rPr>
                <w:rFonts w:eastAsia="맑은 고딕" w:cs="Times New Roman"/>
                <w:bCs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MCL1</w:t>
            </w:r>
          </w:p>
        </w:tc>
        <w:tc>
          <w:tcPr>
            <w:tcW w:w="2131" w:type="dxa"/>
            <w:tcBorders>
              <w:top w:val="single" w:sz="8" w:space="0" w:color="auto"/>
            </w:tcBorders>
            <w:noWrap/>
            <w:vAlign w:val="center"/>
          </w:tcPr>
          <w:p w14:paraId="698FE414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1.66895E-14</w:t>
            </w:r>
          </w:p>
        </w:tc>
      </w:tr>
      <w:tr w:rsidR="00E3337B" w:rsidRPr="00E3337B" w14:paraId="7984172C" w14:textId="77777777" w:rsidTr="00C9491D">
        <w:trPr>
          <w:trHeight w:val="1260"/>
        </w:trPr>
        <w:tc>
          <w:tcPr>
            <w:tcW w:w="2268" w:type="dxa"/>
            <w:noWrap/>
            <w:vAlign w:val="center"/>
          </w:tcPr>
          <w:p w14:paraId="08E2B699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Extracellular matrix disassembly</w:t>
            </w:r>
          </w:p>
        </w:tc>
        <w:tc>
          <w:tcPr>
            <w:tcW w:w="5240" w:type="dxa"/>
            <w:noWrap/>
            <w:vAlign w:val="center"/>
          </w:tcPr>
          <w:p w14:paraId="7C83BC0F" w14:textId="14F674A5" w:rsidR="00E3337B" w:rsidRPr="00E3337B" w:rsidRDefault="00E3337B" w:rsidP="00242E47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MMP12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MMP14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MMP7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CMA1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CTSK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MMP2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MMP3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CTSG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MMP9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CTSS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ELANE</w:t>
            </w:r>
          </w:p>
        </w:tc>
        <w:tc>
          <w:tcPr>
            <w:tcW w:w="2131" w:type="dxa"/>
            <w:noWrap/>
            <w:vAlign w:val="center"/>
          </w:tcPr>
          <w:p w14:paraId="64D2794B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4.26476E-14</w:t>
            </w:r>
          </w:p>
        </w:tc>
      </w:tr>
      <w:tr w:rsidR="00E3337B" w:rsidRPr="00E3337B" w14:paraId="042C5BAD" w14:textId="77777777" w:rsidTr="00C9491D">
        <w:trPr>
          <w:trHeight w:val="1260"/>
        </w:trPr>
        <w:tc>
          <w:tcPr>
            <w:tcW w:w="2268" w:type="dxa"/>
            <w:noWrap/>
            <w:vAlign w:val="center"/>
          </w:tcPr>
          <w:p w14:paraId="5B79E686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Regulation of inflammatory response</w:t>
            </w:r>
          </w:p>
        </w:tc>
        <w:tc>
          <w:tcPr>
            <w:tcW w:w="5240" w:type="dxa"/>
            <w:noWrap/>
            <w:vAlign w:val="center"/>
          </w:tcPr>
          <w:p w14:paraId="4578C5C8" w14:textId="22BD1A57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CMA1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MMP3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NR1H3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TNF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MMP9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SELE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IL2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ACE2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IL1B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CASP1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PPARG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TEK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PPARA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S100A9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ELANE</w:t>
            </w:r>
          </w:p>
        </w:tc>
        <w:tc>
          <w:tcPr>
            <w:tcW w:w="2131" w:type="dxa"/>
            <w:noWrap/>
            <w:vAlign w:val="center"/>
          </w:tcPr>
          <w:p w14:paraId="45485D34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4.82227E-12</w:t>
            </w:r>
          </w:p>
        </w:tc>
      </w:tr>
      <w:tr w:rsidR="00E3337B" w:rsidRPr="00E3337B" w14:paraId="54EFCA48" w14:textId="77777777" w:rsidTr="00C9491D">
        <w:trPr>
          <w:trHeight w:val="1260"/>
        </w:trPr>
        <w:tc>
          <w:tcPr>
            <w:tcW w:w="2268" w:type="dxa"/>
            <w:noWrap/>
            <w:vAlign w:val="center"/>
          </w:tcPr>
          <w:p w14:paraId="34C5AFC6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Cellular response to oxygen-containing compound</w:t>
            </w:r>
          </w:p>
        </w:tc>
        <w:tc>
          <w:tcPr>
            <w:tcW w:w="5240" w:type="dxa"/>
            <w:noWrap/>
            <w:vAlign w:val="center"/>
          </w:tcPr>
          <w:p w14:paraId="48356170" w14:textId="7ECB3516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P2RY12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DAPK1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MMP3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NR1H3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MAPK14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MMP9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ESR1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EGFR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MAPK8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IL1B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CDK2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CASP1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AKT1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MAPK1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CTSG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TGM2</w:t>
            </w:r>
          </w:p>
        </w:tc>
        <w:tc>
          <w:tcPr>
            <w:tcW w:w="2131" w:type="dxa"/>
            <w:noWrap/>
            <w:vAlign w:val="center"/>
          </w:tcPr>
          <w:p w14:paraId="42E7E2AC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1.86511E-10</w:t>
            </w:r>
          </w:p>
        </w:tc>
      </w:tr>
      <w:tr w:rsidR="00E3337B" w:rsidRPr="00E3337B" w14:paraId="18028B41" w14:textId="77777777" w:rsidTr="00C9491D">
        <w:trPr>
          <w:trHeight w:val="1260"/>
        </w:trPr>
        <w:tc>
          <w:tcPr>
            <w:tcW w:w="2268" w:type="dxa"/>
            <w:noWrap/>
            <w:vAlign w:val="center"/>
          </w:tcPr>
          <w:p w14:paraId="0E301848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Extracellular matrix organization</w:t>
            </w:r>
          </w:p>
        </w:tc>
        <w:tc>
          <w:tcPr>
            <w:tcW w:w="5240" w:type="dxa"/>
            <w:noWrap/>
            <w:vAlign w:val="center"/>
          </w:tcPr>
          <w:p w14:paraId="2BB6030F" w14:textId="7C44046C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MMP7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TGFB1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CMA1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MMP2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MMP3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MMP9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CTSS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MMP12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MMP14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TTR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CTSK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KDR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CTSG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ELANE</w:t>
            </w:r>
          </w:p>
        </w:tc>
        <w:tc>
          <w:tcPr>
            <w:tcW w:w="2131" w:type="dxa"/>
            <w:noWrap/>
            <w:vAlign w:val="center"/>
          </w:tcPr>
          <w:p w14:paraId="00A012EC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6.91047E-10</w:t>
            </w:r>
          </w:p>
        </w:tc>
      </w:tr>
      <w:tr w:rsidR="00E3337B" w:rsidRPr="00E3337B" w14:paraId="33A329FC" w14:textId="77777777" w:rsidTr="00C9491D">
        <w:trPr>
          <w:trHeight w:val="1260"/>
        </w:trPr>
        <w:tc>
          <w:tcPr>
            <w:tcW w:w="2268" w:type="dxa"/>
            <w:noWrap/>
            <w:vAlign w:val="center"/>
          </w:tcPr>
          <w:p w14:paraId="34A4F3D6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Cellular response to oxidative stress</w:t>
            </w:r>
          </w:p>
        </w:tc>
        <w:tc>
          <w:tcPr>
            <w:tcW w:w="5240" w:type="dxa"/>
            <w:noWrap/>
            <w:vAlign w:val="center"/>
          </w:tcPr>
          <w:p w14:paraId="1038F49E" w14:textId="619C34BB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MAPK8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DAPK1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CAT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AKT1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HMOX1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MAPK1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CYBA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MMP9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EGFR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SOD1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NFE2L2</w:t>
            </w:r>
          </w:p>
        </w:tc>
        <w:tc>
          <w:tcPr>
            <w:tcW w:w="2131" w:type="dxa"/>
            <w:noWrap/>
            <w:vAlign w:val="center"/>
          </w:tcPr>
          <w:p w14:paraId="740D0C70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9.73019E-10</w:t>
            </w:r>
          </w:p>
        </w:tc>
      </w:tr>
      <w:tr w:rsidR="00E3337B" w:rsidRPr="00E3337B" w14:paraId="333F2917" w14:textId="77777777" w:rsidTr="00C9491D">
        <w:trPr>
          <w:trHeight w:val="1260"/>
        </w:trPr>
        <w:tc>
          <w:tcPr>
            <w:tcW w:w="2268" w:type="dxa"/>
            <w:noWrap/>
            <w:vAlign w:val="center"/>
          </w:tcPr>
          <w:p w14:paraId="158E87C9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Regulation of blood vessel endothelial cell migration</w:t>
            </w:r>
          </w:p>
        </w:tc>
        <w:tc>
          <w:tcPr>
            <w:tcW w:w="5240" w:type="dxa"/>
            <w:noWrap/>
            <w:vAlign w:val="center"/>
          </w:tcPr>
          <w:p w14:paraId="33A6CBBC" w14:textId="436F91C9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TGFB1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NOS3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KDR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AKT1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PPARG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MAPK14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TNF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FGFR1</w:t>
            </w:r>
          </w:p>
        </w:tc>
        <w:tc>
          <w:tcPr>
            <w:tcW w:w="2131" w:type="dxa"/>
            <w:noWrap/>
            <w:vAlign w:val="center"/>
          </w:tcPr>
          <w:p w14:paraId="20E2AE23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8.38921E-09</w:t>
            </w:r>
          </w:p>
        </w:tc>
      </w:tr>
      <w:tr w:rsidR="00E3337B" w:rsidRPr="00E3337B" w14:paraId="6639EE21" w14:textId="77777777" w:rsidTr="00C9491D">
        <w:trPr>
          <w:trHeight w:val="1260"/>
        </w:trPr>
        <w:tc>
          <w:tcPr>
            <w:tcW w:w="2268" w:type="dxa"/>
            <w:noWrap/>
            <w:vAlign w:val="center"/>
          </w:tcPr>
          <w:p w14:paraId="19182FEC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Vascular endothelial growth factor receptor signaling pathway</w:t>
            </w:r>
          </w:p>
        </w:tc>
        <w:tc>
          <w:tcPr>
            <w:tcW w:w="5240" w:type="dxa"/>
            <w:noWrap/>
            <w:vAlign w:val="center"/>
          </w:tcPr>
          <w:p w14:paraId="4FF33F09" w14:textId="25BD6FEB" w:rsidR="00E3337B" w:rsidRPr="00E3337B" w:rsidRDefault="00E3337B" w:rsidP="00242E47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HSP90AA1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SRC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KDR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CYBA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PIK3R1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MAPK14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PGF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PTK2</w:t>
            </w:r>
          </w:p>
        </w:tc>
        <w:tc>
          <w:tcPr>
            <w:tcW w:w="2131" w:type="dxa"/>
            <w:noWrap/>
            <w:vAlign w:val="center"/>
          </w:tcPr>
          <w:p w14:paraId="41C60EFE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3.79661E-08</w:t>
            </w:r>
          </w:p>
        </w:tc>
      </w:tr>
      <w:tr w:rsidR="00E3337B" w:rsidRPr="00E3337B" w14:paraId="7F1028D0" w14:textId="77777777" w:rsidTr="00C9491D">
        <w:trPr>
          <w:trHeight w:val="1260"/>
        </w:trPr>
        <w:tc>
          <w:tcPr>
            <w:tcW w:w="2268" w:type="dxa"/>
            <w:noWrap/>
            <w:vAlign w:val="center"/>
          </w:tcPr>
          <w:p w14:paraId="5771493E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Regulation of nitric-oxide synthase activity</w:t>
            </w:r>
          </w:p>
        </w:tc>
        <w:tc>
          <w:tcPr>
            <w:tcW w:w="5240" w:type="dxa"/>
            <w:noWrap/>
            <w:vAlign w:val="center"/>
          </w:tcPr>
          <w:p w14:paraId="3013C6E3" w14:textId="4847EDB3" w:rsidR="00E3337B" w:rsidRPr="00E3337B" w:rsidRDefault="00E3337B" w:rsidP="00242E47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HSP90AA1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NOS3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IL1B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AKT1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TNF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EGFR</w:t>
            </w:r>
          </w:p>
        </w:tc>
        <w:tc>
          <w:tcPr>
            <w:tcW w:w="2131" w:type="dxa"/>
            <w:noWrap/>
            <w:vAlign w:val="center"/>
          </w:tcPr>
          <w:p w14:paraId="01C1B382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8.32987E-07</w:t>
            </w:r>
          </w:p>
        </w:tc>
      </w:tr>
      <w:tr w:rsidR="00E3337B" w:rsidRPr="00E3337B" w14:paraId="6E416743" w14:textId="77777777" w:rsidTr="00C9491D">
        <w:trPr>
          <w:trHeight w:val="1260"/>
        </w:trPr>
        <w:tc>
          <w:tcPr>
            <w:tcW w:w="2268" w:type="dxa"/>
            <w:tcBorders>
              <w:bottom w:val="single" w:sz="8" w:space="0" w:color="auto"/>
            </w:tcBorders>
            <w:noWrap/>
            <w:vAlign w:val="center"/>
          </w:tcPr>
          <w:p w14:paraId="29FAA24F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bCs/>
                <w:color w:val="000000"/>
                <w:sz w:val="22"/>
              </w:rPr>
              <w:t>Extracellular structure organization</w:t>
            </w:r>
          </w:p>
        </w:tc>
        <w:tc>
          <w:tcPr>
            <w:tcW w:w="5240" w:type="dxa"/>
            <w:tcBorders>
              <w:bottom w:val="single" w:sz="8" w:space="0" w:color="auto"/>
            </w:tcBorders>
            <w:noWrap/>
            <w:vAlign w:val="center"/>
          </w:tcPr>
          <w:p w14:paraId="7AFE5D68" w14:textId="4C86593E" w:rsidR="00E3337B" w:rsidRPr="00E3337B" w:rsidRDefault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MMP12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MMP14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MMP7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TTR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MMP1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MMP2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MMP3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KDR</w:t>
            </w:r>
            <w:r w:rsidR="00D50F0E">
              <w:rPr>
                <w:rFonts w:eastAsia="맑은 고딕" w:cs="Times New Roman"/>
                <w:color w:val="000000"/>
                <w:sz w:val="22"/>
              </w:rPr>
              <w:t xml:space="preserve">, </w:t>
            </w:r>
            <w:r w:rsidRPr="00E3337B">
              <w:rPr>
                <w:rFonts w:eastAsia="맑은 고딕" w:cs="Times New Roman"/>
                <w:color w:val="000000"/>
                <w:sz w:val="22"/>
              </w:rPr>
              <w:t>MMP9</w:t>
            </w:r>
          </w:p>
        </w:tc>
        <w:tc>
          <w:tcPr>
            <w:tcW w:w="2131" w:type="dxa"/>
            <w:tcBorders>
              <w:bottom w:val="single" w:sz="8" w:space="0" w:color="auto"/>
            </w:tcBorders>
            <w:noWrap/>
            <w:vAlign w:val="center"/>
          </w:tcPr>
          <w:p w14:paraId="0B524583" w14:textId="77777777" w:rsidR="00E3337B" w:rsidRPr="00E3337B" w:rsidRDefault="00E3337B" w:rsidP="00E3337B">
            <w:pPr>
              <w:spacing w:line="240" w:lineRule="auto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3337B">
              <w:rPr>
                <w:rFonts w:eastAsia="맑은 고딕" w:cs="Times New Roman"/>
                <w:color w:val="000000"/>
                <w:sz w:val="22"/>
              </w:rPr>
              <w:t>1.60149E-05</w:t>
            </w:r>
          </w:p>
        </w:tc>
      </w:tr>
    </w:tbl>
    <w:p w14:paraId="5E2369C7" w14:textId="591A7384" w:rsidR="00E3337B" w:rsidRPr="00E3337B" w:rsidRDefault="00E3337B" w:rsidP="00C9491D">
      <w:pPr>
        <w:spacing w:line="240" w:lineRule="auto"/>
        <w:jc w:val="both"/>
        <w:rPr>
          <w:sz w:val="22"/>
        </w:rPr>
      </w:pPr>
      <w:r w:rsidRPr="00E3337B">
        <w:rPr>
          <w:b/>
          <w:bCs/>
          <w:sz w:val="22"/>
        </w:rPr>
        <w:br w:type="page"/>
      </w:r>
      <w:r w:rsidRPr="00E3337B">
        <w:rPr>
          <w:b/>
          <w:bCs/>
          <w:sz w:val="22"/>
        </w:rPr>
        <w:lastRenderedPageBreak/>
        <w:t>Table S10.</w:t>
      </w:r>
      <w:r w:rsidRPr="00E3337B">
        <w:rPr>
          <w:sz w:val="22"/>
        </w:rPr>
        <w:t xml:space="preserve"> Top ten cellular component enrichment analysis of </w:t>
      </w:r>
      <w:r w:rsidRPr="00E3337B">
        <w:rPr>
          <w:sz w:val="22"/>
          <w:lang w:eastAsia="ko-KR"/>
        </w:rPr>
        <w:t xml:space="preserve">overlapping targets of </w:t>
      </w:r>
      <w:r w:rsidR="003D2498" w:rsidRPr="003D2498">
        <w:rPr>
          <w:sz w:val="22"/>
          <w:lang w:eastAsia="ko-KR"/>
        </w:rPr>
        <w:t>coronary artery bypass graft</w:t>
      </w:r>
      <w:r w:rsidRPr="00E3337B">
        <w:rPr>
          <w:sz w:val="22"/>
          <w:lang w:eastAsia="ko-KR"/>
        </w:rPr>
        <w:t xml:space="preserve"> and both drugs involved in neointimal hyperplasia</w:t>
      </w:r>
    </w:p>
    <w:tbl>
      <w:tblPr>
        <w:tblStyle w:val="af5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5381"/>
        <w:gridCol w:w="2273"/>
      </w:tblGrid>
      <w:tr w:rsidR="00E3337B" w:rsidRPr="00E3337B" w14:paraId="3466BDA7" w14:textId="77777777" w:rsidTr="00C9491D">
        <w:trPr>
          <w:trHeight w:val="543"/>
        </w:trPr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F9DDBA0" w14:textId="66CE808B" w:rsidR="00E3337B" w:rsidRPr="00E3337B" w:rsidRDefault="00E3337B" w:rsidP="00242E47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 xml:space="preserve">Cellular </w:t>
            </w:r>
            <w:r w:rsidR="003D2498">
              <w:rPr>
                <w:b/>
                <w:bCs/>
                <w:sz w:val="22"/>
              </w:rPr>
              <w:t>c</w:t>
            </w:r>
            <w:r w:rsidR="003D2498" w:rsidRPr="00E3337B">
              <w:rPr>
                <w:b/>
                <w:bCs/>
                <w:sz w:val="22"/>
              </w:rPr>
              <w:t>omponent</w:t>
            </w:r>
          </w:p>
        </w:tc>
        <w:tc>
          <w:tcPr>
            <w:tcW w:w="538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5FF44EB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>Genes</w:t>
            </w:r>
          </w:p>
        </w:tc>
        <w:tc>
          <w:tcPr>
            <w:tcW w:w="227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D03C344" w14:textId="12E42FD8" w:rsidR="00E3337B" w:rsidRPr="00E3337B" w:rsidRDefault="003D2498" w:rsidP="00242E47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Adjusted </w:t>
            </w:r>
            <w:r w:rsidR="00E3337B" w:rsidRPr="00E3337B">
              <w:rPr>
                <w:b/>
                <w:bCs/>
                <w:sz w:val="22"/>
              </w:rPr>
              <w:t>P</w:t>
            </w:r>
            <w:r>
              <w:rPr>
                <w:b/>
                <w:bCs/>
                <w:sz w:val="22"/>
              </w:rPr>
              <w:t>-</w:t>
            </w:r>
            <w:r w:rsidR="00E3337B" w:rsidRPr="00E3337B">
              <w:rPr>
                <w:b/>
                <w:bCs/>
                <w:sz w:val="22"/>
              </w:rPr>
              <w:t>Value</w:t>
            </w:r>
          </w:p>
        </w:tc>
      </w:tr>
      <w:tr w:rsidR="00E3337B" w:rsidRPr="00E3337B" w14:paraId="0E5FA682" w14:textId="77777777" w:rsidTr="00C9491D">
        <w:trPr>
          <w:trHeight w:val="1217"/>
        </w:trPr>
        <w:tc>
          <w:tcPr>
            <w:tcW w:w="2127" w:type="dxa"/>
            <w:tcBorders>
              <w:top w:val="single" w:sz="8" w:space="0" w:color="auto"/>
            </w:tcBorders>
            <w:noWrap/>
            <w:vAlign w:val="center"/>
          </w:tcPr>
          <w:p w14:paraId="6486811D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Secretory granule lumen</w:t>
            </w:r>
          </w:p>
        </w:tc>
        <w:tc>
          <w:tcPr>
            <w:tcW w:w="5381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7A2B2A30" w14:textId="1947833F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HSP90AA1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SERPINA1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MIF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TTR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ALB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LCN2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S100A9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</w:p>
        </w:tc>
        <w:tc>
          <w:tcPr>
            <w:tcW w:w="2273" w:type="dxa"/>
            <w:tcBorders>
              <w:top w:val="single" w:sz="8" w:space="0" w:color="auto"/>
            </w:tcBorders>
            <w:noWrap/>
            <w:vAlign w:val="center"/>
          </w:tcPr>
          <w:p w14:paraId="64FE646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4.40212E-08</w:t>
            </w:r>
          </w:p>
        </w:tc>
      </w:tr>
      <w:tr w:rsidR="00E3337B" w:rsidRPr="00E3337B" w14:paraId="716133E7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068374D7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Collagen-containing extracellular matrix</w:t>
            </w:r>
          </w:p>
        </w:tc>
        <w:tc>
          <w:tcPr>
            <w:tcW w:w="5381" w:type="dxa"/>
            <w:noWrap/>
            <w:vAlign w:val="center"/>
          </w:tcPr>
          <w:p w14:paraId="598CEBAE" w14:textId="5FB1D80B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SERPINA1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CMA1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  <w:r w:rsidR="003D2498">
              <w:rPr>
                <w:color w:val="000000"/>
                <w:sz w:val="22"/>
              </w:rPr>
              <w:t>,</w:t>
            </w:r>
            <w:r w:rsidR="00A711E8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LGALS3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S100A9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FGFR2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TGM2</w:t>
            </w:r>
          </w:p>
        </w:tc>
        <w:tc>
          <w:tcPr>
            <w:tcW w:w="2273" w:type="dxa"/>
            <w:noWrap/>
            <w:vAlign w:val="center"/>
          </w:tcPr>
          <w:p w14:paraId="0E3A65D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2.16527E-06</w:t>
            </w:r>
          </w:p>
        </w:tc>
      </w:tr>
      <w:tr w:rsidR="00E3337B" w:rsidRPr="00E3337B" w14:paraId="0EB43AC0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3911267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Membrane raft</w:t>
            </w:r>
          </w:p>
        </w:tc>
        <w:tc>
          <w:tcPr>
            <w:tcW w:w="5381" w:type="dxa"/>
            <w:noWrap/>
            <w:vAlign w:val="center"/>
          </w:tcPr>
          <w:p w14:paraId="61FDA5AE" w14:textId="5649CB5A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ABCA1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ACE2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KDR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TEK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TNF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SELE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</w:p>
        </w:tc>
        <w:tc>
          <w:tcPr>
            <w:tcW w:w="2273" w:type="dxa"/>
            <w:noWrap/>
            <w:vAlign w:val="center"/>
          </w:tcPr>
          <w:p w14:paraId="5AC9E71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3.56783E-06</w:t>
            </w:r>
          </w:p>
        </w:tc>
      </w:tr>
      <w:tr w:rsidR="00E3337B" w:rsidRPr="00E3337B" w14:paraId="738425B4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333E8AD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Ficolin-1-rich granule lumen</w:t>
            </w:r>
          </w:p>
        </w:tc>
        <w:tc>
          <w:tcPr>
            <w:tcW w:w="5381" w:type="dxa"/>
            <w:noWrap/>
            <w:vAlign w:val="center"/>
          </w:tcPr>
          <w:p w14:paraId="199F9DF6" w14:textId="736190A4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HSP90AA1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SERPINA1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MIF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3D2498">
              <w:rPr>
                <w:color w:val="000000"/>
                <w:sz w:val="22"/>
              </w:rPr>
              <w:t>,</w:t>
            </w:r>
            <w:r w:rsidR="00A711E8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MMP9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</w:p>
        </w:tc>
        <w:tc>
          <w:tcPr>
            <w:tcW w:w="2273" w:type="dxa"/>
            <w:noWrap/>
            <w:vAlign w:val="center"/>
          </w:tcPr>
          <w:p w14:paraId="1B7BB2B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3.56783E-06</w:t>
            </w:r>
          </w:p>
        </w:tc>
      </w:tr>
      <w:tr w:rsidR="00E3337B" w:rsidRPr="00E3337B" w14:paraId="22495810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2FA75F51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Ficolin-1-rich granule</w:t>
            </w:r>
          </w:p>
        </w:tc>
        <w:tc>
          <w:tcPr>
            <w:tcW w:w="5381" w:type="dxa"/>
            <w:noWrap/>
            <w:vAlign w:val="center"/>
          </w:tcPr>
          <w:p w14:paraId="0500857C" w14:textId="51CE17DD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LGALS3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HSP90AA1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SERPINA1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MIF</w:t>
            </w:r>
            <w:r w:rsidR="003D2498">
              <w:rPr>
                <w:color w:val="000000"/>
                <w:sz w:val="22"/>
              </w:rPr>
              <w:t xml:space="preserve">, </w:t>
            </w:r>
            <w:r w:rsidR="00A711E8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MAPK14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</w:p>
        </w:tc>
        <w:tc>
          <w:tcPr>
            <w:tcW w:w="2273" w:type="dxa"/>
            <w:noWrap/>
            <w:vAlign w:val="center"/>
          </w:tcPr>
          <w:p w14:paraId="000D88E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5.47928E-06</w:t>
            </w:r>
          </w:p>
        </w:tc>
      </w:tr>
      <w:tr w:rsidR="00E3337B" w:rsidRPr="00E3337B" w14:paraId="6326C101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72C4315B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Vacuolar lumen</w:t>
            </w:r>
          </w:p>
        </w:tc>
        <w:tc>
          <w:tcPr>
            <w:tcW w:w="5381" w:type="dxa"/>
            <w:noWrap/>
            <w:vAlign w:val="center"/>
          </w:tcPr>
          <w:p w14:paraId="6BA66BD6" w14:textId="2C204CAF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HSP90AA1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TTR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CTSK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</w:p>
        </w:tc>
        <w:tc>
          <w:tcPr>
            <w:tcW w:w="2273" w:type="dxa"/>
            <w:noWrap/>
            <w:vAlign w:val="center"/>
          </w:tcPr>
          <w:p w14:paraId="6A83F3A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0.000204203</w:t>
            </w:r>
          </w:p>
        </w:tc>
      </w:tr>
      <w:tr w:rsidR="00E3337B" w:rsidRPr="00E3337B" w14:paraId="49F1FD0B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60C728D1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Platelet alpha granule</w:t>
            </w:r>
          </w:p>
        </w:tc>
        <w:tc>
          <w:tcPr>
            <w:tcW w:w="5381" w:type="dxa"/>
            <w:noWrap/>
            <w:vAlign w:val="center"/>
          </w:tcPr>
          <w:p w14:paraId="5375B184" w14:textId="65488971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SELP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SERPINA1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TGFB1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ALB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</w:t>
            </w:r>
          </w:p>
        </w:tc>
        <w:tc>
          <w:tcPr>
            <w:tcW w:w="2273" w:type="dxa"/>
            <w:noWrap/>
            <w:vAlign w:val="center"/>
          </w:tcPr>
          <w:p w14:paraId="6527FBC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0.000949449</w:t>
            </w:r>
          </w:p>
        </w:tc>
      </w:tr>
      <w:tr w:rsidR="00E3337B" w:rsidRPr="00E3337B" w14:paraId="7F3B24CA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6385785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Focal adhesion</w:t>
            </w:r>
          </w:p>
        </w:tc>
        <w:tc>
          <w:tcPr>
            <w:tcW w:w="5381" w:type="dxa"/>
            <w:noWrap/>
            <w:vAlign w:val="center"/>
          </w:tcPr>
          <w:p w14:paraId="08937A45" w14:textId="67DD6617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MMP14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TGM2</w:t>
            </w:r>
          </w:p>
        </w:tc>
        <w:tc>
          <w:tcPr>
            <w:tcW w:w="2273" w:type="dxa"/>
            <w:noWrap/>
            <w:vAlign w:val="center"/>
          </w:tcPr>
          <w:p w14:paraId="1CC651C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0.001205216</w:t>
            </w:r>
          </w:p>
        </w:tc>
      </w:tr>
      <w:tr w:rsidR="00E3337B" w:rsidRPr="00E3337B" w14:paraId="463A3BC8" w14:textId="77777777" w:rsidTr="00C9491D">
        <w:trPr>
          <w:trHeight w:val="1217"/>
        </w:trPr>
        <w:tc>
          <w:tcPr>
            <w:tcW w:w="2127" w:type="dxa"/>
            <w:noWrap/>
            <w:vAlign w:val="center"/>
          </w:tcPr>
          <w:p w14:paraId="1AFF44C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Cell-substrate junction</w:t>
            </w:r>
          </w:p>
        </w:tc>
        <w:tc>
          <w:tcPr>
            <w:tcW w:w="5381" w:type="dxa"/>
            <w:noWrap/>
            <w:vAlign w:val="center"/>
          </w:tcPr>
          <w:p w14:paraId="11EB83EB" w14:textId="13EFBF1F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MMP14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CAT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  <w:r w:rsidR="003D2498">
              <w:rPr>
                <w:color w:val="000000"/>
                <w:sz w:val="22"/>
              </w:rPr>
              <w:t>,</w:t>
            </w:r>
            <w:r w:rsidR="00A711E8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TGM2</w:t>
            </w:r>
          </w:p>
        </w:tc>
        <w:tc>
          <w:tcPr>
            <w:tcW w:w="2273" w:type="dxa"/>
            <w:noWrap/>
            <w:vAlign w:val="center"/>
          </w:tcPr>
          <w:p w14:paraId="13307D0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0.001265156</w:t>
            </w:r>
          </w:p>
        </w:tc>
      </w:tr>
      <w:tr w:rsidR="00E3337B" w:rsidRPr="00E3337B" w14:paraId="018CCCF7" w14:textId="77777777" w:rsidTr="00C9491D">
        <w:trPr>
          <w:trHeight w:val="1217"/>
        </w:trPr>
        <w:tc>
          <w:tcPr>
            <w:tcW w:w="2127" w:type="dxa"/>
            <w:tcBorders>
              <w:bottom w:val="single" w:sz="8" w:space="0" w:color="auto"/>
            </w:tcBorders>
            <w:noWrap/>
            <w:vAlign w:val="center"/>
          </w:tcPr>
          <w:p w14:paraId="43143C40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Caveola</w:t>
            </w:r>
          </w:p>
        </w:tc>
        <w:tc>
          <w:tcPr>
            <w:tcW w:w="5381" w:type="dxa"/>
            <w:tcBorders>
              <w:bottom w:val="single" w:sz="8" w:space="0" w:color="auto"/>
            </w:tcBorders>
            <w:noWrap/>
            <w:vAlign w:val="center"/>
          </w:tcPr>
          <w:p w14:paraId="7A583FDC" w14:textId="432B1D3B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SRC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NOS3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3D2498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SELE</w:t>
            </w:r>
          </w:p>
        </w:tc>
        <w:tc>
          <w:tcPr>
            <w:tcW w:w="2273" w:type="dxa"/>
            <w:tcBorders>
              <w:bottom w:val="single" w:sz="8" w:space="0" w:color="auto"/>
            </w:tcBorders>
            <w:noWrap/>
            <w:vAlign w:val="center"/>
          </w:tcPr>
          <w:p w14:paraId="2696C83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0.001676182</w:t>
            </w:r>
          </w:p>
        </w:tc>
      </w:tr>
    </w:tbl>
    <w:p w14:paraId="119FDC6D" w14:textId="680D351A" w:rsidR="00E3337B" w:rsidRPr="00E3337B" w:rsidRDefault="00E3337B" w:rsidP="00C9491D">
      <w:pPr>
        <w:spacing w:line="240" w:lineRule="auto"/>
        <w:jc w:val="both"/>
        <w:rPr>
          <w:sz w:val="22"/>
        </w:rPr>
      </w:pPr>
      <w:r w:rsidRPr="00E3337B">
        <w:rPr>
          <w:b/>
          <w:bCs/>
          <w:sz w:val="22"/>
        </w:rPr>
        <w:br w:type="page"/>
      </w:r>
      <w:r w:rsidRPr="00E3337B">
        <w:rPr>
          <w:b/>
          <w:bCs/>
          <w:sz w:val="22"/>
        </w:rPr>
        <w:lastRenderedPageBreak/>
        <w:t>Table S11.</w:t>
      </w:r>
      <w:r w:rsidRPr="00E3337B">
        <w:rPr>
          <w:sz w:val="22"/>
        </w:rPr>
        <w:t xml:space="preserve"> Top ten molecular function enrichment analysis of </w:t>
      </w:r>
      <w:r w:rsidRPr="00E3337B">
        <w:rPr>
          <w:sz w:val="22"/>
          <w:lang w:eastAsia="ko-KR"/>
        </w:rPr>
        <w:t xml:space="preserve">overlapping targets of </w:t>
      </w:r>
      <w:r w:rsidR="00AA147C" w:rsidRPr="00AA147C">
        <w:rPr>
          <w:sz w:val="22"/>
          <w:lang w:eastAsia="ko-KR"/>
        </w:rPr>
        <w:t>coronary artery bypass graft</w:t>
      </w:r>
      <w:r w:rsidRPr="00E3337B">
        <w:rPr>
          <w:sz w:val="22"/>
          <w:lang w:eastAsia="ko-KR"/>
        </w:rPr>
        <w:t xml:space="preserve"> and both drugs involved in neointimal hyperplasia</w:t>
      </w:r>
    </w:p>
    <w:tbl>
      <w:tblPr>
        <w:tblStyle w:val="af5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5098"/>
        <w:gridCol w:w="2273"/>
      </w:tblGrid>
      <w:tr w:rsidR="00E3337B" w:rsidRPr="00E3337B" w14:paraId="196898A3" w14:textId="77777777" w:rsidTr="00C9491D">
        <w:trPr>
          <w:trHeight w:val="543"/>
        </w:trPr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CD7FA05" w14:textId="5DBB0A06" w:rsidR="00E3337B" w:rsidRPr="00E3337B" w:rsidRDefault="00E3337B" w:rsidP="00242E47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 xml:space="preserve">Molecular </w:t>
            </w:r>
            <w:r w:rsidR="00AA147C">
              <w:rPr>
                <w:b/>
                <w:bCs/>
                <w:sz w:val="22"/>
              </w:rPr>
              <w:t>f</w:t>
            </w:r>
            <w:r w:rsidR="00AA147C" w:rsidRPr="00E3337B">
              <w:rPr>
                <w:b/>
                <w:bCs/>
                <w:sz w:val="22"/>
              </w:rPr>
              <w:t>unction</w:t>
            </w:r>
          </w:p>
        </w:tc>
        <w:tc>
          <w:tcPr>
            <w:tcW w:w="5098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49F6E8A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>Genes</w:t>
            </w:r>
          </w:p>
        </w:tc>
        <w:tc>
          <w:tcPr>
            <w:tcW w:w="227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36088B0" w14:textId="201670FB" w:rsidR="00E3337B" w:rsidRPr="00E3337B" w:rsidRDefault="00AA147C" w:rsidP="00242E47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Adjusted </w:t>
            </w:r>
            <w:r w:rsidR="00E3337B" w:rsidRPr="00E3337B">
              <w:rPr>
                <w:b/>
                <w:bCs/>
                <w:sz w:val="22"/>
              </w:rPr>
              <w:t>P</w:t>
            </w:r>
            <w:r>
              <w:rPr>
                <w:b/>
                <w:bCs/>
                <w:sz w:val="22"/>
              </w:rPr>
              <w:t>-</w:t>
            </w:r>
            <w:r w:rsidR="00E3337B" w:rsidRPr="00E3337B">
              <w:rPr>
                <w:b/>
                <w:bCs/>
                <w:sz w:val="22"/>
              </w:rPr>
              <w:t>Value</w:t>
            </w:r>
          </w:p>
        </w:tc>
      </w:tr>
      <w:tr w:rsidR="00E3337B" w:rsidRPr="00E3337B" w14:paraId="22FBF1D6" w14:textId="77777777" w:rsidTr="00C9491D">
        <w:trPr>
          <w:trHeight w:val="1217"/>
        </w:trPr>
        <w:tc>
          <w:tcPr>
            <w:tcW w:w="241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5CB470BE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Endopeptidase activity</w:t>
            </w:r>
          </w:p>
        </w:tc>
        <w:tc>
          <w:tcPr>
            <w:tcW w:w="5098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1390D026" w14:textId="4D8C0DC7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MMP7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C1S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F10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CMA1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MMP3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CTSS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CASP7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MMP14</w:t>
            </w:r>
            <w:r w:rsidR="00AA147C">
              <w:rPr>
                <w:color w:val="000000"/>
                <w:sz w:val="22"/>
              </w:rPr>
              <w:t>,</w:t>
            </w:r>
            <w:r w:rsidRPr="00E3337B">
              <w:rPr>
                <w:color w:val="000000"/>
                <w:sz w:val="22"/>
              </w:rPr>
              <w:t>CASP8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CTSK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CASP3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CASP1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REN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</w:p>
        </w:tc>
        <w:tc>
          <w:tcPr>
            <w:tcW w:w="2273" w:type="dxa"/>
            <w:tcBorders>
              <w:top w:val="single" w:sz="8" w:space="0" w:color="auto"/>
            </w:tcBorders>
            <w:noWrap/>
            <w:vAlign w:val="center"/>
          </w:tcPr>
          <w:p w14:paraId="358DFBA6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1.19552E-18</w:t>
            </w:r>
          </w:p>
        </w:tc>
      </w:tr>
      <w:tr w:rsidR="00E3337B" w:rsidRPr="00E3337B" w14:paraId="6A464967" w14:textId="77777777" w:rsidTr="00C9491D">
        <w:trPr>
          <w:trHeight w:val="1217"/>
        </w:trPr>
        <w:tc>
          <w:tcPr>
            <w:tcW w:w="2410" w:type="dxa"/>
            <w:noWrap/>
            <w:vAlign w:val="center"/>
          </w:tcPr>
          <w:p w14:paraId="3679731D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Protein tyrosine kinase activity</w:t>
            </w:r>
          </w:p>
        </w:tc>
        <w:tc>
          <w:tcPr>
            <w:tcW w:w="5098" w:type="dxa"/>
            <w:noWrap/>
            <w:vAlign w:val="center"/>
          </w:tcPr>
          <w:p w14:paraId="375108D8" w14:textId="624B8D7A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SRC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KIT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KDR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TEK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JAK3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MET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EPHB4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IGF1R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FGFR1</w:t>
            </w:r>
          </w:p>
        </w:tc>
        <w:tc>
          <w:tcPr>
            <w:tcW w:w="2273" w:type="dxa"/>
            <w:noWrap/>
            <w:vAlign w:val="center"/>
          </w:tcPr>
          <w:p w14:paraId="3ACD1FB6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1.79289E-11</w:t>
            </w:r>
          </w:p>
        </w:tc>
      </w:tr>
      <w:tr w:rsidR="00E3337B" w:rsidRPr="00E3337B" w14:paraId="78833E98" w14:textId="77777777" w:rsidTr="00C9491D">
        <w:trPr>
          <w:trHeight w:val="1217"/>
        </w:trPr>
        <w:tc>
          <w:tcPr>
            <w:tcW w:w="2410" w:type="dxa"/>
            <w:noWrap/>
            <w:vAlign w:val="center"/>
          </w:tcPr>
          <w:p w14:paraId="257AEEC7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Transmembrane receptor protein kinase activity</w:t>
            </w:r>
          </w:p>
        </w:tc>
        <w:tc>
          <w:tcPr>
            <w:tcW w:w="5098" w:type="dxa"/>
            <w:noWrap/>
            <w:vAlign w:val="center"/>
          </w:tcPr>
          <w:p w14:paraId="0E24BD3F" w14:textId="17839E9C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KIT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KDR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TEK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MET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EPHB4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IGF1R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FGFR1</w:t>
            </w:r>
          </w:p>
        </w:tc>
        <w:tc>
          <w:tcPr>
            <w:tcW w:w="2273" w:type="dxa"/>
            <w:noWrap/>
            <w:vAlign w:val="center"/>
          </w:tcPr>
          <w:p w14:paraId="327CCAF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7.09973E-10</w:t>
            </w:r>
          </w:p>
        </w:tc>
      </w:tr>
      <w:tr w:rsidR="00E3337B" w:rsidRPr="00E3337B" w14:paraId="6EE3F196" w14:textId="77777777" w:rsidTr="00C9491D">
        <w:trPr>
          <w:trHeight w:val="1217"/>
        </w:trPr>
        <w:tc>
          <w:tcPr>
            <w:tcW w:w="2410" w:type="dxa"/>
            <w:noWrap/>
            <w:vAlign w:val="center"/>
          </w:tcPr>
          <w:p w14:paraId="5E05376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Transmembrane receptor protein tyrosine kinase activity</w:t>
            </w:r>
          </w:p>
        </w:tc>
        <w:tc>
          <w:tcPr>
            <w:tcW w:w="5098" w:type="dxa"/>
            <w:noWrap/>
            <w:vAlign w:val="center"/>
          </w:tcPr>
          <w:p w14:paraId="4CE056B0" w14:textId="2E501B2D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KIT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KDR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TEK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MET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EPHB4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IGF1R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FGFR1</w:t>
            </w:r>
          </w:p>
        </w:tc>
        <w:tc>
          <w:tcPr>
            <w:tcW w:w="2273" w:type="dxa"/>
            <w:noWrap/>
            <w:vAlign w:val="center"/>
          </w:tcPr>
          <w:p w14:paraId="556A6CF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7.09973E-10</w:t>
            </w:r>
          </w:p>
        </w:tc>
      </w:tr>
      <w:tr w:rsidR="00E3337B" w:rsidRPr="00E3337B" w14:paraId="1A8DA4B8" w14:textId="77777777" w:rsidTr="00C9491D">
        <w:trPr>
          <w:trHeight w:val="1217"/>
        </w:trPr>
        <w:tc>
          <w:tcPr>
            <w:tcW w:w="2410" w:type="dxa"/>
            <w:noWrap/>
            <w:vAlign w:val="center"/>
          </w:tcPr>
          <w:p w14:paraId="39B7F2DD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Serine-type endopeptidase activity</w:t>
            </w:r>
          </w:p>
        </w:tc>
        <w:tc>
          <w:tcPr>
            <w:tcW w:w="5098" w:type="dxa"/>
            <w:noWrap/>
            <w:vAlign w:val="center"/>
          </w:tcPr>
          <w:p w14:paraId="7C5AE3E5" w14:textId="6DDFCC40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C1S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F10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CMA1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ELANE</w:t>
            </w:r>
          </w:p>
        </w:tc>
        <w:tc>
          <w:tcPr>
            <w:tcW w:w="2273" w:type="dxa"/>
            <w:noWrap/>
            <w:vAlign w:val="center"/>
          </w:tcPr>
          <w:p w14:paraId="45E5C39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9.67702E-08</w:t>
            </w:r>
          </w:p>
        </w:tc>
      </w:tr>
      <w:tr w:rsidR="00E3337B" w:rsidRPr="00E3337B" w14:paraId="18F6C3DE" w14:textId="77777777" w:rsidTr="00C9491D">
        <w:trPr>
          <w:trHeight w:val="1217"/>
        </w:trPr>
        <w:tc>
          <w:tcPr>
            <w:tcW w:w="2410" w:type="dxa"/>
            <w:noWrap/>
            <w:vAlign w:val="center"/>
          </w:tcPr>
          <w:p w14:paraId="46F4DC0B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Metalloendopeptidase activity</w:t>
            </w:r>
          </w:p>
        </w:tc>
        <w:tc>
          <w:tcPr>
            <w:tcW w:w="5098" w:type="dxa"/>
            <w:noWrap/>
            <w:vAlign w:val="center"/>
          </w:tcPr>
          <w:p w14:paraId="3AAA6A7D" w14:textId="48D7D1C8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MMP12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MMP14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MMP7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MMP3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</w:p>
        </w:tc>
        <w:tc>
          <w:tcPr>
            <w:tcW w:w="2273" w:type="dxa"/>
            <w:noWrap/>
            <w:vAlign w:val="center"/>
          </w:tcPr>
          <w:p w14:paraId="36C404B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2.36993E-07</w:t>
            </w:r>
          </w:p>
        </w:tc>
      </w:tr>
      <w:tr w:rsidR="00E3337B" w:rsidRPr="00E3337B" w14:paraId="2B17E759" w14:textId="77777777" w:rsidTr="00C9491D">
        <w:trPr>
          <w:trHeight w:val="1217"/>
        </w:trPr>
        <w:tc>
          <w:tcPr>
            <w:tcW w:w="2410" w:type="dxa"/>
            <w:noWrap/>
            <w:vAlign w:val="center"/>
          </w:tcPr>
          <w:p w14:paraId="4DC4E321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Metallopeptidase activity</w:t>
            </w:r>
          </w:p>
        </w:tc>
        <w:tc>
          <w:tcPr>
            <w:tcW w:w="5098" w:type="dxa"/>
            <w:noWrap/>
            <w:vAlign w:val="center"/>
          </w:tcPr>
          <w:p w14:paraId="5E963DCE" w14:textId="75FF3425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MMP12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ACE2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MMP14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MMP7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MME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MMP3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</w:p>
        </w:tc>
        <w:tc>
          <w:tcPr>
            <w:tcW w:w="2273" w:type="dxa"/>
            <w:noWrap/>
            <w:vAlign w:val="center"/>
          </w:tcPr>
          <w:p w14:paraId="44CDED5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2.44033E-07</w:t>
            </w:r>
          </w:p>
        </w:tc>
      </w:tr>
      <w:tr w:rsidR="00E3337B" w:rsidRPr="00E3337B" w14:paraId="46D0BA63" w14:textId="77777777" w:rsidTr="00C9491D">
        <w:trPr>
          <w:trHeight w:val="1217"/>
        </w:trPr>
        <w:tc>
          <w:tcPr>
            <w:tcW w:w="2410" w:type="dxa"/>
            <w:noWrap/>
            <w:vAlign w:val="center"/>
          </w:tcPr>
          <w:p w14:paraId="4F12FDA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Serine-type peptidase activity</w:t>
            </w:r>
          </w:p>
        </w:tc>
        <w:tc>
          <w:tcPr>
            <w:tcW w:w="5098" w:type="dxa"/>
            <w:noWrap/>
            <w:vAlign w:val="center"/>
          </w:tcPr>
          <w:p w14:paraId="7059657F" w14:textId="0FD9C940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C1S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F10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PLAU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CMA1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CTSG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AA147C">
              <w:rPr>
                <w:color w:val="000000"/>
                <w:sz w:val="22"/>
              </w:rPr>
              <w:t>,</w:t>
            </w:r>
            <w:r w:rsidR="00927F0E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ELANE</w:t>
            </w:r>
          </w:p>
        </w:tc>
        <w:tc>
          <w:tcPr>
            <w:tcW w:w="2273" w:type="dxa"/>
            <w:noWrap/>
            <w:vAlign w:val="center"/>
          </w:tcPr>
          <w:p w14:paraId="3097B392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2.84508E-07</w:t>
            </w:r>
          </w:p>
        </w:tc>
      </w:tr>
      <w:tr w:rsidR="00E3337B" w:rsidRPr="00E3337B" w14:paraId="5AFC8BA9" w14:textId="77777777" w:rsidTr="00C9491D">
        <w:trPr>
          <w:trHeight w:val="1217"/>
        </w:trPr>
        <w:tc>
          <w:tcPr>
            <w:tcW w:w="2410" w:type="dxa"/>
            <w:noWrap/>
            <w:vAlign w:val="center"/>
          </w:tcPr>
          <w:p w14:paraId="508B335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Phosphatase binding</w:t>
            </w:r>
          </w:p>
        </w:tc>
        <w:tc>
          <w:tcPr>
            <w:tcW w:w="5098" w:type="dxa"/>
            <w:noWrap/>
            <w:vAlign w:val="center"/>
          </w:tcPr>
          <w:p w14:paraId="5E5C78B7" w14:textId="6253D5AB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LGALS3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PIK3R1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JAK3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MET</w:t>
            </w:r>
            <w:r w:rsidR="00AA147C">
              <w:rPr>
                <w:color w:val="000000"/>
                <w:sz w:val="22"/>
              </w:rPr>
              <w:t>,</w:t>
            </w:r>
            <w:r w:rsidR="00927F0E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EGFR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</w:p>
        </w:tc>
        <w:tc>
          <w:tcPr>
            <w:tcW w:w="2273" w:type="dxa"/>
            <w:noWrap/>
            <w:vAlign w:val="center"/>
          </w:tcPr>
          <w:p w14:paraId="1C8FFD7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2.15221E-06</w:t>
            </w:r>
          </w:p>
        </w:tc>
      </w:tr>
      <w:tr w:rsidR="00E3337B" w:rsidRPr="00E3337B" w14:paraId="09B9B800" w14:textId="77777777" w:rsidTr="00C9491D">
        <w:trPr>
          <w:trHeight w:val="1217"/>
        </w:trPr>
        <w:tc>
          <w:tcPr>
            <w:tcW w:w="2410" w:type="dxa"/>
            <w:tcBorders>
              <w:bottom w:val="single" w:sz="8" w:space="0" w:color="auto"/>
            </w:tcBorders>
            <w:noWrap/>
            <w:vAlign w:val="center"/>
          </w:tcPr>
          <w:p w14:paraId="2586B7C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Protein phosphatase binding</w:t>
            </w:r>
          </w:p>
        </w:tc>
        <w:tc>
          <w:tcPr>
            <w:tcW w:w="5098" w:type="dxa"/>
            <w:tcBorders>
              <w:bottom w:val="single" w:sz="8" w:space="0" w:color="auto"/>
            </w:tcBorders>
            <w:noWrap/>
            <w:vAlign w:val="center"/>
          </w:tcPr>
          <w:p w14:paraId="3C44F78E" w14:textId="4A0BE48F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LGALS3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PIK3R1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JAK3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MET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PTK2</w:t>
            </w:r>
            <w:r w:rsidR="00AA147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SOD1</w:t>
            </w:r>
          </w:p>
        </w:tc>
        <w:tc>
          <w:tcPr>
            <w:tcW w:w="2273" w:type="dxa"/>
            <w:tcBorders>
              <w:bottom w:val="single" w:sz="8" w:space="0" w:color="auto"/>
            </w:tcBorders>
            <w:noWrap/>
            <w:vAlign w:val="center"/>
          </w:tcPr>
          <w:p w14:paraId="3CD9C72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3.49922E-06</w:t>
            </w:r>
          </w:p>
        </w:tc>
      </w:tr>
    </w:tbl>
    <w:p w14:paraId="34D49E82" w14:textId="454C0E73" w:rsidR="00E3337B" w:rsidRPr="00E3337B" w:rsidRDefault="00E3337B" w:rsidP="00C9491D">
      <w:pPr>
        <w:spacing w:line="240" w:lineRule="auto"/>
        <w:jc w:val="both"/>
        <w:rPr>
          <w:sz w:val="22"/>
        </w:rPr>
      </w:pPr>
      <w:r w:rsidRPr="00E3337B">
        <w:rPr>
          <w:b/>
          <w:bCs/>
          <w:sz w:val="22"/>
        </w:rPr>
        <w:br w:type="page"/>
      </w:r>
      <w:r w:rsidRPr="00E3337B">
        <w:rPr>
          <w:b/>
          <w:bCs/>
          <w:sz w:val="22"/>
        </w:rPr>
        <w:lastRenderedPageBreak/>
        <w:t>Table S12.</w:t>
      </w:r>
      <w:r w:rsidRPr="00E3337B">
        <w:rPr>
          <w:sz w:val="22"/>
        </w:rPr>
        <w:t xml:space="preserve"> Top ten KEGG pathway enrichment analysis of </w:t>
      </w:r>
      <w:r w:rsidRPr="00E3337B">
        <w:rPr>
          <w:sz w:val="22"/>
          <w:lang w:eastAsia="ko-KR"/>
        </w:rPr>
        <w:t xml:space="preserve">overlapping targets of </w:t>
      </w:r>
      <w:r w:rsidR="00FB3065" w:rsidRPr="00FB3065">
        <w:rPr>
          <w:sz w:val="22"/>
          <w:lang w:eastAsia="ko-KR"/>
        </w:rPr>
        <w:t>coronary artery bypass graft</w:t>
      </w:r>
      <w:r w:rsidRPr="00E3337B">
        <w:rPr>
          <w:sz w:val="22"/>
          <w:lang w:eastAsia="ko-KR"/>
        </w:rPr>
        <w:t xml:space="preserve"> and both drugs involved in neointimal hyperplasia</w:t>
      </w:r>
    </w:p>
    <w:tbl>
      <w:tblPr>
        <w:tblStyle w:val="af5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5523"/>
        <w:gridCol w:w="2273"/>
      </w:tblGrid>
      <w:tr w:rsidR="00E3337B" w:rsidRPr="00E3337B" w14:paraId="75CDF305" w14:textId="77777777" w:rsidTr="00C9491D">
        <w:trPr>
          <w:trHeight w:val="543"/>
        </w:trPr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BD1B824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  <w:lang w:eastAsia="ko-KR"/>
              </w:rPr>
              <w:t>KEGG</w:t>
            </w:r>
          </w:p>
        </w:tc>
        <w:tc>
          <w:tcPr>
            <w:tcW w:w="552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79231E5" w14:textId="77777777" w:rsidR="00E3337B" w:rsidRPr="00E3337B" w:rsidRDefault="00E3337B" w:rsidP="00E3337B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 w:rsidRPr="00E3337B">
              <w:rPr>
                <w:b/>
                <w:bCs/>
                <w:sz w:val="22"/>
              </w:rPr>
              <w:t>Genes</w:t>
            </w:r>
          </w:p>
        </w:tc>
        <w:tc>
          <w:tcPr>
            <w:tcW w:w="227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E90D87C" w14:textId="3ACDD274" w:rsidR="00E3337B" w:rsidRPr="00E3337B" w:rsidRDefault="00D13753" w:rsidP="00242E47">
            <w:pPr>
              <w:spacing w:line="240" w:lineRule="auto"/>
              <w:ind w:left="-9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Adjusted </w:t>
            </w:r>
            <w:r w:rsidR="00E3337B" w:rsidRPr="00E3337B">
              <w:rPr>
                <w:b/>
                <w:bCs/>
                <w:sz w:val="22"/>
              </w:rPr>
              <w:t>P</w:t>
            </w:r>
            <w:r>
              <w:rPr>
                <w:b/>
                <w:bCs/>
                <w:sz w:val="22"/>
              </w:rPr>
              <w:t>-</w:t>
            </w:r>
            <w:r w:rsidR="00E3337B" w:rsidRPr="00E3337B">
              <w:rPr>
                <w:b/>
                <w:bCs/>
                <w:sz w:val="22"/>
              </w:rPr>
              <w:t>Value</w:t>
            </w:r>
          </w:p>
        </w:tc>
      </w:tr>
      <w:tr w:rsidR="00E3337B" w:rsidRPr="00E3337B" w14:paraId="36E3EDB7" w14:textId="77777777" w:rsidTr="00C9491D">
        <w:trPr>
          <w:trHeight w:val="1241"/>
        </w:trPr>
        <w:tc>
          <w:tcPr>
            <w:tcW w:w="1985" w:type="dxa"/>
            <w:tcBorders>
              <w:top w:val="single" w:sz="8" w:space="0" w:color="auto"/>
            </w:tcBorders>
            <w:noWrap/>
            <w:vAlign w:val="center"/>
          </w:tcPr>
          <w:p w14:paraId="78F10F2F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Lipid and atherosclerosis</w:t>
            </w:r>
          </w:p>
        </w:tc>
        <w:tc>
          <w:tcPr>
            <w:tcW w:w="5523" w:type="dxa"/>
            <w:tcBorders>
              <w:top w:val="single" w:sz="8" w:space="0" w:color="auto"/>
            </w:tcBorders>
            <w:noWrap/>
            <w:vAlign w:val="center"/>
          </w:tcPr>
          <w:p w14:paraId="5E6E56B6" w14:textId="5686ED1D" w:rsidR="00E3337B" w:rsidRDefault="00E3337B" w:rsidP="00242E47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SRC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PIK3R1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TNF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CASP7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MAPK8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CASP8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CASP3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AKT2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CASP1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HRAS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ABCA1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HSP90AA1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NOS3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MMP3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CYBA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MAPK14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MMP9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SELE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PTK2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MAPK10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SELP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IL1B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BAX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PPARG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NFE2L2</w:t>
            </w:r>
          </w:p>
          <w:p w14:paraId="6CFE4CAB" w14:textId="379B5DE8" w:rsidR="00FB3065" w:rsidRPr="00E3337B" w:rsidRDefault="00FB3065">
            <w:pPr>
              <w:spacing w:line="240" w:lineRule="auto"/>
              <w:jc w:val="center"/>
              <w:rPr>
                <w:sz w:val="22"/>
              </w:rPr>
            </w:pPr>
          </w:p>
        </w:tc>
        <w:tc>
          <w:tcPr>
            <w:tcW w:w="2273" w:type="dxa"/>
            <w:tcBorders>
              <w:top w:val="single" w:sz="8" w:space="0" w:color="auto"/>
            </w:tcBorders>
            <w:noWrap/>
            <w:vAlign w:val="center"/>
          </w:tcPr>
          <w:p w14:paraId="72D029E3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9.65327E-31</w:t>
            </w:r>
          </w:p>
        </w:tc>
      </w:tr>
      <w:tr w:rsidR="00E3337B" w:rsidRPr="00E3337B" w14:paraId="1E8D9532" w14:textId="77777777" w:rsidTr="00C9491D">
        <w:trPr>
          <w:trHeight w:val="1241"/>
        </w:trPr>
        <w:tc>
          <w:tcPr>
            <w:tcW w:w="1985" w:type="dxa"/>
            <w:noWrap/>
            <w:vAlign w:val="center"/>
          </w:tcPr>
          <w:p w14:paraId="61234FE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Fluid shear stress and atherosclerosis</w:t>
            </w:r>
          </w:p>
        </w:tc>
        <w:tc>
          <w:tcPr>
            <w:tcW w:w="5523" w:type="dxa"/>
            <w:noWrap/>
            <w:vAlign w:val="center"/>
          </w:tcPr>
          <w:p w14:paraId="3538B8DB" w14:textId="5D053FF4" w:rsidR="00E3337B" w:rsidRDefault="00E3337B" w:rsidP="00242E47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HSP90AA1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SRC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NOS3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MMP2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CYBA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PIK3R1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MAPK14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TNF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MMP9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SELE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PTK2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MAPK10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MAPK8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AKT2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IL1B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KDR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HMOX1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NFE2L2</w:t>
            </w:r>
          </w:p>
          <w:p w14:paraId="1F839E6F" w14:textId="3894882B" w:rsidR="00FB3065" w:rsidRPr="00E3337B" w:rsidRDefault="00FB3065">
            <w:pPr>
              <w:spacing w:line="240" w:lineRule="auto"/>
              <w:jc w:val="center"/>
              <w:rPr>
                <w:sz w:val="22"/>
              </w:rPr>
            </w:pPr>
          </w:p>
        </w:tc>
        <w:tc>
          <w:tcPr>
            <w:tcW w:w="2273" w:type="dxa"/>
            <w:noWrap/>
            <w:vAlign w:val="center"/>
          </w:tcPr>
          <w:p w14:paraId="1761D0A2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5.56189E-21</w:t>
            </w:r>
          </w:p>
        </w:tc>
      </w:tr>
      <w:tr w:rsidR="00E3337B" w:rsidRPr="00E3337B" w14:paraId="2B1D644C" w14:textId="77777777" w:rsidTr="00C9491D">
        <w:trPr>
          <w:trHeight w:val="1241"/>
        </w:trPr>
        <w:tc>
          <w:tcPr>
            <w:tcW w:w="1985" w:type="dxa"/>
            <w:noWrap/>
            <w:vAlign w:val="center"/>
          </w:tcPr>
          <w:p w14:paraId="38A15770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PI3K-Akt signaling pathway</w:t>
            </w:r>
          </w:p>
        </w:tc>
        <w:tc>
          <w:tcPr>
            <w:tcW w:w="5523" w:type="dxa"/>
            <w:noWrap/>
            <w:vAlign w:val="center"/>
          </w:tcPr>
          <w:p w14:paraId="72FE9A34" w14:textId="088FDC72" w:rsidR="00E3337B" w:rsidRPr="00E3337B" w:rsidRDefault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PIK3R1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FGF1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PIK3CG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EGFR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IGF1R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AKT2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KDR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AKT1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MAPK1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HRAS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JAK3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MCL1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HSP90AA1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NOS3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IGF1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PGF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PTK2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IL2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KIT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CDK2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MDM2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TEK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MET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FGFR2</w:t>
            </w:r>
            <w:r w:rsidR="00FB3065">
              <w:rPr>
                <w:sz w:val="22"/>
              </w:rPr>
              <w:t xml:space="preserve">, </w:t>
            </w:r>
            <w:r w:rsidRPr="00E3337B">
              <w:rPr>
                <w:sz w:val="22"/>
              </w:rPr>
              <w:t>FGFR1</w:t>
            </w:r>
          </w:p>
        </w:tc>
        <w:tc>
          <w:tcPr>
            <w:tcW w:w="2273" w:type="dxa"/>
            <w:noWrap/>
            <w:vAlign w:val="center"/>
          </w:tcPr>
          <w:p w14:paraId="2C6EA0D9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</w:rPr>
            </w:pPr>
            <w:r w:rsidRPr="00E3337B">
              <w:rPr>
                <w:sz w:val="22"/>
              </w:rPr>
              <w:t>7.26477E-21</w:t>
            </w:r>
          </w:p>
        </w:tc>
      </w:tr>
      <w:tr w:rsidR="00E3337B" w:rsidRPr="00E3337B" w14:paraId="7B73F0AC" w14:textId="77777777" w:rsidTr="00C9491D">
        <w:trPr>
          <w:trHeight w:val="1241"/>
        </w:trPr>
        <w:tc>
          <w:tcPr>
            <w:tcW w:w="1985" w:type="dxa"/>
            <w:noWrap/>
            <w:vAlign w:val="center"/>
          </w:tcPr>
          <w:p w14:paraId="219D8BAE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AGE-RAGE signaling pathway in diabetic complications</w:t>
            </w:r>
          </w:p>
        </w:tc>
        <w:tc>
          <w:tcPr>
            <w:tcW w:w="5523" w:type="dxa"/>
            <w:noWrap/>
            <w:vAlign w:val="center"/>
          </w:tcPr>
          <w:p w14:paraId="5FB7CB3B" w14:textId="47E34C13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TGFB1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NOS3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PIK3R1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TNF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SELE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MAPK10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MAPK8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CASP3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AKT2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IL1B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AKT1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FB3065">
              <w:rPr>
                <w:color w:val="000000"/>
                <w:sz w:val="22"/>
              </w:rPr>
              <w:t>,</w:t>
            </w:r>
            <w:r w:rsidR="00783633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BAX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HRAS</w:t>
            </w:r>
          </w:p>
        </w:tc>
        <w:tc>
          <w:tcPr>
            <w:tcW w:w="2273" w:type="dxa"/>
            <w:noWrap/>
            <w:vAlign w:val="center"/>
          </w:tcPr>
          <w:p w14:paraId="28FC8B2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6.10025E-19</w:t>
            </w:r>
          </w:p>
        </w:tc>
      </w:tr>
      <w:tr w:rsidR="00E3337B" w:rsidRPr="00E3337B" w14:paraId="39467C8B" w14:textId="77777777" w:rsidTr="00C9491D">
        <w:trPr>
          <w:trHeight w:val="1241"/>
        </w:trPr>
        <w:tc>
          <w:tcPr>
            <w:tcW w:w="1985" w:type="dxa"/>
            <w:noWrap/>
            <w:vAlign w:val="center"/>
          </w:tcPr>
          <w:p w14:paraId="29E4E09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MAPK signaling pathway</w:t>
            </w:r>
          </w:p>
        </w:tc>
        <w:tc>
          <w:tcPr>
            <w:tcW w:w="5523" w:type="dxa"/>
            <w:noWrap/>
            <w:vAlign w:val="center"/>
          </w:tcPr>
          <w:p w14:paraId="4E7F2139" w14:textId="6339B072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TGFB1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TNF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PGF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IGF1R</w:t>
            </w:r>
            <w:r w:rsidR="00FB3065">
              <w:rPr>
                <w:color w:val="000000"/>
                <w:sz w:val="22"/>
              </w:rPr>
              <w:t>,</w:t>
            </w:r>
            <w:r w:rsidR="00783633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MAPK10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MAPK8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CASP3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AKT2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IL1B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KIT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KDR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AKT1</w:t>
            </w:r>
            <w:r w:rsidR="00FB3065">
              <w:rPr>
                <w:color w:val="000000"/>
                <w:sz w:val="22"/>
              </w:rPr>
              <w:t>,</w:t>
            </w:r>
            <w:r w:rsidR="00783633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MAPK1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TEK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HRAS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MET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FGFR2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FGFR1</w:t>
            </w:r>
          </w:p>
        </w:tc>
        <w:tc>
          <w:tcPr>
            <w:tcW w:w="2273" w:type="dxa"/>
            <w:noWrap/>
            <w:vAlign w:val="center"/>
          </w:tcPr>
          <w:p w14:paraId="7E2A568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6.10025E-19</w:t>
            </w:r>
          </w:p>
        </w:tc>
      </w:tr>
      <w:tr w:rsidR="00E3337B" w:rsidRPr="00E3337B" w14:paraId="13F6F8A6" w14:textId="77777777" w:rsidTr="00C9491D">
        <w:trPr>
          <w:trHeight w:val="1241"/>
        </w:trPr>
        <w:tc>
          <w:tcPr>
            <w:tcW w:w="1985" w:type="dxa"/>
            <w:noWrap/>
            <w:vAlign w:val="center"/>
          </w:tcPr>
          <w:p w14:paraId="6024B1F1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Relaxin signaling pathway</w:t>
            </w:r>
          </w:p>
        </w:tc>
        <w:tc>
          <w:tcPr>
            <w:tcW w:w="5523" w:type="dxa"/>
            <w:noWrap/>
            <w:vAlign w:val="center"/>
          </w:tcPr>
          <w:p w14:paraId="7ACB5565" w14:textId="2F3EF1EA" w:rsidR="00E3337B" w:rsidRPr="00E3337B" w:rsidRDefault="00E3337B" w:rsidP="00242E47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TGFB1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NOS2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SRC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NOS3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MMP2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PIK3R1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MAPK10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MAPK8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EDNRB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AKT2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AKT1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HRAS</w:t>
            </w:r>
          </w:p>
        </w:tc>
        <w:tc>
          <w:tcPr>
            <w:tcW w:w="2273" w:type="dxa"/>
            <w:noWrap/>
            <w:vAlign w:val="center"/>
          </w:tcPr>
          <w:p w14:paraId="659804A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9.81145E-19</w:t>
            </w:r>
          </w:p>
        </w:tc>
      </w:tr>
      <w:tr w:rsidR="00E3337B" w:rsidRPr="00E3337B" w14:paraId="21CDAB94" w14:textId="77777777" w:rsidTr="00C9491D">
        <w:trPr>
          <w:trHeight w:val="1241"/>
        </w:trPr>
        <w:tc>
          <w:tcPr>
            <w:tcW w:w="1985" w:type="dxa"/>
            <w:noWrap/>
            <w:vAlign w:val="center"/>
          </w:tcPr>
          <w:p w14:paraId="04ADAF7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TNF signaling pathway</w:t>
            </w:r>
          </w:p>
        </w:tc>
        <w:tc>
          <w:tcPr>
            <w:tcW w:w="5523" w:type="dxa"/>
            <w:noWrap/>
            <w:vAlign w:val="center"/>
          </w:tcPr>
          <w:p w14:paraId="33393071" w14:textId="3D77B836" w:rsidR="00E3337B" w:rsidRPr="00E3337B" w:rsidRDefault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MMP3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PIK3R1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TNF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SELE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MAPK10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CASP7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MMP14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MAPK8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CASP8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CASP3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AKT2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IL1B</w:t>
            </w:r>
            <w:r w:rsidR="00FB3065">
              <w:rPr>
                <w:color w:val="000000"/>
                <w:sz w:val="22"/>
              </w:rPr>
              <w:t>,</w:t>
            </w:r>
            <w:r w:rsidR="00783633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AKT1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</w:p>
        </w:tc>
        <w:tc>
          <w:tcPr>
            <w:tcW w:w="2273" w:type="dxa"/>
            <w:noWrap/>
            <w:vAlign w:val="center"/>
          </w:tcPr>
          <w:p w14:paraId="34043E1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3.137E-18</w:t>
            </w:r>
          </w:p>
        </w:tc>
      </w:tr>
      <w:tr w:rsidR="00E3337B" w:rsidRPr="00E3337B" w14:paraId="1D10E6CF" w14:textId="77777777" w:rsidTr="00C9491D">
        <w:trPr>
          <w:trHeight w:val="1241"/>
        </w:trPr>
        <w:tc>
          <w:tcPr>
            <w:tcW w:w="1985" w:type="dxa"/>
            <w:noWrap/>
            <w:vAlign w:val="center"/>
          </w:tcPr>
          <w:p w14:paraId="6A3C165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C-type lectin receptor signaling pathway</w:t>
            </w:r>
          </w:p>
        </w:tc>
        <w:tc>
          <w:tcPr>
            <w:tcW w:w="5523" w:type="dxa"/>
            <w:noWrap/>
            <w:vAlign w:val="center"/>
          </w:tcPr>
          <w:p w14:paraId="319418A1" w14:textId="2CBD83E6" w:rsidR="00E3337B" w:rsidRPr="00E3337B" w:rsidRDefault="00E3337B" w:rsidP="0021326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SRC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PIK3R1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TNF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IL2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MAPK10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MAPK8</w:t>
            </w:r>
            <w:r w:rsidR="00FB3065">
              <w:rPr>
                <w:color w:val="000000"/>
                <w:sz w:val="22"/>
              </w:rPr>
              <w:t>,</w:t>
            </w:r>
            <w:r w:rsidR="00783633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CASP8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AKT2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IL1B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MDM2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AKT1</w:t>
            </w:r>
            <w:r w:rsidR="00FB3065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FB3065">
              <w:rPr>
                <w:color w:val="000000"/>
                <w:sz w:val="22"/>
              </w:rPr>
              <w:t>,</w:t>
            </w:r>
            <w:r w:rsidR="00783633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HRAS</w:t>
            </w:r>
          </w:p>
        </w:tc>
        <w:tc>
          <w:tcPr>
            <w:tcW w:w="2273" w:type="dxa"/>
            <w:noWrap/>
            <w:vAlign w:val="center"/>
          </w:tcPr>
          <w:p w14:paraId="1981A12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3.61244E-17</w:t>
            </w:r>
          </w:p>
        </w:tc>
      </w:tr>
      <w:tr w:rsidR="00E3337B" w:rsidRPr="00E3337B" w14:paraId="0A787A67" w14:textId="77777777" w:rsidTr="00C9491D">
        <w:trPr>
          <w:trHeight w:val="1241"/>
        </w:trPr>
        <w:tc>
          <w:tcPr>
            <w:tcW w:w="1985" w:type="dxa"/>
            <w:noWrap/>
            <w:vAlign w:val="center"/>
          </w:tcPr>
          <w:p w14:paraId="2C73542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Rap1 signaling pathway</w:t>
            </w:r>
          </w:p>
        </w:tc>
        <w:tc>
          <w:tcPr>
            <w:tcW w:w="5523" w:type="dxa"/>
            <w:noWrap/>
            <w:vAlign w:val="center"/>
          </w:tcPr>
          <w:p w14:paraId="71E42979" w14:textId="5EF07C6F" w:rsidR="00E3337B" w:rsidRPr="00E3337B" w:rsidRDefault="00E3337B" w:rsidP="0021326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SRC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PIK3R1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FGF1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PGF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EGFR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IGF1R</w:t>
            </w:r>
            <w:r w:rsidR="00E8763C">
              <w:rPr>
                <w:color w:val="000000"/>
                <w:sz w:val="22"/>
              </w:rPr>
              <w:t>,</w:t>
            </w:r>
            <w:r w:rsidR="00783633">
              <w:rPr>
                <w:color w:val="000000"/>
                <w:sz w:val="22"/>
              </w:rPr>
              <w:t xml:space="preserve"> </w:t>
            </w:r>
            <w:r w:rsidRPr="00E3337B">
              <w:rPr>
                <w:color w:val="000000"/>
                <w:sz w:val="22"/>
              </w:rPr>
              <w:t>AKT2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KIT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KDR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AKT1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TEK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HRAS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MET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FGFR2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FGFR1</w:t>
            </w:r>
          </w:p>
        </w:tc>
        <w:tc>
          <w:tcPr>
            <w:tcW w:w="2273" w:type="dxa"/>
            <w:noWrap/>
            <w:vAlign w:val="center"/>
          </w:tcPr>
          <w:p w14:paraId="59180B5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1.31573E-16</w:t>
            </w:r>
          </w:p>
        </w:tc>
      </w:tr>
      <w:tr w:rsidR="00E3337B" w:rsidRPr="00E3337B" w14:paraId="1F20FE9F" w14:textId="77777777" w:rsidTr="00C9491D">
        <w:trPr>
          <w:trHeight w:val="1241"/>
        </w:trPr>
        <w:tc>
          <w:tcPr>
            <w:tcW w:w="1985" w:type="dxa"/>
            <w:tcBorders>
              <w:bottom w:val="single" w:sz="8" w:space="0" w:color="auto"/>
            </w:tcBorders>
            <w:noWrap/>
            <w:vAlign w:val="center"/>
          </w:tcPr>
          <w:p w14:paraId="4AFC7AD0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IL-17 signaling pathway</w:t>
            </w:r>
          </w:p>
        </w:tc>
        <w:tc>
          <w:tcPr>
            <w:tcW w:w="5523" w:type="dxa"/>
            <w:tcBorders>
              <w:bottom w:val="single" w:sz="8" w:space="0" w:color="auto"/>
            </w:tcBorders>
            <w:noWrap/>
            <w:vAlign w:val="center"/>
          </w:tcPr>
          <w:p w14:paraId="21BA2C18" w14:textId="2A0129F1" w:rsidR="00E3337B" w:rsidRPr="00E3337B" w:rsidRDefault="00E3337B" w:rsidP="0021326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HSP90AA1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MMP1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MMP3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MAPK14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TNF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MMP9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MAPK10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MAPK8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CASP8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CASP3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IL1B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LCN2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MAPK1</w:t>
            </w:r>
            <w:r w:rsidR="00E8763C">
              <w:rPr>
                <w:color w:val="000000"/>
                <w:sz w:val="22"/>
              </w:rPr>
              <w:t xml:space="preserve">, </w:t>
            </w:r>
            <w:r w:rsidRPr="00E3337B">
              <w:rPr>
                <w:color w:val="000000"/>
                <w:sz w:val="22"/>
              </w:rPr>
              <w:t>S100A9</w:t>
            </w:r>
          </w:p>
        </w:tc>
        <w:tc>
          <w:tcPr>
            <w:tcW w:w="2273" w:type="dxa"/>
            <w:tcBorders>
              <w:bottom w:val="single" w:sz="8" w:space="0" w:color="auto"/>
            </w:tcBorders>
            <w:noWrap/>
            <w:vAlign w:val="center"/>
          </w:tcPr>
          <w:p w14:paraId="7E3A56C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2.58281E-16</w:t>
            </w:r>
          </w:p>
        </w:tc>
      </w:tr>
    </w:tbl>
    <w:p w14:paraId="4FD4CEE3" w14:textId="09B2D799" w:rsidR="00E3337B" w:rsidRPr="00E3337B" w:rsidRDefault="00E3337B" w:rsidP="00E3337B">
      <w:pPr>
        <w:spacing w:line="240" w:lineRule="auto"/>
        <w:rPr>
          <w:sz w:val="22"/>
          <w:lang w:eastAsia="ko-KR"/>
        </w:rPr>
      </w:pPr>
      <w:r>
        <w:rPr>
          <w:b/>
          <w:bCs/>
          <w:sz w:val="22"/>
        </w:rPr>
        <w:br w:type="page"/>
      </w:r>
      <w:r w:rsidRPr="00E3337B">
        <w:rPr>
          <w:b/>
          <w:bCs/>
          <w:sz w:val="22"/>
        </w:rPr>
        <w:lastRenderedPageBreak/>
        <w:t>Table S13.</w:t>
      </w:r>
      <w:r w:rsidRPr="00E3337B">
        <w:rPr>
          <w:sz w:val="22"/>
        </w:rPr>
        <w:t xml:space="preserve"> Top ten significant bottleneck genes </w:t>
      </w:r>
      <w:r w:rsidRPr="00E3337B">
        <w:rPr>
          <w:sz w:val="22"/>
          <w:lang w:eastAsia="ko-KR"/>
        </w:rPr>
        <w:t>ranked by CytoHubba</w:t>
      </w:r>
    </w:p>
    <w:tbl>
      <w:tblPr>
        <w:tblStyle w:val="af5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562"/>
        <w:gridCol w:w="1418"/>
        <w:gridCol w:w="2273"/>
        <w:gridCol w:w="1276"/>
        <w:gridCol w:w="1275"/>
        <w:gridCol w:w="992"/>
        <w:gridCol w:w="992"/>
        <w:gridCol w:w="993"/>
      </w:tblGrid>
      <w:tr w:rsidR="00E3337B" w:rsidRPr="00E3337B" w14:paraId="06DF034F" w14:textId="77777777" w:rsidTr="00C9491D">
        <w:trPr>
          <w:trHeight w:val="595"/>
        </w:trPr>
        <w:tc>
          <w:tcPr>
            <w:tcW w:w="562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3211ABFD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b/>
                <w:bCs/>
                <w:sz w:val="22"/>
                <w:lang w:eastAsia="ko-KR"/>
              </w:rPr>
              <w:t>No.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6AFFD45C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b/>
                <w:bCs/>
                <w:sz w:val="22"/>
                <w:lang w:eastAsia="ko-KR"/>
              </w:rPr>
              <w:t>Name</w:t>
            </w:r>
          </w:p>
        </w:tc>
        <w:tc>
          <w:tcPr>
            <w:tcW w:w="2273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7382CA40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b/>
                <w:bCs/>
                <w:sz w:val="22"/>
                <w:lang w:eastAsia="ko-KR"/>
              </w:rPr>
              <w:t>Description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7B95EAC3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b/>
                <w:bCs/>
                <w:sz w:val="22"/>
                <w:lang w:eastAsia="ko-KR"/>
              </w:rPr>
              <w:t>MCC</w:t>
            </w:r>
            <w:r w:rsidRPr="00E3337B">
              <w:rPr>
                <w:b/>
                <w:bCs/>
                <w:sz w:val="22"/>
                <w:vertAlign w:val="superscript"/>
                <w:lang w:eastAsia="ko-KR"/>
              </w:rPr>
              <w:t xml:space="preserve">1) </w:t>
            </w:r>
            <w:r w:rsidRPr="00E3337B">
              <w:rPr>
                <w:b/>
                <w:bCs/>
                <w:sz w:val="22"/>
                <w:lang w:eastAsia="ko-KR"/>
              </w:rPr>
              <w:t>Score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5C423C" w14:textId="77777777" w:rsidR="00E3337B" w:rsidRPr="00E3337B" w:rsidRDefault="00E3337B" w:rsidP="00E3337B">
            <w:pPr>
              <w:spacing w:line="240" w:lineRule="auto"/>
              <w:jc w:val="center"/>
              <w:rPr>
                <w:b/>
                <w:bCs/>
                <w:sz w:val="22"/>
                <w:lang w:eastAsia="ko-KR"/>
              </w:rPr>
            </w:pPr>
            <w:r w:rsidRPr="00E3337B">
              <w:rPr>
                <w:b/>
                <w:bCs/>
                <w:sz w:val="22"/>
                <w:lang w:eastAsia="ko-KR"/>
              </w:rPr>
              <w:t>BottleNeck Score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0B65DA55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b/>
                <w:bCs/>
                <w:sz w:val="22"/>
                <w:lang w:eastAsia="ko-KR"/>
              </w:rPr>
              <w:t>DC</w:t>
            </w:r>
            <w:r w:rsidRPr="00E3337B">
              <w:rPr>
                <w:b/>
                <w:bCs/>
                <w:sz w:val="22"/>
                <w:vertAlign w:val="superscript"/>
                <w:lang w:eastAsia="ko-KR"/>
              </w:rPr>
              <w:t>2)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5D759CE2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b/>
                <w:bCs/>
                <w:sz w:val="22"/>
                <w:lang w:eastAsia="ko-KR"/>
              </w:rPr>
              <w:t>BC</w:t>
            </w:r>
            <w:r w:rsidRPr="00E3337B">
              <w:rPr>
                <w:b/>
                <w:bCs/>
                <w:sz w:val="22"/>
                <w:vertAlign w:val="superscript"/>
                <w:lang w:eastAsia="ko-KR"/>
              </w:rPr>
              <w:t>3)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0410782D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b/>
                <w:bCs/>
                <w:sz w:val="22"/>
                <w:lang w:eastAsia="ko-KR"/>
              </w:rPr>
              <w:t>CC</w:t>
            </w:r>
            <w:r w:rsidRPr="00E3337B">
              <w:rPr>
                <w:b/>
                <w:bCs/>
                <w:sz w:val="22"/>
                <w:vertAlign w:val="superscript"/>
                <w:lang w:eastAsia="ko-KR"/>
              </w:rPr>
              <w:t>4)</w:t>
            </w:r>
          </w:p>
        </w:tc>
      </w:tr>
      <w:tr w:rsidR="00E3337B" w:rsidRPr="00E3337B" w14:paraId="5EB30E0D" w14:textId="77777777" w:rsidTr="00C9491D">
        <w:trPr>
          <w:trHeight w:val="595"/>
        </w:trPr>
        <w:tc>
          <w:tcPr>
            <w:tcW w:w="9781" w:type="dxa"/>
            <w:gridSpan w:val="8"/>
            <w:tcBorders>
              <w:top w:val="single" w:sz="8" w:space="0" w:color="auto"/>
            </w:tcBorders>
            <w:vAlign w:val="center"/>
          </w:tcPr>
          <w:p w14:paraId="348EA094" w14:textId="77777777" w:rsidR="00E3337B" w:rsidRPr="00E3337B" w:rsidRDefault="00E3337B" w:rsidP="00E3337B">
            <w:pPr>
              <w:spacing w:line="240" w:lineRule="auto"/>
              <w:rPr>
                <w:b/>
                <w:sz w:val="22"/>
                <w:lang w:eastAsia="ko-KR"/>
              </w:rPr>
            </w:pPr>
            <w:r w:rsidRPr="00E3337B">
              <w:rPr>
                <w:b/>
                <w:bCs/>
                <w:sz w:val="22"/>
                <w:lang w:eastAsia="ko-KR"/>
              </w:rPr>
              <w:t>Sirolimus</w:t>
            </w:r>
          </w:p>
        </w:tc>
      </w:tr>
      <w:tr w:rsidR="00E3337B" w:rsidRPr="00E3337B" w14:paraId="63D10F56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162F031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1</w:t>
            </w:r>
          </w:p>
        </w:tc>
        <w:tc>
          <w:tcPr>
            <w:tcW w:w="1418" w:type="dxa"/>
            <w:vAlign w:val="center"/>
            <w:hideMark/>
          </w:tcPr>
          <w:p w14:paraId="249607D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TP53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*5)</w:t>
            </w:r>
          </w:p>
        </w:tc>
        <w:tc>
          <w:tcPr>
            <w:tcW w:w="2273" w:type="dxa"/>
            <w:vAlign w:val="center"/>
          </w:tcPr>
          <w:p w14:paraId="2AB8447C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Tumor protein p53</w:t>
            </w:r>
          </w:p>
        </w:tc>
        <w:tc>
          <w:tcPr>
            <w:tcW w:w="1276" w:type="dxa"/>
            <w:vAlign w:val="center"/>
            <w:hideMark/>
          </w:tcPr>
          <w:p w14:paraId="7A28206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70705467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50.00</w:t>
            </w:r>
          </w:p>
        </w:tc>
        <w:tc>
          <w:tcPr>
            <w:tcW w:w="992" w:type="dxa"/>
            <w:vAlign w:val="center"/>
            <w:hideMark/>
          </w:tcPr>
          <w:p w14:paraId="2062E1C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146.00</w:t>
            </w:r>
          </w:p>
        </w:tc>
        <w:tc>
          <w:tcPr>
            <w:tcW w:w="992" w:type="dxa"/>
            <w:vAlign w:val="center"/>
            <w:hideMark/>
          </w:tcPr>
          <w:p w14:paraId="0C7CCB4B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972.93</w:t>
            </w:r>
          </w:p>
        </w:tc>
        <w:tc>
          <w:tcPr>
            <w:tcW w:w="993" w:type="dxa"/>
            <w:vAlign w:val="center"/>
            <w:hideMark/>
          </w:tcPr>
          <w:p w14:paraId="2A8FA59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178.00</w:t>
            </w:r>
          </w:p>
        </w:tc>
      </w:tr>
      <w:tr w:rsidR="00E3337B" w:rsidRPr="00E3337B" w14:paraId="1E2308E4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664642E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2</w:t>
            </w:r>
          </w:p>
        </w:tc>
        <w:tc>
          <w:tcPr>
            <w:tcW w:w="1418" w:type="dxa"/>
            <w:vAlign w:val="center"/>
            <w:hideMark/>
          </w:tcPr>
          <w:p w14:paraId="3080E6D7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IL6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</w:tcPr>
          <w:p w14:paraId="5C24A0EB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Interleukin 6</w:t>
            </w:r>
          </w:p>
        </w:tc>
        <w:tc>
          <w:tcPr>
            <w:tcW w:w="1276" w:type="dxa"/>
            <w:vAlign w:val="center"/>
            <w:hideMark/>
          </w:tcPr>
          <w:p w14:paraId="043E36E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61CD2C7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19.00</w:t>
            </w:r>
          </w:p>
        </w:tc>
        <w:tc>
          <w:tcPr>
            <w:tcW w:w="992" w:type="dxa"/>
            <w:vAlign w:val="center"/>
            <w:hideMark/>
          </w:tcPr>
          <w:p w14:paraId="172F7DF7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163.00</w:t>
            </w:r>
          </w:p>
        </w:tc>
        <w:tc>
          <w:tcPr>
            <w:tcW w:w="992" w:type="dxa"/>
            <w:vAlign w:val="center"/>
            <w:hideMark/>
          </w:tcPr>
          <w:p w14:paraId="14003111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1400.41</w:t>
            </w:r>
          </w:p>
        </w:tc>
        <w:tc>
          <w:tcPr>
            <w:tcW w:w="993" w:type="dxa"/>
            <w:vAlign w:val="center"/>
            <w:hideMark/>
          </w:tcPr>
          <w:p w14:paraId="666725D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186.50</w:t>
            </w:r>
          </w:p>
        </w:tc>
      </w:tr>
      <w:tr w:rsidR="00E3337B" w:rsidRPr="00E3337B" w14:paraId="547DECAC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4118C24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3</w:t>
            </w:r>
          </w:p>
        </w:tc>
        <w:tc>
          <w:tcPr>
            <w:tcW w:w="1418" w:type="dxa"/>
            <w:vAlign w:val="center"/>
            <w:hideMark/>
          </w:tcPr>
          <w:p w14:paraId="6DE136FD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STAT3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</w:tcPr>
          <w:p w14:paraId="74078004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Signal transducer and activator of transcription 3</w:t>
            </w:r>
          </w:p>
        </w:tc>
        <w:tc>
          <w:tcPr>
            <w:tcW w:w="1276" w:type="dxa"/>
            <w:vAlign w:val="center"/>
            <w:hideMark/>
          </w:tcPr>
          <w:p w14:paraId="5EC7203F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182D086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15.00</w:t>
            </w:r>
          </w:p>
        </w:tc>
        <w:tc>
          <w:tcPr>
            <w:tcW w:w="992" w:type="dxa"/>
            <w:vAlign w:val="center"/>
            <w:hideMark/>
          </w:tcPr>
          <w:p w14:paraId="12A8000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134.00</w:t>
            </w:r>
          </w:p>
        </w:tc>
        <w:tc>
          <w:tcPr>
            <w:tcW w:w="992" w:type="dxa"/>
            <w:vAlign w:val="center"/>
            <w:hideMark/>
          </w:tcPr>
          <w:p w14:paraId="5215F79D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541.92</w:t>
            </w:r>
          </w:p>
        </w:tc>
        <w:tc>
          <w:tcPr>
            <w:tcW w:w="993" w:type="dxa"/>
            <w:vAlign w:val="center"/>
            <w:hideMark/>
          </w:tcPr>
          <w:p w14:paraId="2FC9318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172.00</w:t>
            </w:r>
          </w:p>
        </w:tc>
      </w:tr>
      <w:tr w:rsidR="00E3337B" w:rsidRPr="00E3337B" w14:paraId="44A194A4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7DED5A26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</w:t>
            </w:r>
          </w:p>
        </w:tc>
        <w:tc>
          <w:tcPr>
            <w:tcW w:w="1418" w:type="dxa"/>
            <w:vAlign w:val="center"/>
            <w:hideMark/>
          </w:tcPr>
          <w:p w14:paraId="15A8519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VCAM1</w:t>
            </w:r>
          </w:p>
        </w:tc>
        <w:tc>
          <w:tcPr>
            <w:tcW w:w="2273" w:type="dxa"/>
            <w:vAlign w:val="center"/>
          </w:tcPr>
          <w:p w14:paraId="754E5249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Vascular cell adhesion molecule 1</w:t>
            </w:r>
          </w:p>
        </w:tc>
        <w:tc>
          <w:tcPr>
            <w:tcW w:w="1276" w:type="dxa"/>
            <w:vAlign w:val="center"/>
            <w:hideMark/>
          </w:tcPr>
          <w:p w14:paraId="58B7AB36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193017A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15.00</w:t>
            </w:r>
          </w:p>
        </w:tc>
        <w:tc>
          <w:tcPr>
            <w:tcW w:w="992" w:type="dxa"/>
            <w:vAlign w:val="center"/>
            <w:hideMark/>
          </w:tcPr>
          <w:p w14:paraId="65081DC2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87.00</w:t>
            </w:r>
          </w:p>
        </w:tc>
        <w:tc>
          <w:tcPr>
            <w:tcW w:w="992" w:type="dxa"/>
            <w:vAlign w:val="center"/>
            <w:hideMark/>
          </w:tcPr>
          <w:p w14:paraId="036A8F3F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194.11</w:t>
            </w:r>
          </w:p>
        </w:tc>
        <w:tc>
          <w:tcPr>
            <w:tcW w:w="993" w:type="dxa"/>
            <w:vAlign w:val="center"/>
            <w:hideMark/>
          </w:tcPr>
          <w:p w14:paraId="2A06095A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148.33</w:t>
            </w:r>
          </w:p>
        </w:tc>
      </w:tr>
      <w:tr w:rsidR="00E3337B" w:rsidRPr="00E3337B" w14:paraId="190622D6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05D0345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</w:t>
            </w:r>
          </w:p>
        </w:tc>
        <w:tc>
          <w:tcPr>
            <w:tcW w:w="1418" w:type="dxa"/>
            <w:vAlign w:val="center"/>
            <w:hideMark/>
          </w:tcPr>
          <w:p w14:paraId="1F74C28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IL1B</w:t>
            </w:r>
          </w:p>
        </w:tc>
        <w:tc>
          <w:tcPr>
            <w:tcW w:w="2273" w:type="dxa"/>
            <w:vAlign w:val="center"/>
          </w:tcPr>
          <w:p w14:paraId="5D567A9F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Interleukin 1 beta</w:t>
            </w:r>
          </w:p>
        </w:tc>
        <w:tc>
          <w:tcPr>
            <w:tcW w:w="1276" w:type="dxa"/>
            <w:vAlign w:val="center"/>
            <w:hideMark/>
          </w:tcPr>
          <w:p w14:paraId="59AB029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108F837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8.00</w:t>
            </w:r>
          </w:p>
        </w:tc>
        <w:tc>
          <w:tcPr>
            <w:tcW w:w="992" w:type="dxa"/>
            <w:vAlign w:val="center"/>
            <w:hideMark/>
          </w:tcPr>
          <w:p w14:paraId="6CB27A6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146.00</w:t>
            </w:r>
          </w:p>
        </w:tc>
        <w:tc>
          <w:tcPr>
            <w:tcW w:w="992" w:type="dxa"/>
            <w:vAlign w:val="center"/>
            <w:hideMark/>
          </w:tcPr>
          <w:p w14:paraId="160F11B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898.27</w:t>
            </w:r>
          </w:p>
        </w:tc>
        <w:tc>
          <w:tcPr>
            <w:tcW w:w="993" w:type="dxa"/>
            <w:vAlign w:val="center"/>
            <w:hideMark/>
          </w:tcPr>
          <w:p w14:paraId="5B27982F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178.00</w:t>
            </w:r>
          </w:p>
        </w:tc>
      </w:tr>
      <w:tr w:rsidR="00E3337B" w:rsidRPr="00E3337B" w14:paraId="0975FF04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1B73247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</w:t>
            </w:r>
          </w:p>
        </w:tc>
        <w:tc>
          <w:tcPr>
            <w:tcW w:w="1418" w:type="dxa"/>
            <w:vAlign w:val="center"/>
            <w:hideMark/>
          </w:tcPr>
          <w:p w14:paraId="2B4AAFF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MAPK14</w:t>
            </w:r>
          </w:p>
        </w:tc>
        <w:tc>
          <w:tcPr>
            <w:tcW w:w="2273" w:type="dxa"/>
            <w:vAlign w:val="center"/>
            <w:hideMark/>
          </w:tcPr>
          <w:p w14:paraId="6B4D5C30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Mitogen-activated protein kinase 14</w:t>
            </w:r>
          </w:p>
        </w:tc>
        <w:tc>
          <w:tcPr>
            <w:tcW w:w="1276" w:type="dxa"/>
            <w:vAlign w:val="center"/>
            <w:hideMark/>
          </w:tcPr>
          <w:p w14:paraId="11D685E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6DDB376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6.00</w:t>
            </w:r>
          </w:p>
        </w:tc>
        <w:tc>
          <w:tcPr>
            <w:tcW w:w="992" w:type="dxa"/>
            <w:vAlign w:val="center"/>
            <w:hideMark/>
          </w:tcPr>
          <w:p w14:paraId="0DE9070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93.00</w:t>
            </w:r>
          </w:p>
        </w:tc>
        <w:tc>
          <w:tcPr>
            <w:tcW w:w="992" w:type="dxa"/>
            <w:vAlign w:val="center"/>
            <w:hideMark/>
          </w:tcPr>
          <w:p w14:paraId="3FBFF37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214.59</w:t>
            </w:r>
          </w:p>
        </w:tc>
        <w:tc>
          <w:tcPr>
            <w:tcW w:w="993" w:type="dxa"/>
            <w:vAlign w:val="center"/>
            <w:hideMark/>
          </w:tcPr>
          <w:p w14:paraId="41EBADC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151.50</w:t>
            </w:r>
          </w:p>
        </w:tc>
      </w:tr>
      <w:tr w:rsidR="00E3337B" w:rsidRPr="00E3337B" w14:paraId="151FCB4C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0EC4E28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</w:t>
            </w:r>
          </w:p>
        </w:tc>
        <w:tc>
          <w:tcPr>
            <w:tcW w:w="1418" w:type="dxa"/>
            <w:vAlign w:val="center"/>
            <w:hideMark/>
          </w:tcPr>
          <w:p w14:paraId="3232C64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ESR1</w:t>
            </w:r>
          </w:p>
        </w:tc>
        <w:tc>
          <w:tcPr>
            <w:tcW w:w="2273" w:type="dxa"/>
            <w:vAlign w:val="center"/>
            <w:hideMark/>
          </w:tcPr>
          <w:p w14:paraId="60ED9A50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Estrogen receptor 1</w:t>
            </w:r>
          </w:p>
        </w:tc>
        <w:tc>
          <w:tcPr>
            <w:tcW w:w="1276" w:type="dxa"/>
            <w:vAlign w:val="center"/>
            <w:hideMark/>
          </w:tcPr>
          <w:p w14:paraId="1645C6F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0DEE5AF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6.00</w:t>
            </w:r>
          </w:p>
        </w:tc>
        <w:tc>
          <w:tcPr>
            <w:tcW w:w="992" w:type="dxa"/>
            <w:vAlign w:val="center"/>
            <w:hideMark/>
          </w:tcPr>
          <w:p w14:paraId="0C24141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113.00</w:t>
            </w:r>
          </w:p>
        </w:tc>
        <w:tc>
          <w:tcPr>
            <w:tcW w:w="992" w:type="dxa"/>
            <w:vAlign w:val="center"/>
            <w:hideMark/>
          </w:tcPr>
          <w:p w14:paraId="5F237AD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489.63</w:t>
            </w:r>
          </w:p>
        </w:tc>
        <w:tc>
          <w:tcPr>
            <w:tcW w:w="993" w:type="dxa"/>
            <w:vAlign w:val="center"/>
            <w:hideMark/>
          </w:tcPr>
          <w:p w14:paraId="6F2C64B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161.33</w:t>
            </w:r>
          </w:p>
        </w:tc>
      </w:tr>
      <w:tr w:rsidR="00E3337B" w:rsidRPr="00E3337B" w14:paraId="6C91F976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7FC6D2C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6</w:t>
            </w:r>
          </w:p>
        </w:tc>
        <w:tc>
          <w:tcPr>
            <w:tcW w:w="1418" w:type="dxa"/>
            <w:vAlign w:val="center"/>
            <w:hideMark/>
          </w:tcPr>
          <w:p w14:paraId="0991615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ALB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  <w:hideMark/>
          </w:tcPr>
          <w:p w14:paraId="2950AF1C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Albumin</w:t>
            </w:r>
          </w:p>
        </w:tc>
        <w:tc>
          <w:tcPr>
            <w:tcW w:w="1276" w:type="dxa"/>
            <w:vAlign w:val="center"/>
            <w:hideMark/>
          </w:tcPr>
          <w:p w14:paraId="175A90D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0873C03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6.00</w:t>
            </w:r>
          </w:p>
        </w:tc>
        <w:tc>
          <w:tcPr>
            <w:tcW w:w="992" w:type="dxa"/>
            <w:vAlign w:val="center"/>
            <w:hideMark/>
          </w:tcPr>
          <w:p w14:paraId="5BA16FE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161.00</w:t>
            </w:r>
          </w:p>
        </w:tc>
        <w:tc>
          <w:tcPr>
            <w:tcW w:w="992" w:type="dxa"/>
            <w:vAlign w:val="center"/>
            <w:hideMark/>
          </w:tcPr>
          <w:p w14:paraId="5B4E785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1908.35</w:t>
            </w:r>
          </w:p>
        </w:tc>
        <w:tc>
          <w:tcPr>
            <w:tcW w:w="993" w:type="dxa"/>
            <w:vAlign w:val="center"/>
            <w:hideMark/>
          </w:tcPr>
          <w:p w14:paraId="6C6B546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185.50</w:t>
            </w:r>
          </w:p>
        </w:tc>
      </w:tr>
      <w:tr w:rsidR="00E3337B" w:rsidRPr="00E3337B" w14:paraId="4082911E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371C226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</w:t>
            </w:r>
          </w:p>
        </w:tc>
        <w:tc>
          <w:tcPr>
            <w:tcW w:w="1418" w:type="dxa"/>
            <w:vAlign w:val="center"/>
            <w:hideMark/>
          </w:tcPr>
          <w:p w14:paraId="4D615B2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AKT1</w:t>
            </w:r>
          </w:p>
        </w:tc>
        <w:tc>
          <w:tcPr>
            <w:tcW w:w="2273" w:type="dxa"/>
            <w:vAlign w:val="center"/>
            <w:hideMark/>
          </w:tcPr>
          <w:p w14:paraId="2AF1EF49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AKT serine/threonine kinase 1</w:t>
            </w:r>
          </w:p>
        </w:tc>
        <w:tc>
          <w:tcPr>
            <w:tcW w:w="1276" w:type="dxa"/>
            <w:vAlign w:val="center"/>
            <w:hideMark/>
          </w:tcPr>
          <w:p w14:paraId="1E758562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1D8ACD7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4.00</w:t>
            </w:r>
          </w:p>
        </w:tc>
        <w:tc>
          <w:tcPr>
            <w:tcW w:w="992" w:type="dxa"/>
            <w:vAlign w:val="center"/>
            <w:hideMark/>
          </w:tcPr>
          <w:p w14:paraId="70F9A91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173.00</w:t>
            </w:r>
          </w:p>
        </w:tc>
        <w:tc>
          <w:tcPr>
            <w:tcW w:w="992" w:type="dxa"/>
            <w:vAlign w:val="center"/>
            <w:hideMark/>
          </w:tcPr>
          <w:p w14:paraId="34D8ED8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1687.52</w:t>
            </w:r>
          </w:p>
        </w:tc>
        <w:tc>
          <w:tcPr>
            <w:tcW w:w="993" w:type="dxa"/>
            <w:vAlign w:val="center"/>
            <w:hideMark/>
          </w:tcPr>
          <w:p w14:paraId="011C94B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191.50</w:t>
            </w:r>
          </w:p>
        </w:tc>
      </w:tr>
      <w:tr w:rsidR="00E3337B" w:rsidRPr="00E3337B" w14:paraId="29D1135F" w14:textId="77777777" w:rsidTr="00C9491D">
        <w:trPr>
          <w:trHeight w:val="595"/>
        </w:trPr>
        <w:tc>
          <w:tcPr>
            <w:tcW w:w="562" w:type="dxa"/>
            <w:vAlign w:val="center"/>
          </w:tcPr>
          <w:p w14:paraId="6C05F4C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</w:t>
            </w:r>
          </w:p>
        </w:tc>
        <w:tc>
          <w:tcPr>
            <w:tcW w:w="1418" w:type="dxa"/>
            <w:vAlign w:val="center"/>
          </w:tcPr>
          <w:p w14:paraId="3B8D5E06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MMP2</w:t>
            </w:r>
          </w:p>
        </w:tc>
        <w:tc>
          <w:tcPr>
            <w:tcW w:w="2273" w:type="dxa"/>
            <w:vAlign w:val="center"/>
          </w:tcPr>
          <w:p w14:paraId="395CE844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Matrix metallopeptidase 2</w:t>
            </w:r>
          </w:p>
        </w:tc>
        <w:tc>
          <w:tcPr>
            <w:tcW w:w="1276" w:type="dxa"/>
            <w:vAlign w:val="center"/>
          </w:tcPr>
          <w:p w14:paraId="3C475B9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18924086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5.00</w:t>
            </w:r>
          </w:p>
        </w:tc>
        <w:tc>
          <w:tcPr>
            <w:tcW w:w="992" w:type="dxa"/>
            <w:vAlign w:val="center"/>
          </w:tcPr>
          <w:p w14:paraId="3DC207C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99.00</w:t>
            </w:r>
          </w:p>
        </w:tc>
        <w:tc>
          <w:tcPr>
            <w:tcW w:w="992" w:type="dxa"/>
            <w:vAlign w:val="center"/>
          </w:tcPr>
          <w:p w14:paraId="57B158D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220.08</w:t>
            </w:r>
          </w:p>
        </w:tc>
        <w:tc>
          <w:tcPr>
            <w:tcW w:w="993" w:type="dxa"/>
            <w:vAlign w:val="center"/>
          </w:tcPr>
          <w:p w14:paraId="49AA6AD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154.50</w:t>
            </w:r>
          </w:p>
        </w:tc>
      </w:tr>
      <w:tr w:rsidR="00E3337B" w:rsidRPr="00E3337B" w14:paraId="5EDAA209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54E0DA82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</w:t>
            </w:r>
          </w:p>
        </w:tc>
        <w:tc>
          <w:tcPr>
            <w:tcW w:w="1418" w:type="dxa"/>
            <w:vAlign w:val="center"/>
            <w:hideMark/>
          </w:tcPr>
          <w:p w14:paraId="512B938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SRC</w:t>
            </w:r>
          </w:p>
        </w:tc>
        <w:tc>
          <w:tcPr>
            <w:tcW w:w="2273" w:type="dxa"/>
            <w:vAlign w:val="center"/>
            <w:hideMark/>
          </w:tcPr>
          <w:p w14:paraId="0FC69362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SRC proto-oncogene, non-receptor tyrosine kinase</w:t>
            </w:r>
          </w:p>
        </w:tc>
        <w:tc>
          <w:tcPr>
            <w:tcW w:w="1276" w:type="dxa"/>
            <w:vAlign w:val="center"/>
            <w:hideMark/>
          </w:tcPr>
          <w:p w14:paraId="5010D012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300B289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5.00</w:t>
            </w:r>
          </w:p>
        </w:tc>
        <w:tc>
          <w:tcPr>
            <w:tcW w:w="992" w:type="dxa"/>
            <w:vAlign w:val="center"/>
            <w:hideMark/>
          </w:tcPr>
          <w:p w14:paraId="372111D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134.00</w:t>
            </w:r>
          </w:p>
        </w:tc>
        <w:tc>
          <w:tcPr>
            <w:tcW w:w="992" w:type="dxa"/>
            <w:vAlign w:val="center"/>
            <w:hideMark/>
          </w:tcPr>
          <w:p w14:paraId="0AB5DE3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766.75</w:t>
            </w:r>
          </w:p>
        </w:tc>
        <w:tc>
          <w:tcPr>
            <w:tcW w:w="993" w:type="dxa"/>
            <w:vAlign w:val="center"/>
            <w:hideMark/>
          </w:tcPr>
          <w:p w14:paraId="7E1AA28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172.00</w:t>
            </w:r>
          </w:p>
        </w:tc>
      </w:tr>
      <w:tr w:rsidR="00E3337B" w:rsidRPr="00E3337B" w14:paraId="4C98B6A3" w14:textId="77777777" w:rsidTr="00C9491D">
        <w:trPr>
          <w:trHeight w:val="595"/>
        </w:trPr>
        <w:tc>
          <w:tcPr>
            <w:tcW w:w="9781" w:type="dxa"/>
            <w:gridSpan w:val="8"/>
            <w:vAlign w:val="center"/>
          </w:tcPr>
          <w:p w14:paraId="048710B6" w14:textId="77777777" w:rsidR="00E3337B" w:rsidRPr="00E3337B" w:rsidRDefault="00E3337B" w:rsidP="00E3337B">
            <w:pPr>
              <w:spacing w:line="240" w:lineRule="auto"/>
              <w:rPr>
                <w:b/>
                <w:sz w:val="22"/>
                <w:lang w:eastAsia="ko-KR"/>
              </w:rPr>
            </w:pPr>
            <w:r w:rsidRPr="00E3337B">
              <w:rPr>
                <w:b/>
                <w:bCs/>
                <w:sz w:val="22"/>
                <w:lang w:eastAsia="ko-KR"/>
              </w:rPr>
              <w:t>Rosuvastatin</w:t>
            </w:r>
          </w:p>
        </w:tc>
      </w:tr>
      <w:tr w:rsidR="00E3337B" w:rsidRPr="00E3337B" w14:paraId="0FBA069F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19A35E9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1</w:t>
            </w:r>
          </w:p>
        </w:tc>
        <w:tc>
          <w:tcPr>
            <w:tcW w:w="1418" w:type="dxa"/>
            <w:vAlign w:val="center"/>
            <w:hideMark/>
          </w:tcPr>
          <w:p w14:paraId="2B7166E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ALB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  <w:hideMark/>
          </w:tcPr>
          <w:p w14:paraId="3884A845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Albumin</w:t>
            </w:r>
          </w:p>
        </w:tc>
        <w:tc>
          <w:tcPr>
            <w:tcW w:w="1276" w:type="dxa"/>
            <w:vAlign w:val="center"/>
            <w:hideMark/>
          </w:tcPr>
          <w:p w14:paraId="5438336F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0B1A176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44.00</w:t>
            </w:r>
          </w:p>
        </w:tc>
        <w:tc>
          <w:tcPr>
            <w:tcW w:w="992" w:type="dxa"/>
            <w:vAlign w:val="center"/>
            <w:hideMark/>
          </w:tcPr>
          <w:p w14:paraId="0300510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93.00</w:t>
            </w:r>
          </w:p>
        </w:tc>
        <w:tc>
          <w:tcPr>
            <w:tcW w:w="992" w:type="dxa"/>
            <w:vAlign w:val="center"/>
            <w:hideMark/>
          </w:tcPr>
          <w:p w14:paraId="3E30B95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1177.20</w:t>
            </w:r>
          </w:p>
        </w:tc>
        <w:tc>
          <w:tcPr>
            <w:tcW w:w="993" w:type="dxa"/>
            <w:vAlign w:val="center"/>
            <w:hideMark/>
          </w:tcPr>
          <w:p w14:paraId="6E42B22B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105.08</w:t>
            </w:r>
          </w:p>
        </w:tc>
      </w:tr>
      <w:tr w:rsidR="00E3337B" w:rsidRPr="00E3337B" w14:paraId="3A058858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6E9CC3E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2</w:t>
            </w:r>
          </w:p>
        </w:tc>
        <w:tc>
          <w:tcPr>
            <w:tcW w:w="1418" w:type="dxa"/>
            <w:vAlign w:val="center"/>
            <w:hideMark/>
          </w:tcPr>
          <w:p w14:paraId="0F151D7D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AKT1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  <w:hideMark/>
          </w:tcPr>
          <w:p w14:paraId="3818F57D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AKT serine/threonine kinase 1</w:t>
            </w:r>
          </w:p>
        </w:tc>
        <w:tc>
          <w:tcPr>
            <w:tcW w:w="1276" w:type="dxa"/>
            <w:vAlign w:val="center"/>
            <w:hideMark/>
          </w:tcPr>
          <w:p w14:paraId="308E9547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6901889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11.00</w:t>
            </w:r>
          </w:p>
        </w:tc>
        <w:tc>
          <w:tcPr>
            <w:tcW w:w="992" w:type="dxa"/>
            <w:vAlign w:val="center"/>
            <w:hideMark/>
          </w:tcPr>
          <w:p w14:paraId="7AE2648B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89.00</w:t>
            </w:r>
          </w:p>
        </w:tc>
        <w:tc>
          <w:tcPr>
            <w:tcW w:w="992" w:type="dxa"/>
            <w:vAlign w:val="center"/>
            <w:hideMark/>
          </w:tcPr>
          <w:p w14:paraId="5A381837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878.05</w:t>
            </w:r>
          </w:p>
        </w:tc>
        <w:tc>
          <w:tcPr>
            <w:tcW w:w="993" w:type="dxa"/>
            <w:vAlign w:val="center"/>
            <w:hideMark/>
          </w:tcPr>
          <w:p w14:paraId="3505C93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103.08</w:t>
            </w:r>
          </w:p>
        </w:tc>
      </w:tr>
      <w:tr w:rsidR="00E3337B" w:rsidRPr="00E3337B" w14:paraId="6E714230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014C5C6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3</w:t>
            </w:r>
          </w:p>
        </w:tc>
        <w:tc>
          <w:tcPr>
            <w:tcW w:w="1418" w:type="dxa"/>
            <w:vAlign w:val="center"/>
            <w:hideMark/>
          </w:tcPr>
          <w:p w14:paraId="6980C8DB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TNF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  <w:hideMark/>
          </w:tcPr>
          <w:p w14:paraId="0CA66EAD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Tumor necrosis factor</w:t>
            </w:r>
          </w:p>
        </w:tc>
        <w:tc>
          <w:tcPr>
            <w:tcW w:w="1276" w:type="dxa"/>
            <w:vAlign w:val="center"/>
            <w:hideMark/>
          </w:tcPr>
          <w:p w14:paraId="67F09E1D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14EEB261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8.00</w:t>
            </w:r>
          </w:p>
        </w:tc>
        <w:tc>
          <w:tcPr>
            <w:tcW w:w="992" w:type="dxa"/>
            <w:vAlign w:val="center"/>
            <w:hideMark/>
          </w:tcPr>
          <w:p w14:paraId="243DDFA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97.00</w:t>
            </w:r>
          </w:p>
        </w:tc>
        <w:tc>
          <w:tcPr>
            <w:tcW w:w="992" w:type="dxa"/>
            <w:vAlign w:val="center"/>
            <w:hideMark/>
          </w:tcPr>
          <w:p w14:paraId="74BA984E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1270.34</w:t>
            </w:r>
          </w:p>
        </w:tc>
        <w:tc>
          <w:tcPr>
            <w:tcW w:w="993" w:type="dxa"/>
            <w:vAlign w:val="center"/>
            <w:hideMark/>
          </w:tcPr>
          <w:p w14:paraId="3571EBD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106.92</w:t>
            </w:r>
          </w:p>
        </w:tc>
      </w:tr>
      <w:tr w:rsidR="00E3337B" w:rsidRPr="00E3337B" w14:paraId="5AF62DC9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0A05164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4</w:t>
            </w:r>
          </w:p>
        </w:tc>
        <w:tc>
          <w:tcPr>
            <w:tcW w:w="1418" w:type="dxa"/>
            <w:vAlign w:val="center"/>
            <w:hideMark/>
          </w:tcPr>
          <w:p w14:paraId="0034C94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IL1B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  <w:hideMark/>
          </w:tcPr>
          <w:p w14:paraId="0419C18C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Interleukin 1 beta</w:t>
            </w:r>
          </w:p>
        </w:tc>
        <w:tc>
          <w:tcPr>
            <w:tcW w:w="1276" w:type="dxa"/>
            <w:vAlign w:val="center"/>
            <w:hideMark/>
          </w:tcPr>
          <w:p w14:paraId="6B22BFC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2F24D63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6.00</w:t>
            </w:r>
          </w:p>
        </w:tc>
        <w:tc>
          <w:tcPr>
            <w:tcW w:w="992" w:type="dxa"/>
            <w:vAlign w:val="center"/>
            <w:hideMark/>
          </w:tcPr>
          <w:p w14:paraId="333A5B8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79.00</w:t>
            </w:r>
          </w:p>
        </w:tc>
        <w:tc>
          <w:tcPr>
            <w:tcW w:w="992" w:type="dxa"/>
            <w:vAlign w:val="center"/>
            <w:hideMark/>
          </w:tcPr>
          <w:p w14:paraId="60D67E0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557.01</w:t>
            </w:r>
          </w:p>
        </w:tc>
        <w:tc>
          <w:tcPr>
            <w:tcW w:w="993" w:type="dxa"/>
            <w:vAlign w:val="center"/>
            <w:hideMark/>
          </w:tcPr>
          <w:p w14:paraId="1FAD6B3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97.92</w:t>
            </w:r>
          </w:p>
        </w:tc>
      </w:tr>
      <w:tr w:rsidR="00E3337B" w:rsidRPr="00E3337B" w14:paraId="652F89B0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314762F2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</w:t>
            </w:r>
          </w:p>
        </w:tc>
        <w:tc>
          <w:tcPr>
            <w:tcW w:w="1418" w:type="dxa"/>
            <w:vAlign w:val="center"/>
            <w:hideMark/>
          </w:tcPr>
          <w:p w14:paraId="1AAB991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SELE</w:t>
            </w:r>
          </w:p>
        </w:tc>
        <w:tc>
          <w:tcPr>
            <w:tcW w:w="2273" w:type="dxa"/>
            <w:vAlign w:val="center"/>
            <w:hideMark/>
          </w:tcPr>
          <w:p w14:paraId="441D8DAE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Selectin E</w:t>
            </w:r>
          </w:p>
        </w:tc>
        <w:tc>
          <w:tcPr>
            <w:tcW w:w="1276" w:type="dxa"/>
            <w:vAlign w:val="center"/>
            <w:hideMark/>
          </w:tcPr>
          <w:p w14:paraId="3CD1232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1.82E+13</w:t>
            </w:r>
          </w:p>
        </w:tc>
        <w:tc>
          <w:tcPr>
            <w:tcW w:w="1275" w:type="dxa"/>
            <w:vAlign w:val="center"/>
          </w:tcPr>
          <w:p w14:paraId="3E3D777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5.00</w:t>
            </w:r>
          </w:p>
        </w:tc>
        <w:tc>
          <w:tcPr>
            <w:tcW w:w="992" w:type="dxa"/>
            <w:vAlign w:val="center"/>
            <w:hideMark/>
          </w:tcPr>
          <w:p w14:paraId="571BE45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36.00</w:t>
            </w:r>
          </w:p>
        </w:tc>
        <w:tc>
          <w:tcPr>
            <w:tcW w:w="992" w:type="dxa"/>
            <w:vAlign w:val="center"/>
            <w:hideMark/>
          </w:tcPr>
          <w:p w14:paraId="6413E9F2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94.79</w:t>
            </w:r>
          </w:p>
        </w:tc>
        <w:tc>
          <w:tcPr>
            <w:tcW w:w="993" w:type="dxa"/>
            <w:vAlign w:val="center"/>
            <w:hideMark/>
          </w:tcPr>
          <w:p w14:paraId="6B02CAE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76.83</w:t>
            </w:r>
          </w:p>
        </w:tc>
      </w:tr>
      <w:tr w:rsidR="00E3337B" w:rsidRPr="00E3337B" w14:paraId="389DAAC6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6BC2099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</w:t>
            </w:r>
          </w:p>
        </w:tc>
        <w:tc>
          <w:tcPr>
            <w:tcW w:w="1418" w:type="dxa"/>
            <w:vAlign w:val="center"/>
            <w:hideMark/>
          </w:tcPr>
          <w:p w14:paraId="0DF5D75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CAT</w:t>
            </w:r>
          </w:p>
        </w:tc>
        <w:tc>
          <w:tcPr>
            <w:tcW w:w="2273" w:type="dxa"/>
            <w:vAlign w:val="center"/>
            <w:hideMark/>
          </w:tcPr>
          <w:p w14:paraId="2B531287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Catalase</w:t>
            </w:r>
          </w:p>
        </w:tc>
        <w:tc>
          <w:tcPr>
            <w:tcW w:w="1276" w:type="dxa"/>
            <w:vAlign w:val="center"/>
            <w:hideMark/>
          </w:tcPr>
          <w:p w14:paraId="2CFA8A6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229D591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4.00</w:t>
            </w:r>
          </w:p>
        </w:tc>
        <w:tc>
          <w:tcPr>
            <w:tcW w:w="992" w:type="dxa"/>
            <w:vAlign w:val="center"/>
            <w:hideMark/>
          </w:tcPr>
          <w:p w14:paraId="096F3A2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48.00</w:t>
            </w:r>
          </w:p>
        </w:tc>
        <w:tc>
          <w:tcPr>
            <w:tcW w:w="992" w:type="dxa"/>
            <w:vAlign w:val="center"/>
            <w:hideMark/>
          </w:tcPr>
          <w:p w14:paraId="0B175EAA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194.11</w:t>
            </w:r>
          </w:p>
        </w:tc>
        <w:tc>
          <w:tcPr>
            <w:tcW w:w="993" w:type="dxa"/>
            <w:vAlign w:val="center"/>
            <w:hideMark/>
          </w:tcPr>
          <w:p w14:paraId="1A97477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82.58</w:t>
            </w:r>
          </w:p>
        </w:tc>
      </w:tr>
      <w:tr w:rsidR="00E3337B" w:rsidRPr="00E3337B" w14:paraId="3EA5524C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13AD422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</w:t>
            </w:r>
          </w:p>
        </w:tc>
        <w:tc>
          <w:tcPr>
            <w:tcW w:w="1418" w:type="dxa"/>
            <w:vAlign w:val="center"/>
            <w:hideMark/>
          </w:tcPr>
          <w:p w14:paraId="78CF8BEF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PTGIS</w:t>
            </w:r>
          </w:p>
        </w:tc>
        <w:tc>
          <w:tcPr>
            <w:tcW w:w="2273" w:type="dxa"/>
            <w:vAlign w:val="center"/>
            <w:hideMark/>
          </w:tcPr>
          <w:p w14:paraId="4D3851C0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Prostaglandin I2 synthase</w:t>
            </w:r>
          </w:p>
        </w:tc>
        <w:tc>
          <w:tcPr>
            <w:tcW w:w="1276" w:type="dxa"/>
            <w:vAlign w:val="center"/>
            <w:hideMark/>
          </w:tcPr>
          <w:p w14:paraId="04A50B6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279</w:t>
            </w:r>
          </w:p>
        </w:tc>
        <w:tc>
          <w:tcPr>
            <w:tcW w:w="1275" w:type="dxa"/>
            <w:vAlign w:val="center"/>
          </w:tcPr>
          <w:p w14:paraId="4AB2D09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5.00</w:t>
            </w:r>
          </w:p>
        </w:tc>
        <w:tc>
          <w:tcPr>
            <w:tcW w:w="992" w:type="dxa"/>
            <w:vAlign w:val="center"/>
            <w:hideMark/>
          </w:tcPr>
          <w:p w14:paraId="48F94C2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12.00</w:t>
            </w:r>
          </w:p>
        </w:tc>
        <w:tc>
          <w:tcPr>
            <w:tcW w:w="992" w:type="dxa"/>
            <w:vAlign w:val="center"/>
            <w:hideMark/>
          </w:tcPr>
          <w:p w14:paraId="1EEC6F4F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400.50</w:t>
            </w:r>
          </w:p>
        </w:tc>
        <w:tc>
          <w:tcPr>
            <w:tcW w:w="993" w:type="dxa"/>
            <w:vAlign w:val="center"/>
            <w:hideMark/>
          </w:tcPr>
          <w:p w14:paraId="6F76E112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61.67</w:t>
            </w:r>
          </w:p>
        </w:tc>
      </w:tr>
      <w:tr w:rsidR="00E3337B" w:rsidRPr="00E3337B" w14:paraId="43E24601" w14:textId="77777777" w:rsidTr="00C9491D">
        <w:trPr>
          <w:trHeight w:val="595"/>
        </w:trPr>
        <w:tc>
          <w:tcPr>
            <w:tcW w:w="562" w:type="dxa"/>
            <w:tcBorders>
              <w:bottom w:val="single" w:sz="8" w:space="0" w:color="auto"/>
            </w:tcBorders>
            <w:vAlign w:val="center"/>
            <w:hideMark/>
          </w:tcPr>
          <w:p w14:paraId="6752F0A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  <w:hideMark/>
          </w:tcPr>
          <w:p w14:paraId="73E7BFC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MDM2</w:t>
            </w:r>
          </w:p>
        </w:tc>
        <w:tc>
          <w:tcPr>
            <w:tcW w:w="2273" w:type="dxa"/>
            <w:tcBorders>
              <w:bottom w:val="single" w:sz="8" w:space="0" w:color="auto"/>
            </w:tcBorders>
            <w:vAlign w:val="center"/>
            <w:hideMark/>
          </w:tcPr>
          <w:p w14:paraId="1CB48E68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MDM2 proto-oncogene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  <w:hideMark/>
          </w:tcPr>
          <w:p w14:paraId="55C7FB4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14:paraId="73FFC84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2.00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  <w:hideMark/>
          </w:tcPr>
          <w:p w14:paraId="36B344C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33.00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  <w:hideMark/>
          </w:tcPr>
          <w:p w14:paraId="166353C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50.64</w:t>
            </w:r>
          </w:p>
        </w:tc>
        <w:tc>
          <w:tcPr>
            <w:tcW w:w="993" w:type="dxa"/>
            <w:tcBorders>
              <w:bottom w:val="single" w:sz="8" w:space="0" w:color="auto"/>
            </w:tcBorders>
            <w:vAlign w:val="center"/>
            <w:hideMark/>
          </w:tcPr>
          <w:p w14:paraId="7B92A57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74.42</w:t>
            </w:r>
          </w:p>
        </w:tc>
      </w:tr>
      <w:tr w:rsidR="00E3337B" w:rsidRPr="00E3337B" w14:paraId="5C751A18" w14:textId="77777777" w:rsidTr="00C9491D">
        <w:trPr>
          <w:trHeight w:val="595"/>
        </w:trPr>
        <w:tc>
          <w:tcPr>
            <w:tcW w:w="562" w:type="dxa"/>
            <w:tcBorders>
              <w:top w:val="single" w:sz="8" w:space="0" w:color="auto"/>
            </w:tcBorders>
            <w:vAlign w:val="center"/>
            <w:hideMark/>
          </w:tcPr>
          <w:p w14:paraId="5AA47FB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lastRenderedPageBreak/>
              <w:t>8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  <w:hideMark/>
          </w:tcPr>
          <w:p w14:paraId="73C5344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ESR1</w:t>
            </w:r>
          </w:p>
        </w:tc>
        <w:tc>
          <w:tcPr>
            <w:tcW w:w="2273" w:type="dxa"/>
            <w:tcBorders>
              <w:top w:val="single" w:sz="8" w:space="0" w:color="auto"/>
            </w:tcBorders>
            <w:vAlign w:val="center"/>
            <w:hideMark/>
          </w:tcPr>
          <w:p w14:paraId="6F74421D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Estrogen receptor 1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  <w:hideMark/>
          </w:tcPr>
          <w:p w14:paraId="5A19522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1870EF72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3.00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  <w:hideMark/>
          </w:tcPr>
          <w:p w14:paraId="3F9E9D0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57.00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  <w:hideMark/>
          </w:tcPr>
          <w:p w14:paraId="42FA698F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260.82</w:t>
            </w:r>
          </w:p>
        </w:tc>
        <w:tc>
          <w:tcPr>
            <w:tcW w:w="993" w:type="dxa"/>
            <w:tcBorders>
              <w:top w:val="single" w:sz="8" w:space="0" w:color="auto"/>
            </w:tcBorders>
            <w:vAlign w:val="center"/>
            <w:hideMark/>
          </w:tcPr>
          <w:p w14:paraId="1BB07B4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86.92</w:t>
            </w:r>
          </w:p>
        </w:tc>
      </w:tr>
      <w:tr w:rsidR="00E3337B" w:rsidRPr="00E3337B" w14:paraId="3CF4EA56" w14:textId="77777777" w:rsidTr="00C9491D">
        <w:trPr>
          <w:trHeight w:val="595"/>
        </w:trPr>
        <w:tc>
          <w:tcPr>
            <w:tcW w:w="562" w:type="dxa"/>
            <w:vAlign w:val="center"/>
          </w:tcPr>
          <w:p w14:paraId="1376EE60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8</w:t>
            </w:r>
          </w:p>
        </w:tc>
        <w:tc>
          <w:tcPr>
            <w:tcW w:w="1418" w:type="dxa"/>
            <w:vAlign w:val="center"/>
          </w:tcPr>
          <w:p w14:paraId="54A3A2AE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CASP3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</w:tcPr>
          <w:p w14:paraId="24A4C3D4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Caspase 3</w:t>
            </w:r>
          </w:p>
        </w:tc>
        <w:tc>
          <w:tcPr>
            <w:tcW w:w="1276" w:type="dxa"/>
            <w:vAlign w:val="center"/>
          </w:tcPr>
          <w:p w14:paraId="5FF974F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0008A5C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3.00</w:t>
            </w:r>
          </w:p>
        </w:tc>
        <w:tc>
          <w:tcPr>
            <w:tcW w:w="992" w:type="dxa"/>
            <w:vAlign w:val="center"/>
          </w:tcPr>
          <w:p w14:paraId="66CCCE2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65.00</w:t>
            </w:r>
          </w:p>
        </w:tc>
        <w:tc>
          <w:tcPr>
            <w:tcW w:w="992" w:type="dxa"/>
            <w:vAlign w:val="center"/>
          </w:tcPr>
          <w:p w14:paraId="5A0CDE7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379.67</w:t>
            </w:r>
          </w:p>
        </w:tc>
        <w:tc>
          <w:tcPr>
            <w:tcW w:w="993" w:type="dxa"/>
            <w:vAlign w:val="center"/>
          </w:tcPr>
          <w:p w14:paraId="3ABE98B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90.92</w:t>
            </w:r>
          </w:p>
        </w:tc>
      </w:tr>
      <w:tr w:rsidR="00E3337B" w:rsidRPr="00E3337B" w14:paraId="7D4D4AC7" w14:textId="77777777" w:rsidTr="00C9491D">
        <w:trPr>
          <w:trHeight w:val="595"/>
        </w:trPr>
        <w:tc>
          <w:tcPr>
            <w:tcW w:w="562" w:type="dxa"/>
            <w:vAlign w:val="center"/>
          </w:tcPr>
          <w:p w14:paraId="1ACEC0E2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</w:t>
            </w:r>
          </w:p>
        </w:tc>
        <w:tc>
          <w:tcPr>
            <w:tcW w:w="1418" w:type="dxa"/>
            <w:vAlign w:val="center"/>
          </w:tcPr>
          <w:p w14:paraId="08CA573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PECAM1</w:t>
            </w:r>
          </w:p>
        </w:tc>
        <w:tc>
          <w:tcPr>
            <w:tcW w:w="2273" w:type="dxa"/>
            <w:vAlign w:val="center"/>
          </w:tcPr>
          <w:p w14:paraId="558002BD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Platelet and endothelial cell adhesion molecule 1</w:t>
            </w:r>
          </w:p>
        </w:tc>
        <w:tc>
          <w:tcPr>
            <w:tcW w:w="1276" w:type="dxa"/>
            <w:vAlign w:val="center"/>
          </w:tcPr>
          <w:p w14:paraId="2AF5E3E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3633F2B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1.00</w:t>
            </w:r>
          </w:p>
        </w:tc>
        <w:tc>
          <w:tcPr>
            <w:tcW w:w="992" w:type="dxa"/>
            <w:vAlign w:val="center"/>
          </w:tcPr>
          <w:p w14:paraId="01F28D3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50.00</w:t>
            </w:r>
          </w:p>
        </w:tc>
        <w:tc>
          <w:tcPr>
            <w:tcW w:w="992" w:type="dxa"/>
            <w:vAlign w:val="center"/>
          </w:tcPr>
          <w:p w14:paraId="511FC50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129.10</w:t>
            </w:r>
          </w:p>
        </w:tc>
        <w:tc>
          <w:tcPr>
            <w:tcW w:w="993" w:type="dxa"/>
            <w:vAlign w:val="center"/>
          </w:tcPr>
          <w:p w14:paraId="4AD58B4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83.42</w:t>
            </w:r>
          </w:p>
        </w:tc>
      </w:tr>
      <w:tr w:rsidR="00E3337B" w:rsidRPr="00E3337B" w14:paraId="5CBDA08D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193ABDA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8</w:t>
            </w:r>
          </w:p>
        </w:tc>
        <w:tc>
          <w:tcPr>
            <w:tcW w:w="1418" w:type="dxa"/>
            <w:vAlign w:val="center"/>
            <w:hideMark/>
          </w:tcPr>
          <w:p w14:paraId="7D89EE1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MMP9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  <w:hideMark/>
          </w:tcPr>
          <w:p w14:paraId="2F805E1F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Matrix metallopeptidase 9</w:t>
            </w:r>
          </w:p>
        </w:tc>
        <w:tc>
          <w:tcPr>
            <w:tcW w:w="1276" w:type="dxa"/>
            <w:vAlign w:val="center"/>
            <w:hideMark/>
          </w:tcPr>
          <w:p w14:paraId="6AA79CB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3B33B69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5.00</w:t>
            </w:r>
          </w:p>
        </w:tc>
        <w:tc>
          <w:tcPr>
            <w:tcW w:w="992" w:type="dxa"/>
            <w:vAlign w:val="center"/>
            <w:hideMark/>
          </w:tcPr>
          <w:p w14:paraId="49F10C8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77.00</w:t>
            </w:r>
          </w:p>
        </w:tc>
        <w:tc>
          <w:tcPr>
            <w:tcW w:w="992" w:type="dxa"/>
            <w:vAlign w:val="center"/>
            <w:hideMark/>
          </w:tcPr>
          <w:p w14:paraId="3F7AAE6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474.21</w:t>
            </w:r>
          </w:p>
        </w:tc>
        <w:tc>
          <w:tcPr>
            <w:tcW w:w="993" w:type="dxa"/>
            <w:vAlign w:val="center"/>
            <w:hideMark/>
          </w:tcPr>
          <w:p w14:paraId="6081559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96.92</w:t>
            </w:r>
          </w:p>
        </w:tc>
      </w:tr>
      <w:tr w:rsidR="00E3337B" w:rsidRPr="00E3337B" w14:paraId="35C81727" w14:textId="77777777" w:rsidTr="00C9491D">
        <w:trPr>
          <w:trHeight w:val="595"/>
        </w:trPr>
        <w:tc>
          <w:tcPr>
            <w:tcW w:w="9781" w:type="dxa"/>
            <w:gridSpan w:val="8"/>
            <w:vAlign w:val="center"/>
          </w:tcPr>
          <w:p w14:paraId="71C5367C" w14:textId="77777777" w:rsidR="00E3337B" w:rsidRPr="00E3337B" w:rsidRDefault="00E3337B" w:rsidP="00E3337B">
            <w:pPr>
              <w:spacing w:line="240" w:lineRule="auto"/>
              <w:rPr>
                <w:b/>
                <w:sz w:val="22"/>
                <w:lang w:eastAsia="ko-KR"/>
              </w:rPr>
            </w:pPr>
            <w:r w:rsidRPr="00E3337B">
              <w:rPr>
                <w:b/>
                <w:bCs/>
                <w:sz w:val="22"/>
                <w:lang w:eastAsia="ko-KR"/>
              </w:rPr>
              <w:t>Sirolimus + Rosuvastatin</w:t>
            </w:r>
          </w:p>
        </w:tc>
      </w:tr>
      <w:tr w:rsidR="00E3337B" w:rsidRPr="00E3337B" w14:paraId="2C17B498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582D006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  <w:lang w:eastAsia="ko-KR"/>
              </w:rPr>
            </w:pPr>
            <w:r w:rsidRPr="00E3337B">
              <w:rPr>
                <w:color w:val="000000"/>
                <w:sz w:val="22"/>
              </w:rPr>
              <w:t>1</w:t>
            </w:r>
          </w:p>
        </w:tc>
        <w:tc>
          <w:tcPr>
            <w:tcW w:w="1418" w:type="dxa"/>
            <w:vAlign w:val="center"/>
            <w:hideMark/>
          </w:tcPr>
          <w:p w14:paraId="5175ED20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ALB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  <w:hideMark/>
          </w:tcPr>
          <w:p w14:paraId="3416BFD0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Albumin</w:t>
            </w:r>
          </w:p>
        </w:tc>
        <w:tc>
          <w:tcPr>
            <w:tcW w:w="1276" w:type="dxa"/>
            <w:vAlign w:val="center"/>
            <w:hideMark/>
          </w:tcPr>
          <w:p w14:paraId="67C96A9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350A6557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40.00</w:t>
            </w:r>
          </w:p>
        </w:tc>
        <w:tc>
          <w:tcPr>
            <w:tcW w:w="992" w:type="dxa"/>
            <w:vAlign w:val="center"/>
            <w:hideMark/>
          </w:tcPr>
          <w:p w14:paraId="6ADE8F9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79.00</w:t>
            </w:r>
          </w:p>
        </w:tc>
        <w:tc>
          <w:tcPr>
            <w:tcW w:w="992" w:type="dxa"/>
            <w:vAlign w:val="center"/>
            <w:hideMark/>
          </w:tcPr>
          <w:p w14:paraId="7736D37D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992.34</w:t>
            </w:r>
          </w:p>
        </w:tc>
        <w:tc>
          <w:tcPr>
            <w:tcW w:w="993" w:type="dxa"/>
            <w:vAlign w:val="center"/>
            <w:hideMark/>
          </w:tcPr>
          <w:p w14:paraId="0D5C6191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  <w:lang w:eastAsia="ko-KR"/>
              </w:rPr>
            </w:pPr>
            <w:r w:rsidRPr="00E3337B">
              <w:rPr>
                <w:bCs/>
                <w:color w:val="000000"/>
                <w:sz w:val="22"/>
              </w:rPr>
              <w:t>87.00</w:t>
            </w:r>
          </w:p>
        </w:tc>
      </w:tr>
      <w:tr w:rsidR="00E3337B" w:rsidRPr="00E3337B" w14:paraId="3EAE1C83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2477F88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2</w:t>
            </w:r>
          </w:p>
        </w:tc>
        <w:tc>
          <w:tcPr>
            <w:tcW w:w="1418" w:type="dxa"/>
            <w:vAlign w:val="center"/>
            <w:hideMark/>
          </w:tcPr>
          <w:p w14:paraId="2986D7B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AKT1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  <w:hideMark/>
          </w:tcPr>
          <w:p w14:paraId="350E84E9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AKT serine/threonine kinase 1</w:t>
            </w:r>
          </w:p>
        </w:tc>
        <w:tc>
          <w:tcPr>
            <w:tcW w:w="1276" w:type="dxa"/>
            <w:vAlign w:val="center"/>
            <w:hideMark/>
          </w:tcPr>
          <w:p w14:paraId="090DBB0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6ECCFA5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11.00</w:t>
            </w:r>
          </w:p>
        </w:tc>
        <w:tc>
          <w:tcPr>
            <w:tcW w:w="992" w:type="dxa"/>
            <w:vAlign w:val="center"/>
            <w:hideMark/>
          </w:tcPr>
          <w:p w14:paraId="48AC028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75.00</w:t>
            </w:r>
          </w:p>
        </w:tc>
        <w:tc>
          <w:tcPr>
            <w:tcW w:w="992" w:type="dxa"/>
            <w:vAlign w:val="center"/>
            <w:hideMark/>
          </w:tcPr>
          <w:p w14:paraId="09E95CFF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629.42</w:t>
            </w:r>
          </w:p>
        </w:tc>
        <w:tc>
          <w:tcPr>
            <w:tcW w:w="993" w:type="dxa"/>
            <w:vAlign w:val="center"/>
            <w:hideMark/>
          </w:tcPr>
          <w:p w14:paraId="58A14A5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85.00</w:t>
            </w:r>
          </w:p>
        </w:tc>
      </w:tr>
      <w:tr w:rsidR="00E3337B" w:rsidRPr="00E3337B" w14:paraId="3E141395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3888A1CF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3</w:t>
            </w:r>
          </w:p>
        </w:tc>
        <w:tc>
          <w:tcPr>
            <w:tcW w:w="1418" w:type="dxa"/>
            <w:vAlign w:val="center"/>
            <w:hideMark/>
          </w:tcPr>
          <w:p w14:paraId="6CB4625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TNF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  <w:hideMark/>
          </w:tcPr>
          <w:p w14:paraId="5F2D3271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Tumor necrosis factor</w:t>
            </w:r>
          </w:p>
        </w:tc>
        <w:tc>
          <w:tcPr>
            <w:tcW w:w="1276" w:type="dxa"/>
            <w:vAlign w:val="center"/>
            <w:hideMark/>
          </w:tcPr>
          <w:p w14:paraId="63F4F1B0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46E8E89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5.00</w:t>
            </w:r>
          </w:p>
        </w:tc>
        <w:tc>
          <w:tcPr>
            <w:tcW w:w="992" w:type="dxa"/>
            <w:vAlign w:val="center"/>
            <w:hideMark/>
          </w:tcPr>
          <w:p w14:paraId="702EF7A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82.00</w:t>
            </w:r>
          </w:p>
        </w:tc>
        <w:tc>
          <w:tcPr>
            <w:tcW w:w="992" w:type="dxa"/>
            <w:vAlign w:val="center"/>
            <w:hideMark/>
          </w:tcPr>
          <w:p w14:paraId="54DF16CF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952.30</w:t>
            </w:r>
          </w:p>
        </w:tc>
        <w:tc>
          <w:tcPr>
            <w:tcW w:w="993" w:type="dxa"/>
            <w:vAlign w:val="center"/>
            <w:hideMark/>
          </w:tcPr>
          <w:p w14:paraId="0D7AE0F0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88.50</w:t>
            </w:r>
          </w:p>
        </w:tc>
      </w:tr>
      <w:tr w:rsidR="00E3337B" w:rsidRPr="00E3337B" w14:paraId="6B7834FE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233FFE0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</w:t>
            </w:r>
          </w:p>
        </w:tc>
        <w:tc>
          <w:tcPr>
            <w:tcW w:w="1418" w:type="dxa"/>
            <w:vAlign w:val="center"/>
            <w:hideMark/>
          </w:tcPr>
          <w:p w14:paraId="6901A756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ESR1</w:t>
            </w:r>
          </w:p>
        </w:tc>
        <w:tc>
          <w:tcPr>
            <w:tcW w:w="2273" w:type="dxa"/>
            <w:vAlign w:val="center"/>
            <w:hideMark/>
          </w:tcPr>
          <w:p w14:paraId="7F7D890C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Estrogen receptor 1</w:t>
            </w:r>
          </w:p>
        </w:tc>
        <w:tc>
          <w:tcPr>
            <w:tcW w:w="1276" w:type="dxa"/>
            <w:vAlign w:val="center"/>
            <w:hideMark/>
          </w:tcPr>
          <w:p w14:paraId="0DFF866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1ED3C66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5.00</w:t>
            </w:r>
          </w:p>
        </w:tc>
        <w:tc>
          <w:tcPr>
            <w:tcW w:w="992" w:type="dxa"/>
            <w:vAlign w:val="center"/>
            <w:hideMark/>
          </w:tcPr>
          <w:p w14:paraId="3D6F44F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49.00</w:t>
            </w:r>
          </w:p>
        </w:tc>
        <w:tc>
          <w:tcPr>
            <w:tcW w:w="992" w:type="dxa"/>
            <w:vAlign w:val="center"/>
            <w:hideMark/>
          </w:tcPr>
          <w:p w14:paraId="70B5B8F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194.33</w:t>
            </w:r>
          </w:p>
        </w:tc>
        <w:tc>
          <w:tcPr>
            <w:tcW w:w="993" w:type="dxa"/>
            <w:vAlign w:val="center"/>
            <w:hideMark/>
          </w:tcPr>
          <w:p w14:paraId="06865BB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71.83</w:t>
            </w:r>
          </w:p>
        </w:tc>
      </w:tr>
      <w:tr w:rsidR="00E3337B" w:rsidRPr="00E3337B" w14:paraId="6BAB8F89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7D95EE1A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5</w:t>
            </w:r>
          </w:p>
        </w:tc>
        <w:tc>
          <w:tcPr>
            <w:tcW w:w="1418" w:type="dxa"/>
            <w:vAlign w:val="center"/>
            <w:hideMark/>
          </w:tcPr>
          <w:p w14:paraId="7BDC692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MMP9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  <w:hideMark/>
          </w:tcPr>
          <w:p w14:paraId="51BA29C6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Matrix metallopeptidase 9</w:t>
            </w:r>
          </w:p>
        </w:tc>
        <w:tc>
          <w:tcPr>
            <w:tcW w:w="1276" w:type="dxa"/>
            <w:vAlign w:val="center"/>
            <w:hideMark/>
          </w:tcPr>
          <w:p w14:paraId="6DE1647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7AD8641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3.00</w:t>
            </w:r>
          </w:p>
        </w:tc>
        <w:tc>
          <w:tcPr>
            <w:tcW w:w="992" w:type="dxa"/>
            <w:vAlign w:val="center"/>
            <w:hideMark/>
          </w:tcPr>
          <w:p w14:paraId="5A8513E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66.00</w:t>
            </w:r>
          </w:p>
        </w:tc>
        <w:tc>
          <w:tcPr>
            <w:tcW w:w="992" w:type="dxa"/>
            <w:vAlign w:val="center"/>
            <w:hideMark/>
          </w:tcPr>
          <w:p w14:paraId="3E58A83B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404.38</w:t>
            </w:r>
          </w:p>
        </w:tc>
        <w:tc>
          <w:tcPr>
            <w:tcW w:w="993" w:type="dxa"/>
            <w:vAlign w:val="center"/>
            <w:hideMark/>
          </w:tcPr>
          <w:p w14:paraId="6A3AC52F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80.50</w:t>
            </w:r>
          </w:p>
        </w:tc>
      </w:tr>
      <w:tr w:rsidR="00E3337B" w:rsidRPr="00E3337B" w14:paraId="7FC12329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2FAE7774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</w:t>
            </w:r>
          </w:p>
        </w:tc>
        <w:tc>
          <w:tcPr>
            <w:tcW w:w="1418" w:type="dxa"/>
            <w:vAlign w:val="center"/>
            <w:hideMark/>
          </w:tcPr>
          <w:p w14:paraId="53295A3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IL1B</w:t>
            </w:r>
          </w:p>
        </w:tc>
        <w:tc>
          <w:tcPr>
            <w:tcW w:w="2273" w:type="dxa"/>
            <w:vAlign w:val="center"/>
            <w:hideMark/>
          </w:tcPr>
          <w:p w14:paraId="74767E84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Interleukin 1 beta</w:t>
            </w:r>
          </w:p>
        </w:tc>
        <w:tc>
          <w:tcPr>
            <w:tcW w:w="1276" w:type="dxa"/>
            <w:vAlign w:val="center"/>
            <w:hideMark/>
          </w:tcPr>
          <w:p w14:paraId="00E070F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3D5958B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7.00</w:t>
            </w:r>
          </w:p>
        </w:tc>
        <w:tc>
          <w:tcPr>
            <w:tcW w:w="992" w:type="dxa"/>
            <w:vAlign w:val="center"/>
            <w:hideMark/>
          </w:tcPr>
          <w:p w14:paraId="27AD40C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67.00</w:t>
            </w:r>
          </w:p>
        </w:tc>
        <w:tc>
          <w:tcPr>
            <w:tcW w:w="992" w:type="dxa"/>
            <w:vAlign w:val="center"/>
            <w:hideMark/>
          </w:tcPr>
          <w:p w14:paraId="3C9B88A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418.99</w:t>
            </w:r>
          </w:p>
        </w:tc>
        <w:tc>
          <w:tcPr>
            <w:tcW w:w="993" w:type="dxa"/>
            <w:vAlign w:val="center"/>
            <w:hideMark/>
          </w:tcPr>
          <w:p w14:paraId="35D677D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81.00</w:t>
            </w:r>
          </w:p>
        </w:tc>
      </w:tr>
      <w:tr w:rsidR="00E3337B" w:rsidRPr="00E3337B" w14:paraId="655DD709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2F6EDFD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</w:t>
            </w:r>
          </w:p>
        </w:tc>
        <w:tc>
          <w:tcPr>
            <w:tcW w:w="1418" w:type="dxa"/>
            <w:vAlign w:val="center"/>
            <w:hideMark/>
          </w:tcPr>
          <w:p w14:paraId="4B8E365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IGF1</w:t>
            </w:r>
          </w:p>
        </w:tc>
        <w:tc>
          <w:tcPr>
            <w:tcW w:w="2273" w:type="dxa"/>
            <w:vAlign w:val="center"/>
            <w:hideMark/>
          </w:tcPr>
          <w:p w14:paraId="29C85FE9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Insulin like growth factor 1</w:t>
            </w:r>
          </w:p>
        </w:tc>
        <w:tc>
          <w:tcPr>
            <w:tcW w:w="1276" w:type="dxa"/>
            <w:vAlign w:val="center"/>
            <w:hideMark/>
          </w:tcPr>
          <w:p w14:paraId="0714241F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2ABA6EC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3.00</w:t>
            </w:r>
          </w:p>
        </w:tc>
        <w:tc>
          <w:tcPr>
            <w:tcW w:w="992" w:type="dxa"/>
            <w:vAlign w:val="center"/>
            <w:hideMark/>
          </w:tcPr>
          <w:p w14:paraId="4D37FCD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54.00</w:t>
            </w:r>
          </w:p>
        </w:tc>
        <w:tc>
          <w:tcPr>
            <w:tcW w:w="992" w:type="dxa"/>
            <w:vAlign w:val="center"/>
            <w:hideMark/>
          </w:tcPr>
          <w:p w14:paraId="77EBA15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190.52</w:t>
            </w:r>
          </w:p>
        </w:tc>
        <w:tc>
          <w:tcPr>
            <w:tcW w:w="993" w:type="dxa"/>
            <w:vAlign w:val="center"/>
            <w:hideMark/>
          </w:tcPr>
          <w:p w14:paraId="259878C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74.50</w:t>
            </w:r>
          </w:p>
        </w:tc>
      </w:tr>
      <w:tr w:rsidR="00E3337B" w:rsidRPr="00E3337B" w14:paraId="5315AC73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5C0F5A52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</w:t>
            </w:r>
          </w:p>
        </w:tc>
        <w:tc>
          <w:tcPr>
            <w:tcW w:w="1418" w:type="dxa"/>
            <w:vAlign w:val="center"/>
            <w:hideMark/>
          </w:tcPr>
          <w:p w14:paraId="5408E4C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CAT</w:t>
            </w:r>
          </w:p>
        </w:tc>
        <w:tc>
          <w:tcPr>
            <w:tcW w:w="2273" w:type="dxa"/>
            <w:vAlign w:val="center"/>
            <w:hideMark/>
          </w:tcPr>
          <w:p w14:paraId="743CF909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Catalase</w:t>
            </w:r>
          </w:p>
        </w:tc>
        <w:tc>
          <w:tcPr>
            <w:tcW w:w="1276" w:type="dxa"/>
            <w:vAlign w:val="center"/>
            <w:hideMark/>
          </w:tcPr>
          <w:p w14:paraId="622AB332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1B2978C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3.00</w:t>
            </w:r>
          </w:p>
        </w:tc>
        <w:tc>
          <w:tcPr>
            <w:tcW w:w="992" w:type="dxa"/>
            <w:vAlign w:val="center"/>
            <w:hideMark/>
          </w:tcPr>
          <w:p w14:paraId="210B4E8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38.00</w:t>
            </w:r>
          </w:p>
        </w:tc>
        <w:tc>
          <w:tcPr>
            <w:tcW w:w="992" w:type="dxa"/>
            <w:vAlign w:val="center"/>
            <w:hideMark/>
          </w:tcPr>
          <w:p w14:paraId="49D12C0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110.59</w:t>
            </w:r>
          </w:p>
        </w:tc>
        <w:tc>
          <w:tcPr>
            <w:tcW w:w="993" w:type="dxa"/>
            <w:vAlign w:val="center"/>
            <w:hideMark/>
          </w:tcPr>
          <w:p w14:paraId="7893A45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66.50</w:t>
            </w:r>
          </w:p>
        </w:tc>
      </w:tr>
      <w:tr w:rsidR="00E3337B" w:rsidRPr="00E3337B" w14:paraId="1687B83B" w14:textId="77777777" w:rsidTr="00C9491D">
        <w:trPr>
          <w:trHeight w:val="595"/>
        </w:trPr>
        <w:tc>
          <w:tcPr>
            <w:tcW w:w="562" w:type="dxa"/>
            <w:vAlign w:val="center"/>
            <w:hideMark/>
          </w:tcPr>
          <w:p w14:paraId="01858CD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7</w:t>
            </w:r>
          </w:p>
        </w:tc>
        <w:tc>
          <w:tcPr>
            <w:tcW w:w="1418" w:type="dxa"/>
            <w:vAlign w:val="center"/>
            <w:hideMark/>
          </w:tcPr>
          <w:p w14:paraId="7B78345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CASP3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</w:tcPr>
          <w:p w14:paraId="4D7D0EED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Caspase 3</w:t>
            </w:r>
          </w:p>
        </w:tc>
        <w:tc>
          <w:tcPr>
            <w:tcW w:w="1276" w:type="dxa"/>
            <w:vAlign w:val="center"/>
            <w:hideMark/>
          </w:tcPr>
          <w:p w14:paraId="51B2825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483E7707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3.00</w:t>
            </w:r>
          </w:p>
        </w:tc>
        <w:tc>
          <w:tcPr>
            <w:tcW w:w="992" w:type="dxa"/>
            <w:vAlign w:val="center"/>
            <w:hideMark/>
          </w:tcPr>
          <w:p w14:paraId="1F692F52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58.00</w:t>
            </w:r>
          </w:p>
        </w:tc>
        <w:tc>
          <w:tcPr>
            <w:tcW w:w="992" w:type="dxa"/>
            <w:vAlign w:val="center"/>
            <w:hideMark/>
          </w:tcPr>
          <w:p w14:paraId="2149263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322.68</w:t>
            </w:r>
          </w:p>
        </w:tc>
        <w:tc>
          <w:tcPr>
            <w:tcW w:w="993" w:type="dxa"/>
            <w:vAlign w:val="center"/>
            <w:hideMark/>
          </w:tcPr>
          <w:p w14:paraId="0E4C0C7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76.50</w:t>
            </w:r>
          </w:p>
        </w:tc>
      </w:tr>
      <w:tr w:rsidR="00E3337B" w:rsidRPr="00E3337B" w14:paraId="5B1A4B23" w14:textId="77777777" w:rsidTr="00C9491D">
        <w:trPr>
          <w:trHeight w:val="595"/>
        </w:trPr>
        <w:tc>
          <w:tcPr>
            <w:tcW w:w="562" w:type="dxa"/>
            <w:vAlign w:val="center"/>
          </w:tcPr>
          <w:p w14:paraId="6FB3785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10</w:t>
            </w:r>
          </w:p>
        </w:tc>
        <w:tc>
          <w:tcPr>
            <w:tcW w:w="1418" w:type="dxa"/>
            <w:vAlign w:val="center"/>
          </w:tcPr>
          <w:p w14:paraId="531C715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SRC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</w:tcPr>
          <w:p w14:paraId="0534878C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SRC proto-oncogene, non-receptor tyrosine kinase</w:t>
            </w:r>
          </w:p>
        </w:tc>
        <w:tc>
          <w:tcPr>
            <w:tcW w:w="1276" w:type="dxa"/>
            <w:vAlign w:val="center"/>
          </w:tcPr>
          <w:p w14:paraId="4B40CC2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0FE46975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2.00</w:t>
            </w:r>
          </w:p>
        </w:tc>
        <w:tc>
          <w:tcPr>
            <w:tcW w:w="992" w:type="dxa"/>
            <w:vAlign w:val="center"/>
          </w:tcPr>
          <w:p w14:paraId="48AE61F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57.00</w:t>
            </w:r>
          </w:p>
        </w:tc>
        <w:tc>
          <w:tcPr>
            <w:tcW w:w="992" w:type="dxa"/>
            <w:vAlign w:val="center"/>
          </w:tcPr>
          <w:p w14:paraId="64F0AD2C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227.32</w:t>
            </w:r>
          </w:p>
        </w:tc>
        <w:tc>
          <w:tcPr>
            <w:tcW w:w="993" w:type="dxa"/>
            <w:vAlign w:val="center"/>
          </w:tcPr>
          <w:p w14:paraId="0030618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76.00</w:t>
            </w:r>
          </w:p>
        </w:tc>
      </w:tr>
      <w:tr w:rsidR="00E3337B" w:rsidRPr="00E3337B" w14:paraId="3B484E8D" w14:textId="77777777" w:rsidTr="00C9491D">
        <w:trPr>
          <w:trHeight w:val="595"/>
        </w:trPr>
        <w:tc>
          <w:tcPr>
            <w:tcW w:w="562" w:type="dxa"/>
            <w:vAlign w:val="center"/>
          </w:tcPr>
          <w:p w14:paraId="1AC1686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10</w:t>
            </w:r>
          </w:p>
        </w:tc>
        <w:tc>
          <w:tcPr>
            <w:tcW w:w="1418" w:type="dxa"/>
            <w:vAlign w:val="center"/>
          </w:tcPr>
          <w:p w14:paraId="08CF858D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PPARA</w:t>
            </w:r>
          </w:p>
        </w:tc>
        <w:tc>
          <w:tcPr>
            <w:tcW w:w="2273" w:type="dxa"/>
            <w:vAlign w:val="center"/>
          </w:tcPr>
          <w:p w14:paraId="1C4319F0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Peroxisome proliferator activated receptor alpha</w:t>
            </w:r>
          </w:p>
        </w:tc>
        <w:tc>
          <w:tcPr>
            <w:tcW w:w="1276" w:type="dxa"/>
            <w:vAlign w:val="center"/>
          </w:tcPr>
          <w:p w14:paraId="5546CA0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2.99E+12</w:t>
            </w:r>
          </w:p>
        </w:tc>
        <w:tc>
          <w:tcPr>
            <w:tcW w:w="1275" w:type="dxa"/>
            <w:vAlign w:val="center"/>
          </w:tcPr>
          <w:p w14:paraId="17C05C96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1.00</w:t>
            </w:r>
          </w:p>
        </w:tc>
        <w:tc>
          <w:tcPr>
            <w:tcW w:w="992" w:type="dxa"/>
            <w:vAlign w:val="center"/>
          </w:tcPr>
          <w:p w14:paraId="49ACA04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31.00</w:t>
            </w:r>
          </w:p>
        </w:tc>
        <w:tc>
          <w:tcPr>
            <w:tcW w:w="992" w:type="dxa"/>
            <w:vAlign w:val="center"/>
          </w:tcPr>
          <w:p w14:paraId="7E8D05E6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85.01</w:t>
            </w:r>
          </w:p>
        </w:tc>
        <w:tc>
          <w:tcPr>
            <w:tcW w:w="993" w:type="dxa"/>
            <w:vAlign w:val="center"/>
          </w:tcPr>
          <w:p w14:paraId="0328476A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63.00</w:t>
            </w:r>
          </w:p>
        </w:tc>
      </w:tr>
      <w:tr w:rsidR="00E3337B" w:rsidRPr="00E3337B" w14:paraId="2C75322A" w14:textId="77777777" w:rsidTr="00C9491D">
        <w:trPr>
          <w:trHeight w:val="595"/>
        </w:trPr>
        <w:tc>
          <w:tcPr>
            <w:tcW w:w="562" w:type="dxa"/>
            <w:vAlign w:val="center"/>
          </w:tcPr>
          <w:p w14:paraId="5FFA5509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10</w:t>
            </w:r>
          </w:p>
        </w:tc>
        <w:tc>
          <w:tcPr>
            <w:tcW w:w="1418" w:type="dxa"/>
            <w:vAlign w:val="center"/>
          </w:tcPr>
          <w:p w14:paraId="219D14A3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HSP90AA1</w:t>
            </w:r>
            <w:r w:rsidRPr="00E3337B">
              <w:rPr>
                <w:bCs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2273" w:type="dxa"/>
            <w:vAlign w:val="center"/>
          </w:tcPr>
          <w:p w14:paraId="222D66F1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Heat shock protein 90 alpha family class A member 1</w:t>
            </w:r>
          </w:p>
        </w:tc>
        <w:tc>
          <w:tcPr>
            <w:tcW w:w="1276" w:type="dxa"/>
            <w:vAlign w:val="center"/>
          </w:tcPr>
          <w:p w14:paraId="42D2E818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301EB191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2.00</w:t>
            </w:r>
          </w:p>
        </w:tc>
        <w:tc>
          <w:tcPr>
            <w:tcW w:w="992" w:type="dxa"/>
            <w:vAlign w:val="center"/>
          </w:tcPr>
          <w:p w14:paraId="248EE124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48.00</w:t>
            </w:r>
          </w:p>
        </w:tc>
        <w:tc>
          <w:tcPr>
            <w:tcW w:w="992" w:type="dxa"/>
            <w:vAlign w:val="center"/>
          </w:tcPr>
          <w:p w14:paraId="185FF746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162.96</w:t>
            </w:r>
          </w:p>
        </w:tc>
        <w:tc>
          <w:tcPr>
            <w:tcW w:w="993" w:type="dxa"/>
            <w:vAlign w:val="center"/>
          </w:tcPr>
          <w:p w14:paraId="349E0010" w14:textId="77777777" w:rsidR="00E3337B" w:rsidRPr="00E3337B" w:rsidRDefault="00E3337B" w:rsidP="00E3337B">
            <w:pPr>
              <w:spacing w:line="240" w:lineRule="auto"/>
              <w:jc w:val="center"/>
              <w:rPr>
                <w:bCs/>
                <w:color w:val="000000"/>
                <w:sz w:val="22"/>
              </w:rPr>
            </w:pPr>
            <w:r w:rsidRPr="00E3337B">
              <w:rPr>
                <w:bCs/>
                <w:color w:val="000000"/>
                <w:sz w:val="22"/>
              </w:rPr>
              <w:t>71.50</w:t>
            </w:r>
          </w:p>
        </w:tc>
      </w:tr>
      <w:tr w:rsidR="00E3337B" w:rsidRPr="00E3337B" w14:paraId="730ACBB8" w14:textId="77777777" w:rsidTr="00C9491D">
        <w:trPr>
          <w:trHeight w:val="595"/>
        </w:trPr>
        <w:tc>
          <w:tcPr>
            <w:tcW w:w="562" w:type="dxa"/>
            <w:vAlign w:val="center"/>
          </w:tcPr>
          <w:p w14:paraId="2712529F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10</w:t>
            </w:r>
          </w:p>
        </w:tc>
        <w:tc>
          <w:tcPr>
            <w:tcW w:w="1418" w:type="dxa"/>
            <w:vAlign w:val="center"/>
          </w:tcPr>
          <w:p w14:paraId="04F85DA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HMOX1</w:t>
            </w:r>
          </w:p>
        </w:tc>
        <w:tc>
          <w:tcPr>
            <w:tcW w:w="2273" w:type="dxa"/>
            <w:vAlign w:val="center"/>
          </w:tcPr>
          <w:p w14:paraId="472E8D5D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Heme oxygenase 1</w:t>
            </w:r>
          </w:p>
        </w:tc>
        <w:tc>
          <w:tcPr>
            <w:tcW w:w="1276" w:type="dxa"/>
            <w:vAlign w:val="center"/>
          </w:tcPr>
          <w:p w14:paraId="5FF2089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3.46E+12</w:t>
            </w:r>
          </w:p>
        </w:tc>
        <w:tc>
          <w:tcPr>
            <w:tcW w:w="1275" w:type="dxa"/>
            <w:vAlign w:val="center"/>
          </w:tcPr>
          <w:p w14:paraId="63417B7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2.00</w:t>
            </w:r>
          </w:p>
        </w:tc>
        <w:tc>
          <w:tcPr>
            <w:tcW w:w="992" w:type="dxa"/>
            <w:vAlign w:val="center"/>
          </w:tcPr>
          <w:p w14:paraId="6229D3C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34.00</w:t>
            </w:r>
          </w:p>
        </w:tc>
        <w:tc>
          <w:tcPr>
            <w:tcW w:w="992" w:type="dxa"/>
            <w:vAlign w:val="center"/>
          </w:tcPr>
          <w:p w14:paraId="79AD58F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228.22</w:t>
            </w:r>
          </w:p>
        </w:tc>
        <w:tc>
          <w:tcPr>
            <w:tcW w:w="993" w:type="dxa"/>
            <w:vAlign w:val="center"/>
          </w:tcPr>
          <w:p w14:paraId="0A3A20D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64.50</w:t>
            </w:r>
          </w:p>
        </w:tc>
      </w:tr>
      <w:tr w:rsidR="00E3337B" w:rsidRPr="00E3337B" w14:paraId="31579D28" w14:textId="77777777" w:rsidTr="00C9491D">
        <w:trPr>
          <w:trHeight w:val="595"/>
        </w:trPr>
        <w:tc>
          <w:tcPr>
            <w:tcW w:w="562" w:type="dxa"/>
            <w:vAlign w:val="center"/>
          </w:tcPr>
          <w:p w14:paraId="0036361A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10</w:t>
            </w:r>
          </w:p>
        </w:tc>
        <w:tc>
          <w:tcPr>
            <w:tcW w:w="1418" w:type="dxa"/>
            <w:vAlign w:val="center"/>
          </w:tcPr>
          <w:p w14:paraId="3AC6386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MDM2</w:t>
            </w:r>
          </w:p>
        </w:tc>
        <w:tc>
          <w:tcPr>
            <w:tcW w:w="2273" w:type="dxa"/>
            <w:vAlign w:val="center"/>
          </w:tcPr>
          <w:p w14:paraId="616F4AD2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MDM2 proto-oncogene</w:t>
            </w:r>
          </w:p>
        </w:tc>
        <w:tc>
          <w:tcPr>
            <w:tcW w:w="1276" w:type="dxa"/>
            <w:vAlign w:val="center"/>
          </w:tcPr>
          <w:p w14:paraId="05963C6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9.22E+13</w:t>
            </w:r>
          </w:p>
        </w:tc>
        <w:tc>
          <w:tcPr>
            <w:tcW w:w="1275" w:type="dxa"/>
            <w:vAlign w:val="center"/>
          </w:tcPr>
          <w:p w14:paraId="6F96D96F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2.00</w:t>
            </w:r>
          </w:p>
        </w:tc>
        <w:tc>
          <w:tcPr>
            <w:tcW w:w="992" w:type="dxa"/>
            <w:vAlign w:val="center"/>
          </w:tcPr>
          <w:p w14:paraId="092057C3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31.00</w:t>
            </w:r>
          </w:p>
        </w:tc>
        <w:tc>
          <w:tcPr>
            <w:tcW w:w="992" w:type="dxa"/>
            <w:vAlign w:val="center"/>
          </w:tcPr>
          <w:p w14:paraId="38D37EA0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37.13</w:t>
            </w:r>
          </w:p>
        </w:tc>
        <w:tc>
          <w:tcPr>
            <w:tcW w:w="993" w:type="dxa"/>
            <w:vAlign w:val="center"/>
          </w:tcPr>
          <w:p w14:paraId="24AD8F1A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62.83</w:t>
            </w:r>
          </w:p>
        </w:tc>
      </w:tr>
      <w:tr w:rsidR="00E3337B" w:rsidRPr="00E3337B" w14:paraId="78953BFE" w14:textId="77777777" w:rsidTr="00C9491D">
        <w:trPr>
          <w:trHeight w:val="595"/>
        </w:trPr>
        <w:tc>
          <w:tcPr>
            <w:tcW w:w="562" w:type="dxa"/>
            <w:vAlign w:val="center"/>
          </w:tcPr>
          <w:p w14:paraId="0934D0AA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10</w:t>
            </w:r>
          </w:p>
        </w:tc>
        <w:tc>
          <w:tcPr>
            <w:tcW w:w="1418" w:type="dxa"/>
            <w:vAlign w:val="center"/>
          </w:tcPr>
          <w:p w14:paraId="4A35C806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SERPINA1</w:t>
            </w:r>
          </w:p>
        </w:tc>
        <w:tc>
          <w:tcPr>
            <w:tcW w:w="2273" w:type="dxa"/>
            <w:vAlign w:val="center"/>
          </w:tcPr>
          <w:p w14:paraId="0C4765D9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Serpin family A member 1</w:t>
            </w:r>
          </w:p>
        </w:tc>
        <w:tc>
          <w:tcPr>
            <w:tcW w:w="1276" w:type="dxa"/>
            <w:vAlign w:val="center"/>
          </w:tcPr>
          <w:p w14:paraId="2A1AFD3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1670018</w:t>
            </w:r>
          </w:p>
        </w:tc>
        <w:tc>
          <w:tcPr>
            <w:tcW w:w="1275" w:type="dxa"/>
            <w:vAlign w:val="center"/>
          </w:tcPr>
          <w:p w14:paraId="6871EAF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2.00</w:t>
            </w:r>
          </w:p>
        </w:tc>
        <w:tc>
          <w:tcPr>
            <w:tcW w:w="992" w:type="dxa"/>
            <w:vAlign w:val="center"/>
          </w:tcPr>
          <w:p w14:paraId="755015D1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22.00</w:t>
            </w:r>
          </w:p>
        </w:tc>
        <w:tc>
          <w:tcPr>
            <w:tcW w:w="992" w:type="dxa"/>
            <w:vAlign w:val="center"/>
          </w:tcPr>
          <w:p w14:paraId="1C61D81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70.77</w:t>
            </w:r>
          </w:p>
        </w:tc>
        <w:tc>
          <w:tcPr>
            <w:tcW w:w="993" w:type="dxa"/>
            <w:vAlign w:val="center"/>
          </w:tcPr>
          <w:p w14:paraId="70AB597E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58.33</w:t>
            </w:r>
          </w:p>
        </w:tc>
      </w:tr>
      <w:tr w:rsidR="00E3337B" w:rsidRPr="00E3337B" w14:paraId="473F88D2" w14:textId="77777777" w:rsidTr="00C9491D">
        <w:trPr>
          <w:trHeight w:val="595"/>
        </w:trPr>
        <w:tc>
          <w:tcPr>
            <w:tcW w:w="562" w:type="dxa"/>
            <w:tcBorders>
              <w:bottom w:val="single" w:sz="8" w:space="0" w:color="auto"/>
            </w:tcBorders>
            <w:vAlign w:val="center"/>
            <w:hideMark/>
          </w:tcPr>
          <w:p w14:paraId="102B7DFB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  <w:hideMark/>
          </w:tcPr>
          <w:p w14:paraId="6F8CBFA7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MMP2</w:t>
            </w:r>
          </w:p>
        </w:tc>
        <w:tc>
          <w:tcPr>
            <w:tcW w:w="2273" w:type="dxa"/>
            <w:tcBorders>
              <w:bottom w:val="single" w:sz="8" w:space="0" w:color="auto"/>
            </w:tcBorders>
            <w:vAlign w:val="center"/>
            <w:hideMark/>
          </w:tcPr>
          <w:p w14:paraId="05A14FB9" w14:textId="77777777" w:rsidR="00E3337B" w:rsidRPr="00E3337B" w:rsidRDefault="00E3337B" w:rsidP="00E3337B">
            <w:pPr>
              <w:spacing w:line="240" w:lineRule="auto"/>
              <w:jc w:val="center"/>
              <w:rPr>
                <w:sz w:val="22"/>
                <w:lang w:eastAsia="ko-KR"/>
              </w:rPr>
            </w:pPr>
            <w:r w:rsidRPr="00E3337B">
              <w:rPr>
                <w:sz w:val="22"/>
                <w:lang w:eastAsia="ko-KR"/>
              </w:rPr>
              <w:t>Matrix metallopeptidase 2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  <w:hideMark/>
          </w:tcPr>
          <w:p w14:paraId="187C2EF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7.18E+13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14:paraId="6F22B3DC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2.00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  <w:hideMark/>
          </w:tcPr>
          <w:p w14:paraId="215B01F9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47.00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  <w:hideMark/>
          </w:tcPr>
          <w:p w14:paraId="3B677B75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127.75</w:t>
            </w:r>
          </w:p>
        </w:tc>
        <w:tc>
          <w:tcPr>
            <w:tcW w:w="993" w:type="dxa"/>
            <w:tcBorders>
              <w:bottom w:val="single" w:sz="8" w:space="0" w:color="auto"/>
            </w:tcBorders>
            <w:vAlign w:val="center"/>
            <w:hideMark/>
          </w:tcPr>
          <w:p w14:paraId="0BF814B8" w14:textId="77777777" w:rsidR="00E3337B" w:rsidRPr="00E3337B" w:rsidRDefault="00E3337B" w:rsidP="00E3337B">
            <w:pPr>
              <w:spacing w:line="240" w:lineRule="auto"/>
              <w:jc w:val="center"/>
              <w:rPr>
                <w:color w:val="000000"/>
                <w:sz w:val="22"/>
              </w:rPr>
            </w:pPr>
            <w:r w:rsidRPr="00E3337B">
              <w:rPr>
                <w:color w:val="000000"/>
                <w:sz w:val="22"/>
              </w:rPr>
              <w:t>71.00</w:t>
            </w:r>
          </w:p>
        </w:tc>
      </w:tr>
    </w:tbl>
    <w:p w14:paraId="6B70C00C" w14:textId="77777777" w:rsidR="00E3337B" w:rsidRPr="00E3337B" w:rsidRDefault="00E3337B" w:rsidP="00C9491D">
      <w:pPr>
        <w:spacing w:line="240" w:lineRule="auto"/>
        <w:jc w:val="both"/>
        <w:rPr>
          <w:sz w:val="22"/>
          <w:lang w:eastAsia="ko-KR"/>
        </w:rPr>
      </w:pPr>
      <w:r w:rsidRPr="00E3337B">
        <w:rPr>
          <w:sz w:val="22"/>
          <w:vertAlign w:val="superscript"/>
          <w:lang w:eastAsia="ko-KR"/>
        </w:rPr>
        <w:t xml:space="preserve">1) </w:t>
      </w:r>
      <w:r w:rsidRPr="00E3337B">
        <w:rPr>
          <w:sz w:val="22"/>
          <w:lang w:eastAsia="ko-KR"/>
        </w:rPr>
        <w:t xml:space="preserve">MCC, maximal clique centrality; </w:t>
      </w:r>
      <w:r w:rsidRPr="00E3337B">
        <w:rPr>
          <w:sz w:val="22"/>
          <w:vertAlign w:val="superscript"/>
          <w:lang w:eastAsia="ko-KR"/>
        </w:rPr>
        <w:t xml:space="preserve">2) </w:t>
      </w:r>
      <w:r w:rsidRPr="00E3337B">
        <w:rPr>
          <w:sz w:val="22"/>
          <w:lang w:eastAsia="ko-KR"/>
        </w:rPr>
        <w:t xml:space="preserve">DC, degree centrality; </w:t>
      </w:r>
      <w:r w:rsidRPr="00E3337B">
        <w:rPr>
          <w:sz w:val="22"/>
          <w:vertAlign w:val="superscript"/>
          <w:lang w:eastAsia="ko-KR"/>
        </w:rPr>
        <w:t xml:space="preserve">3) </w:t>
      </w:r>
      <w:r w:rsidRPr="00E3337B">
        <w:rPr>
          <w:sz w:val="22"/>
          <w:lang w:eastAsia="ko-KR"/>
        </w:rPr>
        <w:t xml:space="preserve">BC, betweenness centrality; </w:t>
      </w:r>
      <w:r w:rsidRPr="00E3337B">
        <w:rPr>
          <w:sz w:val="22"/>
          <w:vertAlign w:val="superscript"/>
          <w:lang w:eastAsia="ko-KR"/>
        </w:rPr>
        <w:t xml:space="preserve">4) </w:t>
      </w:r>
      <w:r w:rsidRPr="00E3337B">
        <w:rPr>
          <w:sz w:val="22"/>
          <w:lang w:eastAsia="ko-KR"/>
        </w:rPr>
        <w:t xml:space="preserve">CC, closeness centrality; </w:t>
      </w:r>
      <w:r w:rsidRPr="00E3337B">
        <w:rPr>
          <w:sz w:val="22"/>
          <w:vertAlign w:val="superscript"/>
          <w:lang w:eastAsia="ko-KR"/>
        </w:rPr>
        <w:t>5)</w:t>
      </w:r>
      <w:r w:rsidRPr="00E3337B">
        <w:rPr>
          <w:sz w:val="22"/>
          <w:lang w:eastAsia="ko-KR"/>
        </w:rPr>
        <w:t xml:space="preserve"> Asterisks (*) indicate genes with overlapping hub-bottlenecks.</w:t>
      </w:r>
    </w:p>
    <w:p w14:paraId="761ABB38" w14:textId="4AE4A26D" w:rsidR="00E3337B" w:rsidRPr="00E3337B" w:rsidRDefault="00E3337B" w:rsidP="00E3337B">
      <w:pPr>
        <w:jc w:val="both"/>
        <w:rPr>
          <w:sz w:val="22"/>
          <w:lang w:eastAsia="ko-KR"/>
        </w:rPr>
      </w:pPr>
      <w:r w:rsidRPr="00E3337B">
        <w:rPr>
          <w:sz w:val="22"/>
          <w:lang w:eastAsia="ko-KR"/>
        </w:rPr>
        <w:br w:type="page"/>
      </w:r>
      <w:r w:rsidRPr="00E3337B">
        <w:rPr>
          <w:noProof/>
          <w:sz w:val="22"/>
        </w:rPr>
        <w:lastRenderedPageBreak/>
        <w:drawing>
          <wp:inline distT="0" distB="0" distL="0" distR="0" wp14:anchorId="257E33F6" wp14:editId="759C3390">
            <wp:extent cx="6183630" cy="6598920"/>
            <wp:effectExtent l="0" t="0" r="762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3630" cy="659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D4621" w14:textId="2D05C247" w:rsidR="00E3337B" w:rsidRPr="00E3337B" w:rsidRDefault="00E3337B" w:rsidP="00C9491D">
      <w:pPr>
        <w:spacing w:line="360" w:lineRule="auto"/>
        <w:jc w:val="both"/>
        <w:rPr>
          <w:sz w:val="22"/>
          <w:lang w:eastAsia="ko-KR"/>
        </w:rPr>
      </w:pPr>
      <w:r w:rsidRPr="00E3337B">
        <w:rPr>
          <w:b/>
          <w:sz w:val="22"/>
          <w:lang w:eastAsia="ko-KR"/>
        </w:rPr>
        <w:t xml:space="preserve">Fig. S1. </w:t>
      </w:r>
      <w:r w:rsidRPr="00E3337B">
        <w:rPr>
          <w:sz w:val="22"/>
          <w:lang w:eastAsia="ko-KR"/>
        </w:rPr>
        <w:t xml:space="preserve">Local drug delivery using </w:t>
      </w:r>
      <w:r w:rsidR="00242E47">
        <w:rPr>
          <w:sz w:val="22"/>
          <w:lang w:eastAsia="ko-KR"/>
        </w:rPr>
        <w:t>a</w:t>
      </w:r>
      <w:r w:rsidR="00242E47" w:rsidRPr="00E3337B">
        <w:rPr>
          <w:sz w:val="22"/>
          <w:lang w:eastAsia="ko-KR"/>
        </w:rPr>
        <w:t xml:space="preserve"> </w:t>
      </w:r>
      <w:r w:rsidRPr="00E3337B">
        <w:rPr>
          <w:sz w:val="22"/>
          <w:lang w:eastAsia="ko-KR"/>
        </w:rPr>
        <w:t>localized perivascular drug delivery device.</w:t>
      </w:r>
    </w:p>
    <w:p w14:paraId="18C86AAF" w14:textId="4832B392" w:rsidR="00E3337B" w:rsidRPr="00E3337B" w:rsidRDefault="00E3337B" w:rsidP="00C9491D">
      <w:pPr>
        <w:spacing w:line="360" w:lineRule="auto"/>
        <w:jc w:val="both"/>
        <w:rPr>
          <w:sz w:val="22"/>
          <w:lang w:eastAsia="ko-KR"/>
        </w:rPr>
      </w:pPr>
      <w:r w:rsidRPr="00E3337B">
        <w:rPr>
          <w:sz w:val="22"/>
          <w:lang w:eastAsia="ko-KR"/>
        </w:rPr>
        <w:t xml:space="preserve">(A) Diagram of the localized perivascular drug delivery device with sequential release of sirolimus and rosuvastatin. (B) </w:t>
      </w:r>
      <w:r w:rsidR="00242E47">
        <w:rPr>
          <w:sz w:val="22"/>
          <w:lang w:eastAsia="ko-KR"/>
        </w:rPr>
        <w:t>in vitro test of the l</w:t>
      </w:r>
      <w:r w:rsidR="00242E47" w:rsidRPr="00E3337B">
        <w:rPr>
          <w:sz w:val="22"/>
          <w:lang w:eastAsia="ko-KR"/>
        </w:rPr>
        <w:t xml:space="preserve">ocal </w:t>
      </w:r>
      <w:r w:rsidRPr="00E3337B">
        <w:rPr>
          <w:sz w:val="22"/>
          <w:lang w:eastAsia="ko-KR"/>
        </w:rPr>
        <w:t xml:space="preserve">drug delivery </w:t>
      </w:r>
      <w:r w:rsidR="00242E47">
        <w:rPr>
          <w:sz w:val="22"/>
          <w:lang w:eastAsia="ko-KR"/>
        </w:rPr>
        <w:t>device</w:t>
      </w:r>
      <w:r w:rsidRPr="00E3337B">
        <w:rPr>
          <w:sz w:val="22"/>
          <w:lang w:eastAsia="ko-KR"/>
        </w:rPr>
        <w:t xml:space="preserve">. Fluorescence image of a spot inserted into an agarose gel after </w:t>
      </w:r>
      <w:r w:rsidR="00242E47">
        <w:rPr>
          <w:sz w:val="22"/>
          <w:lang w:eastAsia="ko-KR"/>
        </w:rPr>
        <w:t>use</w:t>
      </w:r>
      <w:r w:rsidR="00242E47" w:rsidRPr="00E3337B">
        <w:rPr>
          <w:sz w:val="22"/>
          <w:lang w:eastAsia="ko-KR"/>
        </w:rPr>
        <w:t xml:space="preserve"> </w:t>
      </w:r>
      <w:r w:rsidRPr="00E3337B">
        <w:rPr>
          <w:sz w:val="22"/>
          <w:lang w:eastAsia="ko-KR"/>
        </w:rPr>
        <w:t xml:space="preserve">of the localized perivascular drug delivery device. (C) Optical image and (D) </w:t>
      </w:r>
      <w:r w:rsidR="00242E47">
        <w:rPr>
          <w:sz w:val="22"/>
          <w:lang w:eastAsia="ko-KR"/>
        </w:rPr>
        <w:t>scanning electron transmission</w:t>
      </w:r>
      <w:r w:rsidR="00242E47" w:rsidRPr="00E3337B">
        <w:rPr>
          <w:sz w:val="22"/>
          <w:lang w:eastAsia="ko-KR"/>
        </w:rPr>
        <w:t xml:space="preserve"> </w:t>
      </w:r>
      <w:r w:rsidRPr="00E3337B">
        <w:rPr>
          <w:sz w:val="22"/>
          <w:lang w:eastAsia="ko-KR"/>
        </w:rPr>
        <w:t>image of the localized perivascular drug delivery device.</w:t>
      </w:r>
    </w:p>
    <w:p w14:paraId="5BB17771" w14:textId="77777777" w:rsidR="00E3337B" w:rsidRPr="00E3337B" w:rsidRDefault="00E3337B">
      <w:pPr>
        <w:jc w:val="both"/>
        <w:rPr>
          <w:sz w:val="22"/>
          <w:lang w:eastAsia="ko-KR"/>
        </w:rPr>
      </w:pPr>
      <w:r w:rsidRPr="00E3337B">
        <w:rPr>
          <w:sz w:val="22"/>
          <w:lang w:eastAsia="ko-KR"/>
        </w:rPr>
        <w:br w:type="page"/>
      </w:r>
    </w:p>
    <w:p w14:paraId="424008E9" w14:textId="77777777" w:rsidR="00E3337B" w:rsidRPr="00E3337B" w:rsidRDefault="00E3337B">
      <w:pPr>
        <w:jc w:val="both"/>
        <w:rPr>
          <w:sz w:val="22"/>
          <w:lang w:eastAsia="ko-KR"/>
        </w:rPr>
        <w:sectPr w:rsidR="00E3337B" w:rsidRPr="00E3337B" w:rsidSect="00C9491D">
          <w:footerReference w:type="default" r:id="rId9"/>
          <w:pgSz w:w="11906" w:h="16838"/>
          <w:pgMar w:top="1440" w:right="1077" w:bottom="1440" w:left="1077" w:header="851" w:footer="992" w:gutter="0"/>
          <w:lnNumType w:countBy="1" w:restart="continuous"/>
          <w:cols w:space="425"/>
          <w:docGrid w:linePitch="360"/>
        </w:sectPr>
      </w:pPr>
    </w:p>
    <w:p w14:paraId="2DA2AAD6" w14:textId="77777777" w:rsidR="00E3337B" w:rsidRPr="00E3337B" w:rsidRDefault="00E3337B" w:rsidP="00C9491D">
      <w:pPr>
        <w:jc w:val="center"/>
        <w:rPr>
          <w:sz w:val="22"/>
          <w:lang w:eastAsia="ko-KR"/>
        </w:rPr>
      </w:pPr>
      <w:r w:rsidRPr="00E3337B">
        <w:rPr>
          <w:noProof/>
          <w:sz w:val="22"/>
        </w:rPr>
        <w:lastRenderedPageBreak/>
        <w:drawing>
          <wp:inline distT="0" distB="0" distL="0" distR="0" wp14:anchorId="04731B4B" wp14:editId="57B58A8A">
            <wp:extent cx="7931150" cy="4460597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8435" cy="4464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0A590" w14:textId="5C1FC446" w:rsidR="00E3337B" w:rsidRPr="00E3337B" w:rsidRDefault="00E3337B" w:rsidP="00C9491D">
      <w:pPr>
        <w:spacing w:line="360" w:lineRule="auto"/>
        <w:jc w:val="both"/>
        <w:rPr>
          <w:sz w:val="22"/>
          <w:lang w:eastAsia="ko-KR"/>
        </w:rPr>
      </w:pPr>
      <w:r w:rsidRPr="00E3337B">
        <w:rPr>
          <w:b/>
          <w:sz w:val="22"/>
          <w:lang w:eastAsia="ko-KR"/>
        </w:rPr>
        <w:t xml:space="preserve">Fig. S2. </w:t>
      </w:r>
      <w:r w:rsidRPr="00E3337B">
        <w:rPr>
          <w:i/>
          <w:sz w:val="22"/>
          <w:lang w:eastAsia="ko-KR"/>
        </w:rPr>
        <w:t>In vivo</w:t>
      </w:r>
      <w:r w:rsidRPr="00E3337B">
        <w:rPr>
          <w:sz w:val="22"/>
          <w:lang w:eastAsia="ko-KR"/>
        </w:rPr>
        <w:t xml:space="preserve"> </w:t>
      </w:r>
      <w:r w:rsidR="003F1DF8">
        <w:rPr>
          <w:sz w:val="22"/>
          <w:lang w:eastAsia="ko-KR"/>
        </w:rPr>
        <w:t>s</w:t>
      </w:r>
      <w:r w:rsidR="003F1DF8" w:rsidRPr="00E3337B">
        <w:rPr>
          <w:sz w:val="22"/>
          <w:lang w:eastAsia="ko-KR"/>
        </w:rPr>
        <w:t xml:space="preserve">afety </w:t>
      </w:r>
      <w:r w:rsidRPr="00E3337B">
        <w:rPr>
          <w:sz w:val="22"/>
          <w:lang w:eastAsia="ko-KR"/>
        </w:rPr>
        <w:t xml:space="preserve">assessment of </w:t>
      </w:r>
      <w:r w:rsidR="00712AB4">
        <w:rPr>
          <w:sz w:val="22"/>
          <w:lang w:eastAsia="ko-KR"/>
        </w:rPr>
        <w:t xml:space="preserve">the </w:t>
      </w:r>
      <w:r w:rsidRPr="00E3337B">
        <w:rPr>
          <w:sz w:val="22"/>
          <w:lang w:eastAsia="ko-KR"/>
        </w:rPr>
        <w:t>localized perivascular drug delivery device.</w:t>
      </w:r>
    </w:p>
    <w:p w14:paraId="665C6CA3" w14:textId="6DDA0B4F" w:rsidR="00E3337B" w:rsidRPr="00E3337B" w:rsidRDefault="00E3337B" w:rsidP="00C9491D">
      <w:pPr>
        <w:spacing w:line="360" w:lineRule="auto"/>
        <w:jc w:val="both"/>
        <w:rPr>
          <w:sz w:val="22"/>
          <w:lang w:eastAsia="ko-KR"/>
        </w:rPr>
        <w:sectPr w:rsidR="00E3337B" w:rsidRPr="00E3337B" w:rsidSect="00C9491D">
          <w:pgSz w:w="16838" w:h="11906" w:orient="landscape"/>
          <w:pgMar w:top="1077" w:right="1440" w:bottom="1077" w:left="1440" w:header="851" w:footer="992" w:gutter="0"/>
          <w:cols w:space="425"/>
          <w:docGrid w:linePitch="360"/>
        </w:sectPr>
      </w:pPr>
      <w:r w:rsidRPr="00E3337B">
        <w:rPr>
          <w:sz w:val="22"/>
          <w:lang w:eastAsia="ko-KR"/>
        </w:rPr>
        <w:t xml:space="preserve">(A) Changes in body weight of the rabbits in each group during the </w:t>
      </w:r>
      <w:r w:rsidR="00712AB4">
        <w:rPr>
          <w:sz w:val="22"/>
          <w:lang w:eastAsia="ko-KR"/>
        </w:rPr>
        <w:t>four</w:t>
      </w:r>
      <w:r w:rsidRPr="00E3337B">
        <w:rPr>
          <w:sz w:val="22"/>
          <w:lang w:eastAsia="ko-KR"/>
        </w:rPr>
        <w:t>‐week experiment (n = 3</w:t>
      </w:r>
      <w:r w:rsidR="003F1DF8">
        <w:rPr>
          <w:sz w:val="22"/>
          <w:lang w:eastAsia="ko-KR"/>
        </w:rPr>
        <w:t>–</w:t>
      </w:r>
      <w:r w:rsidRPr="00E3337B">
        <w:rPr>
          <w:sz w:val="22"/>
          <w:lang w:eastAsia="ko-KR"/>
        </w:rPr>
        <w:t>5/group)</w:t>
      </w:r>
      <w:r w:rsidR="00712AB4">
        <w:rPr>
          <w:sz w:val="22"/>
          <w:lang w:eastAsia="ko-KR"/>
        </w:rPr>
        <w:t>.</w:t>
      </w:r>
      <w:r w:rsidRPr="00E3337B">
        <w:rPr>
          <w:sz w:val="22"/>
          <w:lang w:eastAsia="ko-KR"/>
        </w:rPr>
        <w:t xml:space="preserve"> (B</w:t>
      </w:r>
      <w:r w:rsidR="00712AB4">
        <w:rPr>
          <w:sz w:val="22"/>
          <w:lang w:eastAsia="ko-KR"/>
        </w:rPr>
        <w:t>–</w:t>
      </w:r>
      <w:r w:rsidRPr="00E3337B">
        <w:rPr>
          <w:sz w:val="22"/>
          <w:lang w:eastAsia="ko-KR"/>
        </w:rPr>
        <w:t xml:space="preserve">D) Toxicity assessment of </w:t>
      </w:r>
      <w:r w:rsidR="00712AB4">
        <w:rPr>
          <w:sz w:val="22"/>
          <w:lang w:eastAsia="ko-KR"/>
        </w:rPr>
        <w:t xml:space="preserve">the </w:t>
      </w:r>
      <w:r w:rsidRPr="00E3337B">
        <w:rPr>
          <w:sz w:val="22"/>
          <w:lang w:eastAsia="ko-KR"/>
        </w:rPr>
        <w:t xml:space="preserve">localized perivascular drug delivery device via H&amp;E staining in organs (liver, kidney, and skeletal muscle) </w:t>
      </w:r>
      <w:r w:rsidR="00712AB4">
        <w:rPr>
          <w:sz w:val="22"/>
          <w:lang w:eastAsia="ko-KR"/>
        </w:rPr>
        <w:t>of rabbits in</w:t>
      </w:r>
      <w:r w:rsidR="00712AB4" w:rsidRPr="00E3337B">
        <w:rPr>
          <w:sz w:val="22"/>
          <w:lang w:eastAsia="ko-KR"/>
        </w:rPr>
        <w:t xml:space="preserve"> </w:t>
      </w:r>
      <w:r w:rsidRPr="00E3337B">
        <w:rPr>
          <w:sz w:val="22"/>
          <w:lang w:eastAsia="ko-KR"/>
        </w:rPr>
        <w:t>the control and SIR+RSV groups. No significant pathological differences were observed in the two groups (scale bars = 100 μm).</w:t>
      </w:r>
      <w:r w:rsidR="00712AB4">
        <w:rPr>
          <w:sz w:val="22"/>
          <w:lang w:eastAsia="ko-KR"/>
        </w:rPr>
        <w:t xml:space="preserve"> H&amp;E, hematoxylin and eosin</w:t>
      </w:r>
      <w:r w:rsidR="00D81B7B">
        <w:rPr>
          <w:sz w:val="22"/>
          <w:lang w:eastAsia="ko-KR"/>
        </w:rPr>
        <w:t xml:space="preserve">; </w:t>
      </w:r>
      <w:r w:rsidR="00D81B7B" w:rsidRPr="00D81B7B">
        <w:rPr>
          <w:sz w:val="22"/>
          <w:lang w:eastAsia="ko-KR"/>
        </w:rPr>
        <w:t>SIR+RSV</w:t>
      </w:r>
      <w:r w:rsidR="00D81B7B">
        <w:rPr>
          <w:sz w:val="22"/>
          <w:lang w:eastAsia="ko-KR"/>
        </w:rPr>
        <w:t xml:space="preserve">, </w:t>
      </w:r>
      <w:r w:rsidR="00885678">
        <w:rPr>
          <w:sz w:val="22"/>
          <w:lang w:eastAsia="ko-KR"/>
        </w:rPr>
        <w:t xml:space="preserve">combination of </w:t>
      </w:r>
      <w:r w:rsidR="00D81B7B">
        <w:rPr>
          <w:sz w:val="22"/>
          <w:lang w:eastAsia="ko-KR"/>
        </w:rPr>
        <w:t>sirolimus and rosuvastatin</w:t>
      </w:r>
      <w:r w:rsidR="00712AB4">
        <w:rPr>
          <w:sz w:val="22"/>
          <w:lang w:eastAsia="ko-KR"/>
        </w:rPr>
        <w:t>.</w:t>
      </w:r>
    </w:p>
    <w:p w14:paraId="02C09591" w14:textId="77777777" w:rsidR="00E3337B" w:rsidRPr="00E3337B" w:rsidRDefault="00E3337B" w:rsidP="00C9491D">
      <w:pPr>
        <w:spacing w:line="360" w:lineRule="auto"/>
        <w:jc w:val="center"/>
        <w:rPr>
          <w:sz w:val="22"/>
          <w:lang w:eastAsia="ko-KR"/>
        </w:rPr>
      </w:pPr>
      <w:r w:rsidRPr="00E3337B">
        <w:rPr>
          <w:noProof/>
          <w:sz w:val="22"/>
        </w:rPr>
        <w:lastRenderedPageBreak/>
        <w:drawing>
          <wp:inline distT="0" distB="0" distL="0" distR="0" wp14:anchorId="202E5DD8" wp14:editId="2DD2F492">
            <wp:extent cx="6183630" cy="6061710"/>
            <wp:effectExtent l="0" t="0" r="762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3630" cy="606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681D1" w14:textId="60F0CC29" w:rsidR="00E3337B" w:rsidRPr="00E3337B" w:rsidRDefault="00E3337B" w:rsidP="00C9491D">
      <w:pPr>
        <w:spacing w:line="360" w:lineRule="auto"/>
        <w:jc w:val="both"/>
        <w:rPr>
          <w:sz w:val="22"/>
          <w:lang w:eastAsia="ko-KR"/>
        </w:rPr>
      </w:pPr>
      <w:r w:rsidRPr="00E3337B">
        <w:rPr>
          <w:b/>
          <w:sz w:val="22"/>
          <w:lang w:eastAsia="ko-KR"/>
        </w:rPr>
        <w:t xml:space="preserve">Fig. S3. </w:t>
      </w:r>
      <w:r w:rsidR="00D81B7B">
        <w:rPr>
          <w:sz w:val="22"/>
          <w:lang w:eastAsia="ko-KR"/>
        </w:rPr>
        <w:t>Effect</w:t>
      </w:r>
      <w:r w:rsidRPr="00E3337B">
        <w:rPr>
          <w:sz w:val="22"/>
          <w:lang w:eastAsia="ko-KR"/>
        </w:rPr>
        <w:t xml:space="preserve"> of </w:t>
      </w:r>
      <w:r w:rsidR="00D81B7B">
        <w:rPr>
          <w:sz w:val="22"/>
          <w:lang w:eastAsia="ko-KR"/>
        </w:rPr>
        <w:t xml:space="preserve">the </w:t>
      </w:r>
      <w:r w:rsidRPr="00E3337B">
        <w:rPr>
          <w:sz w:val="22"/>
          <w:lang w:eastAsia="ko-KR"/>
        </w:rPr>
        <w:t>localized perivascular drug delivery device on cell morphology.</w:t>
      </w:r>
    </w:p>
    <w:p w14:paraId="131EF3DD" w14:textId="2901D386" w:rsidR="00E3337B" w:rsidRPr="00885678" w:rsidRDefault="00E3337B" w:rsidP="00885678">
      <w:pPr>
        <w:spacing w:line="360" w:lineRule="auto"/>
        <w:jc w:val="both"/>
        <w:rPr>
          <w:sz w:val="22"/>
          <w:lang w:eastAsia="ko-KR"/>
        </w:rPr>
      </w:pPr>
      <w:r w:rsidRPr="00E3337B">
        <w:rPr>
          <w:sz w:val="22"/>
          <w:lang w:eastAsia="ko-KR"/>
        </w:rPr>
        <w:t>(A and B) Transmission electron microscopy sections of rabbit abdominal aortas at both the hyper-acute stage (1 week) and the acute stage (2 weeks) after injury. The aortas were treated with a localized perivascular drug delivery device containing either no drug (control) or SIR+RSV.</w:t>
      </w:r>
      <w:r w:rsidR="00885678">
        <w:rPr>
          <w:sz w:val="22"/>
          <w:lang w:eastAsia="ko-KR"/>
        </w:rPr>
        <w:t xml:space="preserve"> SIR+RSV, </w:t>
      </w:r>
      <w:r w:rsidR="00885678" w:rsidRPr="00885678">
        <w:rPr>
          <w:sz w:val="22"/>
          <w:lang w:eastAsia="ko-KR"/>
        </w:rPr>
        <w:t>combination of sirolimus and rosuvastatin</w:t>
      </w:r>
      <w:r w:rsidR="00885678">
        <w:rPr>
          <w:sz w:val="22"/>
          <w:lang w:eastAsia="ko-KR"/>
        </w:rPr>
        <w:t>.</w:t>
      </w:r>
    </w:p>
    <w:p w14:paraId="7F08A19C" w14:textId="75A32846" w:rsidR="00E3337B" w:rsidRPr="00E3337B" w:rsidRDefault="00E3337B" w:rsidP="00016F1F">
      <w:pPr>
        <w:spacing w:before="240" w:line="360" w:lineRule="auto"/>
        <w:jc w:val="center"/>
        <w:rPr>
          <w:bCs/>
          <w:szCs w:val="24"/>
          <w:lang w:eastAsia="ko-KR"/>
        </w:rPr>
      </w:pPr>
    </w:p>
    <w:sectPr w:rsidR="00E3337B" w:rsidRPr="00E3337B" w:rsidSect="00C9491D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B5793A" w14:textId="77777777" w:rsidR="003140A3" w:rsidRDefault="003140A3" w:rsidP="004C3744">
      <w:pPr>
        <w:spacing w:line="240" w:lineRule="auto"/>
      </w:pPr>
      <w:r>
        <w:separator/>
      </w:r>
    </w:p>
  </w:endnote>
  <w:endnote w:type="continuationSeparator" w:id="0">
    <w:p w14:paraId="02D1E78B" w14:textId="77777777" w:rsidR="003140A3" w:rsidRDefault="003140A3" w:rsidP="004C37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A236C6" w14:textId="0C843D9B" w:rsidR="00FB0F34" w:rsidRDefault="00FB0F34" w:rsidP="00D26821">
    <w:pPr>
      <w:pStyle w:val="af2"/>
      <w:jc w:val="center"/>
    </w:pPr>
    <w:r>
      <w:fldChar w:fldCharType="begin"/>
    </w:r>
    <w:r>
      <w:instrText>PAGE   \* MERGEFORMAT</w:instrText>
    </w:r>
    <w:r>
      <w:fldChar w:fldCharType="separate"/>
    </w:r>
    <w:r w:rsidRPr="00EC0CAD">
      <w:rPr>
        <w:noProof/>
        <w:lang w:val="ko-KR" w:eastAsia="ko-KR"/>
      </w:rPr>
      <w:t>1</w:t>
    </w:r>
    <w:r>
      <w:rPr>
        <w:noProof/>
        <w:lang w:val="ko-KR" w:eastAsia="ko-K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0F27FD" w14:textId="77777777" w:rsidR="003140A3" w:rsidRDefault="003140A3" w:rsidP="004C3744">
      <w:pPr>
        <w:spacing w:line="240" w:lineRule="auto"/>
      </w:pPr>
      <w:r>
        <w:separator/>
      </w:r>
    </w:p>
  </w:footnote>
  <w:footnote w:type="continuationSeparator" w:id="0">
    <w:p w14:paraId="2AAC7A7D" w14:textId="77777777" w:rsidR="003140A3" w:rsidRDefault="003140A3" w:rsidP="004C374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A29C5"/>
    <w:multiLevelType w:val="hybridMultilevel"/>
    <w:tmpl w:val="28D26B4C"/>
    <w:lvl w:ilvl="0" w:tplc="0409000F">
      <w:start w:val="1"/>
      <w:numFmt w:val="decimal"/>
      <w:lvlText w:val="%1."/>
      <w:lvlJc w:val="left"/>
      <w:pPr>
        <w:ind w:left="1020" w:hanging="40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00"/>
      </w:pPr>
      <w:rPr>
        <w:rFonts w:ascii="Wingdings" w:hAnsi="Wingdings" w:hint="default"/>
      </w:rPr>
    </w:lvl>
  </w:abstractNum>
  <w:abstractNum w:abstractNumId="1" w15:restartNumberingAfterBreak="0">
    <w:nsid w:val="05FE0794"/>
    <w:multiLevelType w:val="hybridMultilevel"/>
    <w:tmpl w:val="B1CEC65C"/>
    <w:lvl w:ilvl="0" w:tplc="B04494F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A162B51"/>
    <w:multiLevelType w:val="hybridMultilevel"/>
    <w:tmpl w:val="CF70A3FA"/>
    <w:lvl w:ilvl="0" w:tplc="9C7CDD6A">
      <w:start w:val="1"/>
      <w:numFmt w:val="bullet"/>
      <w:suff w:val="space"/>
      <w:lvlText w:val=""/>
      <w:lvlJc w:val="left"/>
      <w:pPr>
        <w:ind w:left="284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79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7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7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7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7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79" w:hanging="400"/>
      </w:pPr>
      <w:rPr>
        <w:rFonts w:ascii="Wingdings" w:hAnsi="Wingdings" w:hint="default"/>
      </w:rPr>
    </w:lvl>
  </w:abstractNum>
  <w:abstractNum w:abstractNumId="3" w15:restartNumberingAfterBreak="0">
    <w:nsid w:val="172C327D"/>
    <w:multiLevelType w:val="hybridMultilevel"/>
    <w:tmpl w:val="557E4A5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8B33E78"/>
    <w:multiLevelType w:val="hybridMultilevel"/>
    <w:tmpl w:val="9E8AB170"/>
    <w:lvl w:ilvl="0" w:tplc="04090001">
      <w:start w:val="1"/>
      <w:numFmt w:val="bullet"/>
      <w:lvlText w:val=""/>
      <w:lvlJc w:val="left"/>
      <w:pPr>
        <w:ind w:left="10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00"/>
      </w:pPr>
      <w:rPr>
        <w:rFonts w:ascii="Wingdings" w:hAnsi="Wingdings" w:hint="default"/>
      </w:rPr>
    </w:lvl>
  </w:abstractNum>
  <w:abstractNum w:abstractNumId="5" w15:restartNumberingAfterBreak="0">
    <w:nsid w:val="34207EB2"/>
    <w:multiLevelType w:val="hybridMultilevel"/>
    <w:tmpl w:val="9D44D5E6"/>
    <w:lvl w:ilvl="0" w:tplc="F8B86C34">
      <w:start w:val="1"/>
      <w:numFmt w:val="bullet"/>
      <w:lvlText w:val=""/>
      <w:lvlJc w:val="left"/>
      <w:pPr>
        <w:ind w:left="800" w:hanging="63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48CF6B39"/>
    <w:multiLevelType w:val="hybridMultilevel"/>
    <w:tmpl w:val="5560D2CA"/>
    <w:lvl w:ilvl="0" w:tplc="B216838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4C191D24"/>
    <w:multiLevelType w:val="hybridMultilevel"/>
    <w:tmpl w:val="8AE4C2F6"/>
    <w:lvl w:ilvl="0" w:tplc="2726567E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0AE5770"/>
    <w:multiLevelType w:val="multilevel"/>
    <w:tmpl w:val="69BE2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0F42EB7"/>
    <w:multiLevelType w:val="multilevel"/>
    <w:tmpl w:val="B5983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10F3C25"/>
    <w:multiLevelType w:val="hybridMultilevel"/>
    <w:tmpl w:val="B476918A"/>
    <w:lvl w:ilvl="0" w:tplc="B04494F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61570F86"/>
    <w:multiLevelType w:val="hybridMultilevel"/>
    <w:tmpl w:val="69264088"/>
    <w:lvl w:ilvl="0" w:tplc="04090001">
      <w:start w:val="1"/>
      <w:numFmt w:val="bullet"/>
      <w:lvlText w:val=""/>
      <w:lvlJc w:val="left"/>
      <w:pPr>
        <w:ind w:left="10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00"/>
      </w:pPr>
      <w:rPr>
        <w:rFonts w:ascii="Wingdings" w:hAnsi="Wingdings" w:hint="default"/>
      </w:rPr>
    </w:lvl>
  </w:abstractNum>
  <w:abstractNum w:abstractNumId="12" w15:restartNumberingAfterBreak="0">
    <w:nsid w:val="7BF403D7"/>
    <w:multiLevelType w:val="hybridMultilevel"/>
    <w:tmpl w:val="4148FA52"/>
    <w:lvl w:ilvl="0" w:tplc="0409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0"/>
  </w:num>
  <w:num w:numId="5">
    <w:abstractNumId w:val="1"/>
  </w:num>
  <w:num w:numId="6">
    <w:abstractNumId w:val="12"/>
  </w:num>
  <w:num w:numId="7">
    <w:abstractNumId w:val="8"/>
  </w:num>
  <w:num w:numId="8">
    <w:abstractNumId w:val="11"/>
  </w:num>
  <w:num w:numId="9">
    <w:abstractNumId w:val="4"/>
  </w:num>
  <w:num w:numId="10">
    <w:abstractNumId w:val="0"/>
  </w:num>
  <w:num w:numId="11">
    <w:abstractNumId w:val="2"/>
  </w:num>
  <w:num w:numId="12">
    <w:abstractNumId w:val="5"/>
  </w:num>
  <w:num w:numId="13">
    <w:abstractNumId w:val="9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omputers Biology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p2fpet09wtvr1eesv6pp5s65zatptrwvzz2&quot;&gt;Manuscript_230710&lt;record-ids&gt;&lt;item&gt;1&lt;/item&gt;&lt;item&gt;2&lt;/item&gt;&lt;item&gt;3&lt;/item&gt;&lt;item&gt;4&lt;/item&gt;&lt;item&gt;5&lt;/item&gt;&lt;item&gt;6&lt;/item&gt;&lt;item&gt;7&lt;/item&gt;&lt;item&gt;8&lt;/item&gt;&lt;item&gt;9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8&lt;/item&gt;&lt;item&gt;50&lt;/item&gt;&lt;item&gt;51&lt;/item&gt;&lt;item&gt;52&lt;/item&gt;&lt;item&gt;54&lt;/item&gt;&lt;item&gt;55&lt;/item&gt;&lt;item&gt;56&lt;/item&gt;&lt;item&gt;57&lt;/item&gt;&lt;/record-ids&gt;&lt;/item&gt;&lt;/Libraries&gt;"/>
  </w:docVars>
  <w:rsids>
    <w:rsidRoot w:val="00C94FAF"/>
    <w:rsid w:val="00000B2E"/>
    <w:rsid w:val="0000244A"/>
    <w:rsid w:val="00005B8B"/>
    <w:rsid w:val="00005D65"/>
    <w:rsid w:val="000132B1"/>
    <w:rsid w:val="00013EF8"/>
    <w:rsid w:val="00015F29"/>
    <w:rsid w:val="0001627D"/>
    <w:rsid w:val="00016F1F"/>
    <w:rsid w:val="000179CF"/>
    <w:rsid w:val="00017C22"/>
    <w:rsid w:val="0002103E"/>
    <w:rsid w:val="0002131D"/>
    <w:rsid w:val="0002162E"/>
    <w:rsid w:val="00021B11"/>
    <w:rsid w:val="000223BB"/>
    <w:rsid w:val="000226DA"/>
    <w:rsid w:val="00024022"/>
    <w:rsid w:val="0002569E"/>
    <w:rsid w:val="000275E2"/>
    <w:rsid w:val="00027A21"/>
    <w:rsid w:val="00030504"/>
    <w:rsid w:val="000400D3"/>
    <w:rsid w:val="0004047A"/>
    <w:rsid w:val="0004155E"/>
    <w:rsid w:val="0004184F"/>
    <w:rsid w:val="00041E2F"/>
    <w:rsid w:val="00042320"/>
    <w:rsid w:val="00042489"/>
    <w:rsid w:val="00043603"/>
    <w:rsid w:val="00043817"/>
    <w:rsid w:val="00043AAB"/>
    <w:rsid w:val="000455AE"/>
    <w:rsid w:val="0005393E"/>
    <w:rsid w:val="00053CE7"/>
    <w:rsid w:val="000545B1"/>
    <w:rsid w:val="00056A7A"/>
    <w:rsid w:val="00056B4D"/>
    <w:rsid w:val="000573E7"/>
    <w:rsid w:val="000574EE"/>
    <w:rsid w:val="00057629"/>
    <w:rsid w:val="00064305"/>
    <w:rsid w:val="00064437"/>
    <w:rsid w:val="00064B12"/>
    <w:rsid w:val="00066102"/>
    <w:rsid w:val="000663B9"/>
    <w:rsid w:val="0007104F"/>
    <w:rsid w:val="00071F33"/>
    <w:rsid w:val="00072712"/>
    <w:rsid w:val="00073BE8"/>
    <w:rsid w:val="00073C78"/>
    <w:rsid w:val="00080999"/>
    <w:rsid w:val="00082126"/>
    <w:rsid w:val="0008345B"/>
    <w:rsid w:val="0008414C"/>
    <w:rsid w:val="00084194"/>
    <w:rsid w:val="000870DD"/>
    <w:rsid w:val="00093B04"/>
    <w:rsid w:val="00093BA7"/>
    <w:rsid w:val="00096540"/>
    <w:rsid w:val="000975F7"/>
    <w:rsid w:val="000A09AF"/>
    <w:rsid w:val="000A623D"/>
    <w:rsid w:val="000A78AF"/>
    <w:rsid w:val="000B0B90"/>
    <w:rsid w:val="000B14A1"/>
    <w:rsid w:val="000B2545"/>
    <w:rsid w:val="000B3495"/>
    <w:rsid w:val="000B3E39"/>
    <w:rsid w:val="000B74C0"/>
    <w:rsid w:val="000C30BC"/>
    <w:rsid w:val="000C52E8"/>
    <w:rsid w:val="000C635C"/>
    <w:rsid w:val="000C6EF6"/>
    <w:rsid w:val="000D04DE"/>
    <w:rsid w:val="000D2471"/>
    <w:rsid w:val="000D2C5B"/>
    <w:rsid w:val="000D7BBB"/>
    <w:rsid w:val="000E4B09"/>
    <w:rsid w:val="000E4C63"/>
    <w:rsid w:val="000E6801"/>
    <w:rsid w:val="000E7393"/>
    <w:rsid w:val="000F06FF"/>
    <w:rsid w:val="000F4E7E"/>
    <w:rsid w:val="000F5DCE"/>
    <w:rsid w:val="000F5EDB"/>
    <w:rsid w:val="000F7771"/>
    <w:rsid w:val="00100AC9"/>
    <w:rsid w:val="00100CC2"/>
    <w:rsid w:val="001016E4"/>
    <w:rsid w:val="0010205D"/>
    <w:rsid w:val="00104B3F"/>
    <w:rsid w:val="00105A57"/>
    <w:rsid w:val="00107C09"/>
    <w:rsid w:val="00110CE3"/>
    <w:rsid w:val="00110D9A"/>
    <w:rsid w:val="00111149"/>
    <w:rsid w:val="00112678"/>
    <w:rsid w:val="00114D0F"/>
    <w:rsid w:val="00117E7E"/>
    <w:rsid w:val="001210AE"/>
    <w:rsid w:val="00122654"/>
    <w:rsid w:val="00124B88"/>
    <w:rsid w:val="0012577B"/>
    <w:rsid w:val="001263CC"/>
    <w:rsid w:val="00131170"/>
    <w:rsid w:val="00131A38"/>
    <w:rsid w:val="00131D9B"/>
    <w:rsid w:val="00132578"/>
    <w:rsid w:val="00134379"/>
    <w:rsid w:val="00134F64"/>
    <w:rsid w:val="00135514"/>
    <w:rsid w:val="00135704"/>
    <w:rsid w:val="00137AF9"/>
    <w:rsid w:val="0014595D"/>
    <w:rsid w:val="001464B0"/>
    <w:rsid w:val="00146813"/>
    <w:rsid w:val="001477AF"/>
    <w:rsid w:val="0015227F"/>
    <w:rsid w:val="001568A9"/>
    <w:rsid w:val="00157F74"/>
    <w:rsid w:val="0016207A"/>
    <w:rsid w:val="001621B8"/>
    <w:rsid w:val="00167033"/>
    <w:rsid w:val="001671DE"/>
    <w:rsid w:val="00167C1B"/>
    <w:rsid w:val="00171914"/>
    <w:rsid w:val="0017255B"/>
    <w:rsid w:val="001758E6"/>
    <w:rsid w:val="00175F1E"/>
    <w:rsid w:val="0017788F"/>
    <w:rsid w:val="00180DF7"/>
    <w:rsid w:val="00182996"/>
    <w:rsid w:val="0018381A"/>
    <w:rsid w:val="00183F82"/>
    <w:rsid w:val="00186415"/>
    <w:rsid w:val="00187767"/>
    <w:rsid w:val="00187E2F"/>
    <w:rsid w:val="00191C93"/>
    <w:rsid w:val="00193560"/>
    <w:rsid w:val="00193D5B"/>
    <w:rsid w:val="001948D6"/>
    <w:rsid w:val="00195F97"/>
    <w:rsid w:val="001A17A5"/>
    <w:rsid w:val="001A22F3"/>
    <w:rsid w:val="001A24A0"/>
    <w:rsid w:val="001A2E01"/>
    <w:rsid w:val="001A3A52"/>
    <w:rsid w:val="001A7BD2"/>
    <w:rsid w:val="001A7D8E"/>
    <w:rsid w:val="001A7DE8"/>
    <w:rsid w:val="001B35B9"/>
    <w:rsid w:val="001B41AA"/>
    <w:rsid w:val="001B4F6F"/>
    <w:rsid w:val="001B61DE"/>
    <w:rsid w:val="001C159E"/>
    <w:rsid w:val="001C26F4"/>
    <w:rsid w:val="001C3239"/>
    <w:rsid w:val="001C59F8"/>
    <w:rsid w:val="001C5F4D"/>
    <w:rsid w:val="001C60FF"/>
    <w:rsid w:val="001C7088"/>
    <w:rsid w:val="001C7B97"/>
    <w:rsid w:val="001D2B21"/>
    <w:rsid w:val="001D7136"/>
    <w:rsid w:val="001D7A4E"/>
    <w:rsid w:val="001E2D1F"/>
    <w:rsid w:val="001E4C5B"/>
    <w:rsid w:val="001E4D13"/>
    <w:rsid w:val="001E63DE"/>
    <w:rsid w:val="001E6FAE"/>
    <w:rsid w:val="001F1D22"/>
    <w:rsid w:val="001F7473"/>
    <w:rsid w:val="00200FC8"/>
    <w:rsid w:val="002033A4"/>
    <w:rsid w:val="0020741E"/>
    <w:rsid w:val="00207422"/>
    <w:rsid w:val="00207833"/>
    <w:rsid w:val="00210AE1"/>
    <w:rsid w:val="00210EAA"/>
    <w:rsid w:val="0021326B"/>
    <w:rsid w:val="00213A27"/>
    <w:rsid w:val="002156D0"/>
    <w:rsid w:val="002163D5"/>
    <w:rsid w:val="002177A2"/>
    <w:rsid w:val="00217DE5"/>
    <w:rsid w:val="00222A14"/>
    <w:rsid w:val="00222F49"/>
    <w:rsid w:val="0022520D"/>
    <w:rsid w:val="002261DF"/>
    <w:rsid w:val="00226209"/>
    <w:rsid w:val="002270EC"/>
    <w:rsid w:val="00232046"/>
    <w:rsid w:val="00232E04"/>
    <w:rsid w:val="0023301E"/>
    <w:rsid w:val="00240ACA"/>
    <w:rsid w:val="00242E47"/>
    <w:rsid w:val="00243ED9"/>
    <w:rsid w:val="002455E8"/>
    <w:rsid w:val="00246FC9"/>
    <w:rsid w:val="00250459"/>
    <w:rsid w:val="00251645"/>
    <w:rsid w:val="00252193"/>
    <w:rsid w:val="00253BB1"/>
    <w:rsid w:val="00254C13"/>
    <w:rsid w:val="00264FE7"/>
    <w:rsid w:val="00267BB1"/>
    <w:rsid w:val="00270EA9"/>
    <w:rsid w:val="002720A6"/>
    <w:rsid w:val="00273C76"/>
    <w:rsid w:val="00276DCC"/>
    <w:rsid w:val="0027787F"/>
    <w:rsid w:val="00280FB8"/>
    <w:rsid w:val="00281B07"/>
    <w:rsid w:val="00286945"/>
    <w:rsid w:val="00290592"/>
    <w:rsid w:val="002905E5"/>
    <w:rsid w:val="00290A62"/>
    <w:rsid w:val="00292FA8"/>
    <w:rsid w:val="00294828"/>
    <w:rsid w:val="0029571F"/>
    <w:rsid w:val="002974D6"/>
    <w:rsid w:val="002A1640"/>
    <w:rsid w:val="002A3050"/>
    <w:rsid w:val="002B392B"/>
    <w:rsid w:val="002B4A46"/>
    <w:rsid w:val="002B520F"/>
    <w:rsid w:val="002B5A20"/>
    <w:rsid w:val="002B65D0"/>
    <w:rsid w:val="002B7B2D"/>
    <w:rsid w:val="002C0112"/>
    <w:rsid w:val="002C1957"/>
    <w:rsid w:val="002C73CD"/>
    <w:rsid w:val="002D0535"/>
    <w:rsid w:val="002D06F9"/>
    <w:rsid w:val="002D312E"/>
    <w:rsid w:val="002D34DA"/>
    <w:rsid w:val="002D4EC9"/>
    <w:rsid w:val="002D5F46"/>
    <w:rsid w:val="002D77F8"/>
    <w:rsid w:val="002E107B"/>
    <w:rsid w:val="002E22D2"/>
    <w:rsid w:val="002E4945"/>
    <w:rsid w:val="002E5B34"/>
    <w:rsid w:val="002E62E5"/>
    <w:rsid w:val="002F17A8"/>
    <w:rsid w:val="002F22F7"/>
    <w:rsid w:val="002F37E8"/>
    <w:rsid w:val="002F71AA"/>
    <w:rsid w:val="00301143"/>
    <w:rsid w:val="00302013"/>
    <w:rsid w:val="00302B34"/>
    <w:rsid w:val="00303348"/>
    <w:rsid w:val="00303518"/>
    <w:rsid w:val="00304B50"/>
    <w:rsid w:val="00310CFA"/>
    <w:rsid w:val="00310D0C"/>
    <w:rsid w:val="00311088"/>
    <w:rsid w:val="003124AB"/>
    <w:rsid w:val="00313165"/>
    <w:rsid w:val="003140A3"/>
    <w:rsid w:val="00314FD3"/>
    <w:rsid w:val="00315715"/>
    <w:rsid w:val="00315FFA"/>
    <w:rsid w:val="00317A56"/>
    <w:rsid w:val="0032159D"/>
    <w:rsid w:val="003259D7"/>
    <w:rsid w:val="00330383"/>
    <w:rsid w:val="00331164"/>
    <w:rsid w:val="003349BB"/>
    <w:rsid w:val="00336393"/>
    <w:rsid w:val="003363CC"/>
    <w:rsid w:val="00337CE6"/>
    <w:rsid w:val="00340D17"/>
    <w:rsid w:val="00340DF1"/>
    <w:rsid w:val="003432D0"/>
    <w:rsid w:val="00343510"/>
    <w:rsid w:val="00343F62"/>
    <w:rsid w:val="00345909"/>
    <w:rsid w:val="003469AF"/>
    <w:rsid w:val="00347552"/>
    <w:rsid w:val="00350C05"/>
    <w:rsid w:val="00351DE5"/>
    <w:rsid w:val="00352A00"/>
    <w:rsid w:val="003532E2"/>
    <w:rsid w:val="00354279"/>
    <w:rsid w:val="00355124"/>
    <w:rsid w:val="003553D6"/>
    <w:rsid w:val="0035604B"/>
    <w:rsid w:val="00360FAB"/>
    <w:rsid w:val="0036349D"/>
    <w:rsid w:val="0036636B"/>
    <w:rsid w:val="00367591"/>
    <w:rsid w:val="003707F4"/>
    <w:rsid w:val="00373BE4"/>
    <w:rsid w:val="00373D83"/>
    <w:rsid w:val="003745CC"/>
    <w:rsid w:val="00374755"/>
    <w:rsid w:val="00375251"/>
    <w:rsid w:val="00375602"/>
    <w:rsid w:val="00381194"/>
    <w:rsid w:val="003832EF"/>
    <w:rsid w:val="003835D0"/>
    <w:rsid w:val="0038612C"/>
    <w:rsid w:val="00386685"/>
    <w:rsid w:val="00386EBB"/>
    <w:rsid w:val="0038716D"/>
    <w:rsid w:val="00391CE9"/>
    <w:rsid w:val="003926BC"/>
    <w:rsid w:val="00393C73"/>
    <w:rsid w:val="00394DDB"/>
    <w:rsid w:val="0039579C"/>
    <w:rsid w:val="00395E79"/>
    <w:rsid w:val="003979F9"/>
    <w:rsid w:val="00397C24"/>
    <w:rsid w:val="003A07C9"/>
    <w:rsid w:val="003A385C"/>
    <w:rsid w:val="003A4AAB"/>
    <w:rsid w:val="003A5C04"/>
    <w:rsid w:val="003A6390"/>
    <w:rsid w:val="003A7C61"/>
    <w:rsid w:val="003B3080"/>
    <w:rsid w:val="003B3A8E"/>
    <w:rsid w:val="003B5FCB"/>
    <w:rsid w:val="003B61A4"/>
    <w:rsid w:val="003B6C80"/>
    <w:rsid w:val="003C02EA"/>
    <w:rsid w:val="003C0C63"/>
    <w:rsid w:val="003C126E"/>
    <w:rsid w:val="003C1802"/>
    <w:rsid w:val="003C3A4D"/>
    <w:rsid w:val="003C50D1"/>
    <w:rsid w:val="003C768B"/>
    <w:rsid w:val="003D064C"/>
    <w:rsid w:val="003D198D"/>
    <w:rsid w:val="003D2498"/>
    <w:rsid w:val="003D28CF"/>
    <w:rsid w:val="003D4B6F"/>
    <w:rsid w:val="003D508E"/>
    <w:rsid w:val="003E0A75"/>
    <w:rsid w:val="003E30EF"/>
    <w:rsid w:val="003E40C9"/>
    <w:rsid w:val="003E689D"/>
    <w:rsid w:val="003F001D"/>
    <w:rsid w:val="003F1DF8"/>
    <w:rsid w:val="003F5F4A"/>
    <w:rsid w:val="003F655B"/>
    <w:rsid w:val="003F702E"/>
    <w:rsid w:val="003F74F1"/>
    <w:rsid w:val="00402113"/>
    <w:rsid w:val="00403A59"/>
    <w:rsid w:val="00403DD8"/>
    <w:rsid w:val="00404085"/>
    <w:rsid w:val="0040624A"/>
    <w:rsid w:val="004119DC"/>
    <w:rsid w:val="00411F82"/>
    <w:rsid w:val="004127C7"/>
    <w:rsid w:val="00412FFB"/>
    <w:rsid w:val="0041335A"/>
    <w:rsid w:val="00414298"/>
    <w:rsid w:val="004146D6"/>
    <w:rsid w:val="00415A7C"/>
    <w:rsid w:val="00417F28"/>
    <w:rsid w:val="004206BA"/>
    <w:rsid w:val="0042405F"/>
    <w:rsid w:val="0042479F"/>
    <w:rsid w:val="00425054"/>
    <w:rsid w:val="004252E4"/>
    <w:rsid w:val="00425F8C"/>
    <w:rsid w:val="00426CD4"/>
    <w:rsid w:val="00426CF4"/>
    <w:rsid w:val="004313D0"/>
    <w:rsid w:val="00432D54"/>
    <w:rsid w:val="00433026"/>
    <w:rsid w:val="004346EA"/>
    <w:rsid w:val="00435B1A"/>
    <w:rsid w:val="004364E8"/>
    <w:rsid w:val="00436879"/>
    <w:rsid w:val="00442F59"/>
    <w:rsid w:val="00445237"/>
    <w:rsid w:val="00445C79"/>
    <w:rsid w:val="0045094D"/>
    <w:rsid w:val="00452346"/>
    <w:rsid w:val="004547A1"/>
    <w:rsid w:val="004568F7"/>
    <w:rsid w:val="00457C82"/>
    <w:rsid w:val="0046046D"/>
    <w:rsid w:val="0046119D"/>
    <w:rsid w:val="00462B73"/>
    <w:rsid w:val="0046309E"/>
    <w:rsid w:val="00463541"/>
    <w:rsid w:val="004642F1"/>
    <w:rsid w:val="00470460"/>
    <w:rsid w:val="00470BDD"/>
    <w:rsid w:val="00472B15"/>
    <w:rsid w:val="00473885"/>
    <w:rsid w:val="00473C62"/>
    <w:rsid w:val="00473FB1"/>
    <w:rsid w:val="00474347"/>
    <w:rsid w:val="0047537D"/>
    <w:rsid w:val="00475AEF"/>
    <w:rsid w:val="00477532"/>
    <w:rsid w:val="004775FF"/>
    <w:rsid w:val="00477648"/>
    <w:rsid w:val="00477EF1"/>
    <w:rsid w:val="00482A98"/>
    <w:rsid w:val="00483995"/>
    <w:rsid w:val="004842FD"/>
    <w:rsid w:val="004861FC"/>
    <w:rsid w:val="00486475"/>
    <w:rsid w:val="004864F7"/>
    <w:rsid w:val="00486B02"/>
    <w:rsid w:val="00486B70"/>
    <w:rsid w:val="004874DB"/>
    <w:rsid w:val="004916F3"/>
    <w:rsid w:val="0049308A"/>
    <w:rsid w:val="00494D40"/>
    <w:rsid w:val="00494F5F"/>
    <w:rsid w:val="0049567F"/>
    <w:rsid w:val="004A0F65"/>
    <w:rsid w:val="004A2F68"/>
    <w:rsid w:val="004A4145"/>
    <w:rsid w:val="004A52EA"/>
    <w:rsid w:val="004B0B16"/>
    <w:rsid w:val="004B1E2B"/>
    <w:rsid w:val="004B37E1"/>
    <w:rsid w:val="004B68B2"/>
    <w:rsid w:val="004C1B4C"/>
    <w:rsid w:val="004C3744"/>
    <w:rsid w:val="004C6A74"/>
    <w:rsid w:val="004C7862"/>
    <w:rsid w:val="004C7E9D"/>
    <w:rsid w:val="004D16EE"/>
    <w:rsid w:val="004D253E"/>
    <w:rsid w:val="004E2BCB"/>
    <w:rsid w:val="004E61E9"/>
    <w:rsid w:val="004E6DCC"/>
    <w:rsid w:val="004F2533"/>
    <w:rsid w:val="004F2BC9"/>
    <w:rsid w:val="004F370C"/>
    <w:rsid w:val="004F4609"/>
    <w:rsid w:val="004F53F0"/>
    <w:rsid w:val="004F6533"/>
    <w:rsid w:val="00500607"/>
    <w:rsid w:val="005114A1"/>
    <w:rsid w:val="00511BF7"/>
    <w:rsid w:val="00512DB8"/>
    <w:rsid w:val="00513F57"/>
    <w:rsid w:val="0051551E"/>
    <w:rsid w:val="005168D0"/>
    <w:rsid w:val="00517DFF"/>
    <w:rsid w:val="0052422F"/>
    <w:rsid w:val="00525767"/>
    <w:rsid w:val="00527BF3"/>
    <w:rsid w:val="005316EF"/>
    <w:rsid w:val="00532937"/>
    <w:rsid w:val="00532DF4"/>
    <w:rsid w:val="00533096"/>
    <w:rsid w:val="00536043"/>
    <w:rsid w:val="00536932"/>
    <w:rsid w:val="00541539"/>
    <w:rsid w:val="0054262B"/>
    <w:rsid w:val="005437C6"/>
    <w:rsid w:val="005454D4"/>
    <w:rsid w:val="0054793D"/>
    <w:rsid w:val="00551285"/>
    <w:rsid w:val="00552CBA"/>
    <w:rsid w:val="0055544E"/>
    <w:rsid w:val="00556E6D"/>
    <w:rsid w:val="005571B3"/>
    <w:rsid w:val="0056011C"/>
    <w:rsid w:val="00560418"/>
    <w:rsid w:val="00561AFE"/>
    <w:rsid w:val="00565F51"/>
    <w:rsid w:val="005669A3"/>
    <w:rsid w:val="00571247"/>
    <w:rsid w:val="005734BE"/>
    <w:rsid w:val="0057492B"/>
    <w:rsid w:val="005752EF"/>
    <w:rsid w:val="00576EDB"/>
    <w:rsid w:val="00587050"/>
    <w:rsid w:val="00590469"/>
    <w:rsid w:val="005916CE"/>
    <w:rsid w:val="005917AC"/>
    <w:rsid w:val="00592264"/>
    <w:rsid w:val="005926C1"/>
    <w:rsid w:val="005932FB"/>
    <w:rsid w:val="00595482"/>
    <w:rsid w:val="0059640B"/>
    <w:rsid w:val="00596523"/>
    <w:rsid w:val="00597726"/>
    <w:rsid w:val="005A2823"/>
    <w:rsid w:val="005A2DA0"/>
    <w:rsid w:val="005A4796"/>
    <w:rsid w:val="005A49DD"/>
    <w:rsid w:val="005A60DA"/>
    <w:rsid w:val="005A6AAB"/>
    <w:rsid w:val="005B0009"/>
    <w:rsid w:val="005B1E6D"/>
    <w:rsid w:val="005B32A0"/>
    <w:rsid w:val="005B3C5E"/>
    <w:rsid w:val="005B548D"/>
    <w:rsid w:val="005B6738"/>
    <w:rsid w:val="005C01CA"/>
    <w:rsid w:val="005C0C52"/>
    <w:rsid w:val="005C3476"/>
    <w:rsid w:val="005C350F"/>
    <w:rsid w:val="005C3F9E"/>
    <w:rsid w:val="005C5190"/>
    <w:rsid w:val="005C6430"/>
    <w:rsid w:val="005D1213"/>
    <w:rsid w:val="005D2AEB"/>
    <w:rsid w:val="005D4353"/>
    <w:rsid w:val="005D67E0"/>
    <w:rsid w:val="005D6F86"/>
    <w:rsid w:val="005D7139"/>
    <w:rsid w:val="005E148D"/>
    <w:rsid w:val="005E177D"/>
    <w:rsid w:val="005E3F04"/>
    <w:rsid w:val="005E3F70"/>
    <w:rsid w:val="005F0749"/>
    <w:rsid w:val="005F107A"/>
    <w:rsid w:val="005F24D2"/>
    <w:rsid w:val="005F2666"/>
    <w:rsid w:val="005F4407"/>
    <w:rsid w:val="005F4D51"/>
    <w:rsid w:val="005F58BC"/>
    <w:rsid w:val="005F6136"/>
    <w:rsid w:val="00600072"/>
    <w:rsid w:val="006016B0"/>
    <w:rsid w:val="00602C07"/>
    <w:rsid w:val="00604E3F"/>
    <w:rsid w:val="00605E5E"/>
    <w:rsid w:val="00606409"/>
    <w:rsid w:val="00612332"/>
    <w:rsid w:val="0061279B"/>
    <w:rsid w:val="00612DB7"/>
    <w:rsid w:val="006204BC"/>
    <w:rsid w:val="00620F5E"/>
    <w:rsid w:val="00621075"/>
    <w:rsid w:val="00621522"/>
    <w:rsid w:val="00621D47"/>
    <w:rsid w:val="00623581"/>
    <w:rsid w:val="00625029"/>
    <w:rsid w:val="00630591"/>
    <w:rsid w:val="00632B1B"/>
    <w:rsid w:val="00632EB5"/>
    <w:rsid w:val="0063317E"/>
    <w:rsid w:val="00633BB8"/>
    <w:rsid w:val="006346BD"/>
    <w:rsid w:val="00636084"/>
    <w:rsid w:val="00636815"/>
    <w:rsid w:val="00637151"/>
    <w:rsid w:val="006416A4"/>
    <w:rsid w:val="00642680"/>
    <w:rsid w:val="00643D4C"/>
    <w:rsid w:val="00644B47"/>
    <w:rsid w:val="0064570D"/>
    <w:rsid w:val="00646911"/>
    <w:rsid w:val="00646CD0"/>
    <w:rsid w:val="00650FBE"/>
    <w:rsid w:val="00652422"/>
    <w:rsid w:val="0065267E"/>
    <w:rsid w:val="00652811"/>
    <w:rsid w:val="00652EC6"/>
    <w:rsid w:val="00652F4F"/>
    <w:rsid w:val="00660096"/>
    <w:rsid w:val="00663745"/>
    <w:rsid w:val="00664251"/>
    <w:rsid w:val="00666435"/>
    <w:rsid w:val="00667B2C"/>
    <w:rsid w:val="00670953"/>
    <w:rsid w:val="00670D86"/>
    <w:rsid w:val="00676938"/>
    <w:rsid w:val="0068332A"/>
    <w:rsid w:val="00684B6B"/>
    <w:rsid w:val="006875B5"/>
    <w:rsid w:val="0069638D"/>
    <w:rsid w:val="006974D0"/>
    <w:rsid w:val="00697C82"/>
    <w:rsid w:val="006A1155"/>
    <w:rsid w:val="006A2A84"/>
    <w:rsid w:val="006A3D86"/>
    <w:rsid w:val="006A6A41"/>
    <w:rsid w:val="006B0B55"/>
    <w:rsid w:val="006B4971"/>
    <w:rsid w:val="006B50C0"/>
    <w:rsid w:val="006B7850"/>
    <w:rsid w:val="006C206A"/>
    <w:rsid w:val="006C2A58"/>
    <w:rsid w:val="006C2E4E"/>
    <w:rsid w:val="006C327B"/>
    <w:rsid w:val="006C4168"/>
    <w:rsid w:val="006C6681"/>
    <w:rsid w:val="006C6C61"/>
    <w:rsid w:val="006D081C"/>
    <w:rsid w:val="006D155D"/>
    <w:rsid w:val="006D1A5C"/>
    <w:rsid w:val="006D305A"/>
    <w:rsid w:val="006E3B2B"/>
    <w:rsid w:val="006E3EAA"/>
    <w:rsid w:val="006E4820"/>
    <w:rsid w:val="006E4CAD"/>
    <w:rsid w:val="006E5AFC"/>
    <w:rsid w:val="006E7615"/>
    <w:rsid w:val="0070009F"/>
    <w:rsid w:val="007025C4"/>
    <w:rsid w:val="00702E21"/>
    <w:rsid w:val="00703190"/>
    <w:rsid w:val="00705F9A"/>
    <w:rsid w:val="0071147F"/>
    <w:rsid w:val="0071252E"/>
    <w:rsid w:val="00712AB4"/>
    <w:rsid w:val="00714987"/>
    <w:rsid w:val="00716567"/>
    <w:rsid w:val="007179D4"/>
    <w:rsid w:val="00720EA9"/>
    <w:rsid w:val="00721BE4"/>
    <w:rsid w:val="00721F05"/>
    <w:rsid w:val="007246D1"/>
    <w:rsid w:val="0072523D"/>
    <w:rsid w:val="00731ED5"/>
    <w:rsid w:val="0073515C"/>
    <w:rsid w:val="00735202"/>
    <w:rsid w:val="0073586A"/>
    <w:rsid w:val="00741595"/>
    <w:rsid w:val="00752B11"/>
    <w:rsid w:val="00753F28"/>
    <w:rsid w:val="007541A2"/>
    <w:rsid w:val="0075468A"/>
    <w:rsid w:val="007549B1"/>
    <w:rsid w:val="00754F39"/>
    <w:rsid w:val="007571BD"/>
    <w:rsid w:val="007572EE"/>
    <w:rsid w:val="0075737E"/>
    <w:rsid w:val="00761697"/>
    <w:rsid w:val="007620F9"/>
    <w:rsid w:val="00763255"/>
    <w:rsid w:val="007647B0"/>
    <w:rsid w:val="00764950"/>
    <w:rsid w:val="00764D5D"/>
    <w:rsid w:val="00765600"/>
    <w:rsid w:val="007715AD"/>
    <w:rsid w:val="007729A7"/>
    <w:rsid w:val="00772CB8"/>
    <w:rsid w:val="0077413D"/>
    <w:rsid w:val="00777DD5"/>
    <w:rsid w:val="00783633"/>
    <w:rsid w:val="00785AD3"/>
    <w:rsid w:val="00786669"/>
    <w:rsid w:val="00786AC9"/>
    <w:rsid w:val="00790E3A"/>
    <w:rsid w:val="00791831"/>
    <w:rsid w:val="007958AD"/>
    <w:rsid w:val="00797960"/>
    <w:rsid w:val="00797B2F"/>
    <w:rsid w:val="007A316A"/>
    <w:rsid w:val="007A365B"/>
    <w:rsid w:val="007A3FD3"/>
    <w:rsid w:val="007A5D8F"/>
    <w:rsid w:val="007B49F6"/>
    <w:rsid w:val="007B4A34"/>
    <w:rsid w:val="007B5413"/>
    <w:rsid w:val="007C2CE9"/>
    <w:rsid w:val="007D174E"/>
    <w:rsid w:val="007D56BE"/>
    <w:rsid w:val="007D5761"/>
    <w:rsid w:val="007D5B39"/>
    <w:rsid w:val="007E0F63"/>
    <w:rsid w:val="007E13E1"/>
    <w:rsid w:val="007E1DE0"/>
    <w:rsid w:val="007E3327"/>
    <w:rsid w:val="007E433F"/>
    <w:rsid w:val="007E54C9"/>
    <w:rsid w:val="007F1450"/>
    <w:rsid w:val="007F20D8"/>
    <w:rsid w:val="007F41C1"/>
    <w:rsid w:val="007F4A25"/>
    <w:rsid w:val="007F5381"/>
    <w:rsid w:val="00802DD5"/>
    <w:rsid w:val="00803E53"/>
    <w:rsid w:val="008066D6"/>
    <w:rsid w:val="00806B6B"/>
    <w:rsid w:val="008071FC"/>
    <w:rsid w:val="008076C3"/>
    <w:rsid w:val="00811780"/>
    <w:rsid w:val="00811FB7"/>
    <w:rsid w:val="00814CB1"/>
    <w:rsid w:val="00815E1B"/>
    <w:rsid w:val="0081603F"/>
    <w:rsid w:val="00824A5F"/>
    <w:rsid w:val="008253D1"/>
    <w:rsid w:val="008265E0"/>
    <w:rsid w:val="00827715"/>
    <w:rsid w:val="00827958"/>
    <w:rsid w:val="00832B3D"/>
    <w:rsid w:val="00833AA9"/>
    <w:rsid w:val="008401F9"/>
    <w:rsid w:val="00841168"/>
    <w:rsid w:val="00841D5B"/>
    <w:rsid w:val="00841FFB"/>
    <w:rsid w:val="00843647"/>
    <w:rsid w:val="00843AD0"/>
    <w:rsid w:val="00844873"/>
    <w:rsid w:val="00846EE7"/>
    <w:rsid w:val="00847EB4"/>
    <w:rsid w:val="008539E6"/>
    <w:rsid w:val="00854AC1"/>
    <w:rsid w:val="00856B28"/>
    <w:rsid w:val="00857A98"/>
    <w:rsid w:val="00861C73"/>
    <w:rsid w:val="0086672F"/>
    <w:rsid w:val="00870033"/>
    <w:rsid w:val="008735D6"/>
    <w:rsid w:val="00875011"/>
    <w:rsid w:val="008777A3"/>
    <w:rsid w:val="00880D31"/>
    <w:rsid w:val="00881A33"/>
    <w:rsid w:val="00882892"/>
    <w:rsid w:val="00885278"/>
    <w:rsid w:val="00885678"/>
    <w:rsid w:val="00885D9D"/>
    <w:rsid w:val="00886BDD"/>
    <w:rsid w:val="00887421"/>
    <w:rsid w:val="00887DE0"/>
    <w:rsid w:val="00891CD4"/>
    <w:rsid w:val="008925FE"/>
    <w:rsid w:val="00893668"/>
    <w:rsid w:val="008943C7"/>
    <w:rsid w:val="00894F6E"/>
    <w:rsid w:val="0089570E"/>
    <w:rsid w:val="008A1C9B"/>
    <w:rsid w:val="008A268F"/>
    <w:rsid w:val="008A2C05"/>
    <w:rsid w:val="008A3115"/>
    <w:rsid w:val="008A5C7E"/>
    <w:rsid w:val="008B0246"/>
    <w:rsid w:val="008B110C"/>
    <w:rsid w:val="008B12F6"/>
    <w:rsid w:val="008B221D"/>
    <w:rsid w:val="008B3B61"/>
    <w:rsid w:val="008B7166"/>
    <w:rsid w:val="008C25D3"/>
    <w:rsid w:val="008C4FF8"/>
    <w:rsid w:val="008C5740"/>
    <w:rsid w:val="008C61C4"/>
    <w:rsid w:val="008C79B0"/>
    <w:rsid w:val="008D16B9"/>
    <w:rsid w:val="008D24F8"/>
    <w:rsid w:val="008D2601"/>
    <w:rsid w:val="008D4E49"/>
    <w:rsid w:val="008D50F1"/>
    <w:rsid w:val="008D5415"/>
    <w:rsid w:val="008D6087"/>
    <w:rsid w:val="008D772A"/>
    <w:rsid w:val="008E193B"/>
    <w:rsid w:val="008E2008"/>
    <w:rsid w:val="008E2204"/>
    <w:rsid w:val="008E340B"/>
    <w:rsid w:val="008E707A"/>
    <w:rsid w:val="008E768A"/>
    <w:rsid w:val="008E7C89"/>
    <w:rsid w:val="008F08CF"/>
    <w:rsid w:val="008F18B8"/>
    <w:rsid w:val="008F2873"/>
    <w:rsid w:val="008F461F"/>
    <w:rsid w:val="008F5AA6"/>
    <w:rsid w:val="0090085F"/>
    <w:rsid w:val="00900B0A"/>
    <w:rsid w:val="00900F72"/>
    <w:rsid w:val="009035D5"/>
    <w:rsid w:val="00906FF1"/>
    <w:rsid w:val="00907801"/>
    <w:rsid w:val="0091589F"/>
    <w:rsid w:val="00920EF2"/>
    <w:rsid w:val="00921352"/>
    <w:rsid w:val="009217BE"/>
    <w:rsid w:val="00922827"/>
    <w:rsid w:val="00922CEE"/>
    <w:rsid w:val="009251C9"/>
    <w:rsid w:val="00925532"/>
    <w:rsid w:val="00927609"/>
    <w:rsid w:val="00927A72"/>
    <w:rsid w:val="00927F0E"/>
    <w:rsid w:val="00931DCB"/>
    <w:rsid w:val="009341B0"/>
    <w:rsid w:val="00936EC3"/>
    <w:rsid w:val="0093781A"/>
    <w:rsid w:val="0094146A"/>
    <w:rsid w:val="00942E4E"/>
    <w:rsid w:val="009433F8"/>
    <w:rsid w:val="009450E4"/>
    <w:rsid w:val="00946B11"/>
    <w:rsid w:val="0095353A"/>
    <w:rsid w:val="00960C5E"/>
    <w:rsid w:val="00960D58"/>
    <w:rsid w:val="009611E7"/>
    <w:rsid w:val="00967B62"/>
    <w:rsid w:val="00973E33"/>
    <w:rsid w:val="00973F92"/>
    <w:rsid w:val="00976C52"/>
    <w:rsid w:val="0098046E"/>
    <w:rsid w:val="00980C10"/>
    <w:rsid w:val="0098254E"/>
    <w:rsid w:val="00984E37"/>
    <w:rsid w:val="009863A3"/>
    <w:rsid w:val="00987D60"/>
    <w:rsid w:val="0099112B"/>
    <w:rsid w:val="00993C6E"/>
    <w:rsid w:val="009A1C94"/>
    <w:rsid w:val="009A3FC9"/>
    <w:rsid w:val="009A4BD3"/>
    <w:rsid w:val="009A5398"/>
    <w:rsid w:val="009A5B05"/>
    <w:rsid w:val="009A6BEF"/>
    <w:rsid w:val="009A7861"/>
    <w:rsid w:val="009A7C0E"/>
    <w:rsid w:val="009B0E49"/>
    <w:rsid w:val="009B0F2E"/>
    <w:rsid w:val="009B413B"/>
    <w:rsid w:val="009B49B8"/>
    <w:rsid w:val="009B4CC8"/>
    <w:rsid w:val="009B55E1"/>
    <w:rsid w:val="009B5B09"/>
    <w:rsid w:val="009B658D"/>
    <w:rsid w:val="009B65FE"/>
    <w:rsid w:val="009B7339"/>
    <w:rsid w:val="009C08B3"/>
    <w:rsid w:val="009C0AA4"/>
    <w:rsid w:val="009C43D8"/>
    <w:rsid w:val="009D1602"/>
    <w:rsid w:val="009D23F3"/>
    <w:rsid w:val="009D449C"/>
    <w:rsid w:val="009D472D"/>
    <w:rsid w:val="009D6011"/>
    <w:rsid w:val="009E0DBF"/>
    <w:rsid w:val="009E19A3"/>
    <w:rsid w:val="009E1A26"/>
    <w:rsid w:val="009E448B"/>
    <w:rsid w:val="009E4E86"/>
    <w:rsid w:val="009E5ACA"/>
    <w:rsid w:val="009E7EC8"/>
    <w:rsid w:val="009F0941"/>
    <w:rsid w:val="009F09A8"/>
    <w:rsid w:val="009F2A36"/>
    <w:rsid w:val="009F2BCD"/>
    <w:rsid w:val="009F4B32"/>
    <w:rsid w:val="009F6F95"/>
    <w:rsid w:val="00A01344"/>
    <w:rsid w:val="00A0173A"/>
    <w:rsid w:val="00A02119"/>
    <w:rsid w:val="00A0211B"/>
    <w:rsid w:val="00A026E9"/>
    <w:rsid w:val="00A03493"/>
    <w:rsid w:val="00A038A3"/>
    <w:rsid w:val="00A05F64"/>
    <w:rsid w:val="00A07DA2"/>
    <w:rsid w:val="00A118C3"/>
    <w:rsid w:val="00A11999"/>
    <w:rsid w:val="00A128D7"/>
    <w:rsid w:val="00A13BF2"/>
    <w:rsid w:val="00A14785"/>
    <w:rsid w:val="00A147CE"/>
    <w:rsid w:val="00A162E4"/>
    <w:rsid w:val="00A16D74"/>
    <w:rsid w:val="00A17EC9"/>
    <w:rsid w:val="00A229CD"/>
    <w:rsid w:val="00A303DD"/>
    <w:rsid w:val="00A30AD4"/>
    <w:rsid w:val="00A33CC0"/>
    <w:rsid w:val="00A34092"/>
    <w:rsid w:val="00A34EB3"/>
    <w:rsid w:val="00A35AD2"/>
    <w:rsid w:val="00A3663D"/>
    <w:rsid w:val="00A37540"/>
    <w:rsid w:val="00A423E5"/>
    <w:rsid w:val="00A4615B"/>
    <w:rsid w:val="00A47FA4"/>
    <w:rsid w:val="00A50248"/>
    <w:rsid w:val="00A502A7"/>
    <w:rsid w:val="00A51146"/>
    <w:rsid w:val="00A521E0"/>
    <w:rsid w:val="00A53C48"/>
    <w:rsid w:val="00A57F15"/>
    <w:rsid w:val="00A6771D"/>
    <w:rsid w:val="00A67784"/>
    <w:rsid w:val="00A70F2D"/>
    <w:rsid w:val="00A711E8"/>
    <w:rsid w:val="00A724F7"/>
    <w:rsid w:val="00A72E1B"/>
    <w:rsid w:val="00A740F7"/>
    <w:rsid w:val="00A751E2"/>
    <w:rsid w:val="00A82795"/>
    <w:rsid w:val="00A828BC"/>
    <w:rsid w:val="00A93FDC"/>
    <w:rsid w:val="00A96219"/>
    <w:rsid w:val="00A96CD4"/>
    <w:rsid w:val="00AA147C"/>
    <w:rsid w:val="00AA2EA1"/>
    <w:rsid w:val="00AA3338"/>
    <w:rsid w:val="00AA3617"/>
    <w:rsid w:val="00AA368C"/>
    <w:rsid w:val="00AA5380"/>
    <w:rsid w:val="00AA6214"/>
    <w:rsid w:val="00AA6BE6"/>
    <w:rsid w:val="00AB133E"/>
    <w:rsid w:val="00AB240C"/>
    <w:rsid w:val="00AB4201"/>
    <w:rsid w:val="00AB4957"/>
    <w:rsid w:val="00AB4C5B"/>
    <w:rsid w:val="00AB6370"/>
    <w:rsid w:val="00AB696F"/>
    <w:rsid w:val="00AB6A47"/>
    <w:rsid w:val="00AB7D38"/>
    <w:rsid w:val="00AB7EFA"/>
    <w:rsid w:val="00AC1978"/>
    <w:rsid w:val="00AC34DE"/>
    <w:rsid w:val="00AC42F5"/>
    <w:rsid w:val="00AD0004"/>
    <w:rsid w:val="00AD003F"/>
    <w:rsid w:val="00AD25C4"/>
    <w:rsid w:val="00AD6352"/>
    <w:rsid w:val="00AD6E89"/>
    <w:rsid w:val="00AE04BF"/>
    <w:rsid w:val="00AE096C"/>
    <w:rsid w:val="00AE2052"/>
    <w:rsid w:val="00AE48E3"/>
    <w:rsid w:val="00AE6E5D"/>
    <w:rsid w:val="00AE77B6"/>
    <w:rsid w:val="00AF039E"/>
    <w:rsid w:val="00AF1CC6"/>
    <w:rsid w:val="00AF2295"/>
    <w:rsid w:val="00AF2DA8"/>
    <w:rsid w:val="00B027CE"/>
    <w:rsid w:val="00B02F93"/>
    <w:rsid w:val="00B03E69"/>
    <w:rsid w:val="00B06030"/>
    <w:rsid w:val="00B07994"/>
    <w:rsid w:val="00B07A42"/>
    <w:rsid w:val="00B07A44"/>
    <w:rsid w:val="00B10273"/>
    <w:rsid w:val="00B107DC"/>
    <w:rsid w:val="00B122E4"/>
    <w:rsid w:val="00B14B04"/>
    <w:rsid w:val="00B16346"/>
    <w:rsid w:val="00B16A57"/>
    <w:rsid w:val="00B22C22"/>
    <w:rsid w:val="00B2456A"/>
    <w:rsid w:val="00B24DD3"/>
    <w:rsid w:val="00B25550"/>
    <w:rsid w:val="00B2578E"/>
    <w:rsid w:val="00B319CD"/>
    <w:rsid w:val="00B34CC6"/>
    <w:rsid w:val="00B35580"/>
    <w:rsid w:val="00B5044D"/>
    <w:rsid w:val="00B52D6C"/>
    <w:rsid w:val="00B54FCD"/>
    <w:rsid w:val="00B55138"/>
    <w:rsid w:val="00B5620E"/>
    <w:rsid w:val="00B5744C"/>
    <w:rsid w:val="00B57817"/>
    <w:rsid w:val="00B60344"/>
    <w:rsid w:val="00B60A1A"/>
    <w:rsid w:val="00B63CCF"/>
    <w:rsid w:val="00B64834"/>
    <w:rsid w:val="00B64D2D"/>
    <w:rsid w:val="00B65EA5"/>
    <w:rsid w:val="00B65FF3"/>
    <w:rsid w:val="00B66558"/>
    <w:rsid w:val="00B6683D"/>
    <w:rsid w:val="00B6756D"/>
    <w:rsid w:val="00B707B2"/>
    <w:rsid w:val="00B73D09"/>
    <w:rsid w:val="00B7584F"/>
    <w:rsid w:val="00B804EA"/>
    <w:rsid w:val="00B83814"/>
    <w:rsid w:val="00B83F4E"/>
    <w:rsid w:val="00B84221"/>
    <w:rsid w:val="00B852F9"/>
    <w:rsid w:val="00B8796F"/>
    <w:rsid w:val="00B914AD"/>
    <w:rsid w:val="00B916A2"/>
    <w:rsid w:val="00B96379"/>
    <w:rsid w:val="00B965D6"/>
    <w:rsid w:val="00B96AA2"/>
    <w:rsid w:val="00BA05D7"/>
    <w:rsid w:val="00BA1D3E"/>
    <w:rsid w:val="00BA2927"/>
    <w:rsid w:val="00BA312E"/>
    <w:rsid w:val="00BA3283"/>
    <w:rsid w:val="00BA3D16"/>
    <w:rsid w:val="00BA4B95"/>
    <w:rsid w:val="00BA4EB1"/>
    <w:rsid w:val="00BA727B"/>
    <w:rsid w:val="00BA78D3"/>
    <w:rsid w:val="00BA7913"/>
    <w:rsid w:val="00BB07F1"/>
    <w:rsid w:val="00BB2BB0"/>
    <w:rsid w:val="00BB42F0"/>
    <w:rsid w:val="00BB5309"/>
    <w:rsid w:val="00BB5C59"/>
    <w:rsid w:val="00BB705F"/>
    <w:rsid w:val="00BB735A"/>
    <w:rsid w:val="00BB78E1"/>
    <w:rsid w:val="00BC0670"/>
    <w:rsid w:val="00BC117D"/>
    <w:rsid w:val="00BD274F"/>
    <w:rsid w:val="00BD45D7"/>
    <w:rsid w:val="00BD4A6F"/>
    <w:rsid w:val="00BD5161"/>
    <w:rsid w:val="00BD5713"/>
    <w:rsid w:val="00BD6FD3"/>
    <w:rsid w:val="00BD736C"/>
    <w:rsid w:val="00BE0804"/>
    <w:rsid w:val="00BE0C73"/>
    <w:rsid w:val="00BE0F01"/>
    <w:rsid w:val="00BE28EF"/>
    <w:rsid w:val="00BE2F9F"/>
    <w:rsid w:val="00BE35A0"/>
    <w:rsid w:val="00BE67F4"/>
    <w:rsid w:val="00BF057B"/>
    <w:rsid w:val="00BF2C2C"/>
    <w:rsid w:val="00BF2F3B"/>
    <w:rsid w:val="00BF3229"/>
    <w:rsid w:val="00BF32B2"/>
    <w:rsid w:val="00BF57B1"/>
    <w:rsid w:val="00BF5B12"/>
    <w:rsid w:val="00BF6D50"/>
    <w:rsid w:val="00BF7EAF"/>
    <w:rsid w:val="00C0178E"/>
    <w:rsid w:val="00C04556"/>
    <w:rsid w:val="00C0599B"/>
    <w:rsid w:val="00C07269"/>
    <w:rsid w:val="00C07E2B"/>
    <w:rsid w:val="00C1033B"/>
    <w:rsid w:val="00C111E0"/>
    <w:rsid w:val="00C11211"/>
    <w:rsid w:val="00C11B66"/>
    <w:rsid w:val="00C13C48"/>
    <w:rsid w:val="00C152A6"/>
    <w:rsid w:val="00C17AEF"/>
    <w:rsid w:val="00C20BCD"/>
    <w:rsid w:val="00C214F3"/>
    <w:rsid w:val="00C230C2"/>
    <w:rsid w:val="00C23A95"/>
    <w:rsid w:val="00C23C0D"/>
    <w:rsid w:val="00C278FA"/>
    <w:rsid w:val="00C31979"/>
    <w:rsid w:val="00C32193"/>
    <w:rsid w:val="00C321E5"/>
    <w:rsid w:val="00C33E95"/>
    <w:rsid w:val="00C34031"/>
    <w:rsid w:val="00C36BA6"/>
    <w:rsid w:val="00C370A3"/>
    <w:rsid w:val="00C41C6B"/>
    <w:rsid w:val="00C41CA6"/>
    <w:rsid w:val="00C445F0"/>
    <w:rsid w:val="00C46982"/>
    <w:rsid w:val="00C46F12"/>
    <w:rsid w:val="00C538A6"/>
    <w:rsid w:val="00C60B66"/>
    <w:rsid w:val="00C62691"/>
    <w:rsid w:val="00C63222"/>
    <w:rsid w:val="00C65C68"/>
    <w:rsid w:val="00C70005"/>
    <w:rsid w:val="00C71E84"/>
    <w:rsid w:val="00C72C5C"/>
    <w:rsid w:val="00C7372C"/>
    <w:rsid w:val="00C81595"/>
    <w:rsid w:val="00C8175F"/>
    <w:rsid w:val="00C8387E"/>
    <w:rsid w:val="00C85CB1"/>
    <w:rsid w:val="00C91FEB"/>
    <w:rsid w:val="00C929A6"/>
    <w:rsid w:val="00C9358D"/>
    <w:rsid w:val="00C935D0"/>
    <w:rsid w:val="00C9491D"/>
    <w:rsid w:val="00C94FAF"/>
    <w:rsid w:val="00C95179"/>
    <w:rsid w:val="00CA0165"/>
    <w:rsid w:val="00CA1265"/>
    <w:rsid w:val="00CA476E"/>
    <w:rsid w:val="00CA6AAB"/>
    <w:rsid w:val="00CA722E"/>
    <w:rsid w:val="00CA75AB"/>
    <w:rsid w:val="00CB1363"/>
    <w:rsid w:val="00CB1DB7"/>
    <w:rsid w:val="00CB2C37"/>
    <w:rsid w:val="00CB36A1"/>
    <w:rsid w:val="00CC0DC1"/>
    <w:rsid w:val="00CC14E6"/>
    <w:rsid w:val="00CC2283"/>
    <w:rsid w:val="00CC2E18"/>
    <w:rsid w:val="00CC3EBA"/>
    <w:rsid w:val="00CC6613"/>
    <w:rsid w:val="00CD1ABC"/>
    <w:rsid w:val="00CD6A4E"/>
    <w:rsid w:val="00CD74BF"/>
    <w:rsid w:val="00CD7889"/>
    <w:rsid w:val="00CE262D"/>
    <w:rsid w:val="00CE30D6"/>
    <w:rsid w:val="00CE38DC"/>
    <w:rsid w:val="00CE3AAF"/>
    <w:rsid w:val="00CE55B7"/>
    <w:rsid w:val="00CE66CF"/>
    <w:rsid w:val="00CF1CBC"/>
    <w:rsid w:val="00CF2C8B"/>
    <w:rsid w:val="00CF34A6"/>
    <w:rsid w:val="00CF3E41"/>
    <w:rsid w:val="00CF5AEB"/>
    <w:rsid w:val="00CF5C27"/>
    <w:rsid w:val="00CF706F"/>
    <w:rsid w:val="00CF784E"/>
    <w:rsid w:val="00D034BF"/>
    <w:rsid w:val="00D044F1"/>
    <w:rsid w:val="00D076B2"/>
    <w:rsid w:val="00D11628"/>
    <w:rsid w:val="00D12C7F"/>
    <w:rsid w:val="00D13753"/>
    <w:rsid w:val="00D142A4"/>
    <w:rsid w:val="00D15E80"/>
    <w:rsid w:val="00D2198A"/>
    <w:rsid w:val="00D22C3F"/>
    <w:rsid w:val="00D2541A"/>
    <w:rsid w:val="00D26821"/>
    <w:rsid w:val="00D3238D"/>
    <w:rsid w:val="00D3262A"/>
    <w:rsid w:val="00D3305D"/>
    <w:rsid w:val="00D33FD4"/>
    <w:rsid w:val="00D350A7"/>
    <w:rsid w:val="00D4164D"/>
    <w:rsid w:val="00D44AEA"/>
    <w:rsid w:val="00D44D02"/>
    <w:rsid w:val="00D50F0E"/>
    <w:rsid w:val="00D52FEA"/>
    <w:rsid w:val="00D5602C"/>
    <w:rsid w:val="00D57F87"/>
    <w:rsid w:val="00D61FE4"/>
    <w:rsid w:val="00D62102"/>
    <w:rsid w:val="00D633C3"/>
    <w:rsid w:val="00D63E1E"/>
    <w:rsid w:val="00D64D11"/>
    <w:rsid w:val="00D64D13"/>
    <w:rsid w:val="00D73D7D"/>
    <w:rsid w:val="00D74665"/>
    <w:rsid w:val="00D80B77"/>
    <w:rsid w:val="00D818BB"/>
    <w:rsid w:val="00D81B7B"/>
    <w:rsid w:val="00D81BC5"/>
    <w:rsid w:val="00D82EFA"/>
    <w:rsid w:val="00D82FC8"/>
    <w:rsid w:val="00D90E23"/>
    <w:rsid w:val="00D9115E"/>
    <w:rsid w:val="00D91F8B"/>
    <w:rsid w:val="00D922A4"/>
    <w:rsid w:val="00D925DD"/>
    <w:rsid w:val="00D94E13"/>
    <w:rsid w:val="00D95541"/>
    <w:rsid w:val="00D96412"/>
    <w:rsid w:val="00D96432"/>
    <w:rsid w:val="00D97373"/>
    <w:rsid w:val="00D97C80"/>
    <w:rsid w:val="00DA4C69"/>
    <w:rsid w:val="00DA50B6"/>
    <w:rsid w:val="00DA6F8F"/>
    <w:rsid w:val="00DB1664"/>
    <w:rsid w:val="00DB32B2"/>
    <w:rsid w:val="00DB34C2"/>
    <w:rsid w:val="00DB37AA"/>
    <w:rsid w:val="00DB4470"/>
    <w:rsid w:val="00DB5F25"/>
    <w:rsid w:val="00DB67AE"/>
    <w:rsid w:val="00DB7191"/>
    <w:rsid w:val="00DC0902"/>
    <w:rsid w:val="00DC159A"/>
    <w:rsid w:val="00DC6AFE"/>
    <w:rsid w:val="00DC6F7D"/>
    <w:rsid w:val="00DC7668"/>
    <w:rsid w:val="00DC7C1D"/>
    <w:rsid w:val="00DC7C70"/>
    <w:rsid w:val="00DD03C2"/>
    <w:rsid w:val="00DD1AB6"/>
    <w:rsid w:val="00DD29F7"/>
    <w:rsid w:val="00DE0EF8"/>
    <w:rsid w:val="00DE1122"/>
    <w:rsid w:val="00DE4DAB"/>
    <w:rsid w:val="00DE565C"/>
    <w:rsid w:val="00DE74D7"/>
    <w:rsid w:val="00DF08E1"/>
    <w:rsid w:val="00DF3BE0"/>
    <w:rsid w:val="00DF4224"/>
    <w:rsid w:val="00DF4AF3"/>
    <w:rsid w:val="00DF6218"/>
    <w:rsid w:val="00E05AA0"/>
    <w:rsid w:val="00E06892"/>
    <w:rsid w:val="00E078E8"/>
    <w:rsid w:val="00E07FB4"/>
    <w:rsid w:val="00E11044"/>
    <w:rsid w:val="00E11E3E"/>
    <w:rsid w:val="00E123F6"/>
    <w:rsid w:val="00E13F5D"/>
    <w:rsid w:val="00E14A67"/>
    <w:rsid w:val="00E16451"/>
    <w:rsid w:val="00E164DF"/>
    <w:rsid w:val="00E20CC3"/>
    <w:rsid w:val="00E2123F"/>
    <w:rsid w:val="00E21CD9"/>
    <w:rsid w:val="00E22429"/>
    <w:rsid w:val="00E22B82"/>
    <w:rsid w:val="00E255C1"/>
    <w:rsid w:val="00E26AD5"/>
    <w:rsid w:val="00E30E57"/>
    <w:rsid w:val="00E31C16"/>
    <w:rsid w:val="00E31FA8"/>
    <w:rsid w:val="00E3238F"/>
    <w:rsid w:val="00E33120"/>
    <w:rsid w:val="00E3337B"/>
    <w:rsid w:val="00E36B7C"/>
    <w:rsid w:val="00E37454"/>
    <w:rsid w:val="00E4302C"/>
    <w:rsid w:val="00E45DB0"/>
    <w:rsid w:val="00E46D50"/>
    <w:rsid w:val="00E47169"/>
    <w:rsid w:val="00E51776"/>
    <w:rsid w:val="00E53AE1"/>
    <w:rsid w:val="00E54E56"/>
    <w:rsid w:val="00E55CB9"/>
    <w:rsid w:val="00E560EA"/>
    <w:rsid w:val="00E60629"/>
    <w:rsid w:val="00E61469"/>
    <w:rsid w:val="00E64BA6"/>
    <w:rsid w:val="00E66331"/>
    <w:rsid w:val="00E703EE"/>
    <w:rsid w:val="00E7123F"/>
    <w:rsid w:val="00E735AF"/>
    <w:rsid w:val="00E7424D"/>
    <w:rsid w:val="00E75605"/>
    <w:rsid w:val="00E75B03"/>
    <w:rsid w:val="00E77CAF"/>
    <w:rsid w:val="00E811FD"/>
    <w:rsid w:val="00E82C73"/>
    <w:rsid w:val="00E839F4"/>
    <w:rsid w:val="00E84AE2"/>
    <w:rsid w:val="00E85C48"/>
    <w:rsid w:val="00E85D63"/>
    <w:rsid w:val="00E875AC"/>
    <w:rsid w:val="00E8763C"/>
    <w:rsid w:val="00E92011"/>
    <w:rsid w:val="00E92A52"/>
    <w:rsid w:val="00E94421"/>
    <w:rsid w:val="00E976F8"/>
    <w:rsid w:val="00EA0411"/>
    <w:rsid w:val="00EA3499"/>
    <w:rsid w:val="00EA3C59"/>
    <w:rsid w:val="00EA3D7B"/>
    <w:rsid w:val="00EA7028"/>
    <w:rsid w:val="00EA74F4"/>
    <w:rsid w:val="00EA79CE"/>
    <w:rsid w:val="00EB3964"/>
    <w:rsid w:val="00EB3F62"/>
    <w:rsid w:val="00EB6ED2"/>
    <w:rsid w:val="00EC018C"/>
    <w:rsid w:val="00EC0CAD"/>
    <w:rsid w:val="00EC0E7D"/>
    <w:rsid w:val="00EC2DE7"/>
    <w:rsid w:val="00EC58C0"/>
    <w:rsid w:val="00ED191F"/>
    <w:rsid w:val="00ED22A4"/>
    <w:rsid w:val="00ED3B01"/>
    <w:rsid w:val="00ED610E"/>
    <w:rsid w:val="00ED7589"/>
    <w:rsid w:val="00EE0FCA"/>
    <w:rsid w:val="00EE5D7E"/>
    <w:rsid w:val="00EF030A"/>
    <w:rsid w:val="00EF0EC1"/>
    <w:rsid w:val="00EF2D65"/>
    <w:rsid w:val="00EF3ED0"/>
    <w:rsid w:val="00EF4B3C"/>
    <w:rsid w:val="00EF6D81"/>
    <w:rsid w:val="00EF6E4D"/>
    <w:rsid w:val="00EF72BF"/>
    <w:rsid w:val="00F0398A"/>
    <w:rsid w:val="00F03A75"/>
    <w:rsid w:val="00F04147"/>
    <w:rsid w:val="00F04E21"/>
    <w:rsid w:val="00F05E44"/>
    <w:rsid w:val="00F07E83"/>
    <w:rsid w:val="00F104C4"/>
    <w:rsid w:val="00F107A5"/>
    <w:rsid w:val="00F1159E"/>
    <w:rsid w:val="00F134F7"/>
    <w:rsid w:val="00F13FE2"/>
    <w:rsid w:val="00F2157E"/>
    <w:rsid w:val="00F24985"/>
    <w:rsid w:val="00F24C09"/>
    <w:rsid w:val="00F310DE"/>
    <w:rsid w:val="00F351DC"/>
    <w:rsid w:val="00F354AE"/>
    <w:rsid w:val="00F35D5C"/>
    <w:rsid w:val="00F42E94"/>
    <w:rsid w:val="00F43817"/>
    <w:rsid w:val="00F44302"/>
    <w:rsid w:val="00F44790"/>
    <w:rsid w:val="00F4522D"/>
    <w:rsid w:val="00F5084A"/>
    <w:rsid w:val="00F514B8"/>
    <w:rsid w:val="00F550D0"/>
    <w:rsid w:val="00F57908"/>
    <w:rsid w:val="00F63490"/>
    <w:rsid w:val="00F6623F"/>
    <w:rsid w:val="00F713E9"/>
    <w:rsid w:val="00F7259E"/>
    <w:rsid w:val="00F73BC0"/>
    <w:rsid w:val="00F80F3A"/>
    <w:rsid w:val="00F82C29"/>
    <w:rsid w:val="00F83B01"/>
    <w:rsid w:val="00F83D1D"/>
    <w:rsid w:val="00F86EC2"/>
    <w:rsid w:val="00F87C44"/>
    <w:rsid w:val="00F902FA"/>
    <w:rsid w:val="00F913BE"/>
    <w:rsid w:val="00F917BC"/>
    <w:rsid w:val="00F923D4"/>
    <w:rsid w:val="00F92A8C"/>
    <w:rsid w:val="00F92D5A"/>
    <w:rsid w:val="00F93872"/>
    <w:rsid w:val="00F94196"/>
    <w:rsid w:val="00F941A8"/>
    <w:rsid w:val="00F97681"/>
    <w:rsid w:val="00FA1022"/>
    <w:rsid w:val="00FA16CF"/>
    <w:rsid w:val="00FA38BA"/>
    <w:rsid w:val="00FA4BD4"/>
    <w:rsid w:val="00FA5243"/>
    <w:rsid w:val="00FA54D8"/>
    <w:rsid w:val="00FA5E4C"/>
    <w:rsid w:val="00FA7E63"/>
    <w:rsid w:val="00FB0F34"/>
    <w:rsid w:val="00FB13F5"/>
    <w:rsid w:val="00FB2B09"/>
    <w:rsid w:val="00FB3065"/>
    <w:rsid w:val="00FB565B"/>
    <w:rsid w:val="00FB7A82"/>
    <w:rsid w:val="00FC193D"/>
    <w:rsid w:val="00FC1F0C"/>
    <w:rsid w:val="00FC2874"/>
    <w:rsid w:val="00FC32D2"/>
    <w:rsid w:val="00FD0735"/>
    <w:rsid w:val="00FD07F2"/>
    <w:rsid w:val="00FD0B64"/>
    <w:rsid w:val="00FD4943"/>
    <w:rsid w:val="00FD4EF1"/>
    <w:rsid w:val="00FD517D"/>
    <w:rsid w:val="00FD5887"/>
    <w:rsid w:val="00FD6F7C"/>
    <w:rsid w:val="00FE3DFA"/>
    <w:rsid w:val="00FE7103"/>
    <w:rsid w:val="00FF3685"/>
    <w:rsid w:val="00FF3C20"/>
    <w:rsid w:val="00FF620B"/>
    <w:rsid w:val="00FF6512"/>
    <w:rsid w:val="00FF7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6D5812"/>
  <w15:docId w15:val="{E895D77F-E723-4E5D-836B-4B1BD8A15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맑은 고딕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2B2"/>
    <w:pPr>
      <w:spacing w:line="480" w:lineRule="auto"/>
    </w:pPr>
    <w:rPr>
      <w:rFonts w:ascii="Times New Roman" w:hAnsi="Times New Roman"/>
      <w:kern w:val="2"/>
      <w:sz w:val="24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7C2CE9"/>
    <w:pPr>
      <w:keepNext/>
      <w:keepLines/>
      <w:outlineLvl w:val="0"/>
    </w:pPr>
    <w:rPr>
      <w:b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F6F95"/>
    <w:pPr>
      <w:keepNext/>
      <w:keepLines/>
      <w:outlineLvl w:val="1"/>
    </w:pPr>
    <w:rPr>
      <w:b/>
      <w:i/>
      <w:szCs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7C2CE9"/>
    <w:pPr>
      <w:keepNext/>
      <w:keepLines/>
      <w:outlineLvl w:val="2"/>
    </w:pPr>
    <w:rPr>
      <w:i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C2CE9"/>
    <w:pPr>
      <w:keepNext/>
      <w:keepLines/>
      <w:outlineLvl w:val="3"/>
    </w:pPr>
    <w:rPr>
      <w:i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qFormat/>
    <w:rsid w:val="007C2CE9"/>
    <w:rPr>
      <w:szCs w:val="24"/>
    </w:rPr>
  </w:style>
  <w:style w:type="paragraph" w:customStyle="1" w:styleId="AbstractHeading">
    <w:name w:val="Abstract Heading"/>
    <w:basedOn w:val="1"/>
    <w:qFormat/>
    <w:rsid w:val="007C2CE9"/>
  </w:style>
  <w:style w:type="character" w:customStyle="1" w:styleId="1Char">
    <w:name w:val="제목 1 Char"/>
    <w:link w:val="1"/>
    <w:uiPriority w:val="9"/>
    <w:rsid w:val="007C2CE9"/>
    <w:rPr>
      <w:rFonts w:ascii="Times New Roman" w:hAnsi="Times New Roman" w:cs="Times New Roman"/>
      <w:b/>
      <w:kern w:val="2"/>
      <w:sz w:val="24"/>
      <w:szCs w:val="24"/>
      <w:lang w:eastAsia="en-US"/>
    </w:rPr>
  </w:style>
  <w:style w:type="paragraph" w:customStyle="1" w:styleId="Keywords">
    <w:name w:val="Keywords"/>
    <w:basedOn w:val="a"/>
    <w:qFormat/>
    <w:rsid w:val="007C2CE9"/>
    <w:pPr>
      <w:ind w:left="1134" w:hanging="1134"/>
    </w:pPr>
    <w:rPr>
      <w:szCs w:val="24"/>
    </w:rPr>
  </w:style>
  <w:style w:type="paragraph" w:customStyle="1" w:styleId="References">
    <w:name w:val="References"/>
    <w:basedOn w:val="a"/>
    <w:qFormat/>
    <w:rsid w:val="007C2CE9"/>
    <w:pPr>
      <w:ind w:left="357" w:hanging="357"/>
    </w:pPr>
    <w:rPr>
      <w:szCs w:val="24"/>
    </w:rPr>
  </w:style>
  <w:style w:type="paragraph" w:customStyle="1" w:styleId="Equation">
    <w:name w:val="Equation"/>
    <w:basedOn w:val="a"/>
    <w:link w:val="EquationChar"/>
    <w:qFormat/>
    <w:rsid w:val="007C2CE9"/>
    <w:pPr>
      <w:tabs>
        <w:tab w:val="left" w:pos="8647"/>
      </w:tabs>
      <w:ind w:left="709"/>
    </w:pPr>
  </w:style>
  <w:style w:type="character" w:customStyle="1" w:styleId="EquationChar">
    <w:name w:val="Equation Char"/>
    <w:link w:val="Equation"/>
    <w:rsid w:val="007C2CE9"/>
    <w:rPr>
      <w:rFonts w:ascii="Times New Roman" w:hAnsi="Times New Roman"/>
      <w:kern w:val="2"/>
      <w:sz w:val="24"/>
      <w:szCs w:val="22"/>
      <w:lang w:eastAsia="en-US"/>
    </w:rPr>
  </w:style>
  <w:style w:type="character" w:customStyle="1" w:styleId="2Char">
    <w:name w:val="제목 2 Char"/>
    <w:link w:val="2"/>
    <w:uiPriority w:val="9"/>
    <w:rsid w:val="009F6F95"/>
    <w:rPr>
      <w:rFonts w:ascii="Times New Roman" w:hAnsi="Times New Roman"/>
      <w:b/>
      <w:i/>
      <w:kern w:val="2"/>
      <w:sz w:val="24"/>
      <w:szCs w:val="24"/>
      <w:lang w:eastAsia="en-US"/>
    </w:rPr>
  </w:style>
  <w:style w:type="character" w:customStyle="1" w:styleId="3Char">
    <w:name w:val="제목 3 Char"/>
    <w:link w:val="3"/>
    <w:uiPriority w:val="9"/>
    <w:rsid w:val="007C2CE9"/>
    <w:rPr>
      <w:rFonts w:ascii="Times New Roman" w:hAnsi="Times New Roman"/>
      <w:i/>
      <w:kern w:val="2"/>
      <w:sz w:val="24"/>
      <w:szCs w:val="24"/>
      <w:lang w:eastAsia="en-US"/>
    </w:rPr>
  </w:style>
  <w:style w:type="character" w:customStyle="1" w:styleId="4Char">
    <w:name w:val="제목 4 Char"/>
    <w:link w:val="4"/>
    <w:uiPriority w:val="9"/>
    <w:semiHidden/>
    <w:rsid w:val="007C2CE9"/>
    <w:rPr>
      <w:rFonts w:ascii="Times New Roman" w:hAnsi="Times New Roman"/>
      <w:i/>
      <w:kern w:val="2"/>
      <w:sz w:val="24"/>
      <w:szCs w:val="24"/>
      <w:lang w:eastAsia="en-US"/>
    </w:rPr>
  </w:style>
  <w:style w:type="paragraph" w:styleId="a3">
    <w:name w:val="caption"/>
    <w:basedOn w:val="a"/>
    <w:next w:val="a"/>
    <w:uiPriority w:val="35"/>
    <w:unhideWhenUsed/>
    <w:qFormat/>
    <w:rsid w:val="007C2CE9"/>
    <w:rPr>
      <w:bCs/>
      <w:color w:val="000000"/>
      <w:szCs w:val="24"/>
    </w:rPr>
  </w:style>
  <w:style w:type="paragraph" w:styleId="a4">
    <w:name w:val="List"/>
    <w:basedOn w:val="a"/>
    <w:uiPriority w:val="99"/>
    <w:semiHidden/>
    <w:unhideWhenUsed/>
    <w:qFormat/>
    <w:rsid w:val="007C2CE9"/>
    <w:pPr>
      <w:ind w:left="357" w:hanging="357"/>
      <w:contextualSpacing/>
    </w:pPr>
  </w:style>
  <w:style w:type="paragraph" w:styleId="20">
    <w:name w:val="List 2"/>
    <w:basedOn w:val="a"/>
    <w:uiPriority w:val="99"/>
    <w:semiHidden/>
    <w:unhideWhenUsed/>
    <w:qFormat/>
    <w:rsid w:val="007C2CE9"/>
    <w:pPr>
      <w:ind w:left="714" w:hanging="357"/>
      <w:contextualSpacing/>
    </w:pPr>
  </w:style>
  <w:style w:type="paragraph" w:styleId="a5">
    <w:name w:val="Title"/>
    <w:basedOn w:val="a"/>
    <w:next w:val="a"/>
    <w:link w:val="Char"/>
    <w:uiPriority w:val="10"/>
    <w:qFormat/>
    <w:rsid w:val="007C2CE9"/>
    <w:pPr>
      <w:jc w:val="center"/>
    </w:pPr>
    <w:rPr>
      <w:b/>
      <w:sz w:val="28"/>
      <w:szCs w:val="28"/>
    </w:rPr>
  </w:style>
  <w:style w:type="character" w:customStyle="1" w:styleId="Char">
    <w:name w:val="제목 Char"/>
    <w:link w:val="a5"/>
    <w:uiPriority w:val="10"/>
    <w:rsid w:val="007C2CE9"/>
    <w:rPr>
      <w:rFonts w:ascii="Times New Roman" w:hAnsi="Times New Roman"/>
      <w:b/>
      <w:kern w:val="2"/>
      <w:sz w:val="28"/>
      <w:szCs w:val="28"/>
      <w:lang w:eastAsia="en-US"/>
    </w:rPr>
  </w:style>
  <w:style w:type="paragraph" w:styleId="a6">
    <w:name w:val="Subtitle"/>
    <w:basedOn w:val="a5"/>
    <w:next w:val="a"/>
    <w:link w:val="Char0"/>
    <w:uiPriority w:val="11"/>
    <w:qFormat/>
    <w:rsid w:val="007C2CE9"/>
    <w:rPr>
      <w:sz w:val="24"/>
      <w:szCs w:val="24"/>
    </w:rPr>
  </w:style>
  <w:style w:type="character" w:customStyle="1" w:styleId="Char0">
    <w:name w:val="부제 Char"/>
    <w:link w:val="a6"/>
    <w:uiPriority w:val="11"/>
    <w:rsid w:val="007C2CE9"/>
    <w:rPr>
      <w:rFonts w:ascii="Times New Roman" w:hAnsi="Times New Roman"/>
      <w:b/>
      <w:kern w:val="2"/>
      <w:sz w:val="24"/>
      <w:szCs w:val="24"/>
      <w:lang w:eastAsia="en-US"/>
    </w:rPr>
  </w:style>
  <w:style w:type="paragraph" w:styleId="a7">
    <w:name w:val="Body Text"/>
    <w:basedOn w:val="a"/>
    <w:link w:val="Char1"/>
    <w:uiPriority w:val="99"/>
    <w:semiHidden/>
    <w:unhideWhenUsed/>
    <w:rsid w:val="007C2CE9"/>
    <w:pPr>
      <w:spacing w:after="180"/>
    </w:pPr>
  </w:style>
  <w:style w:type="character" w:customStyle="1" w:styleId="Char1">
    <w:name w:val="본문 Char"/>
    <w:link w:val="a7"/>
    <w:uiPriority w:val="99"/>
    <w:semiHidden/>
    <w:rsid w:val="007C2CE9"/>
    <w:rPr>
      <w:rFonts w:ascii="Times New Roman" w:hAnsi="Times New Roman"/>
      <w:kern w:val="2"/>
      <w:sz w:val="24"/>
      <w:szCs w:val="22"/>
      <w:lang w:eastAsia="en-US"/>
    </w:rPr>
  </w:style>
  <w:style w:type="paragraph" w:styleId="a8">
    <w:name w:val="Body Text First Indent"/>
    <w:basedOn w:val="a7"/>
    <w:link w:val="Char2"/>
    <w:uiPriority w:val="99"/>
    <w:unhideWhenUsed/>
    <w:qFormat/>
    <w:rsid w:val="007C2CE9"/>
    <w:pPr>
      <w:spacing w:after="0"/>
      <w:ind w:firstLine="709"/>
    </w:pPr>
    <w:rPr>
      <w:kern w:val="0"/>
      <w:szCs w:val="24"/>
    </w:rPr>
  </w:style>
  <w:style w:type="character" w:customStyle="1" w:styleId="Char2">
    <w:name w:val="본문 첫 줄 들여쓰기 Char"/>
    <w:link w:val="a8"/>
    <w:uiPriority w:val="99"/>
    <w:rsid w:val="007C2CE9"/>
    <w:rPr>
      <w:rFonts w:ascii="Times New Roman" w:hAnsi="Times New Roman"/>
      <w:sz w:val="24"/>
      <w:szCs w:val="24"/>
    </w:rPr>
  </w:style>
  <w:style w:type="paragraph" w:styleId="a9">
    <w:name w:val="List Paragraph"/>
    <w:basedOn w:val="a"/>
    <w:uiPriority w:val="34"/>
    <w:qFormat/>
    <w:rsid w:val="007C2CE9"/>
    <w:pPr>
      <w:ind w:left="720"/>
    </w:pPr>
  </w:style>
  <w:style w:type="paragraph" w:styleId="aa">
    <w:name w:val="Quote"/>
    <w:basedOn w:val="a"/>
    <w:next w:val="a"/>
    <w:link w:val="Char3"/>
    <w:uiPriority w:val="29"/>
    <w:qFormat/>
    <w:rsid w:val="007C2CE9"/>
    <w:rPr>
      <w:i/>
      <w:szCs w:val="24"/>
    </w:rPr>
  </w:style>
  <w:style w:type="character" w:customStyle="1" w:styleId="Char3">
    <w:name w:val="인용 Char"/>
    <w:link w:val="aa"/>
    <w:uiPriority w:val="29"/>
    <w:rsid w:val="007C2CE9"/>
    <w:rPr>
      <w:rFonts w:ascii="Times New Roman" w:hAnsi="Times New Roman"/>
      <w:i/>
      <w:kern w:val="2"/>
      <w:sz w:val="24"/>
      <w:szCs w:val="24"/>
      <w:lang w:eastAsia="en-US"/>
    </w:rPr>
  </w:style>
  <w:style w:type="character" w:styleId="ab">
    <w:name w:val="Subtle Emphasis"/>
    <w:uiPriority w:val="19"/>
    <w:qFormat/>
    <w:rsid w:val="007C2CE9"/>
    <w:rPr>
      <w:i/>
      <w:iCs/>
      <w:color w:val="808080"/>
    </w:rPr>
  </w:style>
  <w:style w:type="character" w:styleId="ac">
    <w:name w:val="Hyperlink"/>
    <w:uiPriority w:val="99"/>
    <w:unhideWhenUsed/>
    <w:rsid w:val="00D3262A"/>
    <w:rPr>
      <w:color w:val="0563C1"/>
      <w:u w:val="single"/>
    </w:rPr>
  </w:style>
  <w:style w:type="paragraph" w:styleId="ad">
    <w:name w:val="Balloon Text"/>
    <w:basedOn w:val="a"/>
    <w:link w:val="Char4"/>
    <w:uiPriority w:val="99"/>
    <w:semiHidden/>
    <w:unhideWhenUsed/>
    <w:rsid w:val="001621B8"/>
    <w:pPr>
      <w:spacing w:line="240" w:lineRule="auto"/>
    </w:pPr>
    <w:rPr>
      <w:rFonts w:ascii="맑은 고딕" w:hAnsi="맑은 고딕"/>
      <w:sz w:val="18"/>
      <w:szCs w:val="18"/>
    </w:rPr>
  </w:style>
  <w:style w:type="character" w:customStyle="1" w:styleId="Char4">
    <w:name w:val="풍선 도움말 텍스트 Char"/>
    <w:link w:val="ad"/>
    <w:uiPriority w:val="99"/>
    <w:semiHidden/>
    <w:rsid w:val="001621B8"/>
    <w:rPr>
      <w:rFonts w:ascii="맑은 고딕" w:eastAsia="맑은 고딕" w:hAnsi="맑은 고딕" w:cs="Times New Roman"/>
      <w:kern w:val="2"/>
      <w:sz w:val="18"/>
      <w:szCs w:val="18"/>
      <w:lang w:eastAsia="en-US"/>
    </w:rPr>
  </w:style>
  <w:style w:type="character" w:styleId="ae">
    <w:name w:val="annotation reference"/>
    <w:uiPriority w:val="99"/>
    <w:unhideWhenUsed/>
    <w:rsid w:val="00786AC9"/>
    <w:rPr>
      <w:sz w:val="18"/>
      <w:szCs w:val="18"/>
    </w:rPr>
  </w:style>
  <w:style w:type="paragraph" w:styleId="af">
    <w:name w:val="annotation text"/>
    <w:basedOn w:val="a"/>
    <w:link w:val="Char5"/>
    <w:uiPriority w:val="99"/>
    <w:unhideWhenUsed/>
    <w:rsid w:val="00786AC9"/>
  </w:style>
  <w:style w:type="character" w:customStyle="1" w:styleId="Char5">
    <w:name w:val="메모 텍스트 Char"/>
    <w:link w:val="af"/>
    <w:uiPriority w:val="99"/>
    <w:rsid w:val="00786AC9"/>
    <w:rPr>
      <w:rFonts w:ascii="Times New Roman" w:hAnsi="Times New Roman"/>
      <w:kern w:val="2"/>
      <w:sz w:val="24"/>
      <w:szCs w:val="22"/>
      <w:lang w:eastAsia="en-US"/>
    </w:rPr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786AC9"/>
    <w:rPr>
      <w:b/>
      <w:bCs/>
    </w:rPr>
  </w:style>
  <w:style w:type="character" w:customStyle="1" w:styleId="Char6">
    <w:name w:val="메모 주제 Char"/>
    <w:link w:val="af0"/>
    <w:uiPriority w:val="99"/>
    <w:semiHidden/>
    <w:rsid w:val="00786AC9"/>
    <w:rPr>
      <w:rFonts w:ascii="Times New Roman" w:hAnsi="Times New Roman"/>
      <w:b/>
      <w:bCs/>
      <w:kern w:val="2"/>
      <w:sz w:val="24"/>
      <w:szCs w:val="22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A17EC9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A17EC9"/>
    <w:rPr>
      <w:rFonts w:ascii="Times New Roman" w:hAnsi="Times New Roman"/>
      <w:noProof/>
      <w:kern w:val="2"/>
      <w:sz w:val="24"/>
      <w:szCs w:val="22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A17EC9"/>
    <w:pPr>
      <w:spacing w:line="240" w:lineRule="auto"/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A17EC9"/>
    <w:rPr>
      <w:rFonts w:ascii="Times New Roman" w:hAnsi="Times New Roman"/>
      <w:noProof/>
      <w:kern w:val="2"/>
      <w:sz w:val="24"/>
      <w:szCs w:val="22"/>
      <w:lang w:eastAsia="en-US"/>
    </w:rPr>
  </w:style>
  <w:style w:type="paragraph" w:styleId="af1">
    <w:name w:val="header"/>
    <w:basedOn w:val="a"/>
    <w:link w:val="Char7"/>
    <w:uiPriority w:val="99"/>
    <w:unhideWhenUsed/>
    <w:rsid w:val="004C3744"/>
    <w:pPr>
      <w:tabs>
        <w:tab w:val="center" w:pos="4513"/>
        <w:tab w:val="right" w:pos="9026"/>
      </w:tabs>
      <w:snapToGrid w:val="0"/>
    </w:pPr>
  </w:style>
  <w:style w:type="character" w:customStyle="1" w:styleId="Char7">
    <w:name w:val="머리글 Char"/>
    <w:link w:val="af1"/>
    <w:uiPriority w:val="99"/>
    <w:rsid w:val="004C3744"/>
    <w:rPr>
      <w:rFonts w:ascii="Times New Roman" w:hAnsi="Times New Roman"/>
      <w:kern w:val="2"/>
      <w:sz w:val="24"/>
      <w:szCs w:val="22"/>
      <w:lang w:eastAsia="en-US"/>
    </w:rPr>
  </w:style>
  <w:style w:type="paragraph" w:styleId="af2">
    <w:name w:val="footer"/>
    <w:basedOn w:val="a"/>
    <w:link w:val="Char8"/>
    <w:uiPriority w:val="99"/>
    <w:unhideWhenUsed/>
    <w:rsid w:val="004C3744"/>
    <w:pPr>
      <w:tabs>
        <w:tab w:val="center" w:pos="4513"/>
        <w:tab w:val="right" w:pos="9026"/>
      </w:tabs>
      <w:snapToGrid w:val="0"/>
    </w:pPr>
  </w:style>
  <w:style w:type="character" w:customStyle="1" w:styleId="Char8">
    <w:name w:val="바닥글 Char"/>
    <w:link w:val="af2"/>
    <w:uiPriority w:val="99"/>
    <w:rsid w:val="004C3744"/>
    <w:rPr>
      <w:rFonts w:ascii="Times New Roman" w:hAnsi="Times New Roman"/>
      <w:kern w:val="2"/>
      <w:sz w:val="24"/>
      <w:szCs w:val="22"/>
      <w:lang w:eastAsia="en-US"/>
    </w:rPr>
  </w:style>
  <w:style w:type="character" w:styleId="af3">
    <w:name w:val="line number"/>
    <w:basedOn w:val="a0"/>
    <w:uiPriority w:val="99"/>
    <w:semiHidden/>
    <w:unhideWhenUsed/>
    <w:rsid w:val="00636815"/>
  </w:style>
  <w:style w:type="paragraph" w:styleId="af4">
    <w:name w:val="Normal (Web)"/>
    <w:basedOn w:val="a"/>
    <w:uiPriority w:val="99"/>
    <w:unhideWhenUsed/>
    <w:rsid w:val="00A35AD2"/>
    <w:pPr>
      <w:spacing w:before="100" w:beforeAutospacing="1" w:after="100" w:afterAutospacing="1" w:line="240" w:lineRule="auto"/>
    </w:pPr>
    <w:rPr>
      <w:rFonts w:ascii="굴림" w:eastAsia="굴림" w:hAnsi="굴림" w:cs="굴림"/>
      <w:kern w:val="0"/>
      <w:szCs w:val="24"/>
      <w:lang w:eastAsia="ko-KR"/>
    </w:rPr>
  </w:style>
  <w:style w:type="table" w:styleId="af5">
    <w:name w:val="Table Grid"/>
    <w:basedOn w:val="a1"/>
    <w:uiPriority w:val="39"/>
    <w:rsid w:val="00D350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표 눈금 밝게1"/>
    <w:basedOn w:val="a1"/>
    <w:uiPriority w:val="40"/>
    <w:rsid w:val="00E61469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HTML">
    <w:name w:val="HTML Preformatted"/>
    <w:basedOn w:val="a"/>
    <w:link w:val="HTMLChar"/>
    <w:uiPriority w:val="99"/>
    <w:semiHidden/>
    <w:unhideWhenUsed/>
    <w:rsid w:val="00BB53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kern w:val="0"/>
      <w:sz w:val="20"/>
      <w:szCs w:val="20"/>
      <w:lang w:val="en-GB" w:eastAsia="en-GB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BB5309"/>
    <w:rPr>
      <w:rFonts w:ascii="Courier New" w:eastAsia="Times New Roman" w:hAnsi="Courier New" w:cs="Courier New"/>
    </w:rPr>
  </w:style>
  <w:style w:type="character" w:customStyle="1" w:styleId="11">
    <w:name w:val="확인되지 않은 멘션1"/>
    <w:basedOn w:val="a0"/>
    <w:uiPriority w:val="99"/>
    <w:semiHidden/>
    <w:unhideWhenUsed/>
    <w:rsid w:val="00AC34DE"/>
    <w:rPr>
      <w:color w:val="605E5C"/>
      <w:shd w:val="clear" w:color="auto" w:fill="E1DFDD"/>
    </w:rPr>
  </w:style>
  <w:style w:type="character" w:customStyle="1" w:styleId="hgkelc">
    <w:name w:val="hgkelc"/>
    <w:basedOn w:val="a0"/>
    <w:rsid w:val="00D90E23"/>
  </w:style>
  <w:style w:type="table" w:styleId="af6">
    <w:name w:val="Grid Table Light"/>
    <w:basedOn w:val="a1"/>
    <w:uiPriority w:val="40"/>
    <w:rsid w:val="00E3337B"/>
    <w:pPr>
      <w:jc w:val="both"/>
    </w:pPr>
    <w:rPr>
      <w:rFonts w:asciiTheme="minorHAnsi" w:eastAsiaTheme="minorEastAsia" w:hAnsiTheme="minorHAnsi" w:cstheme="minorBidi"/>
      <w:kern w:val="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78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6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12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56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72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829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340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305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935956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7568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3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9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5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50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7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64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49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8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13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34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1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6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23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3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87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6457">
          <w:marLeft w:val="384"/>
          <w:marRight w:val="3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20330">
              <w:marLeft w:val="0"/>
              <w:marRight w:val="-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2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1676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92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217609">
                      <w:marLeft w:val="0"/>
                      <w:marRight w:val="0"/>
                      <w:marTop w:val="0"/>
                      <w:marBottom w:val="517"/>
                      <w:divBdr>
                        <w:top w:val="single" w:sz="36" w:space="6" w:color="97B0C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74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897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78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81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0453939">
                                          <w:marLeft w:val="0"/>
                                          <w:marRight w:val="0"/>
                                          <w:marTop w:val="9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5354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2020250">
                                          <w:marLeft w:val="0"/>
                                          <w:marRight w:val="0"/>
                                          <w:marTop w:val="9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1570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08803">
                                          <w:marLeft w:val="0"/>
                                          <w:marRight w:val="0"/>
                                          <w:marTop w:val="9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7909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3421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4600282">
                                          <w:marLeft w:val="0"/>
                                          <w:marRight w:val="0"/>
                                          <w:marTop w:val="9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44636611">
                          <w:marLeft w:val="0"/>
                          <w:marRight w:val="0"/>
                          <w:marTop w:val="0"/>
                          <w:marBottom w:val="11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284800">
                              <w:marLeft w:val="0"/>
                              <w:marRight w:val="4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39339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88606">
                          <w:marLeft w:val="0"/>
                          <w:marRight w:val="0"/>
                          <w:marTop w:val="0"/>
                          <w:marBottom w:val="517"/>
                          <w:divBdr>
                            <w:top w:val="single" w:sz="6" w:space="3" w:color="000000"/>
                            <w:left w:val="single" w:sz="12" w:space="3" w:color="FFFFFF"/>
                            <w:bottom w:val="single" w:sz="12" w:space="3" w:color="FFFFFF"/>
                            <w:right w:val="single" w:sz="12" w:space="3" w:color="FFFFFF"/>
                          </w:divBdr>
                          <w:divsChild>
                            <w:div w:id="1046756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109335">
                          <w:marLeft w:val="0"/>
                          <w:marRight w:val="0"/>
                          <w:marTop w:val="0"/>
                          <w:marBottom w:val="517"/>
                          <w:divBdr>
                            <w:top w:val="single" w:sz="6" w:space="3" w:color="000000"/>
                            <w:left w:val="single" w:sz="12" w:space="3" w:color="FFFFFF"/>
                            <w:bottom w:val="single" w:sz="12" w:space="3" w:color="FFFFFF"/>
                            <w:right w:val="single" w:sz="12" w:space="3" w:color="FFFFFF"/>
                          </w:divBdr>
                          <w:divsChild>
                            <w:div w:id="292946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1449059">
                          <w:marLeft w:val="0"/>
                          <w:marRight w:val="0"/>
                          <w:marTop w:val="0"/>
                          <w:marBottom w:val="517"/>
                          <w:divBdr>
                            <w:top w:val="single" w:sz="6" w:space="3" w:color="000000"/>
                            <w:left w:val="single" w:sz="12" w:space="3" w:color="FFFFFF"/>
                            <w:bottom w:val="single" w:sz="12" w:space="3" w:color="FFFFFF"/>
                            <w:right w:val="single" w:sz="12" w:space="3" w:color="FFFFFF"/>
                          </w:divBdr>
                          <w:divsChild>
                            <w:div w:id="185129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4242996">
                          <w:marLeft w:val="0"/>
                          <w:marRight w:val="0"/>
                          <w:marTop w:val="0"/>
                          <w:marBottom w:val="517"/>
                          <w:divBdr>
                            <w:top w:val="single" w:sz="6" w:space="3" w:color="000000"/>
                            <w:left w:val="single" w:sz="12" w:space="3" w:color="FFFFFF"/>
                            <w:bottom w:val="single" w:sz="12" w:space="3" w:color="FFFFFF"/>
                            <w:right w:val="single" w:sz="12" w:space="3" w:color="FFFFFF"/>
                          </w:divBdr>
                          <w:divsChild>
                            <w:div w:id="101607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8280945">
                          <w:marLeft w:val="0"/>
                          <w:marRight w:val="0"/>
                          <w:marTop w:val="0"/>
                          <w:marBottom w:val="517"/>
                          <w:divBdr>
                            <w:top w:val="single" w:sz="6" w:space="3" w:color="000000"/>
                            <w:left w:val="single" w:sz="12" w:space="3" w:color="FFFFFF"/>
                            <w:bottom w:val="single" w:sz="12" w:space="3" w:color="FFFFFF"/>
                            <w:right w:val="single" w:sz="12" w:space="3" w:color="FFFFFF"/>
                          </w:divBdr>
                          <w:divsChild>
                            <w:div w:id="1314946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0141001">
                          <w:marLeft w:val="0"/>
                          <w:marRight w:val="0"/>
                          <w:marTop w:val="0"/>
                          <w:marBottom w:val="517"/>
                          <w:divBdr>
                            <w:top w:val="single" w:sz="6" w:space="3" w:color="000000"/>
                            <w:left w:val="single" w:sz="12" w:space="3" w:color="FFFFFF"/>
                            <w:bottom w:val="single" w:sz="12" w:space="3" w:color="FFFFFF"/>
                            <w:right w:val="single" w:sz="12" w:space="3" w:color="FFFFFF"/>
                          </w:divBdr>
                          <w:divsChild>
                            <w:div w:id="387533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58982130">
                      <w:marLeft w:val="0"/>
                      <w:marRight w:val="0"/>
                      <w:marTop w:val="0"/>
                      <w:marBottom w:val="517"/>
                      <w:divBdr>
                        <w:top w:val="single" w:sz="36" w:space="6" w:color="97B0C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8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320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9843271">
                          <w:marLeft w:val="0"/>
                          <w:marRight w:val="0"/>
                          <w:marTop w:val="0"/>
                          <w:marBottom w:val="11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81650">
                              <w:marLeft w:val="0"/>
                              <w:marRight w:val="4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5654653">
                      <w:marLeft w:val="0"/>
                      <w:marRight w:val="0"/>
                      <w:marTop w:val="0"/>
                      <w:marBottom w:val="517"/>
                      <w:divBdr>
                        <w:top w:val="single" w:sz="36" w:space="6" w:color="97B0C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0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08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869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818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4820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BCBCB"/>
                                            <w:left w:val="single" w:sz="6" w:space="0" w:color="CBCBCB"/>
                                            <w:bottom w:val="single" w:sz="6" w:space="0" w:color="CBCBCB"/>
                                            <w:right w:val="single" w:sz="6" w:space="0" w:color="CBCBCB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96859695">
                          <w:marLeft w:val="0"/>
                          <w:marRight w:val="0"/>
                          <w:marTop w:val="0"/>
                          <w:marBottom w:val="11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623149">
                              <w:marLeft w:val="0"/>
                              <w:marRight w:val="4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7304746">
                      <w:marLeft w:val="0"/>
                      <w:marRight w:val="0"/>
                      <w:marTop w:val="0"/>
                      <w:marBottom w:val="517"/>
                      <w:divBdr>
                        <w:top w:val="single" w:sz="36" w:space="6" w:color="97B0C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9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395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8505280">
                          <w:marLeft w:val="0"/>
                          <w:marRight w:val="0"/>
                          <w:marTop w:val="0"/>
                          <w:marBottom w:val="11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940723">
                              <w:marLeft w:val="0"/>
                              <w:marRight w:val="4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6347293">
                      <w:marLeft w:val="0"/>
                      <w:marRight w:val="0"/>
                      <w:marTop w:val="0"/>
                      <w:marBottom w:val="517"/>
                      <w:divBdr>
                        <w:top w:val="single" w:sz="36" w:space="6" w:color="97B0C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833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239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4417660">
                          <w:marLeft w:val="0"/>
                          <w:marRight w:val="0"/>
                          <w:marTop w:val="0"/>
                          <w:marBottom w:val="11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516570">
                              <w:marLeft w:val="0"/>
                              <w:marRight w:val="4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225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402567">
              <w:marLeft w:val="0"/>
              <w:marRight w:val="11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8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138785">
                          <w:marLeft w:val="0"/>
                          <w:marRight w:val="0"/>
                          <w:marTop w:val="332"/>
                          <w:marBottom w:val="33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454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9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695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8960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98559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621079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4360632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6345849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0719510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1800632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004321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8482379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6926101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0272581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6434189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6893917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4464128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6190818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0044843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1157877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8950999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4181747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9958146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4780089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7830633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7813241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9436046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2285164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8299361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4628685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0254813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6816553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860328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5876439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9833076">
                                      <w:marLeft w:val="0"/>
                                      <w:marRight w:val="0"/>
                                      <w:marTop w:val="166"/>
                                      <w:marBottom w:val="16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585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290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2716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6456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53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7510493">
                                      <w:marLeft w:val="0"/>
                                      <w:marRight w:val="0"/>
                                      <w:marTop w:val="332"/>
                                      <w:marBottom w:val="332"/>
                                      <w:divBdr>
                                        <w:top w:val="single" w:sz="6" w:space="17" w:color="EAC3AF"/>
                                        <w:left w:val="single" w:sz="6" w:space="17" w:color="EAC3AF"/>
                                        <w:bottom w:val="single" w:sz="6" w:space="17" w:color="EAC3AF"/>
                                        <w:right w:val="single" w:sz="6" w:space="17" w:color="EAC3AF"/>
                                      </w:divBdr>
                                      <w:divsChild>
                                        <w:div w:id="884833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4999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3158387">
                                          <w:marLeft w:val="0"/>
                                          <w:marRight w:val="0"/>
                                          <w:marTop w:val="332"/>
                                          <w:marBottom w:val="33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5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2862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0206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26274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797529">
                                      <w:marLeft w:val="0"/>
                                      <w:marRight w:val="0"/>
                                      <w:marTop w:val="332"/>
                                      <w:marBottom w:val="332"/>
                                      <w:divBdr>
                                        <w:top w:val="single" w:sz="6" w:space="17" w:color="EAC3AF"/>
                                        <w:left w:val="single" w:sz="6" w:space="17" w:color="EAC3AF"/>
                                        <w:bottom w:val="single" w:sz="6" w:space="17" w:color="EAC3AF"/>
                                        <w:right w:val="single" w:sz="6" w:space="17" w:color="EAC3AF"/>
                                      </w:divBdr>
                                      <w:divsChild>
                                        <w:div w:id="1292204829">
                                          <w:marLeft w:val="0"/>
                                          <w:marRight w:val="0"/>
                                          <w:marTop w:val="332"/>
                                          <w:marBottom w:val="33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7132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0134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3669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3311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463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71869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189931">
                                      <w:marLeft w:val="0"/>
                                      <w:marRight w:val="0"/>
                                      <w:marTop w:val="332"/>
                                      <w:marBottom w:val="332"/>
                                      <w:divBdr>
                                        <w:top w:val="single" w:sz="6" w:space="17" w:color="EAC3AF"/>
                                        <w:left w:val="single" w:sz="6" w:space="17" w:color="EAC3AF"/>
                                        <w:bottom w:val="single" w:sz="6" w:space="17" w:color="EAC3AF"/>
                                        <w:right w:val="single" w:sz="6" w:space="17" w:color="EAC3AF"/>
                                      </w:divBdr>
                                      <w:divsChild>
                                        <w:div w:id="274950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63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7237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51306234">
                                          <w:marLeft w:val="0"/>
                                          <w:marRight w:val="0"/>
                                          <w:marTop w:val="0"/>
                                          <w:marBottom w:val="33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637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696544">
                                      <w:marLeft w:val="0"/>
                                      <w:marRight w:val="0"/>
                                      <w:marTop w:val="332"/>
                                      <w:marBottom w:val="332"/>
                                      <w:divBdr>
                                        <w:top w:val="single" w:sz="6" w:space="17" w:color="EAC3AF"/>
                                        <w:left w:val="single" w:sz="6" w:space="17" w:color="EAC3AF"/>
                                        <w:bottom w:val="single" w:sz="6" w:space="17" w:color="EAC3AF"/>
                                        <w:right w:val="single" w:sz="6" w:space="17" w:color="EAC3AF"/>
                                      </w:divBdr>
                                      <w:divsChild>
                                        <w:div w:id="802380790">
                                          <w:marLeft w:val="0"/>
                                          <w:marRight w:val="0"/>
                                          <w:marTop w:val="0"/>
                                          <w:marBottom w:val="33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993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476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0758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6051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997477">
                                      <w:marLeft w:val="0"/>
                                      <w:marRight w:val="0"/>
                                      <w:marTop w:val="332"/>
                                      <w:marBottom w:val="332"/>
                                      <w:divBdr>
                                        <w:top w:val="single" w:sz="6" w:space="17" w:color="EAC3AF"/>
                                        <w:left w:val="single" w:sz="6" w:space="17" w:color="EAC3AF"/>
                                        <w:bottom w:val="single" w:sz="6" w:space="17" w:color="EAC3AF"/>
                                        <w:right w:val="single" w:sz="6" w:space="17" w:color="EAC3AF"/>
                                      </w:divBdr>
                                      <w:divsChild>
                                        <w:div w:id="205993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0416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1743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79035201">
                                          <w:marLeft w:val="0"/>
                                          <w:marRight w:val="0"/>
                                          <w:marTop w:val="0"/>
                                          <w:marBottom w:val="33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7721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98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676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6816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210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484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6869985">
                                      <w:marLeft w:val="0"/>
                                      <w:marRight w:val="0"/>
                                      <w:marTop w:val="332"/>
                                      <w:marBottom w:val="332"/>
                                      <w:divBdr>
                                        <w:top w:val="single" w:sz="6" w:space="17" w:color="EAC3AF"/>
                                        <w:left w:val="single" w:sz="6" w:space="17" w:color="EAC3AF"/>
                                        <w:bottom w:val="single" w:sz="6" w:space="17" w:color="EAC3AF"/>
                                        <w:right w:val="single" w:sz="6" w:space="17" w:color="EAC3AF"/>
                                      </w:divBdr>
                                      <w:divsChild>
                                        <w:div w:id="242574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5494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6969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270027">
                                          <w:marLeft w:val="0"/>
                                          <w:marRight w:val="0"/>
                                          <w:marTop w:val="0"/>
                                          <w:marBottom w:val="33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3935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31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183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2050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691786">
                                  <w:marLeft w:val="0"/>
                                  <w:marRight w:val="0"/>
                                  <w:marTop w:val="166"/>
                                  <w:marBottom w:val="16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34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33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7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7E994B8-9169-4D31-AC16-B335B481E3B0}">
  <we:reference id="wa200001361" version="2.2.1.0" store="ko-KR" storeType="OMEX"/>
  <we:alternateReferences>
    <we:reference id="wa200001361" version="2.2.1.0" store="WA20000136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0B54E-5506-4209-969D-D7162129C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3903</Words>
  <Characters>22250</Characters>
  <Application>Microsoft Office Word</Application>
  <DocSecurity>0</DocSecurity>
  <Lines>185</Lines>
  <Paragraphs>52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    </Company>
  <LinksUpToDate>false</LinksUpToDate>
  <CharactersWithSpaces>26101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류지연</dc:creator>
  <cp:keywords/>
  <dc:description/>
  <cp:lastModifiedBy> 류지연</cp:lastModifiedBy>
  <cp:revision>3</cp:revision>
  <cp:lastPrinted>2023-08-16T08:44:00Z</cp:lastPrinted>
  <dcterms:created xsi:type="dcterms:W3CDTF">2023-08-30T08:04:00Z</dcterms:created>
  <dcterms:modified xsi:type="dcterms:W3CDTF">2023-08-30T08:08:00Z</dcterms:modified>
</cp:coreProperties>
</file>