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94C7D" w14:textId="77777777" w:rsidR="001800D4" w:rsidRDefault="00000000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iCs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Supplementary Materials</w:t>
      </w:r>
    </w:p>
    <w:p w14:paraId="0B48124F" w14:textId="77777777" w:rsidR="001800D4" w:rsidRDefault="00000000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66F30B55" w14:textId="77777777" w:rsidR="001800D4" w:rsidRDefault="00000000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Supporting Information</w:t>
      </w:r>
    </w:p>
    <w:p w14:paraId="1506AEC9" w14:textId="7D925C67" w:rsidR="001800D4" w:rsidRDefault="00000000" w:rsidP="00D340AF">
      <w:pPr>
        <w:spacing w:line="480" w:lineRule="auto"/>
        <w:jc w:val="center"/>
        <w:rPr>
          <w:rFonts w:ascii="等线" w:eastAsia="等线" w:hAnsi="等线" w:cs="Times New Roman"/>
          <w:szCs w:val="21"/>
        </w:rPr>
      </w:pPr>
      <w:r>
        <w:rPr>
          <w:rFonts w:ascii="Times New Roman" w:hAnsi="Times New Roman"/>
          <w:b/>
          <w:bCs/>
        </w:rPr>
        <w:t>The spatiotemporal variations of microbial community in relation to water quality in a tropical drinking</w:t>
      </w:r>
      <w:r w:rsidR="00A068FC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water reservoir, southmost China</w:t>
      </w:r>
    </w:p>
    <w:p w14:paraId="3C6C0A38" w14:textId="77777777" w:rsidR="001800D4" w:rsidRDefault="001800D4" w:rsidP="00D340AF">
      <w:pPr>
        <w:widowControl/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17D0DED6" w14:textId="77777777" w:rsidR="001800D4" w:rsidRDefault="00000000" w:rsidP="00D340AF">
      <w:pPr>
        <w:spacing w:line="480" w:lineRule="auto"/>
        <w:jc w:val="center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/>
          <w:b/>
          <w:bCs/>
        </w:rPr>
        <w:t xml:space="preserve">Di </w:t>
      </w:r>
      <w:proofErr w:type="spellStart"/>
      <w:r>
        <w:rPr>
          <w:rFonts w:ascii="Times New Roman" w:hAnsi="Times New Roman"/>
          <w:b/>
          <w:bCs/>
        </w:rPr>
        <w:t>Wu</w:t>
      </w:r>
      <w:r>
        <w:rPr>
          <w:rFonts w:ascii="Times New Roman" w:hAnsi="Times New Roman"/>
          <w:b/>
          <w:bCs/>
          <w:vertAlign w:val="superscript"/>
        </w:rPr>
        <w:t>a</w:t>
      </w:r>
      <w:proofErr w:type="spellEnd"/>
      <w:r>
        <w:rPr>
          <w:rFonts w:ascii="Times New Roman" w:hAnsi="Times New Roman"/>
          <w:b/>
          <w:bCs/>
        </w:rPr>
        <w:t>, Ying Zou</w:t>
      </w:r>
      <w:r>
        <w:rPr>
          <w:rFonts w:ascii="Times New Roman" w:hAnsi="Times New Roman"/>
          <w:b/>
          <w:bCs/>
          <w:vertAlign w:val="superscript"/>
        </w:rPr>
        <w:t>a</w:t>
      </w:r>
      <w:r>
        <w:rPr>
          <w:rFonts w:ascii="Times New Roman" w:hAnsi="Times New Roman"/>
          <w:b/>
          <w:bCs/>
        </w:rPr>
        <w:t>, J</w:t>
      </w:r>
      <w:r>
        <w:rPr>
          <w:rFonts w:ascii="Times New Roman" w:hAnsi="Times New Roman" w:hint="eastAsia"/>
          <w:b/>
          <w:bCs/>
        </w:rPr>
        <w:t>uan</w:t>
      </w:r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X</w:t>
      </w:r>
      <w:r>
        <w:rPr>
          <w:rFonts w:ascii="Times New Roman" w:hAnsi="Times New Roman" w:hint="eastAsia"/>
          <w:b/>
          <w:bCs/>
        </w:rPr>
        <w:t>iao</w:t>
      </w:r>
      <w:r>
        <w:rPr>
          <w:rFonts w:ascii="Times New Roman" w:hAnsi="Times New Roman" w:hint="eastAsia"/>
          <w:b/>
          <w:bCs/>
          <w:vertAlign w:val="superscript"/>
        </w:rPr>
        <w:t>a</w:t>
      </w:r>
      <w:proofErr w:type="spellEnd"/>
      <w:r>
        <w:rPr>
          <w:rFonts w:ascii="Times New Roman" w:hAnsi="Times New Roman"/>
          <w:b/>
          <w:bCs/>
        </w:rPr>
        <w:t>, Ling Mo</w:t>
      </w:r>
      <w:r>
        <w:rPr>
          <w:rFonts w:ascii="Times New Roman" w:hAnsi="Times New Roman"/>
          <w:b/>
          <w:bCs/>
          <w:vertAlign w:val="superscript"/>
        </w:rPr>
        <w:t>b</w:t>
      </w:r>
      <w:r>
        <w:rPr>
          <w:rFonts w:ascii="Times New Roman" w:hAnsi="Times New Roman"/>
          <w:b/>
          <w:bCs/>
        </w:rPr>
        <w:t>,</w:t>
      </w:r>
      <w:r>
        <w:t xml:space="preserve"> </w:t>
      </w:r>
      <w:r>
        <w:rPr>
          <w:rFonts w:ascii="Times New Roman" w:hAnsi="Times New Roman"/>
          <w:b/>
          <w:bCs/>
        </w:rPr>
        <w:t xml:space="preserve">Sovan Lek </w:t>
      </w:r>
      <w:proofErr w:type="spellStart"/>
      <w:proofErr w:type="gramStart"/>
      <w:r>
        <w:rPr>
          <w:rFonts w:ascii="Times New Roman" w:hAnsi="Times New Roman"/>
          <w:b/>
          <w:bCs/>
          <w:vertAlign w:val="superscript"/>
        </w:rPr>
        <w:t>a,c</w:t>
      </w:r>
      <w:proofErr w:type="spellEnd"/>
      <w:proofErr w:type="gramEnd"/>
      <w:r>
        <w:rPr>
          <w:rFonts w:ascii="Times New Roman" w:hAnsi="Times New Roman"/>
          <w:b/>
          <w:bCs/>
          <w:vertAlign w:val="superscript"/>
        </w:rPr>
        <w:t xml:space="preserve"> </w:t>
      </w:r>
      <w:r>
        <w:rPr>
          <w:rFonts w:ascii="Times New Roman" w:hAnsi="Times New Roman"/>
          <w:b/>
          <w:bCs/>
        </w:rPr>
        <w:t xml:space="preserve">Zhiqiang </w:t>
      </w:r>
      <w:proofErr w:type="spellStart"/>
      <w:r>
        <w:rPr>
          <w:rFonts w:ascii="Times New Roman" w:hAnsi="Times New Roman"/>
          <w:b/>
          <w:bCs/>
        </w:rPr>
        <w:t>Guo</w:t>
      </w:r>
      <w:r>
        <w:rPr>
          <w:rFonts w:ascii="Times New Roman" w:hAnsi="Times New Roman"/>
          <w:b/>
          <w:bCs/>
          <w:vertAlign w:val="superscript"/>
        </w:rPr>
        <w:t>a</w:t>
      </w:r>
      <w:proofErr w:type="spellEnd"/>
      <w:r>
        <w:rPr>
          <w:rFonts w:ascii="Times New Roman" w:hAnsi="Times New Roman"/>
          <w:b/>
          <w:bCs/>
          <w:vertAlign w:val="superscript"/>
        </w:rPr>
        <w:t>*</w:t>
      </w:r>
      <w:r>
        <w:rPr>
          <w:rFonts w:ascii="Times New Roman" w:hAnsi="Times New Roman"/>
          <w:b/>
          <w:bCs/>
        </w:rPr>
        <w:t xml:space="preserve">, </w:t>
      </w:r>
      <w:proofErr w:type="spellStart"/>
      <w:r>
        <w:rPr>
          <w:rFonts w:ascii="Times New Roman" w:hAnsi="Times New Roman"/>
          <w:b/>
          <w:bCs/>
        </w:rPr>
        <w:t>Qiongyao</w:t>
      </w:r>
      <w:proofErr w:type="spellEnd"/>
      <w:r>
        <w:rPr>
          <w:rFonts w:ascii="Times New Roman" w:hAnsi="Times New Roman"/>
          <w:b/>
          <w:bCs/>
        </w:rPr>
        <w:t xml:space="preserve"> Fu</w:t>
      </w:r>
      <w:r>
        <w:rPr>
          <w:rFonts w:ascii="Times New Roman" w:hAnsi="Times New Roman"/>
          <w:b/>
          <w:bCs/>
          <w:vertAlign w:val="superscript"/>
        </w:rPr>
        <w:t>d*</w:t>
      </w:r>
    </w:p>
    <w:p w14:paraId="43017F13" w14:textId="77777777" w:rsidR="001800D4" w:rsidRDefault="00000000" w:rsidP="00D340AF">
      <w:pPr>
        <w:spacing w:line="480" w:lineRule="auto"/>
        <w:jc w:val="center"/>
        <w:rPr>
          <w:rFonts w:ascii="Times New Roman" w:eastAsia="宋体" w:hAnsi="Times New Roman"/>
          <w:b/>
          <w:bCs/>
          <w:kern w:val="0"/>
        </w:rPr>
      </w:pPr>
      <w:r>
        <w:rPr>
          <w:rFonts w:ascii="Times New Roman" w:hAnsi="Times New Roman"/>
          <w:b/>
          <w:bCs/>
          <w:vertAlign w:val="superscript"/>
        </w:rPr>
        <w:t xml:space="preserve"> </w:t>
      </w:r>
    </w:p>
    <w:p w14:paraId="2B74D2BF" w14:textId="77777777" w:rsidR="001800D4" w:rsidRDefault="00000000">
      <w:pPr>
        <w:spacing w:line="480" w:lineRule="auto"/>
        <w:rPr>
          <w:rFonts w:ascii="Times New Roman" w:eastAsia="AdvTimes" w:hAnsi="Times New Roman"/>
        </w:rPr>
      </w:pPr>
      <w:r>
        <w:rPr>
          <w:rFonts w:ascii="Times New Roman" w:hAnsi="Times New Roman"/>
          <w:vertAlign w:val="superscript"/>
        </w:rPr>
        <w:t xml:space="preserve">a </w:t>
      </w:r>
      <w:r>
        <w:rPr>
          <w:rFonts w:ascii="Times New Roman" w:eastAsia="AdvTimes" w:hAnsi="Times New Roman"/>
        </w:rPr>
        <w:t>School of Life Sciences, Key Laboratory of Tropical Biological Resources of Ministry of Education, State Key Laboratory of Marine Resource Utilization in South China Sea, Hainan University, Haikou, 570228, China.</w:t>
      </w:r>
    </w:p>
    <w:p w14:paraId="3BC5B0DE" w14:textId="77777777" w:rsidR="001800D4" w:rsidRDefault="00000000">
      <w:pPr>
        <w:spacing w:line="480" w:lineRule="auto"/>
        <w:jc w:val="left"/>
        <w:rPr>
          <w:rFonts w:ascii="Times New Roman" w:eastAsia="AdvTimes" w:hAnsi="Times New Roman"/>
        </w:rPr>
      </w:pPr>
      <w:r>
        <w:rPr>
          <w:rFonts w:ascii="Times New Roman" w:hAnsi="Times New Roman"/>
          <w:sz w:val="24"/>
          <w:vertAlign w:val="superscript"/>
        </w:rPr>
        <w:t>b</w:t>
      </w:r>
      <w:r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eastAsia="AdvTimes" w:hAnsi="Times New Roman"/>
        </w:rPr>
        <w:t>Institute of Environmental Sciences, Hainan Province, 571126</w:t>
      </w:r>
      <w:r>
        <w:rPr>
          <w:rFonts w:ascii="宋体" w:eastAsia="宋体" w:hAnsi="宋体" w:cs="宋体" w:hint="eastAsia"/>
        </w:rPr>
        <w:t>,</w:t>
      </w:r>
      <w:r>
        <w:rPr>
          <w:rFonts w:ascii="宋体" w:eastAsia="宋体" w:hAnsi="宋体" w:cs="宋体"/>
        </w:rPr>
        <w:t xml:space="preserve"> </w:t>
      </w:r>
      <w:r>
        <w:rPr>
          <w:rFonts w:ascii="Times New Roman" w:eastAsia="AdvTimes" w:hAnsi="Times New Roman"/>
        </w:rPr>
        <w:t>China.</w:t>
      </w:r>
    </w:p>
    <w:p w14:paraId="2A1F196E" w14:textId="77777777" w:rsidR="001800D4" w:rsidRDefault="00000000">
      <w:pPr>
        <w:spacing w:line="480" w:lineRule="auto"/>
        <w:rPr>
          <w:rFonts w:ascii="Times New Roman" w:eastAsia="等线" w:hAnsi="Times New Roman" w:cs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c</w:t>
      </w:r>
      <w:r>
        <w:rPr>
          <w:rFonts w:ascii="Times New Roman" w:hAnsi="Times New Roman"/>
          <w:vertAlign w:val="superscript"/>
        </w:rPr>
        <w:t xml:space="preserve"> </w:t>
      </w:r>
      <w:proofErr w:type="spellStart"/>
      <w:r>
        <w:rPr>
          <w:rFonts w:ascii="Times New Roman" w:eastAsia="AdvTimes" w:hAnsi="Times New Roman"/>
        </w:rPr>
        <w:t>Laboratoire</w:t>
      </w:r>
      <w:proofErr w:type="spellEnd"/>
      <w:r>
        <w:rPr>
          <w:rFonts w:ascii="Times New Roman" w:eastAsia="AdvTimes" w:hAnsi="Times New Roman"/>
        </w:rPr>
        <w:t xml:space="preserve"> Evolution &amp; </w:t>
      </w:r>
      <w:proofErr w:type="spellStart"/>
      <w:r>
        <w:rPr>
          <w:rFonts w:ascii="Times New Roman" w:eastAsia="AdvTimes" w:hAnsi="Times New Roman"/>
        </w:rPr>
        <w:t>Diversit´e</w:t>
      </w:r>
      <w:proofErr w:type="spellEnd"/>
      <w:r>
        <w:rPr>
          <w:rFonts w:ascii="Times New Roman" w:eastAsia="AdvTimes" w:hAnsi="Times New Roman"/>
        </w:rPr>
        <w:t xml:space="preserve"> </w:t>
      </w:r>
      <w:proofErr w:type="spellStart"/>
      <w:r>
        <w:rPr>
          <w:rFonts w:ascii="Times New Roman" w:eastAsia="AdvTimes" w:hAnsi="Times New Roman"/>
        </w:rPr>
        <w:t>Biologique</w:t>
      </w:r>
      <w:proofErr w:type="spellEnd"/>
      <w:r>
        <w:rPr>
          <w:rFonts w:ascii="Times New Roman" w:eastAsia="AdvTimes" w:hAnsi="Times New Roman"/>
        </w:rPr>
        <w:t xml:space="preserve">, </w:t>
      </w:r>
      <w:proofErr w:type="spellStart"/>
      <w:r>
        <w:rPr>
          <w:rFonts w:ascii="Times New Roman" w:eastAsia="AdvTimes" w:hAnsi="Times New Roman"/>
        </w:rPr>
        <w:t>Universit´e</w:t>
      </w:r>
      <w:proofErr w:type="spellEnd"/>
      <w:r>
        <w:rPr>
          <w:rFonts w:ascii="Times New Roman" w:eastAsia="AdvTimes" w:hAnsi="Times New Roman"/>
        </w:rPr>
        <w:t xml:space="preserve"> Paul Sabatier, 118 route de Narbonne, Toulouse </w:t>
      </w:r>
      <w:proofErr w:type="spellStart"/>
      <w:r>
        <w:rPr>
          <w:rFonts w:ascii="Times New Roman" w:eastAsia="AdvTimes" w:hAnsi="Times New Roman"/>
        </w:rPr>
        <w:t>c´edex</w:t>
      </w:r>
      <w:proofErr w:type="spellEnd"/>
      <w:r>
        <w:rPr>
          <w:rFonts w:ascii="Times New Roman" w:eastAsia="AdvTimes" w:hAnsi="Times New Roman"/>
        </w:rPr>
        <w:t xml:space="preserve"> 4 31062, France</w:t>
      </w:r>
    </w:p>
    <w:p w14:paraId="061F5034" w14:textId="77777777" w:rsidR="001800D4" w:rsidRDefault="0000000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 xml:space="preserve">d </w:t>
      </w:r>
      <w:r>
        <w:rPr>
          <w:rFonts w:ascii="Times New Roman" w:eastAsia="AdvTimes" w:hAnsi="Times New Roman"/>
        </w:rPr>
        <w:t>Key Laboratory of Tropical Translational Medicine of Ministry of Education, NHC Key Laboratory of Control of Tropical Diseases, School of Tropical Medicine, Hainan Medical University, Haikou, Hainan, 571199, China.</w:t>
      </w:r>
    </w:p>
    <w:p w14:paraId="7A549A0D" w14:textId="77777777" w:rsidR="001800D4" w:rsidRDefault="001800D4">
      <w:pPr>
        <w:spacing w:line="480" w:lineRule="auto"/>
        <w:rPr>
          <w:rFonts w:ascii="Times New Roman" w:hAnsi="Times New Roman"/>
        </w:rPr>
      </w:pPr>
    </w:p>
    <w:p w14:paraId="1AA6E9A6" w14:textId="77777777" w:rsidR="001800D4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>
        <w:rPr>
          <w:rFonts w:ascii="Times New Roman" w:eastAsia="AdvTimes" w:hAnsi="Times New Roman" w:cs="Times New Roman"/>
        </w:rPr>
        <w:t>Corresponding author: Zh</w:t>
      </w:r>
      <w:r>
        <w:rPr>
          <w:rFonts w:ascii="Times New Roman" w:hAnsi="Times New Roman" w:cs="Times New Roman"/>
          <w:color w:val="000000"/>
        </w:rPr>
        <w:t xml:space="preserve">iqiang Guo </w:t>
      </w:r>
      <w:r>
        <w:rPr>
          <w:rFonts w:ascii="Times New Roman" w:eastAsia="AdvTimes" w:hAnsi="Times New Roman" w:cs="Times New Roman"/>
        </w:rPr>
        <w:t xml:space="preserve">(e-mail: </w:t>
      </w:r>
      <w:hyperlink r:id="rId4" w:history="1">
        <w:r>
          <w:rPr>
            <w:rStyle w:val="15"/>
          </w:rPr>
          <w:t>guozq@hainanu.edu.cn</w:t>
        </w:r>
      </w:hyperlink>
      <w:r>
        <w:rPr>
          <w:rFonts w:ascii="Times New Roman" w:hAnsi="Times New Roman" w:cs="Times New Roman"/>
        </w:rPr>
        <w:t>);</w:t>
      </w:r>
      <w:r>
        <w:rPr>
          <w:rFonts w:ascii="Times New Roman" w:eastAsia="AdvTimes" w:hAnsi="Times New Roman" w:cs="Times New Roman"/>
        </w:rPr>
        <w:t xml:space="preserve"> </w:t>
      </w:r>
      <w:proofErr w:type="spellStart"/>
      <w:r>
        <w:rPr>
          <w:rFonts w:ascii="Times New Roman" w:eastAsia="AdvTimes" w:hAnsi="Times New Roman" w:cs="Times New Roman"/>
        </w:rPr>
        <w:t>Qiongyao</w:t>
      </w:r>
      <w:proofErr w:type="spellEnd"/>
      <w:r>
        <w:rPr>
          <w:rFonts w:ascii="Times New Roman" w:eastAsia="AdvTimes" w:hAnsi="Times New Roman" w:cs="Times New Roman"/>
        </w:rPr>
        <w:t xml:space="preserve"> Fu (e-mail: </w:t>
      </w:r>
      <w:hyperlink r:id="rId5" w:history="1">
        <w:r>
          <w:rPr>
            <w:rStyle w:val="a8"/>
            <w:rFonts w:ascii="Times New Roman" w:eastAsia="AdvTimes" w:hAnsi="Times New Roman" w:cs="Times New Roman"/>
          </w:rPr>
          <w:t>fuqy2020@163.com</w:t>
        </w:r>
      </w:hyperlink>
      <w:r>
        <w:rPr>
          <w:rFonts w:ascii="Times New Roman" w:eastAsia="AdvTimes" w:hAnsi="Times New Roman" w:cs="Times New Roman"/>
        </w:rPr>
        <w:t>)</w:t>
      </w:r>
      <w:r>
        <w:rPr>
          <w:rFonts w:ascii="Times New Roman" w:hAnsi="Times New Roman" w:cs="Times New Roman"/>
        </w:rPr>
        <w:t>.</w:t>
      </w:r>
    </w:p>
    <w:p w14:paraId="105E41C6" w14:textId="77777777" w:rsidR="001800D4" w:rsidRDefault="00000000">
      <w:pPr>
        <w:widowControl/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br w:type="page"/>
      </w:r>
    </w:p>
    <w:p w14:paraId="0B0E12D0" w14:textId="77777777" w:rsidR="001800D4" w:rsidRDefault="00000000">
      <w:pPr>
        <w:spacing w:line="360" w:lineRule="auto"/>
        <w:jc w:val="center"/>
        <w:rPr>
          <w:rFonts w:ascii="Times New Roman" w:hAnsi="Times New Roman"/>
          <w:b/>
          <w:bCs/>
          <w:kern w:val="0"/>
          <w:sz w:val="24"/>
        </w:rPr>
      </w:pPr>
      <w:r>
        <w:rPr>
          <w:rFonts w:ascii="Times New Roman" w:hAnsi="Times New Roman"/>
          <w:b/>
          <w:bCs/>
          <w:kern w:val="0"/>
          <w:sz w:val="24"/>
        </w:rPr>
        <w:lastRenderedPageBreak/>
        <w:t>Contents of Supporting Information</w:t>
      </w:r>
    </w:p>
    <w:p w14:paraId="35F46CC9" w14:textId="77777777" w:rsidR="001800D4" w:rsidRDefault="00000000">
      <w:pPr>
        <w:autoSpaceDE w:val="0"/>
        <w:autoSpaceDN w:val="0"/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sz w:val="24"/>
        </w:rPr>
        <w:t>Fig</w:t>
      </w:r>
      <w:r>
        <w:rPr>
          <w:rFonts w:ascii="Times New Roman" w:hAnsi="Times New Roman"/>
          <w:sz w:val="24"/>
        </w:rPr>
        <w:t>ure</w:t>
      </w:r>
      <w:r>
        <w:rPr>
          <w:rFonts w:ascii="Times New Roman" w:hAnsi="Times New Roman"/>
          <w:kern w:val="0"/>
          <w:sz w:val="24"/>
        </w:rPr>
        <w:t xml:space="preserve"> for</w:t>
      </w:r>
      <w:r>
        <w:rPr>
          <w:rFonts w:ascii="Times New Roman" w:hAnsi="Times New Roman" w:hint="eastAsia"/>
          <w:kern w:val="0"/>
          <w:sz w:val="24"/>
        </w:rPr>
        <w:t xml:space="preserve"> </w:t>
      </w:r>
      <w:r>
        <w:rPr>
          <w:rFonts w:ascii="Times New Roman" w:hAnsi="Times New Roman" w:hint="eastAsia"/>
          <w:color w:val="000000"/>
        </w:rPr>
        <w:t>ANOSIM o</w:t>
      </w:r>
      <w:r>
        <w:rPr>
          <w:rFonts w:ascii="Times New Roman" w:hAnsi="Times New Roman" w:hint="eastAsia"/>
          <w:kern w:val="0"/>
          <w:sz w:val="24"/>
        </w:rPr>
        <w:t xml:space="preserve">f </w:t>
      </w:r>
      <w:r>
        <w:rPr>
          <w:rFonts w:ascii="Times New Roman" w:hAnsi="Times New Roman"/>
          <w:kern w:val="0"/>
          <w:sz w:val="24"/>
        </w:rPr>
        <w:t>microbial abundances</w:t>
      </w:r>
      <w:r>
        <w:rPr>
          <w:rFonts w:ascii="Times New Roman" w:hAnsi="Times New Roman" w:hint="eastAsia"/>
          <w:kern w:val="0"/>
          <w:sz w:val="24"/>
        </w:rPr>
        <w:t>.............................................................Fig.</w:t>
      </w:r>
      <w:r>
        <w:rPr>
          <w:rFonts w:ascii="Times New Roman" w:hAnsi="Times New Roman"/>
          <w:sz w:val="24"/>
        </w:rPr>
        <w:t xml:space="preserve"> S</w:t>
      </w:r>
      <w:r>
        <w:rPr>
          <w:rFonts w:ascii="Times New Roman" w:hAnsi="Times New Roman" w:hint="eastAsia"/>
          <w:sz w:val="24"/>
        </w:rPr>
        <w:t>1</w:t>
      </w:r>
    </w:p>
    <w:p w14:paraId="7CFE2FD6" w14:textId="77777777" w:rsidR="001800D4" w:rsidRDefault="00000000">
      <w:pPr>
        <w:autoSpaceDE w:val="0"/>
        <w:autoSpaceDN w:val="0"/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hint="eastAsia"/>
          <w:sz w:val="24"/>
        </w:rPr>
        <w:t>Fig</w:t>
      </w:r>
      <w:r>
        <w:rPr>
          <w:rFonts w:ascii="Times New Roman" w:hAnsi="Times New Roman"/>
          <w:sz w:val="24"/>
        </w:rPr>
        <w:t>ure</w:t>
      </w:r>
      <w:r>
        <w:rPr>
          <w:rFonts w:ascii="Times New Roman" w:hAnsi="Times New Roman"/>
          <w:kern w:val="0"/>
          <w:sz w:val="24"/>
        </w:rPr>
        <w:t xml:space="preserve"> for L</w:t>
      </w:r>
      <w:r>
        <w:rPr>
          <w:rFonts w:ascii="Times New Roman" w:hAnsi="Times New Roman" w:hint="eastAsia"/>
          <w:kern w:val="0"/>
          <w:sz w:val="24"/>
        </w:rPr>
        <w:t>e</w:t>
      </w:r>
      <w:r>
        <w:rPr>
          <w:rFonts w:ascii="Times New Roman" w:hAnsi="Times New Roman" w:hint="eastAsia"/>
          <w:sz w:val="24"/>
        </w:rPr>
        <w:t>fse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of</w:t>
      </w:r>
      <w:r>
        <w:rPr>
          <w:rFonts w:ascii="Times New Roman" w:hAnsi="Times New Roman"/>
          <w:sz w:val="24"/>
        </w:rPr>
        <w:t xml:space="preserve"> microbial abundances at phylum level…...................................</w:t>
      </w:r>
      <w:r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 w:hint="eastAsia"/>
          <w:kern w:val="0"/>
          <w:sz w:val="24"/>
        </w:rPr>
        <w:t>Fig.</w:t>
      </w:r>
      <w:r>
        <w:rPr>
          <w:rFonts w:ascii="Times New Roman" w:hAnsi="Times New Roman"/>
          <w:sz w:val="24"/>
        </w:rPr>
        <w:t xml:space="preserve"> S</w:t>
      </w:r>
      <w:r>
        <w:rPr>
          <w:rFonts w:ascii="Times New Roman" w:hAnsi="Times New Roman" w:hint="eastAsia"/>
          <w:sz w:val="24"/>
        </w:rPr>
        <w:t>2</w:t>
      </w:r>
    </w:p>
    <w:p w14:paraId="3E7E1642" w14:textId="77777777" w:rsidR="001800D4" w:rsidRDefault="00000000">
      <w:pPr>
        <w:autoSpaceDE w:val="0"/>
        <w:autoSpaceDN w:val="0"/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kern w:val="0"/>
          <w:sz w:val="24"/>
        </w:rPr>
        <w:t>Fig</w:t>
      </w:r>
      <w:r>
        <w:rPr>
          <w:rFonts w:ascii="Times New Roman" w:hAnsi="Times New Roman"/>
          <w:kern w:val="0"/>
          <w:sz w:val="24"/>
        </w:rPr>
        <w:t>ure for L</w:t>
      </w:r>
      <w:r>
        <w:rPr>
          <w:rFonts w:ascii="Times New Roman" w:hAnsi="Times New Roman" w:hint="eastAsia"/>
          <w:kern w:val="0"/>
          <w:sz w:val="24"/>
        </w:rPr>
        <w:t>efse</w:t>
      </w:r>
      <w:r>
        <w:rPr>
          <w:rFonts w:ascii="Times New Roman" w:hAnsi="Times New Roman"/>
          <w:kern w:val="0"/>
          <w:sz w:val="24"/>
        </w:rPr>
        <w:t xml:space="preserve"> </w:t>
      </w:r>
      <w:r>
        <w:rPr>
          <w:rFonts w:ascii="Times New Roman" w:hAnsi="Times New Roman" w:hint="eastAsia"/>
          <w:kern w:val="0"/>
          <w:sz w:val="24"/>
        </w:rPr>
        <w:t>of</w:t>
      </w:r>
      <w:r>
        <w:rPr>
          <w:rFonts w:ascii="Times New Roman" w:hAnsi="Times New Roman"/>
          <w:kern w:val="0"/>
          <w:sz w:val="24"/>
        </w:rPr>
        <w:t xml:space="preserve"> microbial abundances at genus level</w:t>
      </w:r>
      <w:r>
        <w:rPr>
          <w:rFonts w:ascii="Times New Roman" w:hAnsi="Times New Roman" w:hint="eastAsia"/>
          <w:kern w:val="0"/>
          <w:sz w:val="24"/>
        </w:rPr>
        <w:t>.....................</w:t>
      </w:r>
      <w:r>
        <w:rPr>
          <w:rFonts w:ascii="Times New Roman" w:hAnsi="Times New Roman"/>
          <w:kern w:val="0"/>
          <w:sz w:val="24"/>
        </w:rPr>
        <w:t>..........</w:t>
      </w:r>
      <w:r>
        <w:rPr>
          <w:rFonts w:ascii="Times New Roman" w:hAnsi="Times New Roman" w:hint="eastAsia"/>
          <w:kern w:val="0"/>
          <w:sz w:val="24"/>
        </w:rPr>
        <w:t>............Fig.</w:t>
      </w:r>
      <w:r>
        <w:rPr>
          <w:rFonts w:ascii="Times New Roman" w:hAnsi="Times New Roman"/>
          <w:kern w:val="0"/>
          <w:sz w:val="24"/>
        </w:rPr>
        <w:t xml:space="preserve"> S</w:t>
      </w:r>
      <w:r>
        <w:rPr>
          <w:rFonts w:ascii="Times New Roman" w:hAnsi="Times New Roman" w:hint="eastAsia"/>
          <w:kern w:val="0"/>
          <w:sz w:val="24"/>
        </w:rPr>
        <w:t>3</w:t>
      </w:r>
    </w:p>
    <w:p w14:paraId="0628C303" w14:textId="77777777" w:rsidR="001800D4" w:rsidRDefault="00000000">
      <w:pPr>
        <w:autoSpaceDE w:val="0"/>
        <w:autoSpaceDN w:val="0"/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Table for </w:t>
      </w:r>
      <w:r>
        <w:rPr>
          <w:rFonts w:ascii="Times New Roman" w:hAnsi="Times New Roman" w:hint="eastAsia"/>
          <w:kern w:val="0"/>
          <w:sz w:val="24"/>
        </w:rPr>
        <w:t xml:space="preserve">environmental </w:t>
      </w:r>
      <w:r>
        <w:rPr>
          <w:rFonts w:ascii="Times New Roman" w:hAnsi="Times New Roman"/>
          <w:kern w:val="0"/>
          <w:sz w:val="24"/>
        </w:rPr>
        <w:t>factors</w:t>
      </w:r>
      <w:r>
        <w:rPr>
          <w:rFonts w:ascii="Times New Roman" w:hAnsi="Times New Roman" w:hint="eastAsia"/>
          <w:kern w:val="0"/>
          <w:sz w:val="24"/>
        </w:rPr>
        <w:t>..............................................................................Table</w:t>
      </w:r>
      <w:r>
        <w:rPr>
          <w:rFonts w:ascii="Times New Roman" w:hAnsi="Times New Roman"/>
          <w:kern w:val="0"/>
          <w:sz w:val="24"/>
        </w:rPr>
        <w:t xml:space="preserve"> S1</w:t>
      </w:r>
    </w:p>
    <w:p w14:paraId="64CE062E" w14:textId="77777777" w:rsidR="001800D4" w:rsidRDefault="00000000">
      <w:pPr>
        <w:autoSpaceDE w:val="0"/>
        <w:autoSpaceDN w:val="0"/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Table for correlation </w:t>
      </w:r>
      <w:r>
        <w:rPr>
          <w:rFonts w:ascii="Times New Roman" w:hAnsi="Times New Roman" w:hint="eastAsia"/>
          <w:kern w:val="0"/>
          <w:sz w:val="24"/>
        </w:rPr>
        <w:t>coefficient of</w:t>
      </w:r>
      <w:r>
        <w:rPr>
          <w:rFonts w:ascii="Times New Roman" w:hAnsi="Times New Roman"/>
          <w:kern w:val="0"/>
          <w:sz w:val="24"/>
        </w:rPr>
        <w:t xml:space="preserve"> </w:t>
      </w:r>
      <w:r>
        <w:rPr>
          <w:rFonts w:ascii="Times New Roman" w:hAnsi="Times New Roman" w:hint="eastAsia"/>
          <w:kern w:val="0"/>
          <w:sz w:val="24"/>
        </w:rPr>
        <w:t>R</w:t>
      </w:r>
      <w:r>
        <w:rPr>
          <w:rFonts w:ascii="Times New Roman" w:hAnsi="Times New Roman"/>
          <w:kern w:val="0"/>
          <w:sz w:val="24"/>
        </w:rPr>
        <w:t>DA...</w:t>
      </w:r>
      <w:r>
        <w:rPr>
          <w:rFonts w:ascii="Times New Roman" w:hAnsi="Times New Roman" w:hint="eastAsia"/>
          <w:kern w:val="0"/>
          <w:sz w:val="24"/>
        </w:rPr>
        <w:t>..................................</w:t>
      </w:r>
      <w:r>
        <w:rPr>
          <w:rFonts w:ascii="Times New Roman" w:hAnsi="Times New Roman"/>
          <w:kern w:val="0"/>
          <w:sz w:val="24"/>
        </w:rPr>
        <w:t>...........</w:t>
      </w:r>
      <w:r>
        <w:rPr>
          <w:rFonts w:ascii="Times New Roman" w:hAnsi="Times New Roman" w:hint="eastAsia"/>
          <w:kern w:val="0"/>
          <w:sz w:val="24"/>
        </w:rPr>
        <w:t>..</w:t>
      </w:r>
      <w:r>
        <w:rPr>
          <w:rFonts w:ascii="Times New Roman" w:hAnsi="Times New Roman"/>
          <w:kern w:val="0"/>
          <w:sz w:val="24"/>
        </w:rPr>
        <w:t>.............</w:t>
      </w:r>
      <w:r>
        <w:rPr>
          <w:rFonts w:ascii="Times New Roman" w:hAnsi="Times New Roman" w:hint="eastAsia"/>
          <w:kern w:val="0"/>
          <w:sz w:val="24"/>
        </w:rPr>
        <w:t>.Table</w:t>
      </w:r>
      <w:r>
        <w:rPr>
          <w:rFonts w:ascii="Times New Roman" w:hAnsi="Times New Roman"/>
          <w:kern w:val="0"/>
          <w:sz w:val="24"/>
        </w:rPr>
        <w:t xml:space="preserve"> S2</w:t>
      </w:r>
    </w:p>
    <w:p w14:paraId="4ED00679" w14:textId="77777777" w:rsidR="001800D4" w:rsidRDefault="00000000">
      <w:pPr>
        <w:autoSpaceDE w:val="0"/>
        <w:autoSpaceDN w:val="0"/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kern w:val="0"/>
          <w:sz w:val="24"/>
        </w:rPr>
        <w:t>Table for reliability and validity of PLS-SEM</w:t>
      </w:r>
      <w:r>
        <w:rPr>
          <w:rFonts w:ascii="Times New Roman" w:hAnsi="Times New Roman"/>
          <w:kern w:val="0"/>
          <w:sz w:val="24"/>
        </w:rPr>
        <w:t>...</w:t>
      </w:r>
      <w:r>
        <w:rPr>
          <w:rFonts w:ascii="Times New Roman" w:hAnsi="Times New Roman" w:hint="eastAsia"/>
          <w:kern w:val="0"/>
          <w:sz w:val="24"/>
        </w:rPr>
        <w:t>.........................................</w:t>
      </w:r>
      <w:r>
        <w:rPr>
          <w:rFonts w:ascii="Times New Roman" w:hAnsi="Times New Roman"/>
          <w:kern w:val="0"/>
          <w:sz w:val="24"/>
        </w:rPr>
        <w:t>.......</w:t>
      </w:r>
      <w:r>
        <w:rPr>
          <w:rFonts w:ascii="Times New Roman" w:hAnsi="Times New Roman" w:hint="eastAsia"/>
          <w:kern w:val="0"/>
          <w:sz w:val="24"/>
        </w:rPr>
        <w:t>.....Table S3</w:t>
      </w:r>
    </w:p>
    <w:p w14:paraId="1D954226" w14:textId="77777777" w:rsidR="001800D4" w:rsidRDefault="00000000">
      <w:pPr>
        <w:autoSpaceDE w:val="0"/>
        <w:autoSpaceDN w:val="0"/>
        <w:adjustRightInd w:val="0"/>
        <w:snapToGrid w:val="0"/>
        <w:spacing w:beforeLines="50" w:before="156" w:afterLines="50" w:after="156" w:line="360" w:lineRule="auto"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kern w:val="0"/>
          <w:sz w:val="24"/>
        </w:rPr>
        <w:t>Table for specific indirect effects of PLS-SEM......................................................Table</w:t>
      </w:r>
      <w:r>
        <w:rPr>
          <w:rFonts w:ascii="Times New Roman" w:hAnsi="Times New Roman"/>
          <w:kern w:val="0"/>
          <w:sz w:val="24"/>
        </w:rPr>
        <w:t xml:space="preserve"> S</w:t>
      </w:r>
      <w:r>
        <w:rPr>
          <w:rFonts w:ascii="Times New Roman" w:hAnsi="Times New Roman" w:hint="eastAsia"/>
          <w:kern w:val="0"/>
          <w:sz w:val="24"/>
        </w:rPr>
        <w:t>4</w:t>
      </w:r>
    </w:p>
    <w:p w14:paraId="02177EC1" w14:textId="77777777" w:rsidR="001800D4" w:rsidRDefault="001800D4">
      <w:pPr>
        <w:spacing w:line="360" w:lineRule="auto"/>
        <w:jc w:val="left"/>
        <w:rPr>
          <w:rFonts w:ascii="Times New Roman" w:hAnsi="Times New Roman"/>
          <w:color w:val="000000"/>
        </w:rPr>
        <w:sectPr w:rsidR="001800D4">
          <w:pgSz w:w="12240" w:h="15840"/>
          <w:pgMar w:top="1440" w:right="1800" w:bottom="1440" w:left="1800" w:header="720" w:footer="720" w:gutter="0"/>
          <w:cols w:space="425"/>
          <w:docGrid w:type="lines" w:linePitch="312"/>
        </w:sectPr>
      </w:pPr>
    </w:p>
    <w:p w14:paraId="5A666883" w14:textId="77777777" w:rsidR="001800D4" w:rsidRDefault="00000000">
      <w:pPr>
        <w:widowControl/>
        <w:jc w:val="left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lastRenderedPageBreak/>
        <w:br w:type="page"/>
      </w:r>
    </w:p>
    <w:p w14:paraId="25C43E7D" w14:textId="77777777" w:rsidR="001800D4" w:rsidRDefault="00000000">
      <w:pPr>
        <w:spacing w:line="360" w:lineRule="auto"/>
        <w:jc w:val="left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noProof/>
          <w:color w:val="000000"/>
        </w:rPr>
        <w:lastRenderedPageBreak/>
        <w:drawing>
          <wp:inline distT="0" distB="0" distL="114300" distR="114300" wp14:anchorId="2D059D86" wp14:editId="4B78F8DE">
            <wp:extent cx="5486400" cy="3086100"/>
            <wp:effectExtent l="0" t="0" r="0" b="7620"/>
            <wp:docPr id="5" name="图片 5" descr="微生物PCoA相似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生物PCoA相似性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E042B" w14:textId="77777777" w:rsidR="001800D4" w:rsidRDefault="001800D4">
      <w:pPr>
        <w:spacing w:line="360" w:lineRule="auto"/>
        <w:jc w:val="left"/>
        <w:rPr>
          <w:rFonts w:ascii="Times New Roman" w:hAnsi="Times New Roman"/>
          <w:color w:val="000000"/>
        </w:rPr>
      </w:pPr>
    </w:p>
    <w:p w14:paraId="6D12DFC0" w14:textId="77777777" w:rsidR="001800D4" w:rsidRDefault="00000000">
      <w:pPr>
        <w:spacing w:line="360" w:lineRule="auto"/>
        <w:jc w:val="left"/>
        <w:rPr>
          <w:rFonts w:ascii="Times New Roman" w:hAnsi="Times New Roman"/>
          <w:color w:val="000000"/>
        </w:rPr>
        <w:sectPr w:rsidR="001800D4">
          <w:pgSz w:w="12240" w:h="15840"/>
          <w:pgMar w:top="1440" w:right="1800" w:bottom="1440" w:left="1800" w:header="720" w:footer="720" w:gutter="0"/>
          <w:cols w:space="425"/>
          <w:docGrid w:type="lines" w:linePitch="312"/>
        </w:sectPr>
      </w:pP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t>Fig. S1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  <w:lang w:bidi="ar"/>
        </w:rPr>
        <w:t xml:space="preserve"> </w:t>
      </w:r>
      <w:r>
        <w:rPr>
          <w:rFonts w:ascii="Times New Roman" w:hAnsi="Times New Roman" w:hint="eastAsia"/>
          <w:color w:val="000000"/>
        </w:rPr>
        <w:t xml:space="preserve">The ANOSIM of </w:t>
      </w:r>
      <w:r>
        <w:rPr>
          <w:rFonts w:ascii="Times New Roman" w:hAnsi="Times New Roman"/>
          <w:color w:val="000000"/>
        </w:rPr>
        <w:t>spatiotemporal microbial abundances</w:t>
      </w:r>
      <w:r>
        <w:rPr>
          <w:rFonts w:ascii="Times New Roman" w:hAnsi="Times New Roman" w:hint="eastAsia"/>
          <w:color w:val="000000"/>
        </w:rPr>
        <w:t xml:space="preserve"> in </w:t>
      </w:r>
      <w:proofErr w:type="spellStart"/>
      <w:r>
        <w:rPr>
          <w:rFonts w:ascii="Times New Roman" w:hAnsi="Times New Roman" w:hint="eastAsia"/>
          <w:color w:val="000000"/>
        </w:rPr>
        <w:t>Songtao</w:t>
      </w:r>
      <w:proofErr w:type="spellEnd"/>
      <w:r>
        <w:rPr>
          <w:rFonts w:ascii="Times New Roman" w:hAnsi="Times New Roman" w:hint="eastAsia"/>
          <w:color w:val="000000"/>
        </w:rPr>
        <w:t xml:space="preserve"> Reservoir</w:t>
      </w:r>
    </w:p>
    <w:p w14:paraId="081ECBF4" w14:textId="77777777" w:rsidR="001800D4" w:rsidRDefault="00000000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  <w:r>
        <w:rPr>
          <w:rFonts w:ascii="等线" w:eastAsia="等线" w:hAnsi="等线" w:cs="Times New Roman" w:hint="eastAsia"/>
          <w:noProof/>
          <w:szCs w:val="22"/>
          <w:lang w:bidi="ar"/>
        </w:rPr>
        <w:lastRenderedPageBreak/>
        <w:drawing>
          <wp:inline distT="0" distB="0" distL="114300" distR="114300" wp14:anchorId="7AF038A8" wp14:editId="6CBA8754">
            <wp:extent cx="3436620" cy="2225040"/>
            <wp:effectExtent l="0" t="0" r="0" b="0"/>
            <wp:docPr id="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3662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等线" w:eastAsia="等线" w:hAnsi="等线" w:cs="Times New Roman" w:hint="eastAsia"/>
          <w:noProof/>
          <w:szCs w:val="22"/>
          <w:lang w:bidi="ar"/>
        </w:rPr>
        <w:drawing>
          <wp:inline distT="0" distB="0" distL="114300" distR="114300" wp14:anchorId="4AE69CEC" wp14:editId="0C1EE9DF">
            <wp:extent cx="3436620" cy="3558540"/>
            <wp:effectExtent l="0" t="0" r="0" b="0"/>
            <wp:docPr id="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36620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30537" w14:textId="77777777" w:rsidR="001800D4" w:rsidRDefault="00000000">
      <w:pPr>
        <w:rPr>
          <w:rFonts w:ascii="Calibri" w:eastAsia="宋体" w:hAnsi="Calibri" w:cs="Times New Roman"/>
          <w:sz w:val="24"/>
        </w:rPr>
      </w:pP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t>Fig. S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  <w:lang w:bidi="ar"/>
        </w:rPr>
        <w:t>2</w:t>
      </w: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t xml:space="preserve"> </w:t>
      </w:r>
      <w:r>
        <w:rPr>
          <w:rFonts w:ascii="Times New Roman" w:hAnsi="Times New Roman"/>
          <w:color w:val="000000"/>
        </w:rPr>
        <w:t xml:space="preserve">Comparison of different spatiotemporal microbial abundances in </w:t>
      </w:r>
      <w:proofErr w:type="spellStart"/>
      <w:r>
        <w:rPr>
          <w:rFonts w:ascii="Times New Roman" w:hAnsi="Times New Roman"/>
          <w:color w:val="000000"/>
        </w:rPr>
        <w:t>Songtao</w:t>
      </w:r>
      <w:proofErr w:type="spellEnd"/>
      <w:r>
        <w:rPr>
          <w:rFonts w:ascii="Times New Roman" w:hAnsi="Times New Roman"/>
          <w:color w:val="000000"/>
        </w:rPr>
        <w:t xml:space="preserve"> Reservoir at phylum level (LDA Score &gt; 2.0). </w:t>
      </w:r>
    </w:p>
    <w:p w14:paraId="5D6BE3F3" w14:textId="77777777" w:rsidR="001800D4" w:rsidRDefault="00000000">
      <w:pPr>
        <w:spacing w:line="360" w:lineRule="auto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sz w:val="18"/>
          <w:szCs w:val="18"/>
          <w:lang w:bidi="ar"/>
        </w:rPr>
        <w:br w:type="page"/>
      </w:r>
    </w:p>
    <w:p w14:paraId="0F14BA5F" w14:textId="77777777" w:rsidR="001800D4" w:rsidRDefault="00000000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  <w:shd w:val="clear" w:color="auto" w:fill="F5F5F5"/>
        </w:rPr>
      </w:pPr>
      <w:r>
        <w:rPr>
          <w:rFonts w:ascii="Times New Roman" w:eastAsia="等线" w:hAnsi="Times New Roman" w:cs="Times New Roman"/>
          <w:noProof/>
          <w:color w:val="000000"/>
          <w:szCs w:val="21"/>
          <w:shd w:val="clear" w:color="auto" w:fill="F5F5F5"/>
          <w:lang w:bidi="ar"/>
        </w:rPr>
        <w:lastRenderedPageBreak/>
        <w:drawing>
          <wp:inline distT="0" distB="0" distL="114300" distR="114300" wp14:anchorId="18FEC537" wp14:editId="00E0811D">
            <wp:extent cx="3436620" cy="3413760"/>
            <wp:effectExtent l="0" t="0" r="7620" b="0"/>
            <wp:docPr id="2" name="图片 12" descr="LEfse时间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 descr="LEfse时间属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36620" cy="341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E80DE" w14:textId="77777777" w:rsidR="001800D4" w:rsidRDefault="00000000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  <w:shd w:val="clear" w:color="auto" w:fill="F5F5F5"/>
        </w:rPr>
      </w:pPr>
      <w:r>
        <w:rPr>
          <w:rFonts w:ascii="Times New Roman" w:eastAsia="等线" w:hAnsi="Times New Roman" w:cs="Times New Roman"/>
          <w:noProof/>
          <w:color w:val="000000"/>
          <w:szCs w:val="21"/>
          <w:shd w:val="clear" w:color="auto" w:fill="F5F5F5"/>
          <w:lang w:bidi="ar"/>
        </w:rPr>
        <w:drawing>
          <wp:inline distT="0" distB="0" distL="114300" distR="114300" wp14:anchorId="3FC5D681" wp14:editId="23C2E9B5">
            <wp:extent cx="3436620" cy="2240280"/>
            <wp:effectExtent l="0" t="0" r="7620" b="0"/>
            <wp:docPr id="4" name="图片 13" descr="lefse空间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3" descr="lefse空间属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3662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27A85" w14:textId="77777777" w:rsidR="001800D4" w:rsidRDefault="00000000">
      <w:pPr>
        <w:spacing w:line="360" w:lineRule="auto"/>
        <w:jc w:val="left"/>
        <w:rPr>
          <w:rFonts w:ascii="Times New Roman" w:hAnsi="Times New Roman"/>
          <w:color w:val="000000"/>
        </w:rPr>
        <w:sectPr w:rsidR="001800D4">
          <w:pgSz w:w="12240" w:h="15840"/>
          <w:pgMar w:top="1440" w:right="1800" w:bottom="1440" w:left="1800" w:header="720" w:footer="720" w:gutter="0"/>
          <w:cols w:space="425"/>
          <w:docGrid w:type="lines" w:linePitch="312"/>
        </w:sectPr>
      </w:pP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t>Fig. S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  <w:lang w:bidi="ar"/>
        </w:rPr>
        <w:t>3</w:t>
      </w: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t xml:space="preserve"> </w:t>
      </w:r>
      <w:r>
        <w:rPr>
          <w:rFonts w:ascii="Times New Roman" w:hAnsi="Times New Roman"/>
          <w:color w:val="000000"/>
        </w:rPr>
        <w:t xml:space="preserve">Comparison of different spatiotemporal microbial abundances in </w:t>
      </w:r>
      <w:proofErr w:type="spellStart"/>
      <w:r>
        <w:rPr>
          <w:rFonts w:ascii="Times New Roman" w:hAnsi="Times New Roman"/>
          <w:color w:val="000000"/>
        </w:rPr>
        <w:t>Songtao</w:t>
      </w:r>
      <w:proofErr w:type="spellEnd"/>
      <w:r>
        <w:rPr>
          <w:rFonts w:ascii="Times New Roman" w:hAnsi="Times New Roman"/>
          <w:color w:val="000000"/>
        </w:rPr>
        <w:t xml:space="preserve"> Reservoir at genus level (LDA Score &gt; 4.0).</w:t>
      </w:r>
    </w:p>
    <w:p w14:paraId="54833128" w14:textId="77777777" w:rsidR="001800D4" w:rsidRDefault="00000000">
      <w:pPr>
        <w:spacing w:line="36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lastRenderedPageBreak/>
        <w:t>Table S1</w:t>
      </w:r>
    </w:p>
    <w:p w14:paraId="4801BA80" w14:textId="77777777" w:rsidR="001800D4" w:rsidRDefault="00000000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eastAsia="等线" w:hAnsi="Times New Roman" w:cs="Times New Roman"/>
          <w:color w:val="000000"/>
          <w:szCs w:val="21"/>
          <w:lang w:bidi="ar"/>
        </w:rPr>
        <w:t>The results of environmental factors.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7"/>
        <w:gridCol w:w="1260"/>
        <w:gridCol w:w="1363"/>
        <w:gridCol w:w="1236"/>
        <w:gridCol w:w="1324"/>
        <w:gridCol w:w="1236"/>
        <w:gridCol w:w="1234"/>
      </w:tblGrid>
      <w:tr w:rsidR="001800D4" w14:paraId="028B85A6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5C9AB8" w14:textId="77777777" w:rsidR="001800D4" w:rsidRDefault="001800D4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</w:p>
        </w:tc>
        <w:tc>
          <w:tcPr>
            <w:tcW w:w="151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A82CA1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NF</w:t>
            </w:r>
          </w:p>
        </w:tc>
        <w:tc>
          <w:tcPr>
            <w:tcW w:w="1481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C507A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FJ</w:t>
            </w:r>
          </w:p>
        </w:tc>
        <w:tc>
          <w:tcPr>
            <w:tcW w:w="143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C2C851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BS</w:t>
            </w:r>
          </w:p>
        </w:tc>
      </w:tr>
      <w:tr w:rsidR="001800D4" w14:paraId="357281DC" w14:textId="77777777">
        <w:trPr>
          <w:jc w:val="center"/>
        </w:trPr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92E9F3" w14:textId="77777777" w:rsidR="001800D4" w:rsidRDefault="001800D4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25F568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Summer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44775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Winter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A409C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Summer</w:t>
            </w:r>
          </w:p>
        </w:tc>
        <w:tc>
          <w:tcPr>
            <w:tcW w:w="7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1896E0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Winter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60D8F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Summer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6FF0B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Winter</w:t>
            </w:r>
          </w:p>
        </w:tc>
      </w:tr>
      <w:tr w:rsidR="001800D4" w14:paraId="57409ADC" w14:textId="77777777">
        <w:trPr>
          <w:jc w:val="center"/>
        </w:trPr>
        <w:tc>
          <w:tcPr>
            <w:tcW w:w="572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4ECA58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29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597B06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8.16-8.45</w:t>
            </w:r>
          </w:p>
        </w:tc>
        <w:tc>
          <w:tcPr>
            <w:tcW w:w="789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757DA6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7.09-7.20</w:t>
            </w:r>
          </w:p>
        </w:tc>
        <w:tc>
          <w:tcPr>
            <w:tcW w:w="715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063747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8.07-8.39</w:t>
            </w:r>
          </w:p>
        </w:tc>
        <w:tc>
          <w:tcPr>
            <w:tcW w:w="766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277F68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6.92-7.20</w:t>
            </w:r>
          </w:p>
        </w:tc>
        <w:tc>
          <w:tcPr>
            <w:tcW w:w="715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F38CE0A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8.32-8.49</w:t>
            </w:r>
          </w:p>
        </w:tc>
        <w:tc>
          <w:tcPr>
            <w:tcW w:w="715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145364B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7.26-7.81</w:t>
            </w:r>
          </w:p>
        </w:tc>
      </w:tr>
      <w:tr w:rsidR="001800D4" w14:paraId="0BD6EB77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1CBE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Times New Roman" w:hint="default"/>
                <w:sz w:val="18"/>
                <w:szCs w:val="18"/>
              </w:rPr>
              <w:t xml:space="preserve"> </w:t>
            </w:r>
          </w:p>
          <w:p w14:paraId="62793EE1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sz w:val="18"/>
                <w:szCs w:val="18"/>
              </w:rPr>
              <w:t>(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mS cm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6E1A46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82.4-99.6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2D5C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72.0-74.8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003824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86.7-89.0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7698D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66.7-70.8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D343AF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113.1-151.6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84B8B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77.6-81.8</w:t>
            </w:r>
          </w:p>
        </w:tc>
      </w:tr>
      <w:tr w:rsidR="001800D4" w14:paraId="6BB64FC8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3F126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hint="default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DO</w:t>
            </w:r>
          </w:p>
          <w:p w14:paraId="4B170C21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t>(</w:t>
            </w:r>
            <w:proofErr w:type="gram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mg</w:t>
            </w:r>
            <w:proofErr w:type="gram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93936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7.05-8.07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4A3B0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5.17-8.79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84CF6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7.05-8.07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D51C8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7.30-7.75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74C6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8.08-9.17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A2691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4.72-6.46</w:t>
            </w:r>
          </w:p>
        </w:tc>
      </w:tr>
      <w:tr w:rsidR="001800D4" w14:paraId="69D83280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F93F5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T (℃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BF1D9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31.4-32.3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9F57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22.1-22.6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B865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32.1-32.7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E825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21.5-22.9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B147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32.1-33.1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C7F9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22.2-23.5</w:t>
            </w:r>
          </w:p>
        </w:tc>
      </w:tr>
      <w:tr w:rsidR="001800D4" w14:paraId="3F564CC1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6467F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TDS</w:t>
            </w:r>
          </w:p>
          <w:p w14:paraId="3F9B427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(g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292C5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0.053-0.065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575D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0.049-0.051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6B6F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0.054-0.057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6C161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0.047-0.048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58C4B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0.074-0.096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3DBDB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0.053-0.055</w:t>
            </w:r>
          </w:p>
        </w:tc>
      </w:tr>
      <w:tr w:rsidR="001800D4" w14:paraId="4C26FD49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B6D0A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ORP (mV)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30C2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81.0-133.8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96D16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178.9-225.4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CE31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85.5-189.5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1C94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170.0-234.1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43975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120.1-140.0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BD16F9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112.0-146.6</w:t>
            </w:r>
          </w:p>
        </w:tc>
      </w:tr>
      <w:tr w:rsidR="001800D4" w14:paraId="74F6C361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CFC785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Tur (NTU)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25DF4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2.54-2.80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490B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2.02-2.86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5FE2F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2.04-2.78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20F10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1.69-2.81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8DF0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3.29-8.37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70443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2.34-3.52</w:t>
            </w:r>
          </w:p>
        </w:tc>
      </w:tr>
      <w:tr w:rsidR="001800D4" w14:paraId="6DDA50B5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B25DAB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TN </w:t>
            </w:r>
          </w:p>
          <w:p w14:paraId="0AC045A9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t>(</w:t>
            </w:r>
            <w:proofErr w:type="gram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mg</w:t>
            </w:r>
            <w:proofErr w:type="gram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3D246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0.09-0.41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A9A215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0.17-0.34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BC01B4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0.10-0.11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A3CD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0.17-0.28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C0375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0.13-0.23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BD57B4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0.28-1.28</w:t>
            </w:r>
          </w:p>
        </w:tc>
      </w:tr>
      <w:tr w:rsidR="001800D4" w14:paraId="5D1A8C87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57120F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TP </w:t>
            </w:r>
          </w:p>
          <w:p w14:paraId="065CAF48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t>(</w:t>
            </w:r>
            <w:proofErr w:type="gram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mg</w:t>
            </w:r>
            <w:proofErr w:type="gram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D0AF0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0.006-0.015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59725A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0.023-0.036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84C661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0.006-0.011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B4F6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0.035-0.041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300C8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0.013-0.032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1DFF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0.041-0.045</w:t>
            </w:r>
          </w:p>
        </w:tc>
      </w:tr>
      <w:tr w:rsidR="001800D4" w14:paraId="714ABCAB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E09E8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COD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</w:t>
            </w:r>
          </w:p>
          <w:p w14:paraId="0A1F000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hint="default"/>
              </w:rPr>
            </w:pPr>
            <w:r>
              <w:t>(</w:t>
            </w:r>
            <w:proofErr w:type="gram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mg</w:t>
            </w:r>
            <w:proofErr w:type="gram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17C0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1.46-1.70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F6D0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1.01-1.17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5D179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1.30-1.83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1F09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1.63-1.97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79E55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1.88-2.61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1F5A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1.81-3.20</w:t>
            </w:r>
          </w:p>
        </w:tc>
      </w:tr>
      <w:tr w:rsidR="001800D4" w14:paraId="229B98BA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4EF9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Cr </w:t>
            </w:r>
          </w:p>
          <w:p w14:paraId="18D97836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μg</w:t>
            </w:r>
            <w:proofErr w:type="spell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57419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0.289-0.560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3E409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0.005-0.106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FF7E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1.105-1.683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60919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0.019-0.059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7D60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0.437-0.815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BA5F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0.000-0.072</w:t>
            </w:r>
          </w:p>
        </w:tc>
      </w:tr>
      <w:tr w:rsidR="001800D4" w14:paraId="4F70929D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3EEBCA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Mn</w:t>
            </w:r>
          </w:p>
          <w:p w14:paraId="76E89004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μg</w:t>
            </w:r>
            <w:proofErr w:type="spell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9D3B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6.558-6.666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B69B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56.402-119.208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49790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9.055-11.328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7146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31.940-197.475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689E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5.080-21.280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4947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5.203-126.595</w:t>
            </w:r>
          </w:p>
        </w:tc>
      </w:tr>
      <w:tr w:rsidR="001800D4" w14:paraId="7616789C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574C4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Ni </w:t>
            </w:r>
          </w:p>
          <w:p w14:paraId="484D53FA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μg</w:t>
            </w:r>
            <w:proofErr w:type="spell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9B7051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1.307-1.504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0ACB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0.306-0.367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5FBC4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1.441-2.229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6E60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0.211-0.260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38C8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1.712-1.869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23BA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0.226-0.478</w:t>
            </w:r>
          </w:p>
        </w:tc>
      </w:tr>
      <w:tr w:rsidR="001800D4" w14:paraId="087BED9A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DF2C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Cu </w:t>
            </w:r>
          </w:p>
          <w:p w14:paraId="32F8A5A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μg</w:t>
            </w:r>
            <w:proofErr w:type="spell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8935A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0.472-0.589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398B55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-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3191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0.709-2.424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65FB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-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920F6B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0.851-1.339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66815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-</w:t>
            </w:r>
          </w:p>
        </w:tc>
      </w:tr>
      <w:tr w:rsidR="001800D4" w14:paraId="37A05A9C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6D30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Se </w:t>
            </w:r>
          </w:p>
          <w:p w14:paraId="3EE9D80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μg</w:t>
            </w:r>
            <w:proofErr w:type="spell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2733E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4.921-5.46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DBE96A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1.679-2.051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9663D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5.302-5.442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040BD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2.212-2.738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05724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5.054-5.661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C010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1.898-1.978</w:t>
            </w:r>
          </w:p>
        </w:tc>
      </w:tr>
      <w:tr w:rsidR="001800D4" w14:paraId="449DECB4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0F042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Cd </w:t>
            </w:r>
          </w:p>
          <w:p w14:paraId="0DCDE8C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μg</w:t>
            </w:r>
            <w:proofErr w:type="spell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68A544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0.005-0.023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8DC4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0.001-0.018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482B18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0.010-0.016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AA2F9B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0.001-0.002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118C3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0.008-0.010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4FC74F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0.001-0.004</w:t>
            </w:r>
          </w:p>
        </w:tc>
      </w:tr>
      <w:tr w:rsidR="001800D4" w14:paraId="3484F3FD" w14:textId="77777777">
        <w:trPr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8E8868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Ba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</w:t>
            </w:r>
          </w:p>
          <w:p w14:paraId="6C1407DF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μg</w:t>
            </w:r>
            <w:proofErr w:type="spellEnd"/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 xml:space="preserve"> L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hint="default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7EED39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11.751-56.560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F7D3F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34.473-60.160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4B60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55.153-63.570</w:t>
            </w:r>
          </w:p>
        </w:tc>
        <w:tc>
          <w:tcPr>
            <w:tcW w:w="76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8D43C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60.545-71.664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2CE87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13.892-58.373</w:t>
            </w:r>
          </w:p>
        </w:tc>
        <w:tc>
          <w:tcPr>
            <w:tcW w:w="7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9C486" w14:textId="77777777" w:rsidR="001800D4" w:rsidRDefault="00000000">
            <w:pPr>
              <w:pStyle w:val="msolistparagraph0"/>
              <w:widowControl/>
              <w:ind w:firstLineChars="0" w:firstLine="0"/>
              <w:jc w:val="center"/>
              <w:rPr>
                <w:rFonts w:ascii="Times New Roman" w:hAnsi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43.175-54.821</w:t>
            </w:r>
          </w:p>
        </w:tc>
      </w:tr>
    </w:tbl>
    <w:p w14:paraId="6B910A4D" w14:textId="77777777" w:rsidR="001800D4" w:rsidRDefault="00000000">
      <w:pPr>
        <w:pStyle w:val="msolistparagraph0"/>
        <w:widowControl/>
        <w:ind w:firstLineChars="0" w:firstLine="0"/>
        <w:rPr>
          <w:rFonts w:ascii="Times New Roman" w:hAnsi="Times New Roman" w:hint="default"/>
          <w:color w:val="000000"/>
          <w:sz w:val="18"/>
          <w:szCs w:val="18"/>
          <w:lang w:bidi="ar"/>
        </w:rPr>
      </w:pPr>
      <w:r>
        <w:rPr>
          <w:rFonts w:ascii="Times New Roman" w:hAnsi="Times New Roman"/>
          <w:color w:val="000000"/>
          <w:sz w:val="18"/>
          <w:szCs w:val="18"/>
          <w:lang w:bidi="ar"/>
        </w:rPr>
        <w:t>N</w:t>
      </w:r>
      <w:r>
        <w:rPr>
          <w:rFonts w:ascii="Times New Roman" w:hAnsi="Times New Roman" w:hint="default"/>
          <w:color w:val="000000"/>
          <w:sz w:val="18"/>
          <w:szCs w:val="18"/>
          <w:lang w:bidi="ar"/>
        </w:rPr>
        <w:t xml:space="preserve">ote: - denotes the values were under </w:t>
      </w:r>
      <w:r>
        <w:rPr>
          <w:rFonts w:ascii="Times New Roman" w:hAnsi="Times New Roman"/>
          <w:color w:val="000000"/>
          <w:sz w:val="18"/>
          <w:szCs w:val="18"/>
          <w:lang w:bidi="ar"/>
        </w:rPr>
        <w:t>detection limit</w:t>
      </w:r>
      <w:r>
        <w:rPr>
          <w:rFonts w:ascii="Times New Roman" w:hAnsi="Times New Roman" w:hint="default"/>
          <w:color w:val="000000"/>
          <w:sz w:val="18"/>
          <w:szCs w:val="18"/>
          <w:lang w:bidi="ar"/>
        </w:rPr>
        <w:t>ing.</w:t>
      </w:r>
    </w:p>
    <w:p w14:paraId="36451134" w14:textId="77777777" w:rsidR="001800D4" w:rsidRDefault="00000000">
      <w:pPr>
        <w:pStyle w:val="msolistparagraph0"/>
        <w:widowControl/>
        <w:ind w:firstLineChars="0" w:firstLine="0"/>
        <w:rPr>
          <w:rFonts w:ascii="Times New Roman" w:hAnsi="Times New Roman" w:hint="default"/>
          <w:color w:val="000000"/>
          <w:sz w:val="18"/>
          <w:szCs w:val="18"/>
        </w:rPr>
      </w:pPr>
      <w:r>
        <w:rPr>
          <w:rFonts w:ascii="Times New Roman" w:hAnsi="Times New Roman" w:hint="default"/>
          <w:color w:val="000000"/>
          <w:sz w:val="18"/>
          <w:szCs w:val="18"/>
          <w:lang w:bidi="ar"/>
        </w:rPr>
        <w:br w:type="page"/>
      </w:r>
    </w:p>
    <w:p w14:paraId="12B1BAA8" w14:textId="77777777" w:rsidR="001800D4" w:rsidRDefault="00000000">
      <w:pPr>
        <w:spacing w:line="36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lastRenderedPageBreak/>
        <w:t>Table S2</w:t>
      </w:r>
    </w:p>
    <w:p w14:paraId="47526C70" w14:textId="77777777" w:rsidR="001800D4" w:rsidRDefault="00000000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eastAsia="等线" w:hAnsi="Times New Roman" w:cs="Times New Roman"/>
          <w:color w:val="000000"/>
          <w:szCs w:val="21"/>
          <w:lang w:bidi="ar"/>
        </w:rPr>
        <w:t xml:space="preserve">Correlation coefficient between environmental factors and </w:t>
      </w:r>
      <w:r>
        <w:rPr>
          <w:rFonts w:ascii="Times New Roman" w:eastAsia="等线" w:hAnsi="Times New Roman" w:cs="Times New Roman" w:hint="eastAsia"/>
          <w:color w:val="000000"/>
          <w:szCs w:val="21"/>
          <w:lang w:bidi="ar"/>
        </w:rPr>
        <w:t>micro</w:t>
      </w:r>
      <w:r>
        <w:rPr>
          <w:rFonts w:ascii="Times New Roman" w:eastAsia="等线" w:hAnsi="Times New Roman" w:cs="Times New Roman"/>
          <w:color w:val="000000"/>
          <w:szCs w:val="21"/>
          <w:lang w:bidi="ar"/>
        </w:rPr>
        <w:t>bial community.</w:t>
      </w:r>
    </w:p>
    <w:tbl>
      <w:tblPr>
        <w:tblStyle w:val="a7"/>
        <w:tblW w:w="0" w:type="auto"/>
        <w:tblBorders>
          <w:top w:val="single" w:sz="12" w:space="0" w:color="auto"/>
          <w:left w:val="none" w:sz="4" w:space="0" w:color="auto"/>
          <w:bottom w:val="single" w:sz="12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1675"/>
        <w:gridCol w:w="1823"/>
        <w:gridCol w:w="1880"/>
        <w:gridCol w:w="1459"/>
        <w:gridCol w:w="1459"/>
      </w:tblGrid>
      <w:tr w:rsidR="001800D4" w14:paraId="43E30A6E" w14:textId="77777777">
        <w:tc>
          <w:tcPr>
            <w:tcW w:w="16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16E160" w14:textId="77777777" w:rsidR="001800D4" w:rsidRDefault="001800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8D0EDCD" w14:textId="77777777" w:rsidR="001800D4" w:rsidRDefault="000000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RDA1</w:t>
            </w:r>
          </w:p>
        </w:tc>
        <w:tc>
          <w:tcPr>
            <w:tcW w:w="18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3FA7B8" w14:textId="77777777" w:rsidR="001800D4" w:rsidRDefault="000000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RDA2</w:t>
            </w:r>
          </w:p>
        </w:tc>
        <w:tc>
          <w:tcPr>
            <w:tcW w:w="14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11F3F1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vertAlign w:val="superscript"/>
                <w:lang w:bidi="ar"/>
              </w:rPr>
              <w:t>2</w:t>
            </w:r>
          </w:p>
        </w:tc>
        <w:tc>
          <w:tcPr>
            <w:tcW w:w="14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C843EF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values</w:t>
            </w:r>
          </w:p>
        </w:tc>
      </w:tr>
      <w:tr w:rsidR="001800D4" w14:paraId="5ABEC453" w14:textId="77777777">
        <w:tc>
          <w:tcPr>
            <w:tcW w:w="1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13F94C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Tem</w:t>
            </w:r>
            <w:proofErr w:type="spellEnd"/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4FC28F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-0.9135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E7BBCB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0.4067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1C3E66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0.8107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92BF39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19D5FE47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E7D17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DO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1CC80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-0.9933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F089E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-0.1160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DA5F21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0.3678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044A2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6142D012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8B459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C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7B89E8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-0.5462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65F61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0.8377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5B467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0.3428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C694AF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3E80A276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51BDA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TDS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A67D1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-0.4776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ED8CCD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0.8786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3F6013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0.3063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59D4F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24E01727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55CA3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pH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FB5E6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-0.8567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22CD9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0.5158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F30B6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0.6723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8C9294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11893BD1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4EF69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ORP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16A7B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0.8244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EDAA2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-0.5660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64C8C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0.1413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36C94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0.002</w:t>
            </w:r>
          </w:p>
        </w:tc>
      </w:tr>
      <w:tr w:rsidR="001800D4" w14:paraId="0C418252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C8706E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Tur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8E0BF2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-0.0987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D108B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0.9951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05EDE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0.2583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4313B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6D8FC56B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14E1E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TP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EB5EF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1.0000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64DEB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-0.0101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7FDC5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0.7687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F60C2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38C16CAF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59CFF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TN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4B7AE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0.9949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76E45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0.1011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E21A9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0.4070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E2D01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1B9276B0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34FEF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Cr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E8646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-0.8669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020E69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0.4985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EFA9F7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0.6084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817B6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16B2515F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E0020C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Mn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B6479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0.8496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A2ED3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-0.5274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34FAF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0.3502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4D028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2B84FA1B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85DE3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Ni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6A607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-0.8931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C4F35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0.4498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776FA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0.7267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C1CAE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5F740AB9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7BAECF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Cu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DFC3D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-0.8474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27D1D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0.5310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689EA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0.5388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5C1AD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6D3F517C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C453C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Se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8C31A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-0.9206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B167AE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0.3905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367A2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0.8370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BA17F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66BB0198" w14:textId="77777777"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605C6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Cd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83CFF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-0.9845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8C1BA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-0.1755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CD429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0.3388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640FB3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0.001</w:t>
            </w:r>
          </w:p>
        </w:tc>
      </w:tr>
      <w:tr w:rsidR="001800D4" w14:paraId="779454E4" w14:textId="77777777">
        <w:tc>
          <w:tcPr>
            <w:tcW w:w="1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F390D92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Ba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ACA5C5A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-0.5042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045B906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0.8636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DD7C3DF" w14:textId="77777777" w:rsidR="001800D4" w:rsidRDefault="00000000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0.1066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981E754" w14:textId="77777777" w:rsidR="001800D4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bidi="ar"/>
              </w:rPr>
              <w:t>0.004</w:t>
            </w:r>
          </w:p>
        </w:tc>
      </w:tr>
    </w:tbl>
    <w:p w14:paraId="108996E8" w14:textId="77777777" w:rsidR="001800D4" w:rsidRDefault="001800D4">
      <w:pPr>
        <w:rPr>
          <w:rFonts w:ascii="Times New Roman" w:hAnsi="Times New Roman"/>
          <w:kern w:val="0"/>
          <w:sz w:val="24"/>
        </w:rPr>
        <w:sectPr w:rsidR="001800D4">
          <w:pgSz w:w="12240" w:h="15840"/>
          <w:pgMar w:top="1440" w:right="1800" w:bottom="1440" w:left="1800" w:header="720" w:footer="720" w:gutter="0"/>
          <w:cols w:space="425"/>
          <w:docGrid w:type="lines" w:linePitch="312"/>
        </w:sectPr>
      </w:pPr>
    </w:p>
    <w:p w14:paraId="096F014D" w14:textId="77777777" w:rsidR="001800D4" w:rsidRDefault="00000000">
      <w:pPr>
        <w:spacing w:line="360" w:lineRule="auto"/>
        <w:rPr>
          <w:rFonts w:ascii="Times New Roman" w:eastAsia="等线" w:hAnsi="Times New Roman" w:cs="Times New Roman"/>
          <w:b/>
          <w:bCs/>
          <w:color w:val="000000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lastRenderedPageBreak/>
        <w:t>Table S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  <w:lang w:bidi="ar"/>
        </w:rPr>
        <w:t>3</w:t>
      </w:r>
    </w:p>
    <w:p w14:paraId="0291913C" w14:textId="77777777" w:rsidR="001800D4" w:rsidRDefault="00000000">
      <w:pPr>
        <w:spacing w:line="360" w:lineRule="auto"/>
        <w:rPr>
          <w:rFonts w:ascii="Times New Roman" w:eastAsia="等线" w:hAnsi="Times New Roman" w:cs="Times New Roman"/>
          <w:color w:val="000000"/>
          <w:szCs w:val="21"/>
          <w:lang w:bidi="ar"/>
        </w:rPr>
      </w:pPr>
      <w:r>
        <w:rPr>
          <w:rFonts w:ascii="Times New Roman" w:eastAsia="等线" w:hAnsi="Times New Roman" w:cs="Times New Roman" w:hint="eastAsia"/>
          <w:color w:val="000000"/>
          <w:szCs w:val="21"/>
          <w:lang w:bidi="ar"/>
        </w:rPr>
        <w:t>The construct reliability and validity of PLS-SEM.</w:t>
      </w:r>
    </w:p>
    <w:p w14:paraId="257D6F5C" w14:textId="77777777" w:rsidR="001800D4" w:rsidRDefault="001800D4">
      <w:pPr>
        <w:rPr>
          <w:rFonts w:ascii="Times New Roman" w:hAnsi="Times New Roman"/>
          <w:kern w:val="0"/>
          <w:sz w:val="24"/>
        </w:rPr>
      </w:pPr>
    </w:p>
    <w:tbl>
      <w:tblPr>
        <w:tblW w:w="4997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390"/>
        <w:gridCol w:w="2178"/>
        <w:gridCol w:w="1435"/>
        <w:gridCol w:w="1316"/>
        <w:gridCol w:w="1316"/>
      </w:tblGrid>
      <w:tr w:rsidR="001800D4" w14:paraId="056B4653" w14:textId="77777777">
        <w:tc>
          <w:tcPr>
            <w:tcW w:w="13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25D79E" w14:textId="77777777" w:rsidR="001800D4" w:rsidRDefault="001800D4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CDA5E9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Cronbach's Alpha</w:t>
            </w:r>
          </w:p>
        </w:tc>
        <w:tc>
          <w:tcPr>
            <w:tcW w:w="8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62A97E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Cs w:val="21"/>
              </w:rPr>
              <w:t>rho_A</w:t>
            </w:r>
            <w:proofErr w:type="spellEnd"/>
          </w:p>
        </w:tc>
        <w:tc>
          <w:tcPr>
            <w:tcW w:w="7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0D3C69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CR</w:t>
            </w:r>
          </w:p>
        </w:tc>
        <w:tc>
          <w:tcPr>
            <w:tcW w:w="7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D368E0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AVE</w:t>
            </w:r>
          </w:p>
        </w:tc>
      </w:tr>
      <w:tr w:rsidR="001800D4" w14:paraId="6D8B464B" w14:textId="77777777">
        <w:tc>
          <w:tcPr>
            <w:tcW w:w="1383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F7595D2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Metals</w:t>
            </w:r>
          </w:p>
        </w:tc>
        <w:tc>
          <w:tcPr>
            <w:tcW w:w="1260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D0197EB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0.9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59</w:t>
            </w:r>
          </w:p>
        </w:tc>
        <w:tc>
          <w:tcPr>
            <w:tcW w:w="83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12DEB50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0.961</w:t>
            </w:r>
          </w:p>
        </w:tc>
        <w:tc>
          <w:tcPr>
            <w:tcW w:w="762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9A926D6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0.968</w:t>
            </w:r>
          </w:p>
        </w:tc>
        <w:tc>
          <w:tcPr>
            <w:tcW w:w="762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943EA95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0.860</w:t>
            </w:r>
          </w:p>
        </w:tc>
      </w:tr>
      <w:tr w:rsidR="001800D4" w14:paraId="4763E57E" w14:textId="77777777">
        <w:tc>
          <w:tcPr>
            <w:tcW w:w="138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14A83B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Nutrients</w:t>
            </w:r>
          </w:p>
        </w:tc>
        <w:tc>
          <w:tcPr>
            <w:tcW w:w="126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869203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0.550</w:t>
            </w:r>
          </w:p>
        </w:tc>
        <w:tc>
          <w:tcPr>
            <w:tcW w:w="83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C47DE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0.958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DF422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0.758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B5FB7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0.655</w:t>
            </w:r>
          </w:p>
        </w:tc>
      </w:tr>
      <w:tr w:rsidR="001800D4" w14:paraId="33568804" w14:textId="77777777">
        <w:tc>
          <w:tcPr>
            <w:tcW w:w="138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7FB4C" w14:textId="77777777" w:rsidR="001800D4" w:rsidRDefault="00000000">
            <w:pPr>
              <w:jc w:val="center"/>
              <w:rPr>
                <w:rFonts w:ascii="Times New Roman" w:eastAsia="宋体" w:hAnsi="Times New Roman" w:cs="Times New Roman"/>
                <w:iCs/>
              </w:rPr>
            </w:pPr>
            <w:r>
              <w:rPr>
                <w:rFonts w:ascii="Times New Roman" w:eastAsia="宋体" w:hAnsi="Times New Roman" w:cs="Times New Roman" w:hint="eastAsia"/>
                <w:iCs/>
                <w:szCs w:val="21"/>
                <w:lang w:bidi="ar"/>
              </w:rPr>
              <w:t xml:space="preserve">Physicochemical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factors</w:t>
            </w:r>
          </w:p>
        </w:tc>
        <w:tc>
          <w:tcPr>
            <w:tcW w:w="126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07B5C" w14:textId="77777777" w:rsidR="001800D4" w:rsidRDefault="00000000">
            <w:pPr>
              <w:widowControl/>
              <w:suppressAutoHyphens/>
              <w:jc w:val="center"/>
              <w:rPr>
                <w:rFonts w:ascii="Times New Roman" w:eastAsia="宋体" w:hAnsi="Times New Roman" w:cs="Times New Roman"/>
                <w:iCs/>
              </w:rPr>
            </w:pPr>
            <w:r>
              <w:rPr>
                <w:rFonts w:ascii="Times New Roman" w:eastAsia="宋体" w:hAnsi="Times New Roman" w:cs="Times New Roman" w:hint="eastAsia"/>
                <w:iCs/>
                <w:szCs w:val="21"/>
                <w:lang w:bidi="ar"/>
              </w:rPr>
              <w:t>0.928</w:t>
            </w:r>
          </w:p>
        </w:tc>
        <w:tc>
          <w:tcPr>
            <w:tcW w:w="83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94FB7" w14:textId="77777777" w:rsidR="001800D4" w:rsidRDefault="00000000">
            <w:pPr>
              <w:widowControl/>
              <w:suppressAutoHyphens/>
              <w:jc w:val="center"/>
              <w:rPr>
                <w:rFonts w:ascii="Times New Roman" w:eastAsia="宋体" w:hAnsi="Times New Roman" w:cs="Times New Roman"/>
                <w:iCs/>
              </w:rPr>
            </w:pPr>
            <w:r>
              <w:rPr>
                <w:rFonts w:ascii="Times New Roman" w:eastAsia="宋体" w:hAnsi="Times New Roman" w:cs="Times New Roman" w:hint="eastAsia"/>
                <w:iCs/>
                <w:szCs w:val="21"/>
                <w:lang w:bidi="ar"/>
              </w:rPr>
              <w:t>0.956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E3EA69" w14:textId="77777777" w:rsidR="001800D4" w:rsidRDefault="00000000">
            <w:pPr>
              <w:widowControl/>
              <w:suppressAutoHyphens/>
              <w:jc w:val="center"/>
              <w:rPr>
                <w:rFonts w:ascii="Times New Roman" w:eastAsia="宋体" w:hAnsi="Times New Roman" w:cs="Times New Roman"/>
                <w:iCs/>
              </w:rPr>
            </w:pPr>
            <w:r>
              <w:rPr>
                <w:rFonts w:ascii="Times New Roman" w:eastAsia="宋体" w:hAnsi="Times New Roman" w:cs="Times New Roman" w:hint="eastAsia"/>
                <w:iCs/>
                <w:szCs w:val="21"/>
                <w:lang w:bidi="ar"/>
              </w:rPr>
              <w:t>0.947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48A33" w14:textId="77777777" w:rsidR="001800D4" w:rsidRDefault="00000000">
            <w:pPr>
              <w:widowControl/>
              <w:suppressAutoHyphens/>
              <w:jc w:val="center"/>
              <w:rPr>
                <w:rFonts w:ascii="Times New Roman" w:eastAsia="宋体" w:hAnsi="Times New Roman" w:cs="Times New Roman"/>
                <w:iCs/>
              </w:rPr>
            </w:pPr>
            <w:r>
              <w:rPr>
                <w:rFonts w:ascii="Times New Roman" w:eastAsia="宋体" w:hAnsi="Times New Roman" w:cs="Times New Roman" w:hint="eastAsia"/>
                <w:iCs/>
                <w:szCs w:val="21"/>
                <w:lang w:bidi="ar"/>
              </w:rPr>
              <w:t>0.818</w:t>
            </w:r>
          </w:p>
        </w:tc>
      </w:tr>
    </w:tbl>
    <w:p w14:paraId="19ACD1DB" w14:textId="77777777" w:rsidR="001800D4" w:rsidRDefault="001800D4">
      <w:pPr>
        <w:spacing w:line="360" w:lineRule="auto"/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sectPr w:rsidR="001800D4">
          <w:pgSz w:w="12240" w:h="15840"/>
          <w:pgMar w:top="1440" w:right="1800" w:bottom="1440" w:left="1800" w:header="720" w:footer="720" w:gutter="0"/>
          <w:cols w:space="425"/>
          <w:docGrid w:type="lines" w:linePitch="312"/>
        </w:sectPr>
      </w:pPr>
    </w:p>
    <w:p w14:paraId="15FB6E37" w14:textId="77777777" w:rsidR="001800D4" w:rsidRDefault="00000000">
      <w:pPr>
        <w:spacing w:line="360" w:lineRule="auto"/>
        <w:rPr>
          <w:rFonts w:ascii="Times New Roman" w:eastAsia="等线" w:hAnsi="Times New Roman" w:cs="Times New Roman"/>
          <w:b/>
          <w:bCs/>
          <w:color w:val="000000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/>
          <w:szCs w:val="21"/>
          <w:lang w:bidi="ar"/>
        </w:rPr>
        <w:lastRenderedPageBreak/>
        <w:t>Table S</w:t>
      </w:r>
      <w:r>
        <w:rPr>
          <w:rFonts w:ascii="Times New Roman" w:eastAsia="等线" w:hAnsi="Times New Roman" w:cs="Times New Roman" w:hint="eastAsia"/>
          <w:b/>
          <w:bCs/>
          <w:color w:val="000000"/>
          <w:szCs w:val="21"/>
          <w:lang w:bidi="ar"/>
        </w:rPr>
        <w:t>4</w:t>
      </w:r>
    </w:p>
    <w:p w14:paraId="69BFFB89" w14:textId="77777777" w:rsidR="001800D4" w:rsidRDefault="00000000">
      <w:pPr>
        <w:spacing w:line="360" w:lineRule="auto"/>
        <w:rPr>
          <w:rFonts w:ascii="Times New Roman" w:eastAsia="等线" w:hAnsi="Times New Roman" w:cs="Times New Roman"/>
          <w:color w:val="000000"/>
          <w:szCs w:val="21"/>
          <w:lang w:bidi="ar"/>
        </w:rPr>
      </w:pPr>
      <w:r>
        <w:rPr>
          <w:rFonts w:ascii="Times New Roman" w:eastAsia="等线" w:hAnsi="Times New Roman" w:cs="Times New Roman" w:hint="eastAsia"/>
          <w:color w:val="000000"/>
          <w:szCs w:val="21"/>
          <w:lang w:bidi="ar"/>
        </w:rPr>
        <w:t>The specific indirect effects of PLS-SEM</w:t>
      </w:r>
    </w:p>
    <w:tbl>
      <w:tblPr>
        <w:tblStyle w:val="a7"/>
        <w:tblW w:w="4999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8"/>
        <w:gridCol w:w="2327"/>
        <w:gridCol w:w="1373"/>
      </w:tblGrid>
      <w:tr w:rsidR="001800D4" w14:paraId="3DA1CF1C" w14:textId="77777777">
        <w:trPr>
          <w:jc w:val="center"/>
        </w:trPr>
        <w:tc>
          <w:tcPr>
            <w:tcW w:w="2857" w:type="pct"/>
            <w:tcBorders>
              <w:bottom w:val="single" w:sz="4" w:space="0" w:color="auto"/>
            </w:tcBorders>
            <w:vAlign w:val="center"/>
          </w:tcPr>
          <w:p w14:paraId="0521A285" w14:textId="77777777" w:rsidR="001800D4" w:rsidRDefault="001800D4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47" w:type="pct"/>
            <w:tcBorders>
              <w:bottom w:val="single" w:sz="4" w:space="0" w:color="auto"/>
            </w:tcBorders>
            <w:vAlign w:val="center"/>
          </w:tcPr>
          <w:p w14:paraId="7664836F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path coefficients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vAlign w:val="center"/>
          </w:tcPr>
          <w:p w14:paraId="09131F3B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values</w:t>
            </w:r>
          </w:p>
        </w:tc>
      </w:tr>
      <w:tr w:rsidR="001800D4" w14:paraId="7EF39ED2" w14:textId="77777777">
        <w:trPr>
          <w:jc w:val="center"/>
        </w:trPr>
        <w:tc>
          <w:tcPr>
            <w:tcW w:w="2857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3933340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season - heavy metals - microbial</w:t>
            </w:r>
          </w:p>
        </w:tc>
        <w:tc>
          <w:tcPr>
            <w:tcW w:w="1347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121DC11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79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B044C65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.000</w:t>
            </w:r>
          </w:p>
        </w:tc>
      </w:tr>
      <w:tr w:rsidR="001800D4" w14:paraId="65E60CA7" w14:textId="77777777">
        <w:trPr>
          <w:jc w:val="center"/>
        </w:trPr>
        <w:tc>
          <w:tcPr>
            <w:tcW w:w="2857" w:type="pct"/>
            <w:tcBorders>
              <w:tl2br w:val="nil"/>
              <w:tr2bl w:val="nil"/>
            </w:tcBorders>
            <w:vAlign w:val="center"/>
          </w:tcPr>
          <w:p w14:paraId="6320E037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season - physicochemical factors - microbial</w:t>
            </w:r>
          </w:p>
        </w:tc>
        <w:tc>
          <w:tcPr>
            <w:tcW w:w="1347" w:type="pct"/>
            <w:tcBorders>
              <w:tl2br w:val="nil"/>
              <w:tr2bl w:val="nil"/>
            </w:tcBorders>
            <w:vAlign w:val="center"/>
          </w:tcPr>
          <w:p w14:paraId="7F46769E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0.740</w:t>
            </w:r>
          </w:p>
        </w:tc>
        <w:tc>
          <w:tcPr>
            <w:tcW w:w="795" w:type="pct"/>
            <w:tcBorders>
              <w:tl2br w:val="nil"/>
              <w:tr2bl w:val="nil"/>
            </w:tcBorders>
            <w:vAlign w:val="center"/>
          </w:tcPr>
          <w:p w14:paraId="4D418708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.012</w:t>
            </w:r>
          </w:p>
        </w:tc>
      </w:tr>
      <w:tr w:rsidR="001800D4" w14:paraId="4F1F0805" w14:textId="77777777">
        <w:trPr>
          <w:jc w:val="center"/>
        </w:trPr>
        <w:tc>
          <w:tcPr>
            <w:tcW w:w="2857" w:type="pct"/>
            <w:tcBorders>
              <w:tl2br w:val="nil"/>
              <w:tr2bl w:val="nil"/>
            </w:tcBorders>
            <w:vAlign w:val="center"/>
          </w:tcPr>
          <w:p w14:paraId="45805F33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region - heavy metals - microbial</w:t>
            </w:r>
          </w:p>
        </w:tc>
        <w:tc>
          <w:tcPr>
            <w:tcW w:w="1347" w:type="pct"/>
            <w:tcBorders>
              <w:tl2br w:val="nil"/>
              <w:tr2bl w:val="nil"/>
            </w:tcBorders>
            <w:vAlign w:val="center"/>
          </w:tcPr>
          <w:p w14:paraId="68D0FD05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-0.18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795" w:type="pct"/>
            <w:tcBorders>
              <w:tl2br w:val="nil"/>
              <w:tr2bl w:val="nil"/>
            </w:tcBorders>
            <w:vAlign w:val="center"/>
          </w:tcPr>
          <w:p w14:paraId="34878C52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.000</w:t>
            </w:r>
          </w:p>
        </w:tc>
      </w:tr>
      <w:tr w:rsidR="001800D4" w14:paraId="747DE169" w14:textId="77777777">
        <w:trPr>
          <w:jc w:val="center"/>
        </w:trPr>
        <w:tc>
          <w:tcPr>
            <w:tcW w:w="2857" w:type="pct"/>
            <w:tcBorders>
              <w:tl2br w:val="nil"/>
              <w:tr2bl w:val="nil"/>
            </w:tcBorders>
            <w:vAlign w:val="center"/>
          </w:tcPr>
          <w:p w14:paraId="748386AC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region - nutrients - microbial</w:t>
            </w:r>
          </w:p>
        </w:tc>
        <w:tc>
          <w:tcPr>
            <w:tcW w:w="1347" w:type="pct"/>
            <w:tcBorders>
              <w:tl2br w:val="nil"/>
              <w:tr2bl w:val="nil"/>
            </w:tcBorders>
            <w:vAlign w:val="center"/>
          </w:tcPr>
          <w:p w14:paraId="74D27309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tcW w:w="795" w:type="pct"/>
            <w:tcBorders>
              <w:tl2br w:val="nil"/>
              <w:tr2bl w:val="nil"/>
            </w:tcBorders>
            <w:vAlign w:val="center"/>
          </w:tcPr>
          <w:p w14:paraId="48941887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030</w:t>
            </w:r>
          </w:p>
        </w:tc>
      </w:tr>
      <w:tr w:rsidR="001800D4" w14:paraId="2DDE0476" w14:textId="77777777">
        <w:trPr>
          <w:jc w:val="center"/>
        </w:trPr>
        <w:tc>
          <w:tcPr>
            <w:tcW w:w="2857" w:type="pct"/>
            <w:tcBorders>
              <w:tl2br w:val="nil"/>
              <w:tr2bl w:val="nil"/>
            </w:tcBorders>
            <w:vAlign w:val="center"/>
          </w:tcPr>
          <w:p w14:paraId="1C3D6857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season - nutrients - microbial</w:t>
            </w:r>
          </w:p>
        </w:tc>
        <w:tc>
          <w:tcPr>
            <w:tcW w:w="1347" w:type="pct"/>
            <w:tcBorders>
              <w:tl2br w:val="nil"/>
              <w:tr2bl w:val="nil"/>
            </w:tcBorders>
            <w:vAlign w:val="center"/>
          </w:tcPr>
          <w:p w14:paraId="7AD89A5C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218</w:t>
            </w:r>
          </w:p>
        </w:tc>
        <w:tc>
          <w:tcPr>
            <w:tcW w:w="795" w:type="pct"/>
            <w:tcBorders>
              <w:tl2br w:val="nil"/>
              <w:tr2bl w:val="nil"/>
            </w:tcBorders>
            <w:vAlign w:val="center"/>
          </w:tcPr>
          <w:p w14:paraId="62A6A392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018</w:t>
            </w:r>
          </w:p>
        </w:tc>
      </w:tr>
      <w:tr w:rsidR="001800D4" w14:paraId="0F48F1E7" w14:textId="77777777">
        <w:trPr>
          <w:jc w:val="center"/>
        </w:trPr>
        <w:tc>
          <w:tcPr>
            <w:tcW w:w="2857" w:type="pct"/>
            <w:tcBorders>
              <w:tl2br w:val="nil"/>
              <w:tr2bl w:val="nil"/>
            </w:tcBorders>
            <w:vAlign w:val="center"/>
          </w:tcPr>
          <w:p w14:paraId="395DF657" w14:textId="77777777" w:rsidR="001800D4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region - physicochemical factors - microbial</w:t>
            </w:r>
          </w:p>
        </w:tc>
        <w:tc>
          <w:tcPr>
            <w:tcW w:w="1347" w:type="pct"/>
            <w:tcBorders>
              <w:tl2br w:val="nil"/>
              <w:tr2bl w:val="nil"/>
            </w:tcBorders>
            <w:vAlign w:val="center"/>
          </w:tcPr>
          <w:p w14:paraId="64C0286B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264</w:t>
            </w:r>
          </w:p>
        </w:tc>
        <w:tc>
          <w:tcPr>
            <w:tcW w:w="795" w:type="pct"/>
            <w:tcBorders>
              <w:tl2br w:val="nil"/>
              <w:tr2bl w:val="nil"/>
            </w:tcBorders>
            <w:vAlign w:val="center"/>
          </w:tcPr>
          <w:p w14:paraId="3ADB6F48" w14:textId="77777777" w:rsidR="001800D4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.013</w:t>
            </w:r>
          </w:p>
        </w:tc>
      </w:tr>
    </w:tbl>
    <w:p w14:paraId="7C74EF19" w14:textId="77777777" w:rsidR="001800D4" w:rsidRDefault="001800D4">
      <w:pPr>
        <w:rPr>
          <w:rFonts w:ascii="Times New Roman" w:hAnsi="Times New Roman"/>
          <w:kern w:val="0"/>
          <w:sz w:val="24"/>
        </w:rPr>
      </w:pPr>
    </w:p>
    <w:sectPr w:rsidR="001800D4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ime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ysjA0MjUzBTKMDZV0lIJTi4sz8/NACkxqAaZGM0ksAAAA"/>
    <w:docVar w:name="commondata" w:val="eyJoZGlkIjoiMmNjYjE4NGVmYWRjNjY5ODE1MmI4MmE3MmQ2Y2E3Y2QifQ=="/>
  </w:docVars>
  <w:rsids>
    <w:rsidRoot w:val="00477A3C"/>
    <w:rsid w:val="00051A13"/>
    <w:rsid w:val="000823BE"/>
    <w:rsid w:val="00113853"/>
    <w:rsid w:val="001800D4"/>
    <w:rsid w:val="00422874"/>
    <w:rsid w:val="00477A3C"/>
    <w:rsid w:val="007A4205"/>
    <w:rsid w:val="008667D3"/>
    <w:rsid w:val="0091065A"/>
    <w:rsid w:val="009E4F4E"/>
    <w:rsid w:val="00A068FC"/>
    <w:rsid w:val="00B928E5"/>
    <w:rsid w:val="00BC5B92"/>
    <w:rsid w:val="00BD601A"/>
    <w:rsid w:val="00CE4F1B"/>
    <w:rsid w:val="00D340AF"/>
    <w:rsid w:val="00F1242A"/>
    <w:rsid w:val="00F30F42"/>
    <w:rsid w:val="01C90A37"/>
    <w:rsid w:val="17D31C69"/>
    <w:rsid w:val="1D5D604F"/>
    <w:rsid w:val="23BF1C83"/>
    <w:rsid w:val="2B8F09C7"/>
    <w:rsid w:val="391A3C06"/>
    <w:rsid w:val="454F6638"/>
    <w:rsid w:val="4B5A3EB4"/>
    <w:rsid w:val="56056CBC"/>
    <w:rsid w:val="56332602"/>
    <w:rsid w:val="6F6F7F94"/>
    <w:rsid w:val="713E1C2B"/>
    <w:rsid w:val="7868289A"/>
    <w:rsid w:val="7F22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A48ACA"/>
  <w15:docId w15:val="{88728CA6-58C1-468B-8E3C-28A2AD4CF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  <w:szCs w:val="22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hyperlink" Target="mailto:fuqy2020@163.com" TargetMode="External"/><Relationship Id="rId10" Type="http://schemas.openxmlformats.org/officeDocument/2006/relationships/image" Target="media/image5.png"/><Relationship Id="rId4" Type="http://schemas.openxmlformats.org/officeDocument/2006/relationships/hyperlink" Target="mailto:guozq@hainanu.edu.cn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741</Words>
  <Characters>4228</Characters>
  <Application>Microsoft Office Word</Application>
  <DocSecurity>0</DocSecurity>
  <Lines>35</Lines>
  <Paragraphs>9</Paragraphs>
  <ScaleCrop>false</ScaleCrop>
  <Company/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小浣熊</dc:creator>
  <cp:lastModifiedBy>Di Wu</cp:lastModifiedBy>
  <cp:revision>6</cp:revision>
  <dcterms:created xsi:type="dcterms:W3CDTF">2023-01-17T14:40:00Z</dcterms:created>
  <dcterms:modified xsi:type="dcterms:W3CDTF">2023-08-21T21:23:00Z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A9278F0FD41C4E52B3BF0AEFC78E5F98_13</vt:lpwstr>
  </property>
</Properties>
</file>