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56D" w:rsidRDefault="00E2556D" w:rsidP="00E2556D">
      <w:pPr>
        <w:bidi w:val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S</w:t>
      </w:r>
      <w:bookmarkStart w:id="0" w:name="_GoBack"/>
      <w:bookmarkEnd w:id="0"/>
      <w:r w:rsidRPr="00E2556D">
        <w:rPr>
          <w:rFonts w:asciiTheme="majorBidi" w:hAnsiTheme="majorBidi" w:cstheme="majorBidi"/>
          <w:b/>
          <w:bCs/>
          <w:sz w:val="32"/>
          <w:szCs w:val="32"/>
        </w:rPr>
        <w:t xml:space="preserve">upplementary </w:t>
      </w:r>
      <w:r>
        <w:rPr>
          <w:rFonts w:asciiTheme="majorBidi" w:hAnsiTheme="majorBidi" w:cstheme="majorBidi"/>
          <w:b/>
          <w:bCs/>
          <w:sz w:val="32"/>
          <w:szCs w:val="32"/>
        </w:rPr>
        <w:t>Information for:</w:t>
      </w:r>
    </w:p>
    <w:p w:rsidR="00E2556D" w:rsidRPr="00A97821" w:rsidRDefault="00E2556D" w:rsidP="00E2556D">
      <w:pPr>
        <w:bidi w:val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A97821">
        <w:rPr>
          <w:rFonts w:asciiTheme="majorBidi" w:hAnsiTheme="majorBidi" w:cstheme="majorBidi"/>
          <w:b/>
          <w:bCs/>
          <w:sz w:val="32"/>
          <w:szCs w:val="32"/>
        </w:rPr>
        <w:t>Investigating the effect of a zeolitic imidazolate framework, ZIF-8, on the phase transition and thermal decomposition of ammonium nitrate</w:t>
      </w:r>
    </w:p>
    <w:p w:rsidR="00E2556D" w:rsidRPr="00A97821" w:rsidRDefault="00E2556D" w:rsidP="00E2556D">
      <w:pPr>
        <w:pStyle w:val="Author"/>
        <w:tabs>
          <w:tab w:val="left" w:pos="1850"/>
          <w:tab w:val="center" w:pos="4815"/>
        </w:tabs>
        <w:bidi w:val="0"/>
        <w:rPr>
          <w:rFonts w:asciiTheme="majorBidi" w:hAnsiTheme="majorBidi" w:cstheme="majorBidi"/>
          <w:b/>
          <w:bCs/>
          <w:szCs w:val="22"/>
        </w:rPr>
      </w:pPr>
      <w:r w:rsidRPr="00A97821">
        <w:rPr>
          <w:rFonts w:asciiTheme="majorBidi" w:hAnsiTheme="majorBidi" w:cstheme="majorBidi"/>
          <w:b/>
          <w:bCs/>
          <w:szCs w:val="22"/>
        </w:rPr>
        <w:t>R. Kazemshoar-Duzduzani, A. Mousaviazar, K. Ghani, M. Jafari</w:t>
      </w:r>
    </w:p>
    <w:p w:rsidR="00E2556D" w:rsidRPr="00A97821" w:rsidRDefault="00E2556D" w:rsidP="00E2556D">
      <w:pPr>
        <w:pStyle w:val="Author"/>
        <w:bidi w:val="0"/>
        <w:spacing w:after="120"/>
        <w:rPr>
          <w:rFonts w:asciiTheme="majorBidi" w:hAnsiTheme="majorBidi" w:cstheme="majorBidi"/>
          <w:sz w:val="20"/>
          <w:szCs w:val="20"/>
        </w:rPr>
      </w:pPr>
      <w:r w:rsidRPr="00A97821">
        <w:rPr>
          <w:rFonts w:asciiTheme="majorBidi" w:hAnsiTheme="majorBidi" w:cstheme="majorBidi"/>
          <w:sz w:val="20"/>
          <w:szCs w:val="20"/>
        </w:rPr>
        <w:t>Faculty of Applied sciences, Malek- Ashtar University of Technology, Shahin Shahr</w:t>
      </w:r>
    </w:p>
    <w:p w:rsidR="00E2556D" w:rsidRPr="00A97821" w:rsidRDefault="00E2556D" w:rsidP="00E2556D">
      <w:pPr>
        <w:bidi w:val="0"/>
        <w:jc w:val="both"/>
        <w:rPr>
          <w:rFonts w:asciiTheme="majorBidi" w:hAnsiTheme="majorBidi" w:cstheme="majorBidi"/>
          <w:b/>
          <w:bCs/>
          <w:rtl/>
        </w:rPr>
      </w:pPr>
    </w:p>
    <w:p w:rsidR="00E2556D" w:rsidRDefault="00E2556D" w:rsidP="00962D93">
      <w:pPr>
        <w:bidi w:val="0"/>
        <w:rPr>
          <w:rFonts w:asciiTheme="majorBidi" w:hAnsiTheme="majorBidi" w:cstheme="majorBidi"/>
        </w:rPr>
      </w:pPr>
    </w:p>
    <w:p w:rsidR="00E2556D" w:rsidRDefault="00E2556D" w:rsidP="00E2556D">
      <w:pPr>
        <w:bidi w:val="0"/>
        <w:rPr>
          <w:rFonts w:asciiTheme="majorBidi" w:hAnsiTheme="majorBidi" w:cstheme="majorBidi"/>
        </w:rPr>
      </w:pPr>
    </w:p>
    <w:p w:rsidR="004A764B" w:rsidRPr="006B10A5" w:rsidRDefault="001E1AEA" w:rsidP="00E2556D">
      <w:pPr>
        <w:bidi w:val="0"/>
        <w:rPr>
          <w:rFonts w:asciiTheme="majorBidi" w:hAnsiTheme="majorBidi" w:cstheme="majorBidi"/>
        </w:rPr>
      </w:pPr>
      <w:proofErr w:type="gramStart"/>
      <w:r w:rsidRPr="006B10A5">
        <w:rPr>
          <w:rFonts w:asciiTheme="majorBidi" w:hAnsiTheme="majorBidi" w:cstheme="majorBidi"/>
        </w:rPr>
        <w:t>Fig</w:t>
      </w:r>
      <w:r w:rsidR="003E62A2" w:rsidRPr="006B10A5">
        <w:rPr>
          <w:rFonts w:asciiTheme="majorBidi" w:hAnsiTheme="majorBidi" w:cstheme="majorBidi"/>
        </w:rPr>
        <w:t>.</w:t>
      </w:r>
      <w:proofErr w:type="gramEnd"/>
      <w:r w:rsidR="00E2556D">
        <w:rPr>
          <w:rFonts w:asciiTheme="majorBidi" w:hAnsiTheme="majorBidi" w:cstheme="majorBidi"/>
        </w:rPr>
        <w:t xml:space="preserve"> S.</w:t>
      </w:r>
      <w:r w:rsidR="00962D93">
        <w:rPr>
          <w:rFonts w:asciiTheme="majorBidi" w:hAnsiTheme="majorBidi" w:cstheme="majorBidi"/>
        </w:rPr>
        <w:t>1</w:t>
      </w:r>
      <w:r w:rsidRPr="006B10A5">
        <w:rPr>
          <w:rFonts w:asciiTheme="majorBidi" w:hAnsiTheme="majorBidi" w:cstheme="majorBidi"/>
        </w:rPr>
        <w:t>.</w:t>
      </w:r>
      <w:r w:rsidR="00394824" w:rsidRPr="006B10A5">
        <w:rPr>
          <w:rFonts w:asciiTheme="majorBidi" w:hAnsiTheme="majorBidi" w:cstheme="majorBidi"/>
        </w:rPr>
        <w:t xml:space="preserve"> DSC curves of AN/ZIF-8 </w:t>
      </w:r>
      <w:r w:rsidRPr="006B10A5">
        <w:rPr>
          <w:rFonts w:asciiTheme="majorBidi" w:hAnsiTheme="majorBidi" w:cstheme="majorBidi"/>
        </w:rPr>
        <w:t xml:space="preserve">mechanical mixing samples </w:t>
      </w:r>
      <w:r w:rsidR="00394824" w:rsidRPr="006B10A5">
        <w:rPr>
          <w:rFonts w:asciiTheme="majorBidi" w:hAnsiTheme="majorBidi" w:cstheme="majorBidi"/>
        </w:rPr>
        <w:t xml:space="preserve">in mass ratios of </w:t>
      </w:r>
      <w:r w:rsidRPr="006B10A5">
        <w:rPr>
          <w:rFonts w:asciiTheme="majorBidi" w:hAnsiTheme="majorBidi" w:cstheme="majorBidi"/>
        </w:rPr>
        <w:t xml:space="preserve">a) </w:t>
      </w:r>
      <w:r w:rsidR="00FA60C0" w:rsidRPr="006B10A5">
        <w:rPr>
          <w:rFonts w:asciiTheme="majorBidi" w:hAnsiTheme="majorBidi" w:cstheme="majorBidi"/>
        </w:rPr>
        <w:t>95:5,</w:t>
      </w:r>
      <w:r w:rsidR="0024691C" w:rsidRPr="006B10A5">
        <w:rPr>
          <w:rFonts w:asciiTheme="majorBidi" w:hAnsiTheme="majorBidi" w:cstheme="majorBidi"/>
        </w:rPr>
        <w:t xml:space="preserve"> </w:t>
      </w:r>
      <w:r w:rsidRPr="006B10A5">
        <w:rPr>
          <w:rFonts w:asciiTheme="majorBidi" w:hAnsiTheme="majorBidi" w:cstheme="majorBidi"/>
        </w:rPr>
        <w:t xml:space="preserve">b) </w:t>
      </w:r>
      <w:r w:rsidR="00394824" w:rsidRPr="006B10A5">
        <w:rPr>
          <w:rFonts w:asciiTheme="majorBidi" w:hAnsiTheme="majorBidi" w:cstheme="majorBidi"/>
        </w:rPr>
        <w:t>90:10,</w:t>
      </w:r>
      <w:r w:rsidR="001E7984">
        <w:rPr>
          <w:rFonts w:asciiTheme="majorBidi" w:hAnsiTheme="majorBidi" w:cstheme="majorBidi"/>
        </w:rPr>
        <w:t xml:space="preserve"> and</w:t>
      </w:r>
      <w:r w:rsidR="0024691C" w:rsidRPr="006B10A5">
        <w:rPr>
          <w:rFonts w:asciiTheme="majorBidi" w:hAnsiTheme="majorBidi" w:cstheme="majorBidi"/>
        </w:rPr>
        <w:t xml:space="preserve"> </w:t>
      </w:r>
      <w:r w:rsidRPr="006B10A5">
        <w:rPr>
          <w:rFonts w:asciiTheme="majorBidi" w:hAnsiTheme="majorBidi" w:cstheme="majorBidi"/>
        </w:rPr>
        <w:t xml:space="preserve">c) </w:t>
      </w:r>
      <w:r w:rsidR="00394824" w:rsidRPr="006B10A5">
        <w:rPr>
          <w:rFonts w:asciiTheme="majorBidi" w:hAnsiTheme="majorBidi" w:cstheme="majorBidi"/>
        </w:rPr>
        <w:t>85:15</w:t>
      </w:r>
      <w:r w:rsidRPr="006B10A5">
        <w:rPr>
          <w:rFonts w:asciiTheme="majorBidi" w:hAnsiTheme="majorBidi" w:cstheme="majorBidi"/>
        </w:rPr>
        <w:t>.</w:t>
      </w:r>
    </w:p>
    <w:p w:rsidR="003E62A2" w:rsidRPr="006B10A5" w:rsidRDefault="008E7F0A" w:rsidP="00962D93">
      <w:pPr>
        <w:bidi w:val="0"/>
        <w:rPr>
          <w:rFonts w:asciiTheme="majorBidi" w:hAnsiTheme="majorBidi" w:cstheme="majorBidi"/>
        </w:rPr>
      </w:pPr>
      <w:r w:rsidRPr="006B10A5">
        <w:rPr>
          <w:rFonts w:asciiTheme="majorBidi" w:hAnsiTheme="majorBidi" w:cstheme="majorBidi"/>
        </w:rPr>
        <w:t>Fig</w:t>
      </w:r>
      <w:r w:rsidR="003E62A2" w:rsidRPr="006B10A5">
        <w:rPr>
          <w:rFonts w:asciiTheme="majorBidi" w:hAnsiTheme="majorBidi" w:cstheme="majorBidi"/>
        </w:rPr>
        <w:t>.</w:t>
      </w:r>
      <w:r w:rsidR="00E2556D">
        <w:rPr>
          <w:rFonts w:asciiTheme="majorBidi" w:hAnsiTheme="majorBidi" w:cstheme="majorBidi"/>
        </w:rPr>
        <w:t xml:space="preserve"> S.</w:t>
      </w:r>
      <w:r w:rsidR="00962D93">
        <w:rPr>
          <w:rFonts w:asciiTheme="majorBidi" w:hAnsiTheme="majorBidi" w:cstheme="majorBidi"/>
        </w:rPr>
        <w:t>2.</w:t>
      </w:r>
      <w:r w:rsidR="001C543E" w:rsidRPr="006B10A5">
        <w:rPr>
          <w:rFonts w:asciiTheme="majorBidi" w:hAnsiTheme="majorBidi" w:cstheme="majorBidi"/>
        </w:rPr>
        <w:t xml:space="preserve"> DSC curves of AN/ZIF-8 </w:t>
      </w:r>
      <w:r w:rsidRPr="006B10A5">
        <w:rPr>
          <w:rFonts w:asciiTheme="majorBidi" w:hAnsiTheme="majorBidi" w:cstheme="majorBidi"/>
        </w:rPr>
        <w:t xml:space="preserve">solvent mixing samples </w:t>
      </w:r>
      <w:r w:rsidR="001C543E" w:rsidRPr="006B10A5">
        <w:rPr>
          <w:rFonts w:asciiTheme="majorBidi" w:hAnsiTheme="majorBidi" w:cstheme="majorBidi"/>
        </w:rPr>
        <w:t xml:space="preserve">in mass ratios of </w:t>
      </w:r>
      <w:r w:rsidRPr="006B10A5">
        <w:rPr>
          <w:rFonts w:asciiTheme="majorBidi" w:hAnsiTheme="majorBidi" w:cstheme="majorBidi"/>
        </w:rPr>
        <w:t xml:space="preserve">A) </w:t>
      </w:r>
      <w:r w:rsidR="001C543E" w:rsidRPr="006B10A5">
        <w:rPr>
          <w:rFonts w:asciiTheme="majorBidi" w:hAnsiTheme="majorBidi" w:cstheme="majorBidi"/>
        </w:rPr>
        <w:t xml:space="preserve">95:5, </w:t>
      </w:r>
      <w:r w:rsidRPr="006B10A5">
        <w:rPr>
          <w:rFonts w:asciiTheme="majorBidi" w:hAnsiTheme="majorBidi" w:cstheme="majorBidi"/>
        </w:rPr>
        <w:t xml:space="preserve">B) </w:t>
      </w:r>
      <w:r w:rsidR="001C543E" w:rsidRPr="006B10A5">
        <w:rPr>
          <w:rFonts w:asciiTheme="majorBidi" w:hAnsiTheme="majorBidi" w:cstheme="majorBidi"/>
        </w:rPr>
        <w:t xml:space="preserve">90:10, </w:t>
      </w:r>
      <w:r w:rsidR="001E7984">
        <w:rPr>
          <w:rFonts w:asciiTheme="majorBidi" w:hAnsiTheme="majorBidi" w:cstheme="majorBidi"/>
        </w:rPr>
        <w:t xml:space="preserve">and </w:t>
      </w:r>
      <w:r w:rsidRPr="006B10A5">
        <w:rPr>
          <w:rFonts w:asciiTheme="majorBidi" w:hAnsiTheme="majorBidi" w:cstheme="majorBidi"/>
        </w:rPr>
        <w:t xml:space="preserve">C) </w:t>
      </w:r>
      <w:r w:rsidR="001E7984">
        <w:rPr>
          <w:rFonts w:asciiTheme="majorBidi" w:hAnsiTheme="majorBidi" w:cstheme="majorBidi"/>
        </w:rPr>
        <w:t>85:15</w:t>
      </w:r>
      <w:r w:rsidR="003E62A2" w:rsidRPr="006B10A5">
        <w:rPr>
          <w:rFonts w:asciiTheme="majorBidi" w:hAnsiTheme="majorBidi" w:cstheme="majorBidi"/>
        </w:rPr>
        <w:t>.</w:t>
      </w:r>
    </w:p>
    <w:p w:rsidR="0024691C" w:rsidRPr="006B10A5" w:rsidRDefault="001E7984" w:rsidP="0024691C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  <w:r w:rsidRPr="006B10A5">
        <w:object w:dxaOrig="8717" w:dyaOrig="66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5.75pt;height:268.1pt" o:ole="">
            <v:imagedata r:id="rId5" o:title=""/>
          </v:shape>
          <o:OLEObject Type="Embed" ProgID="Origin95.Graph" ShapeID="_x0000_i1025" DrawAspect="Content" ObjectID="_1734254197" r:id="rId6"/>
        </w:object>
      </w:r>
    </w:p>
    <w:p w:rsidR="0024691C" w:rsidRPr="006B10A5" w:rsidRDefault="00FE2DED" w:rsidP="001E7984">
      <w:pPr>
        <w:bidi w:val="0"/>
        <w:jc w:val="center"/>
        <w:rPr>
          <w:rFonts w:asciiTheme="majorBidi" w:hAnsiTheme="majorBidi" w:cstheme="majorBidi"/>
        </w:rPr>
      </w:pPr>
      <w:r w:rsidRPr="006B10A5">
        <w:rPr>
          <w:rFonts w:asciiTheme="majorBidi" w:hAnsiTheme="majorBidi" w:cstheme="majorBidi"/>
        </w:rPr>
        <w:t>Fig.</w:t>
      </w:r>
      <w:r w:rsidR="001E7984">
        <w:rPr>
          <w:rFonts w:asciiTheme="majorBidi" w:hAnsiTheme="majorBidi" w:cstheme="majorBidi"/>
        </w:rPr>
        <w:t>1</w:t>
      </w:r>
      <w:r w:rsidRPr="006B10A5">
        <w:rPr>
          <w:rFonts w:asciiTheme="majorBidi" w:hAnsiTheme="majorBidi" w:cstheme="majorBidi"/>
        </w:rPr>
        <w:t>A</w:t>
      </w:r>
    </w:p>
    <w:p w:rsidR="0024691C" w:rsidRPr="006B10A5" w:rsidRDefault="001E7984" w:rsidP="0024691C">
      <w:pPr>
        <w:bidi w:val="0"/>
        <w:jc w:val="center"/>
      </w:pPr>
      <w:r w:rsidRPr="006B10A5">
        <w:object w:dxaOrig="8717" w:dyaOrig="6669">
          <v:shape id="_x0000_i1026" type="#_x0000_t75" style="width:435.75pt;height:284.25pt" o:ole="">
            <v:imagedata r:id="rId7" o:title=""/>
          </v:shape>
          <o:OLEObject Type="Embed" ProgID="Origin95.Graph" ShapeID="_x0000_i1026" DrawAspect="Content" ObjectID="_1734254198" r:id="rId8"/>
        </w:object>
      </w:r>
    </w:p>
    <w:p w:rsidR="0024691C" w:rsidRPr="006B10A5" w:rsidRDefault="00FE2DED" w:rsidP="001E7984">
      <w:pPr>
        <w:bidi w:val="0"/>
        <w:jc w:val="center"/>
        <w:rPr>
          <w:rFonts w:asciiTheme="majorBidi" w:hAnsiTheme="majorBidi" w:cstheme="majorBidi"/>
        </w:rPr>
      </w:pPr>
      <w:r w:rsidRPr="006B10A5">
        <w:rPr>
          <w:rFonts w:asciiTheme="majorBidi" w:hAnsiTheme="majorBidi" w:cstheme="majorBidi"/>
        </w:rPr>
        <w:t>Fig.</w:t>
      </w:r>
      <w:r w:rsidR="001E7984">
        <w:rPr>
          <w:rFonts w:asciiTheme="majorBidi" w:hAnsiTheme="majorBidi" w:cstheme="majorBidi"/>
        </w:rPr>
        <w:t>1</w:t>
      </w:r>
      <w:r w:rsidRPr="006B10A5">
        <w:rPr>
          <w:rFonts w:asciiTheme="majorBidi" w:hAnsiTheme="majorBidi" w:cstheme="majorBidi"/>
        </w:rPr>
        <w:t>B</w:t>
      </w:r>
    </w:p>
    <w:p w:rsidR="0024691C" w:rsidRPr="006B10A5" w:rsidRDefault="00E56F43" w:rsidP="0024691C">
      <w:pPr>
        <w:bidi w:val="0"/>
        <w:jc w:val="center"/>
      </w:pPr>
      <w:r w:rsidRPr="006B10A5">
        <w:object w:dxaOrig="8717" w:dyaOrig="6669">
          <v:shape id="_x0000_i1027" type="#_x0000_t75" style="width:435.75pt;height:307.9pt" o:ole="">
            <v:imagedata r:id="rId9" o:title=""/>
          </v:shape>
          <o:OLEObject Type="Embed" ProgID="Origin95.Graph" ShapeID="_x0000_i1027" DrawAspect="Content" ObjectID="_1734254199" r:id="rId10"/>
        </w:object>
      </w:r>
    </w:p>
    <w:p w:rsidR="00FA60C0" w:rsidRPr="001E7984" w:rsidRDefault="00E56F43" w:rsidP="001E7984">
      <w:pPr>
        <w:bidi w:val="0"/>
        <w:jc w:val="center"/>
        <w:rPr>
          <w:rFonts w:asciiTheme="majorBidi" w:hAnsiTheme="majorBidi" w:cstheme="majorBidi"/>
        </w:rPr>
      </w:pPr>
      <w:r w:rsidRPr="006B10A5">
        <w:rPr>
          <w:rFonts w:asciiTheme="majorBidi" w:hAnsiTheme="majorBidi" w:cstheme="majorBidi"/>
        </w:rPr>
        <w:t>Fig.</w:t>
      </w:r>
      <w:r w:rsidR="001E7984">
        <w:rPr>
          <w:rFonts w:asciiTheme="majorBidi" w:hAnsiTheme="majorBidi" w:cstheme="majorBidi"/>
        </w:rPr>
        <w:t>1</w:t>
      </w:r>
      <w:r w:rsidRPr="006B10A5">
        <w:rPr>
          <w:rFonts w:asciiTheme="majorBidi" w:hAnsiTheme="majorBidi" w:cstheme="majorBidi"/>
        </w:rPr>
        <w:t>C</w:t>
      </w:r>
    </w:p>
    <w:p w:rsidR="0024691C" w:rsidRPr="006B10A5" w:rsidRDefault="001E7984" w:rsidP="0024691C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  <w:r w:rsidRPr="006B10A5">
        <w:object w:dxaOrig="8717" w:dyaOrig="6669">
          <v:shape id="_x0000_i1028" type="#_x0000_t75" style="width:435.75pt;height:295.5pt" o:ole="">
            <v:imagedata r:id="rId11" o:title=""/>
          </v:shape>
          <o:OLEObject Type="Embed" ProgID="Origin95.Graph" ShapeID="_x0000_i1028" DrawAspect="Content" ObjectID="_1734254200" r:id="rId12"/>
        </w:object>
      </w:r>
    </w:p>
    <w:p w:rsidR="00F13CA2" w:rsidRPr="006B10A5" w:rsidRDefault="00E56F43" w:rsidP="001E7984">
      <w:pPr>
        <w:bidi w:val="0"/>
        <w:jc w:val="center"/>
        <w:rPr>
          <w:rFonts w:asciiTheme="majorBidi" w:hAnsiTheme="majorBidi" w:cstheme="majorBidi"/>
        </w:rPr>
      </w:pPr>
      <w:r w:rsidRPr="006B10A5">
        <w:rPr>
          <w:rFonts w:asciiTheme="majorBidi" w:hAnsiTheme="majorBidi" w:cstheme="majorBidi"/>
        </w:rPr>
        <w:t>Fig.</w:t>
      </w:r>
      <w:r w:rsidR="001E7984">
        <w:rPr>
          <w:rFonts w:asciiTheme="majorBidi" w:hAnsiTheme="majorBidi" w:cstheme="majorBidi"/>
        </w:rPr>
        <w:t>2</w:t>
      </w:r>
      <w:r w:rsidRPr="006B10A5">
        <w:rPr>
          <w:rFonts w:asciiTheme="majorBidi" w:hAnsiTheme="majorBidi" w:cstheme="majorBidi"/>
        </w:rPr>
        <w:t>A</w:t>
      </w:r>
    </w:p>
    <w:p w:rsidR="00F13CA2" w:rsidRPr="006B10A5" w:rsidRDefault="00F13CA2" w:rsidP="00F13CA2">
      <w:pPr>
        <w:bidi w:val="0"/>
        <w:jc w:val="center"/>
      </w:pPr>
      <w:r w:rsidRPr="006B10A5">
        <w:object w:dxaOrig="8717" w:dyaOrig="6669">
          <v:shape id="_x0000_i1029" type="#_x0000_t75" style="width:435.75pt;height:333.65pt" o:ole="">
            <v:imagedata r:id="rId13" o:title=""/>
          </v:shape>
          <o:OLEObject Type="Embed" ProgID="Origin95.Graph" ShapeID="_x0000_i1029" DrawAspect="Content" ObjectID="_1734254201" r:id="rId14"/>
        </w:object>
      </w:r>
    </w:p>
    <w:p w:rsidR="00F13CA2" w:rsidRPr="006B10A5" w:rsidRDefault="00E56F43" w:rsidP="001E7984">
      <w:pPr>
        <w:bidi w:val="0"/>
        <w:jc w:val="center"/>
        <w:rPr>
          <w:rFonts w:asciiTheme="majorBidi" w:hAnsiTheme="majorBidi" w:cstheme="majorBidi"/>
        </w:rPr>
      </w:pPr>
      <w:r w:rsidRPr="006B10A5">
        <w:rPr>
          <w:rFonts w:asciiTheme="majorBidi" w:hAnsiTheme="majorBidi" w:cstheme="majorBidi"/>
        </w:rPr>
        <w:t>Fig.</w:t>
      </w:r>
      <w:r w:rsidR="001E7984">
        <w:rPr>
          <w:rFonts w:asciiTheme="majorBidi" w:hAnsiTheme="majorBidi" w:cstheme="majorBidi"/>
        </w:rPr>
        <w:t>2</w:t>
      </w:r>
      <w:r w:rsidRPr="006B10A5">
        <w:rPr>
          <w:rFonts w:asciiTheme="majorBidi" w:hAnsiTheme="majorBidi" w:cstheme="majorBidi"/>
        </w:rPr>
        <w:t>B</w:t>
      </w:r>
    </w:p>
    <w:p w:rsidR="005C7AF4" w:rsidRPr="006B10A5" w:rsidRDefault="00E56F43" w:rsidP="005C7AF4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  <w:r w:rsidRPr="006B10A5">
        <w:object w:dxaOrig="8717" w:dyaOrig="6669">
          <v:shape id="_x0000_i1030" type="#_x0000_t75" style="width:435.75pt;height:298.2pt" o:ole="">
            <v:imagedata r:id="rId15" o:title=""/>
          </v:shape>
          <o:OLEObject Type="Embed" ProgID="Origin95.Graph" ShapeID="_x0000_i1030" DrawAspect="Content" ObjectID="_1734254202" r:id="rId16"/>
        </w:object>
      </w:r>
    </w:p>
    <w:p w:rsidR="003E62A2" w:rsidRPr="00E56F43" w:rsidRDefault="00E56F43" w:rsidP="001E7984">
      <w:pPr>
        <w:bidi w:val="0"/>
        <w:jc w:val="center"/>
        <w:rPr>
          <w:rFonts w:asciiTheme="majorBidi" w:hAnsiTheme="majorBidi" w:cstheme="majorBidi"/>
        </w:rPr>
      </w:pPr>
      <w:r w:rsidRPr="006B10A5">
        <w:rPr>
          <w:rFonts w:asciiTheme="majorBidi" w:hAnsiTheme="majorBidi" w:cstheme="majorBidi"/>
        </w:rPr>
        <w:t>Fig.</w:t>
      </w:r>
      <w:r w:rsidR="001E7984">
        <w:rPr>
          <w:rFonts w:asciiTheme="majorBidi" w:hAnsiTheme="majorBidi" w:cstheme="majorBidi"/>
        </w:rPr>
        <w:t>2</w:t>
      </w:r>
      <w:r w:rsidRPr="006B10A5">
        <w:rPr>
          <w:rFonts w:asciiTheme="majorBidi" w:hAnsiTheme="majorBidi" w:cstheme="majorBidi"/>
        </w:rPr>
        <w:t>C</w:t>
      </w:r>
    </w:p>
    <w:p w:rsidR="003E62A2" w:rsidRDefault="003E62A2" w:rsidP="003E62A2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</w:p>
    <w:p w:rsidR="00F0058B" w:rsidRPr="00B016FC" w:rsidRDefault="00F0058B" w:rsidP="00F0058B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</w:p>
    <w:p w:rsidR="00B016FC" w:rsidRDefault="00B016FC" w:rsidP="00B016FC">
      <w:pPr>
        <w:bidi w:val="0"/>
        <w:jc w:val="center"/>
      </w:pPr>
    </w:p>
    <w:sectPr w:rsidR="00B016FC" w:rsidSect="005102B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6FC"/>
    <w:rsid w:val="000562F8"/>
    <w:rsid w:val="001C543E"/>
    <w:rsid w:val="001E1AEA"/>
    <w:rsid w:val="001E38C7"/>
    <w:rsid w:val="001E7984"/>
    <w:rsid w:val="00235FC5"/>
    <w:rsid w:val="0024691C"/>
    <w:rsid w:val="00394824"/>
    <w:rsid w:val="003E62A2"/>
    <w:rsid w:val="004A764B"/>
    <w:rsid w:val="005102B1"/>
    <w:rsid w:val="005C7AF4"/>
    <w:rsid w:val="00610139"/>
    <w:rsid w:val="006B10A5"/>
    <w:rsid w:val="007B44A4"/>
    <w:rsid w:val="008E7F0A"/>
    <w:rsid w:val="00962D93"/>
    <w:rsid w:val="00B016FC"/>
    <w:rsid w:val="00B10D28"/>
    <w:rsid w:val="00B96134"/>
    <w:rsid w:val="00C97B61"/>
    <w:rsid w:val="00E2556D"/>
    <w:rsid w:val="00E30DA6"/>
    <w:rsid w:val="00E56F43"/>
    <w:rsid w:val="00EE0EE7"/>
    <w:rsid w:val="00F0058B"/>
    <w:rsid w:val="00F07025"/>
    <w:rsid w:val="00F13CA2"/>
    <w:rsid w:val="00FA60C0"/>
    <w:rsid w:val="00FE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16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6FC"/>
    <w:rPr>
      <w:rFonts w:ascii="Tahoma" w:hAnsi="Tahoma" w:cs="Tahoma"/>
      <w:sz w:val="16"/>
      <w:szCs w:val="16"/>
    </w:rPr>
  </w:style>
  <w:style w:type="paragraph" w:customStyle="1" w:styleId="Author">
    <w:name w:val="Author"/>
    <w:basedOn w:val="Normal"/>
    <w:rsid w:val="00E2556D"/>
    <w:pPr>
      <w:spacing w:after="0" w:line="240" w:lineRule="auto"/>
      <w:jc w:val="center"/>
    </w:pPr>
    <w:rPr>
      <w:rFonts w:ascii="Times New Roman" w:eastAsia="Times New Roman" w:hAnsi="Times New Roman" w:cs="Nazani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16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6FC"/>
    <w:rPr>
      <w:rFonts w:ascii="Tahoma" w:hAnsi="Tahoma" w:cs="Tahoma"/>
      <w:sz w:val="16"/>
      <w:szCs w:val="16"/>
    </w:rPr>
  </w:style>
  <w:style w:type="paragraph" w:customStyle="1" w:styleId="Author">
    <w:name w:val="Author"/>
    <w:basedOn w:val="Normal"/>
    <w:rsid w:val="00E2556D"/>
    <w:pPr>
      <w:spacing w:after="0" w:line="240" w:lineRule="auto"/>
      <w:jc w:val="center"/>
    </w:pPr>
    <w:rPr>
      <w:rFonts w:ascii="Times New Roman" w:eastAsia="Times New Roman" w:hAnsi="Times New Roman" w:cs="Nazani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4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23</cp:revision>
  <dcterms:created xsi:type="dcterms:W3CDTF">2022-12-12T12:50:00Z</dcterms:created>
  <dcterms:modified xsi:type="dcterms:W3CDTF">2023-01-03T09:00:00Z</dcterms:modified>
</cp:coreProperties>
</file>