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23A59" w14:textId="77777777" w:rsidR="000E2D77" w:rsidRPr="00474157" w:rsidRDefault="00AB775A">
      <w:pPr>
        <w:rPr>
          <w:rFonts w:ascii="Times New Roman" w:hAnsi="Times New Roman" w:cs="Times New Roman"/>
          <w:b/>
          <w:sz w:val="48"/>
        </w:rPr>
      </w:pPr>
      <w:r w:rsidRPr="00474157">
        <w:rPr>
          <w:rFonts w:ascii="Times New Roman" w:hAnsi="Times New Roman" w:cs="Times New Roman"/>
          <w:b/>
          <w:sz w:val="48"/>
        </w:rPr>
        <w:t>Supplemental Information</w:t>
      </w:r>
    </w:p>
    <w:p w14:paraId="08B52BC6" w14:textId="77777777" w:rsidR="00AB775A" w:rsidRPr="00474157" w:rsidRDefault="00AB775A">
      <w:pPr>
        <w:rPr>
          <w:rFonts w:ascii="Times New Roman" w:hAnsi="Times New Roman" w:cs="Times New Roman"/>
        </w:rPr>
      </w:pPr>
    </w:p>
    <w:p w14:paraId="5D0A74DB" w14:textId="06510654" w:rsidR="00D41295" w:rsidRPr="00474157" w:rsidRDefault="00D41295" w:rsidP="00D41295">
      <w:pPr>
        <w:pStyle w:val="paragraph"/>
        <w:spacing w:before="0" w:beforeAutospacing="0" w:after="0" w:afterAutospacing="0"/>
        <w:jc w:val="both"/>
        <w:textAlignment w:val="baseline"/>
        <w:rPr>
          <w:b/>
          <w:bCs/>
          <w:color w:val="000000" w:themeColor="text1"/>
          <w:sz w:val="28"/>
        </w:rPr>
      </w:pPr>
      <w:r w:rsidRPr="00474157">
        <w:rPr>
          <w:rStyle w:val="eop"/>
          <w:b/>
          <w:bCs/>
          <w:i/>
          <w:iCs/>
          <w:color w:val="000000" w:themeColor="text1"/>
          <w:sz w:val="28"/>
        </w:rPr>
        <w:t>Akkermansia muciniphila</w:t>
      </w:r>
      <w:r w:rsidRPr="00474157">
        <w:rPr>
          <w:rStyle w:val="eop"/>
          <w:b/>
          <w:bCs/>
          <w:color w:val="000000" w:themeColor="text1"/>
          <w:sz w:val="28"/>
        </w:rPr>
        <w:t xml:space="preserve"> may mediate the association between prenatal metal mixture exposure and</w:t>
      </w:r>
      <w:r w:rsidRPr="00474157">
        <w:rPr>
          <w:rStyle w:val="normaltextrun"/>
          <w:b/>
          <w:bCs/>
          <w:color w:val="000000" w:themeColor="text1"/>
          <w:sz w:val="28"/>
        </w:rPr>
        <w:t xml:space="preserve"> childhood depressive symptoms</w:t>
      </w:r>
      <w:r w:rsidRPr="00474157">
        <w:rPr>
          <w:rStyle w:val="eop"/>
          <w:b/>
          <w:bCs/>
          <w:color w:val="000000" w:themeColor="text1"/>
          <w:sz w:val="28"/>
        </w:rPr>
        <w:t> </w:t>
      </w:r>
    </w:p>
    <w:p w14:paraId="7531CB93" w14:textId="77777777" w:rsidR="00D41295" w:rsidRPr="00474157" w:rsidRDefault="00D41295" w:rsidP="00D41295">
      <w:pPr>
        <w:pStyle w:val="paragraph"/>
        <w:spacing w:before="0" w:beforeAutospacing="0" w:after="0" w:afterAutospacing="0"/>
        <w:jc w:val="both"/>
        <w:textAlignment w:val="baseline"/>
        <w:rPr>
          <w:color w:val="000000" w:themeColor="text1"/>
        </w:rPr>
      </w:pPr>
      <w:r w:rsidRPr="00474157">
        <w:rPr>
          <w:rStyle w:val="eop"/>
          <w:color w:val="000000" w:themeColor="text1"/>
        </w:rPr>
        <w:t> </w:t>
      </w:r>
    </w:p>
    <w:p w14:paraId="125BB453" w14:textId="77777777" w:rsidR="00D41295" w:rsidRPr="00474157" w:rsidRDefault="00D41295" w:rsidP="00D41295">
      <w:pPr>
        <w:pStyle w:val="paragraph"/>
        <w:spacing w:before="0" w:beforeAutospacing="0" w:after="0" w:afterAutospacing="0"/>
        <w:jc w:val="both"/>
        <w:textAlignment w:val="baseline"/>
        <w:rPr>
          <w:color w:val="000000" w:themeColor="text1"/>
          <w:sz w:val="22"/>
        </w:rPr>
      </w:pPr>
      <w:r w:rsidRPr="00474157">
        <w:rPr>
          <w:rStyle w:val="normaltextrun"/>
          <w:color w:val="000000" w:themeColor="text1"/>
          <w:sz w:val="22"/>
        </w:rPr>
        <w:t>Kiran Nagdeo</w:t>
      </w:r>
      <w:r w:rsidRPr="00474157">
        <w:rPr>
          <w:rStyle w:val="normaltextrun"/>
          <w:color w:val="000000" w:themeColor="text1"/>
          <w:sz w:val="22"/>
          <w:vertAlign w:val="superscript"/>
        </w:rPr>
        <w:t>1#</w:t>
      </w:r>
      <w:r w:rsidRPr="00474157">
        <w:rPr>
          <w:rStyle w:val="normaltextrun"/>
          <w:color w:val="000000" w:themeColor="text1"/>
          <w:sz w:val="22"/>
        </w:rPr>
        <w:t>, Vishal Midya</w:t>
      </w:r>
      <w:r w:rsidRPr="00474157">
        <w:rPr>
          <w:rStyle w:val="normaltextrun"/>
          <w:color w:val="000000" w:themeColor="text1"/>
          <w:sz w:val="22"/>
          <w:vertAlign w:val="superscript"/>
        </w:rPr>
        <w:t>1#</w:t>
      </w:r>
      <w:r w:rsidRPr="007A64D7">
        <w:rPr>
          <w:rStyle w:val="normaltextrun"/>
          <w:color w:val="000000" w:themeColor="text1"/>
          <w:sz w:val="22"/>
        </w:rPr>
        <w:t>*</w:t>
      </w:r>
      <w:r w:rsidRPr="00474157">
        <w:rPr>
          <w:rStyle w:val="normaltextrun"/>
          <w:color w:val="000000" w:themeColor="text1"/>
          <w:sz w:val="22"/>
        </w:rPr>
        <w:t>, Jamil M. Lane</w:t>
      </w:r>
      <w:r w:rsidRPr="00474157">
        <w:rPr>
          <w:rStyle w:val="normaltextrun"/>
          <w:color w:val="000000" w:themeColor="text1"/>
          <w:sz w:val="22"/>
          <w:vertAlign w:val="superscript"/>
        </w:rPr>
        <w:t>1</w:t>
      </w:r>
      <w:r w:rsidRPr="00474157">
        <w:rPr>
          <w:rStyle w:val="normaltextrun"/>
          <w:color w:val="000000" w:themeColor="text1"/>
          <w:sz w:val="22"/>
        </w:rPr>
        <w:t>,  Libni A. Torres-Olascoaga</w:t>
      </w:r>
      <w:r w:rsidRPr="00474157">
        <w:rPr>
          <w:rStyle w:val="normaltextrun"/>
          <w:color w:val="000000" w:themeColor="text1"/>
          <w:sz w:val="22"/>
          <w:vertAlign w:val="superscript"/>
        </w:rPr>
        <w:t>2</w:t>
      </w:r>
      <w:r w:rsidRPr="00474157">
        <w:rPr>
          <w:rStyle w:val="normaltextrun"/>
          <w:color w:val="000000" w:themeColor="text1"/>
          <w:sz w:val="22"/>
        </w:rPr>
        <w:t>, Gabriela Gil Martínez</w:t>
      </w:r>
      <w:r w:rsidRPr="00474157">
        <w:rPr>
          <w:rStyle w:val="normaltextrun"/>
          <w:color w:val="000000" w:themeColor="text1"/>
          <w:sz w:val="22"/>
          <w:vertAlign w:val="superscript"/>
        </w:rPr>
        <w:t>2</w:t>
      </w:r>
      <w:r w:rsidRPr="00474157">
        <w:rPr>
          <w:rStyle w:val="normaltextrun"/>
          <w:color w:val="000000" w:themeColor="text1"/>
          <w:sz w:val="22"/>
        </w:rPr>
        <w:t>, Megan K. Horton</w:t>
      </w:r>
      <w:r w:rsidRPr="00474157">
        <w:rPr>
          <w:rStyle w:val="normaltextrun"/>
          <w:color w:val="000000" w:themeColor="text1"/>
          <w:sz w:val="22"/>
          <w:vertAlign w:val="superscript"/>
        </w:rPr>
        <w:t>1</w:t>
      </w:r>
      <w:r w:rsidRPr="00474157">
        <w:rPr>
          <w:rStyle w:val="normaltextrun"/>
          <w:color w:val="000000" w:themeColor="text1"/>
          <w:sz w:val="22"/>
        </w:rPr>
        <w:t>,  Chris Gennings</w:t>
      </w:r>
      <w:r w:rsidRPr="00474157">
        <w:rPr>
          <w:rStyle w:val="normaltextrun"/>
          <w:color w:val="000000" w:themeColor="text1"/>
          <w:sz w:val="22"/>
          <w:vertAlign w:val="superscript"/>
        </w:rPr>
        <w:t>1</w:t>
      </w:r>
      <w:r w:rsidRPr="00474157">
        <w:rPr>
          <w:rStyle w:val="normaltextrun"/>
          <w:color w:val="000000" w:themeColor="text1"/>
          <w:sz w:val="22"/>
        </w:rPr>
        <w:t>, Martha Maria Téllez-Rojo</w:t>
      </w:r>
      <w:r w:rsidRPr="00474157">
        <w:rPr>
          <w:rStyle w:val="normaltextrun"/>
          <w:color w:val="000000" w:themeColor="text1"/>
          <w:sz w:val="22"/>
          <w:vertAlign w:val="superscript"/>
        </w:rPr>
        <w:t>2</w:t>
      </w:r>
      <w:r w:rsidRPr="00474157">
        <w:rPr>
          <w:rStyle w:val="normaltextrun"/>
          <w:color w:val="000000" w:themeColor="text1"/>
          <w:sz w:val="22"/>
        </w:rPr>
        <w:t>, Robert O. Wright</w:t>
      </w:r>
      <w:r w:rsidRPr="00474157">
        <w:rPr>
          <w:rStyle w:val="normaltextrun"/>
          <w:color w:val="000000" w:themeColor="text1"/>
          <w:sz w:val="22"/>
          <w:vertAlign w:val="superscript"/>
        </w:rPr>
        <w:t>1</w:t>
      </w:r>
      <w:r w:rsidRPr="00474157">
        <w:rPr>
          <w:rStyle w:val="normaltextrun"/>
          <w:color w:val="000000" w:themeColor="text1"/>
          <w:sz w:val="22"/>
        </w:rPr>
        <w:t>, Manish Arora</w:t>
      </w:r>
      <w:r w:rsidRPr="00474157">
        <w:rPr>
          <w:rStyle w:val="normaltextrun"/>
          <w:color w:val="000000" w:themeColor="text1"/>
          <w:sz w:val="22"/>
          <w:vertAlign w:val="superscript"/>
        </w:rPr>
        <w:t>1</w:t>
      </w:r>
      <w:r w:rsidRPr="00474157">
        <w:rPr>
          <w:rStyle w:val="normaltextrun"/>
          <w:color w:val="000000" w:themeColor="text1"/>
          <w:sz w:val="22"/>
        </w:rPr>
        <w:t>, Shoshannah Eggers</w:t>
      </w:r>
      <w:r w:rsidRPr="00474157">
        <w:rPr>
          <w:rStyle w:val="normaltextrun"/>
          <w:color w:val="000000" w:themeColor="text1"/>
          <w:sz w:val="22"/>
          <w:vertAlign w:val="superscript"/>
        </w:rPr>
        <w:t>1,3</w:t>
      </w:r>
      <w:r w:rsidRPr="00474157">
        <w:rPr>
          <w:rStyle w:val="eop"/>
          <w:color w:val="000000" w:themeColor="text1"/>
          <w:sz w:val="22"/>
        </w:rPr>
        <w:t> </w:t>
      </w:r>
    </w:p>
    <w:p w14:paraId="6321999C" w14:textId="77777777" w:rsidR="00D41295" w:rsidRPr="00474157" w:rsidRDefault="00D41295" w:rsidP="00D41295">
      <w:pPr>
        <w:pStyle w:val="paragraph"/>
        <w:spacing w:before="0" w:beforeAutospacing="0" w:after="0" w:afterAutospacing="0"/>
        <w:jc w:val="both"/>
        <w:textAlignment w:val="baseline"/>
        <w:rPr>
          <w:color w:val="000000" w:themeColor="text1"/>
          <w:sz w:val="22"/>
        </w:rPr>
      </w:pPr>
      <w:r w:rsidRPr="00474157">
        <w:rPr>
          <w:rStyle w:val="eop"/>
          <w:color w:val="000000" w:themeColor="text1"/>
          <w:sz w:val="22"/>
        </w:rPr>
        <w:t> </w:t>
      </w:r>
    </w:p>
    <w:p w14:paraId="1B0EDE20" w14:textId="77777777" w:rsidR="00D41295" w:rsidRPr="00474157" w:rsidRDefault="00D41295" w:rsidP="00D41295">
      <w:pPr>
        <w:pStyle w:val="paragraph"/>
        <w:spacing w:before="0" w:beforeAutospacing="0" w:after="0" w:afterAutospacing="0"/>
        <w:jc w:val="both"/>
        <w:textAlignment w:val="baseline"/>
        <w:rPr>
          <w:color w:val="000000" w:themeColor="text1"/>
          <w:sz w:val="22"/>
        </w:rPr>
      </w:pPr>
      <w:r w:rsidRPr="00474157">
        <w:rPr>
          <w:rStyle w:val="normaltextrun"/>
          <w:color w:val="000000" w:themeColor="text1"/>
          <w:sz w:val="22"/>
          <w:vertAlign w:val="superscript"/>
        </w:rPr>
        <w:t>1.</w:t>
      </w:r>
      <w:r w:rsidRPr="00474157">
        <w:rPr>
          <w:rStyle w:val="normaltextrun"/>
          <w:color w:val="000000" w:themeColor="text1"/>
          <w:sz w:val="22"/>
        </w:rPr>
        <w:t xml:space="preserve"> Department of Environmental Medicine and Public Health, Icahn School of Medicine at Mount Sinai, New York, New York, USA; </w:t>
      </w:r>
      <w:r w:rsidRPr="00474157">
        <w:rPr>
          <w:rStyle w:val="eop"/>
          <w:color w:val="000000" w:themeColor="text1"/>
          <w:sz w:val="22"/>
        </w:rPr>
        <w:t> </w:t>
      </w:r>
    </w:p>
    <w:p w14:paraId="246C2D0C" w14:textId="77777777" w:rsidR="00D41295" w:rsidRPr="00474157" w:rsidRDefault="00D41295" w:rsidP="00D41295">
      <w:pPr>
        <w:pStyle w:val="paragraph"/>
        <w:spacing w:before="0" w:beforeAutospacing="0" w:after="0" w:afterAutospacing="0"/>
        <w:jc w:val="both"/>
        <w:textAlignment w:val="baseline"/>
        <w:rPr>
          <w:color w:val="000000" w:themeColor="text1"/>
          <w:sz w:val="22"/>
        </w:rPr>
      </w:pPr>
      <w:r w:rsidRPr="00474157">
        <w:rPr>
          <w:rStyle w:val="normaltextrun"/>
          <w:color w:val="000000" w:themeColor="text1"/>
          <w:sz w:val="22"/>
          <w:vertAlign w:val="superscript"/>
        </w:rPr>
        <w:t>2.</w:t>
      </w:r>
      <w:r w:rsidRPr="00474157">
        <w:rPr>
          <w:rStyle w:val="normaltextrun"/>
          <w:color w:val="000000" w:themeColor="text1"/>
          <w:sz w:val="22"/>
        </w:rPr>
        <w:t xml:space="preserve"> Center for Research on Nutrition and Health, National Institute of Public Health, Cuernavaca, Mexico; </w:t>
      </w:r>
      <w:r w:rsidRPr="00474157">
        <w:rPr>
          <w:rStyle w:val="eop"/>
          <w:color w:val="000000" w:themeColor="text1"/>
          <w:sz w:val="22"/>
        </w:rPr>
        <w:t> </w:t>
      </w:r>
    </w:p>
    <w:p w14:paraId="6508DA68" w14:textId="77777777" w:rsidR="00D41295" w:rsidRPr="00474157" w:rsidRDefault="00D41295" w:rsidP="00D41295">
      <w:pPr>
        <w:pStyle w:val="paragraph"/>
        <w:spacing w:before="0" w:beforeAutospacing="0" w:after="0" w:afterAutospacing="0"/>
        <w:jc w:val="both"/>
        <w:textAlignment w:val="baseline"/>
        <w:rPr>
          <w:color w:val="000000" w:themeColor="text1"/>
          <w:sz w:val="22"/>
        </w:rPr>
      </w:pPr>
      <w:r w:rsidRPr="00474157">
        <w:rPr>
          <w:rStyle w:val="normaltextrun"/>
          <w:color w:val="000000" w:themeColor="text1"/>
          <w:sz w:val="22"/>
          <w:vertAlign w:val="superscript"/>
        </w:rPr>
        <w:t>3.</w:t>
      </w:r>
      <w:r w:rsidRPr="00474157">
        <w:rPr>
          <w:rStyle w:val="normaltextrun"/>
          <w:color w:val="000000" w:themeColor="text1"/>
          <w:sz w:val="22"/>
        </w:rPr>
        <w:t xml:space="preserve"> Department of Epidemiology, University of Iowa College of Public Health, Iowa City, Iowa, USA </w:t>
      </w:r>
      <w:r w:rsidRPr="00474157">
        <w:rPr>
          <w:rStyle w:val="eop"/>
          <w:color w:val="000000" w:themeColor="text1"/>
          <w:sz w:val="22"/>
        </w:rPr>
        <w:t> </w:t>
      </w:r>
    </w:p>
    <w:p w14:paraId="1FAFB8B3" w14:textId="77777777" w:rsidR="00D41295" w:rsidRPr="00474157" w:rsidRDefault="00D41295" w:rsidP="00D41295">
      <w:pPr>
        <w:pStyle w:val="paragraph"/>
        <w:spacing w:before="0" w:beforeAutospacing="0" w:after="0" w:afterAutospacing="0"/>
        <w:jc w:val="both"/>
        <w:textAlignment w:val="baseline"/>
        <w:rPr>
          <w:rStyle w:val="eop"/>
          <w:color w:val="000000" w:themeColor="text1"/>
          <w:sz w:val="22"/>
        </w:rPr>
      </w:pPr>
      <w:r w:rsidRPr="00474157">
        <w:rPr>
          <w:rStyle w:val="eop"/>
          <w:color w:val="000000" w:themeColor="text1"/>
          <w:sz w:val="22"/>
        </w:rPr>
        <w:t> </w:t>
      </w:r>
    </w:p>
    <w:p w14:paraId="01BFD864" w14:textId="4CB6BFCD" w:rsidR="00D41295" w:rsidRPr="00474157" w:rsidRDefault="00D41295" w:rsidP="004442CE">
      <w:pPr>
        <w:pStyle w:val="paragraph"/>
        <w:spacing w:before="0" w:beforeAutospacing="0" w:after="0" w:afterAutospacing="0"/>
        <w:jc w:val="both"/>
        <w:textAlignment w:val="baseline"/>
        <w:rPr>
          <w:color w:val="000000" w:themeColor="text1"/>
          <w:sz w:val="22"/>
        </w:rPr>
      </w:pPr>
      <w:r w:rsidRPr="00474157">
        <w:rPr>
          <w:rStyle w:val="normaltextrun"/>
          <w:color w:val="000000" w:themeColor="text1"/>
          <w:sz w:val="22"/>
          <w:vertAlign w:val="superscript"/>
        </w:rPr>
        <w:t>#</w:t>
      </w:r>
      <w:r w:rsidRPr="00474157">
        <w:rPr>
          <w:rStyle w:val="normaltextrun"/>
          <w:color w:val="000000" w:themeColor="text1"/>
          <w:sz w:val="22"/>
        </w:rPr>
        <w:t>Authors contributed equally</w:t>
      </w:r>
      <w:r w:rsidRPr="00474157">
        <w:rPr>
          <w:color w:val="000000" w:themeColor="text1"/>
          <w:sz w:val="22"/>
        </w:rPr>
        <w:t xml:space="preserve">   </w:t>
      </w:r>
      <w:r w:rsidRPr="00474157">
        <w:rPr>
          <w:rStyle w:val="normaltextrun"/>
          <w:color w:val="000000" w:themeColor="text1"/>
          <w:sz w:val="22"/>
        </w:rPr>
        <w:t>*Corresponding author</w:t>
      </w:r>
    </w:p>
    <w:p w14:paraId="26D0220A" w14:textId="65956159" w:rsidR="00D41295" w:rsidRPr="00474157" w:rsidRDefault="00D41295" w:rsidP="00D41295">
      <w:pPr>
        <w:pStyle w:val="paragraph"/>
        <w:spacing w:after="0"/>
        <w:jc w:val="both"/>
        <w:textAlignment w:val="baseline"/>
      </w:pPr>
    </w:p>
    <w:p w14:paraId="2EC481DA" w14:textId="578978EA" w:rsidR="00D41295" w:rsidRPr="00474157" w:rsidRDefault="00D41295" w:rsidP="00D41295">
      <w:pPr>
        <w:pStyle w:val="paragraph"/>
        <w:spacing w:after="0"/>
        <w:jc w:val="both"/>
        <w:textAlignment w:val="baseline"/>
      </w:pPr>
    </w:p>
    <w:p w14:paraId="4FF09C2C" w14:textId="1E9ECA47" w:rsidR="00D41295" w:rsidRPr="00474157" w:rsidRDefault="00D41295" w:rsidP="00D41295">
      <w:pPr>
        <w:pStyle w:val="paragraph"/>
        <w:spacing w:after="0"/>
        <w:jc w:val="both"/>
        <w:textAlignment w:val="baseline"/>
      </w:pPr>
    </w:p>
    <w:p w14:paraId="4CC2D3A5" w14:textId="6C322506" w:rsidR="00D41295" w:rsidRPr="00474157" w:rsidRDefault="00D41295" w:rsidP="00D41295">
      <w:pPr>
        <w:pStyle w:val="paragraph"/>
        <w:spacing w:after="0"/>
        <w:jc w:val="both"/>
        <w:textAlignment w:val="baseline"/>
      </w:pPr>
    </w:p>
    <w:p w14:paraId="5AC34639" w14:textId="68C3A7E4" w:rsidR="00D41295" w:rsidRPr="00474157" w:rsidRDefault="00D41295" w:rsidP="00D41295">
      <w:pPr>
        <w:pStyle w:val="paragraph"/>
        <w:spacing w:after="0"/>
        <w:jc w:val="both"/>
        <w:textAlignment w:val="baseline"/>
      </w:pPr>
    </w:p>
    <w:p w14:paraId="350CD342" w14:textId="77777777" w:rsidR="00D41295" w:rsidRPr="00474157" w:rsidRDefault="00D41295" w:rsidP="00D41295">
      <w:pPr>
        <w:pStyle w:val="paragraph"/>
        <w:spacing w:after="0"/>
        <w:jc w:val="both"/>
        <w:textAlignment w:val="baseline"/>
      </w:pPr>
    </w:p>
    <w:p w14:paraId="4814661E" w14:textId="68176451" w:rsidR="00B30E68" w:rsidRPr="00474157" w:rsidRDefault="00B30E68">
      <w:pPr>
        <w:rPr>
          <w:rFonts w:ascii="Times New Roman" w:hAnsi="Times New Roman" w:cs="Times New Roman"/>
        </w:rPr>
      </w:pPr>
    </w:p>
    <w:p w14:paraId="647067BE" w14:textId="3FB565EA" w:rsidR="00B30E68" w:rsidRPr="00474157" w:rsidRDefault="00B30E68">
      <w:pPr>
        <w:rPr>
          <w:rFonts w:ascii="Times New Roman" w:hAnsi="Times New Roman" w:cs="Times New Roman"/>
        </w:rPr>
      </w:pPr>
    </w:p>
    <w:p w14:paraId="2D1388E4" w14:textId="78647991" w:rsidR="00B30E68" w:rsidRPr="00474157" w:rsidRDefault="00B30E68">
      <w:pPr>
        <w:rPr>
          <w:rFonts w:ascii="Times New Roman" w:hAnsi="Times New Roman" w:cs="Times New Roman"/>
        </w:rPr>
      </w:pPr>
    </w:p>
    <w:p w14:paraId="4198A95C" w14:textId="4A0D4772" w:rsidR="00B30E68" w:rsidRPr="00474157" w:rsidRDefault="00B30E68">
      <w:pPr>
        <w:rPr>
          <w:rFonts w:ascii="Times New Roman" w:hAnsi="Times New Roman" w:cs="Times New Roman"/>
        </w:rPr>
      </w:pPr>
    </w:p>
    <w:p w14:paraId="7A7AB7C7" w14:textId="290DCF79" w:rsidR="00B30E68" w:rsidRPr="00474157" w:rsidRDefault="00B30E68">
      <w:pPr>
        <w:rPr>
          <w:rFonts w:ascii="Times New Roman" w:hAnsi="Times New Roman" w:cs="Times New Roman"/>
        </w:rPr>
      </w:pPr>
    </w:p>
    <w:p w14:paraId="11DD1ADE" w14:textId="35EA527E" w:rsidR="00B30E68" w:rsidRPr="00474157" w:rsidRDefault="00B30E68">
      <w:pPr>
        <w:rPr>
          <w:rFonts w:ascii="Times New Roman" w:hAnsi="Times New Roman" w:cs="Times New Roman"/>
        </w:rPr>
      </w:pPr>
    </w:p>
    <w:p w14:paraId="796B84DC" w14:textId="15C31608" w:rsidR="00B30E68" w:rsidRPr="00474157" w:rsidRDefault="00B30E68">
      <w:pPr>
        <w:rPr>
          <w:rFonts w:ascii="Times New Roman" w:hAnsi="Times New Roman" w:cs="Times New Roman"/>
        </w:rPr>
      </w:pPr>
    </w:p>
    <w:p w14:paraId="7830F6F6" w14:textId="50A28CAD" w:rsidR="00B30E68" w:rsidRPr="00474157" w:rsidRDefault="00B30E68">
      <w:pPr>
        <w:rPr>
          <w:rFonts w:ascii="Times New Roman" w:hAnsi="Times New Roman" w:cs="Times New Roman"/>
        </w:rPr>
      </w:pPr>
    </w:p>
    <w:p w14:paraId="06FB9EA5" w14:textId="0C1F1EE3" w:rsidR="00B30E68" w:rsidRPr="00474157" w:rsidRDefault="00B30E68">
      <w:pPr>
        <w:rPr>
          <w:rFonts w:ascii="Times New Roman" w:hAnsi="Times New Roman" w:cs="Times New Roman"/>
          <w:sz w:val="24"/>
        </w:rPr>
      </w:pPr>
    </w:p>
    <w:p w14:paraId="08354588" w14:textId="77777777" w:rsidR="00717358" w:rsidRPr="00474157" w:rsidRDefault="00717358">
      <w:pPr>
        <w:rPr>
          <w:rStyle w:val="normaltextrun"/>
          <w:rFonts w:ascii="Times New Roman" w:hAnsi="Times New Roman" w:cs="Times New Roman"/>
          <w:b/>
          <w:sz w:val="28"/>
        </w:rPr>
      </w:pPr>
    </w:p>
    <w:p w14:paraId="7EE8F4FE" w14:textId="77777777" w:rsidR="00717358" w:rsidRPr="00474157" w:rsidRDefault="00717358">
      <w:pPr>
        <w:rPr>
          <w:rStyle w:val="normaltextrun"/>
          <w:rFonts w:ascii="Times New Roman" w:hAnsi="Times New Roman" w:cs="Times New Roman"/>
          <w:b/>
          <w:sz w:val="28"/>
        </w:rPr>
      </w:pPr>
    </w:p>
    <w:p w14:paraId="03F530CE" w14:textId="54E3F152" w:rsidR="00B30E68" w:rsidRPr="00474157" w:rsidRDefault="004F76B0">
      <w:pPr>
        <w:rPr>
          <w:rStyle w:val="normaltextrun"/>
          <w:rFonts w:ascii="Times New Roman" w:hAnsi="Times New Roman" w:cs="Times New Roman"/>
          <w:b/>
          <w:sz w:val="28"/>
        </w:rPr>
      </w:pPr>
      <w:r w:rsidRPr="00474157">
        <w:rPr>
          <w:rStyle w:val="normaltextrun"/>
          <w:rFonts w:ascii="Times New Roman" w:hAnsi="Times New Roman" w:cs="Times New Roman"/>
          <w:b/>
          <w:sz w:val="28"/>
        </w:rPr>
        <w:t xml:space="preserve">Supplementary </w:t>
      </w:r>
      <w:r w:rsidR="00F245F6">
        <w:rPr>
          <w:rStyle w:val="normaltextrun"/>
          <w:rFonts w:ascii="Times New Roman" w:hAnsi="Times New Roman" w:cs="Times New Roman"/>
          <w:b/>
          <w:sz w:val="28"/>
        </w:rPr>
        <w:t>Table 1: Median (IQR</w:t>
      </w:r>
      <w:r w:rsidR="00B30E68" w:rsidRPr="00474157">
        <w:rPr>
          <w:rStyle w:val="normaltextrun"/>
          <w:rFonts w:ascii="Times New Roman" w:hAnsi="Times New Roman" w:cs="Times New Roman"/>
          <w:b/>
          <w:sz w:val="28"/>
        </w:rPr>
        <w:t xml:space="preserve">) Concentrations (ug/L) of Prenatal Exposures to Metals in the second and third trimesters </w:t>
      </w:r>
    </w:p>
    <w:p w14:paraId="65A00956" w14:textId="28277D47" w:rsidR="00B30E68" w:rsidRPr="00474157" w:rsidRDefault="00B30E68">
      <w:pPr>
        <w:rPr>
          <w:rStyle w:val="normaltextrun"/>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1257"/>
        <w:gridCol w:w="3158"/>
        <w:gridCol w:w="2737"/>
      </w:tblGrid>
      <w:tr w:rsidR="00B30E68" w:rsidRPr="00967465" w14:paraId="5A047CB3" w14:textId="77777777" w:rsidTr="00B30E68">
        <w:trPr>
          <w:trHeight w:val="374"/>
          <w:jc w:val="center"/>
        </w:trPr>
        <w:tc>
          <w:tcPr>
            <w:tcW w:w="1257" w:type="dxa"/>
          </w:tcPr>
          <w:p w14:paraId="0F9C3DA0" w14:textId="77777777" w:rsidR="00B30E68" w:rsidRPr="00967465" w:rsidRDefault="00B30E68">
            <w:pPr>
              <w:rPr>
                <w:rFonts w:ascii="Times New Roman" w:hAnsi="Times New Roman" w:cs="Times New Roman"/>
                <w:sz w:val="24"/>
                <w:szCs w:val="24"/>
              </w:rPr>
            </w:pPr>
          </w:p>
        </w:tc>
        <w:tc>
          <w:tcPr>
            <w:tcW w:w="3158" w:type="dxa"/>
            <w:vAlign w:val="center"/>
          </w:tcPr>
          <w:p w14:paraId="77F4ED60" w14:textId="5DA369B2" w:rsidR="00B30E68" w:rsidRPr="00967465" w:rsidRDefault="00B30E68" w:rsidP="00B30E68">
            <w:pPr>
              <w:jc w:val="center"/>
              <w:rPr>
                <w:rFonts w:ascii="Times New Roman" w:hAnsi="Times New Roman" w:cs="Times New Roman"/>
                <w:b/>
                <w:sz w:val="24"/>
                <w:szCs w:val="24"/>
              </w:rPr>
            </w:pPr>
            <w:r w:rsidRPr="00967465">
              <w:rPr>
                <w:rFonts w:ascii="Times New Roman" w:hAnsi="Times New Roman" w:cs="Times New Roman"/>
                <w:b/>
                <w:sz w:val="24"/>
                <w:szCs w:val="24"/>
              </w:rPr>
              <w:t>Second Trimester</w:t>
            </w:r>
          </w:p>
        </w:tc>
        <w:tc>
          <w:tcPr>
            <w:tcW w:w="2737" w:type="dxa"/>
            <w:vAlign w:val="center"/>
          </w:tcPr>
          <w:p w14:paraId="0A437C4E" w14:textId="38B663BB" w:rsidR="00B30E68" w:rsidRPr="00967465" w:rsidRDefault="00B30E68" w:rsidP="00B30E68">
            <w:pPr>
              <w:jc w:val="center"/>
              <w:rPr>
                <w:rFonts w:ascii="Times New Roman" w:hAnsi="Times New Roman" w:cs="Times New Roman"/>
                <w:b/>
                <w:sz w:val="24"/>
                <w:szCs w:val="24"/>
              </w:rPr>
            </w:pPr>
            <w:r w:rsidRPr="00967465">
              <w:rPr>
                <w:rFonts w:ascii="Times New Roman" w:hAnsi="Times New Roman" w:cs="Times New Roman"/>
                <w:b/>
                <w:sz w:val="24"/>
                <w:szCs w:val="24"/>
              </w:rPr>
              <w:t>Third Trimester</w:t>
            </w:r>
          </w:p>
        </w:tc>
      </w:tr>
      <w:tr w:rsidR="00B30E68" w:rsidRPr="00967465" w14:paraId="3D03DAD9" w14:textId="77777777" w:rsidTr="00B30E68">
        <w:trPr>
          <w:trHeight w:val="374"/>
          <w:jc w:val="center"/>
        </w:trPr>
        <w:tc>
          <w:tcPr>
            <w:tcW w:w="1257" w:type="dxa"/>
          </w:tcPr>
          <w:p w14:paraId="7930B9FD" w14:textId="53CFD1A6"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Pb</w:t>
            </w:r>
          </w:p>
        </w:tc>
        <w:tc>
          <w:tcPr>
            <w:tcW w:w="3158" w:type="dxa"/>
            <w:vAlign w:val="center"/>
          </w:tcPr>
          <w:p w14:paraId="5D5C0C61" w14:textId="28D198D8"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25.48 (21.33)</w:t>
            </w:r>
          </w:p>
        </w:tc>
        <w:tc>
          <w:tcPr>
            <w:tcW w:w="2737" w:type="dxa"/>
            <w:vAlign w:val="center"/>
          </w:tcPr>
          <w:p w14:paraId="2F53CD9D" w14:textId="02588886"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27.72 (24.97)</w:t>
            </w:r>
          </w:p>
        </w:tc>
      </w:tr>
      <w:tr w:rsidR="00B30E68" w:rsidRPr="00967465" w14:paraId="7F4D3E5E" w14:textId="77777777" w:rsidTr="00B30E68">
        <w:trPr>
          <w:trHeight w:val="374"/>
          <w:jc w:val="center"/>
        </w:trPr>
        <w:tc>
          <w:tcPr>
            <w:tcW w:w="1257" w:type="dxa"/>
          </w:tcPr>
          <w:p w14:paraId="57EF965D" w14:textId="3D5956EA"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As</w:t>
            </w:r>
          </w:p>
        </w:tc>
        <w:tc>
          <w:tcPr>
            <w:tcW w:w="3158" w:type="dxa"/>
            <w:vAlign w:val="center"/>
          </w:tcPr>
          <w:p w14:paraId="1D685E54" w14:textId="4825DA62"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0.68 (0.25)</w:t>
            </w:r>
          </w:p>
        </w:tc>
        <w:tc>
          <w:tcPr>
            <w:tcW w:w="2737" w:type="dxa"/>
            <w:vAlign w:val="center"/>
          </w:tcPr>
          <w:p w14:paraId="47F78F9C" w14:textId="7A4B12FB"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0.70 (0.45)</w:t>
            </w:r>
          </w:p>
        </w:tc>
      </w:tr>
      <w:tr w:rsidR="00B30E68" w:rsidRPr="00967465" w14:paraId="1729DF91" w14:textId="77777777" w:rsidTr="00B30E68">
        <w:trPr>
          <w:trHeight w:val="357"/>
          <w:jc w:val="center"/>
        </w:trPr>
        <w:tc>
          <w:tcPr>
            <w:tcW w:w="1257" w:type="dxa"/>
          </w:tcPr>
          <w:p w14:paraId="515E8F2A" w14:textId="603C124A"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Cd</w:t>
            </w:r>
          </w:p>
        </w:tc>
        <w:tc>
          <w:tcPr>
            <w:tcW w:w="3158" w:type="dxa"/>
            <w:vAlign w:val="center"/>
          </w:tcPr>
          <w:p w14:paraId="33A71134" w14:textId="43565CD1"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0.23 (0.16)</w:t>
            </w:r>
          </w:p>
        </w:tc>
        <w:tc>
          <w:tcPr>
            <w:tcW w:w="2737" w:type="dxa"/>
            <w:vAlign w:val="center"/>
          </w:tcPr>
          <w:p w14:paraId="2B4BD4A7" w14:textId="48F64751"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0.22 (0.17)</w:t>
            </w:r>
          </w:p>
        </w:tc>
      </w:tr>
      <w:tr w:rsidR="00B30E68" w:rsidRPr="00967465" w14:paraId="3040A47A" w14:textId="77777777" w:rsidTr="00B30E68">
        <w:trPr>
          <w:trHeight w:val="374"/>
          <w:jc w:val="center"/>
        </w:trPr>
        <w:tc>
          <w:tcPr>
            <w:tcW w:w="1257" w:type="dxa"/>
          </w:tcPr>
          <w:p w14:paraId="3C72696F" w14:textId="6E2C0515"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Mn</w:t>
            </w:r>
          </w:p>
        </w:tc>
        <w:tc>
          <w:tcPr>
            <w:tcW w:w="3158" w:type="dxa"/>
            <w:vAlign w:val="center"/>
          </w:tcPr>
          <w:p w14:paraId="0C43A42A" w14:textId="47BCBC2E"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sz w:val="24"/>
                <w:szCs w:val="24"/>
              </w:rPr>
              <w:t>13.26 (6.23)</w:t>
            </w:r>
            <w:r w:rsidRPr="00967465">
              <w:rPr>
                <w:rFonts w:ascii="Times New Roman" w:hAnsi="Times New Roman" w:cs="Times New Roman"/>
                <w:sz w:val="24"/>
                <w:szCs w:val="24"/>
              </w:rPr>
              <w:tab/>
            </w:r>
          </w:p>
        </w:tc>
        <w:tc>
          <w:tcPr>
            <w:tcW w:w="2737" w:type="dxa"/>
            <w:vAlign w:val="center"/>
          </w:tcPr>
          <w:p w14:paraId="19FD94C2" w14:textId="4C620ED6"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17.77 (9.15)</w:t>
            </w:r>
          </w:p>
        </w:tc>
      </w:tr>
      <w:tr w:rsidR="00B30E68" w:rsidRPr="00967465" w14:paraId="3F6FEB87" w14:textId="77777777" w:rsidTr="00B30E68">
        <w:trPr>
          <w:trHeight w:val="374"/>
          <w:jc w:val="center"/>
        </w:trPr>
        <w:tc>
          <w:tcPr>
            <w:tcW w:w="1257" w:type="dxa"/>
          </w:tcPr>
          <w:p w14:paraId="3AF2B988" w14:textId="38B0B886"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Co</w:t>
            </w:r>
          </w:p>
        </w:tc>
        <w:tc>
          <w:tcPr>
            <w:tcW w:w="3158" w:type="dxa"/>
            <w:vAlign w:val="center"/>
          </w:tcPr>
          <w:p w14:paraId="0CC46EC0" w14:textId="3AA9493F"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0.18 (0.12)</w:t>
            </w:r>
          </w:p>
        </w:tc>
        <w:tc>
          <w:tcPr>
            <w:tcW w:w="2737" w:type="dxa"/>
            <w:vAlign w:val="center"/>
          </w:tcPr>
          <w:p w14:paraId="66D97525" w14:textId="48DF699A"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0.25 (0.20)</w:t>
            </w:r>
          </w:p>
        </w:tc>
      </w:tr>
      <w:tr w:rsidR="00B30E68" w:rsidRPr="00967465" w14:paraId="6D512B4E" w14:textId="77777777" w:rsidTr="00B30E68">
        <w:trPr>
          <w:trHeight w:val="374"/>
          <w:jc w:val="center"/>
        </w:trPr>
        <w:tc>
          <w:tcPr>
            <w:tcW w:w="1257" w:type="dxa"/>
          </w:tcPr>
          <w:p w14:paraId="43AB60C6" w14:textId="1C936786"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Zn</w:t>
            </w:r>
          </w:p>
        </w:tc>
        <w:tc>
          <w:tcPr>
            <w:tcW w:w="3158" w:type="dxa"/>
            <w:vAlign w:val="center"/>
          </w:tcPr>
          <w:p w14:paraId="20AC77C1" w14:textId="767E33F1"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sz w:val="24"/>
                <w:szCs w:val="24"/>
              </w:rPr>
              <w:t>5,928.96 (1,220.87)</w:t>
            </w:r>
            <w:r w:rsidRPr="00967465">
              <w:rPr>
                <w:rFonts w:ascii="Times New Roman" w:hAnsi="Times New Roman" w:cs="Times New Roman"/>
                <w:sz w:val="24"/>
                <w:szCs w:val="24"/>
              </w:rPr>
              <w:tab/>
            </w:r>
          </w:p>
        </w:tc>
        <w:tc>
          <w:tcPr>
            <w:tcW w:w="2737" w:type="dxa"/>
            <w:vAlign w:val="center"/>
          </w:tcPr>
          <w:p w14:paraId="137AE934" w14:textId="5B6D6D0D"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sz w:val="24"/>
                <w:szCs w:val="24"/>
              </w:rPr>
              <w:t>6,214.53 (1,139.77)</w:t>
            </w:r>
            <w:r w:rsidRPr="00967465">
              <w:rPr>
                <w:rFonts w:ascii="Times New Roman" w:hAnsi="Times New Roman" w:cs="Times New Roman"/>
                <w:sz w:val="24"/>
                <w:szCs w:val="24"/>
              </w:rPr>
              <w:tab/>
            </w:r>
          </w:p>
        </w:tc>
      </w:tr>
      <w:tr w:rsidR="00B30E68" w:rsidRPr="00967465" w14:paraId="1739082A" w14:textId="77777777" w:rsidTr="00B30E68">
        <w:trPr>
          <w:trHeight w:val="374"/>
          <w:jc w:val="center"/>
        </w:trPr>
        <w:tc>
          <w:tcPr>
            <w:tcW w:w="1257" w:type="dxa"/>
          </w:tcPr>
          <w:p w14:paraId="68237B87" w14:textId="5E42EC44"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Cr</w:t>
            </w:r>
          </w:p>
        </w:tc>
        <w:tc>
          <w:tcPr>
            <w:tcW w:w="3158" w:type="dxa"/>
            <w:vAlign w:val="center"/>
          </w:tcPr>
          <w:p w14:paraId="3446E2D4" w14:textId="6974468A"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0.45 (0.49)</w:t>
            </w:r>
          </w:p>
        </w:tc>
        <w:tc>
          <w:tcPr>
            <w:tcW w:w="2737" w:type="dxa"/>
            <w:vAlign w:val="center"/>
          </w:tcPr>
          <w:p w14:paraId="1E78B15D" w14:textId="1DC87376"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0.52 (0.41)</w:t>
            </w:r>
          </w:p>
        </w:tc>
      </w:tr>
      <w:tr w:rsidR="00B30E68" w:rsidRPr="00967465" w14:paraId="2D4D389F" w14:textId="77777777" w:rsidTr="00B30E68">
        <w:trPr>
          <w:trHeight w:val="374"/>
          <w:jc w:val="center"/>
        </w:trPr>
        <w:tc>
          <w:tcPr>
            <w:tcW w:w="1257" w:type="dxa"/>
          </w:tcPr>
          <w:p w14:paraId="32C7E01C" w14:textId="5F69F5A5"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Cs</w:t>
            </w:r>
          </w:p>
        </w:tc>
        <w:tc>
          <w:tcPr>
            <w:tcW w:w="3158" w:type="dxa"/>
            <w:vAlign w:val="center"/>
          </w:tcPr>
          <w:p w14:paraId="38ED6E7C" w14:textId="4A1E2042"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2.71 (1.28)</w:t>
            </w:r>
          </w:p>
        </w:tc>
        <w:tc>
          <w:tcPr>
            <w:tcW w:w="2737" w:type="dxa"/>
            <w:vAlign w:val="center"/>
          </w:tcPr>
          <w:p w14:paraId="07B45C7F" w14:textId="73781D45"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2.52 (0.99)</w:t>
            </w:r>
          </w:p>
        </w:tc>
      </w:tr>
      <w:tr w:rsidR="00B30E68" w:rsidRPr="00967465" w14:paraId="3F7120B0" w14:textId="77777777" w:rsidTr="00B30E68">
        <w:trPr>
          <w:trHeight w:val="357"/>
          <w:jc w:val="center"/>
        </w:trPr>
        <w:tc>
          <w:tcPr>
            <w:tcW w:w="1257" w:type="dxa"/>
          </w:tcPr>
          <w:p w14:paraId="0200C9A4" w14:textId="7E5EA42A"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Cu</w:t>
            </w:r>
          </w:p>
        </w:tc>
        <w:tc>
          <w:tcPr>
            <w:tcW w:w="3158" w:type="dxa"/>
            <w:vAlign w:val="center"/>
          </w:tcPr>
          <w:p w14:paraId="73444143" w14:textId="5DC64CA2"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1,515.92 (237.58)</w:t>
            </w:r>
          </w:p>
        </w:tc>
        <w:tc>
          <w:tcPr>
            <w:tcW w:w="2737" w:type="dxa"/>
            <w:vAlign w:val="center"/>
          </w:tcPr>
          <w:p w14:paraId="1C889963" w14:textId="63E82E03"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1,588.37 (263.31)</w:t>
            </w:r>
          </w:p>
        </w:tc>
      </w:tr>
      <w:tr w:rsidR="00B30E68" w:rsidRPr="00967465" w14:paraId="02A8F017" w14:textId="77777777" w:rsidTr="00B30E68">
        <w:trPr>
          <w:trHeight w:val="374"/>
          <w:jc w:val="center"/>
        </w:trPr>
        <w:tc>
          <w:tcPr>
            <w:tcW w:w="1257" w:type="dxa"/>
          </w:tcPr>
          <w:p w14:paraId="5469BCE4" w14:textId="417785AF"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Sb</w:t>
            </w:r>
          </w:p>
        </w:tc>
        <w:tc>
          <w:tcPr>
            <w:tcW w:w="3158" w:type="dxa"/>
            <w:vAlign w:val="center"/>
          </w:tcPr>
          <w:p w14:paraId="77806C2A" w14:textId="0F1120B3"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3.57 (1.25)</w:t>
            </w:r>
          </w:p>
        </w:tc>
        <w:tc>
          <w:tcPr>
            <w:tcW w:w="2737" w:type="dxa"/>
            <w:vAlign w:val="center"/>
          </w:tcPr>
          <w:p w14:paraId="14C27255" w14:textId="0A2FFEB8"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3.61 (1.59)</w:t>
            </w:r>
          </w:p>
        </w:tc>
      </w:tr>
      <w:tr w:rsidR="00B30E68" w:rsidRPr="00967465" w14:paraId="685055DA" w14:textId="77777777" w:rsidTr="00B30E68">
        <w:trPr>
          <w:trHeight w:val="374"/>
          <w:jc w:val="center"/>
        </w:trPr>
        <w:tc>
          <w:tcPr>
            <w:tcW w:w="1257" w:type="dxa"/>
          </w:tcPr>
          <w:p w14:paraId="428FA14C" w14:textId="23852F8E" w:rsidR="00B30E68" w:rsidRPr="00967465" w:rsidRDefault="00B30E68">
            <w:pPr>
              <w:rPr>
                <w:rFonts w:ascii="Times New Roman" w:hAnsi="Times New Roman" w:cs="Times New Roman"/>
                <w:b/>
                <w:i/>
                <w:sz w:val="24"/>
                <w:szCs w:val="24"/>
              </w:rPr>
            </w:pPr>
            <w:r w:rsidRPr="00967465">
              <w:rPr>
                <w:rFonts w:ascii="Times New Roman" w:hAnsi="Times New Roman" w:cs="Times New Roman"/>
                <w:b/>
                <w:i/>
                <w:sz w:val="24"/>
                <w:szCs w:val="24"/>
              </w:rPr>
              <w:t>Se</w:t>
            </w:r>
          </w:p>
        </w:tc>
        <w:tc>
          <w:tcPr>
            <w:tcW w:w="3158" w:type="dxa"/>
            <w:vAlign w:val="center"/>
          </w:tcPr>
          <w:p w14:paraId="1B2BB68E" w14:textId="1A42FF80"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241.08 (35.20)</w:t>
            </w:r>
          </w:p>
        </w:tc>
        <w:tc>
          <w:tcPr>
            <w:tcW w:w="2737" w:type="dxa"/>
            <w:vAlign w:val="center"/>
          </w:tcPr>
          <w:p w14:paraId="7707262C" w14:textId="347D682C" w:rsidR="00B30E68" w:rsidRPr="00967465" w:rsidRDefault="00967465" w:rsidP="00B30E68">
            <w:pPr>
              <w:jc w:val="center"/>
              <w:rPr>
                <w:rFonts w:ascii="Times New Roman" w:hAnsi="Times New Roman" w:cs="Times New Roman"/>
                <w:sz w:val="24"/>
                <w:szCs w:val="24"/>
              </w:rPr>
            </w:pPr>
            <w:r w:rsidRPr="00967465">
              <w:rPr>
                <w:rFonts w:ascii="Times New Roman" w:hAnsi="Times New Roman" w:cs="Times New Roman"/>
                <w:color w:val="333333"/>
                <w:sz w:val="24"/>
                <w:szCs w:val="24"/>
                <w:shd w:val="clear" w:color="auto" w:fill="FFFFFF"/>
              </w:rPr>
              <w:t>239.02 (35.93)</w:t>
            </w:r>
          </w:p>
        </w:tc>
      </w:tr>
    </w:tbl>
    <w:p w14:paraId="0DFDCFC8" w14:textId="36883C99" w:rsidR="00B30E68" w:rsidRPr="00474157" w:rsidRDefault="00921C09">
      <w:pPr>
        <w:rPr>
          <w:rFonts w:ascii="Times New Roman" w:hAnsi="Times New Roman" w:cs="Times New Roman"/>
          <w:b/>
          <w:sz w:val="24"/>
        </w:rPr>
      </w:pPr>
      <w:r w:rsidRPr="00474157">
        <w:rPr>
          <w:rFonts w:ascii="Times New Roman" w:hAnsi="Times New Roman" w:cs="Times New Roman"/>
          <w:color w:val="000000" w:themeColor="text1"/>
        </w:rPr>
        <w:t>lead (</w:t>
      </w:r>
      <w:r w:rsidRPr="00474157">
        <w:rPr>
          <w:rFonts w:ascii="Times New Roman" w:eastAsia="Times" w:hAnsi="Times New Roman" w:cs="Times New Roman"/>
          <w:color w:val="000000"/>
        </w:rPr>
        <w:t>Pb), arsenic (As), cadmium (Cd), chromium (Cr), zinc (Zn), selenium (Se), antimony (Sb), copper (Cu), cesium (Cs), cobalt (Co), and manganese (Mn)</w:t>
      </w:r>
    </w:p>
    <w:p w14:paraId="55DEA557" w14:textId="248D7CBD" w:rsidR="00B30E68" w:rsidRPr="00474157" w:rsidRDefault="00B30E68">
      <w:pPr>
        <w:rPr>
          <w:rFonts w:ascii="Times New Roman" w:hAnsi="Times New Roman" w:cs="Times New Roman"/>
          <w:b/>
          <w:sz w:val="24"/>
        </w:rPr>
      </w:pPr>
    </w:p>
    <w:p w14:paraId="62F71FB2" w14:textId="5480C179" w:rsidR="00B30E68" w:rsidRPr="00474157" w:rsidRDefault="00B30E68">
      <w:pPr>
        <w:rPr>
          <w:rFonts w:ascii="Times New Roman" w:hAnsi="Times New Roman" w:cs="Times New Roman"/>
          <w:b/>
          <w:sz w:val="24"/>
        </w:rPr>
      </w:pPr>
    </w:p>
    <w:p w14:paraId="6A8B199E" w14:textId="696499D5" w:rsidR="00B30E68" w:rsidRPr="00474157" w:rsidRDefault="00B30E68">
      <w:pPr>
        <w:rPr>
          <w:rFonts w:ascii="Times New Roman" w:hAnsi="Times New Roman" w:cs="Times New Roman"/>
          <w:b/>
          <w:sz w:val="24"/>
        </w:rPr>
      </w:pPr>
    </w:p>
    <w:p w14:paraId="536E75F1" w14:textId="52A34E4E" w:rsidR="00B30E68" w:rsidRPr="00474157" w:rsidRDefault="00B30E68">
      <w:pPr>
        <w:rPr>
          <w:rFonts w:ascii="Times New Roman" w:hAnsi="Times New Roman" w:cs="Times New Roman"/>
          <w:b/>
          <w:sz w:val="24"/>
        </w:rPr>
      </w:pPr>
    </w:p>
    <w:p w14:paraId="5DFFF0BC" w14:textId="17BD4CFE" w:rsidR="00B30E68" w:rsidRPr="00474157" w:rsidRDefault="00B30E68">
      <w:pPr>
        <w:rPr>
          <w:rFonts w:ascii="Times New Roman" w:hAnsi="Times New Roman" w:cs="Times New Roman"/>
          <w:b/>
          <w:sz w:val="24"/>
        </w:rPr>
      </w:pPr>
    </w:p>
    <w:p w14:paraId="543F5EC6" w14:textId="0DA733F9" w:rsidR="00B30E68" w:rsidRPr="00474157" w:rsidRDefault="00B30E68">
      <w:pPr>
        <w:rPr>
          <w:rFonts w:ascii="Times New Roman" w:hAnsi="Times New Roman" w:cs="Times New Roman"/>
          <w:b/>
          <w:sz w:val="24"/>
        </w:rPr>
      </w:pPr>
    </w:p>
    <w:p w14:paraId="62819FFC" w14:textId="470288FA" w:rsidR="00B30E68" w:rsidRPr="00474157" w:rsidRDefault="00B30E68">
      <w:pPr>
        <w:rPr>
          <w:rFonts w:ascii="Times New Roman" w:hAnsi="Times New Roman" w:cs="Times New Roman"/>
          <w:b/>
          <w:sz w:val="24"/>
        </w:rPr>
      </w:pPr>
    </w:p>
    <w:p w14:paraId="474DB4FD" w14:textId="04373733" w:rsidR="00B30E68" w:rsidRPr="00474157" w:rsidRDefault="00B30E68">
      <w:pPr>
        <w:rPr>
          <w:rFonts w:ascii="Times New Roman" w:hAnsi="Times New Roman" w:cs="Times New Roman"/>
          <w:b/>
          <w:sz w:val="24"/>
        </w:rPr>
      </w:pPr>
    </w:p>
    <w:p w14:paraId="554D58EC" w14:textId="22232E8B" w:rsidR="00B30E68" w:rsidRPr="00474157" w:rsidRDefault="00B30E68">
      <w:pPr>
        <w:rPr>
          <w:rFonts w:ascii="Times New Roman" w:hAnsi="Times New Roman" w:cs="Times New Roman"/>
          <w:b/>
          <w:sz w:val="24"/>
        </w:rPr>
      </w:pPr>
    </w:p>
    <w:p w14:paraId="3ABD3F8C" w14:textId="00B2AD90" w:rsidR="00B30E68" w:rsidRPr="00474157" w:rsidRDefault="00B30E68">
      <w:pPr>
        <w:rPr>
          <w:rFonts w:ascii="Times New Roman" w:hAnsi="Times New Roman" w:cs="Times New Roman"/>
          <w:b/>
          <w:sz w:val="24"/>
        </w:rPr>
      </w:pPr>
    </w:p>
    <w:p w14:paraId="61B928CE" w14:textId="18798E07" w:rsidR="00B30E68" w:rsidRPr="00474157" w:rsidRDefault="00B30E68">
      <w:pPr>
        <w:rPr>
          <w:rFonts w:ascii="Times New Roman" w:hAnsi="Times New Roman" w:cs="Times New Roman"/>
          <w:b/>
          <w:sz w:val="24"/>
        </w:rPr>
      </w:pPr>
    </w:p>
    <w:p w14:paraId="726CE561" w14:textId="36032D28" w:rsidR="00B30E68" w:rsidRPr="00474157" w:rsidRDefault="004F76B0" w:rsidP="00B30E68">
      <w:pPr>
        <w:rPr>
          <w:rStyle w:val="normaltextrun"/>
          <w:rFonts w:ascii="Times New Roman" w:hAnsi="Times New Roman" w:cs="Times New Roman"/>
          <w:b/>
          <w:sz w:val="28"/>
        </w:rPr>
      </w:pPr>
      <w:r w:rsidRPr="00474157">
        <w:rPr>
          <w:rStyle w:val="normaltextrun"/>
          <w:rFonts w:ascii="Times New Roman" w:hAnsi="Times New Roman" w:cs="Times New Roman"/>
          <w:b/>
          <w:sz w:val="28"/>
        </w:rPr>
        <w:lastRenderedPageBreak/>
        <w:t xml:space="preserve">Supplementary </w:t>
      </w:r>
      <w:r w:rsidR="00A61EE7" w:rsidRPr="00474157">
        <w:rPr>
          <w:rStyle w:val="normaltextrun"/>
          <w:rFonts w:ascii="Times New Roman" w:hAnsi="Times New Roman" w:cs="Times New Roman"/>
          <w:b/>
          <w:sz w:val="28"/>
        </w:rPr>
        <w:t>Table 2</w:t>
      </w:r>
      <w:r w:rsidR="00F245F6">
        <w:rPr>
          <w:rStyle w:val="normaltextrun"/>
          <w:rFonts w:ascii="Times New Roman" w:hAnsi="Times New Roman" w:cs="Times New Roman"/>
          <w:b/>
          <w:sz w:val="28"/>
        </w:rPr>
        <w:t>: Median (IQR</w:t>
      </w:r>
      <w:r w:rsidR="00B30E68" w:rsidRPr="00474157">
        <w:rPr>
          <w:rStyle w:val="normaltextrun"/>
          <w:rFonts w:ascii="Times New Roman" w:hAnsi="Times New Roman" w:cs="Times New Roman"/>
          <w:b/>
          <w:sz w:val="28"/>
        </w:rPr>
        <w:t>) Concentrations (ug/L) of Prenatal Exposures to Metals in the second and third trimesters by the presence of A. muciniphila</w:t>
      </w:r>
    </w:p>
    <w:p w14:paraId="56A8B3D9" w14:textId="77777777" w:rsidR="00B30E68" w:rsidRPr="00474157" w:rsidRDefault="00B30E68" w:rsidP="00B30E68">
      <w:pPr>
        <w:rPr>
          <w:rStyle w:val="normaltextrun"/>
          <w:rFonts w:ascii="Times New Roman" w:hAnsi="Times New Roman" w:cs="Times New Roman"/>
          <w:b/>
          <w:sz w:val="24"/>
        </w:rPr>
      </w:pPr>
    </w:p>
    <w:tbl>
      <w:tblPr>
        <w:tblStyle w:val="TableGrid"/>
        <w:tblW w:w="10149" w:type="dxa"/>
        <w:jc w:val="center"/>
        <w:tblLook w:val="04A0" w:firstRow="1" w:lastRow="0" w:firstColumn="1" w:lastColumn="0" w:noHBand="0" w:noVBand="1"/>
      </w:tblPr>
      <w:tblGrid>
        <w:gridCol w:w="803"/>
        <w:gridCol w:w="2336"/>
        <w:gridCol w:w="2427"/>
        <w:gridCol w:w="2355"/>
        <w:gridCol w:w="2228"/>
      </w:tblGrid>
      <w:tr w:rsidR="00B30E68" w:rsidRPr="00474157" w14:paraId="1DBA43AF" w14:textId="77777777" w:rsidTr="00866E8F">
        <w:trPr>
          <w:trHeight w:val="424"/>
          <w:jc w:val="center"/>
        </w:trPr>
        <w:tc>
          <w:tcPr>
            <w:tcW w:w="803" w:type="dxa"/>
          </w:tcPr>
          <w:p w14:paraId="21085E2E" w14:textId="77777777" w:rsidR="00B30E68" w:rsidRPr="00474157" w:rsidRDefault="00B30E68" w:rsidP="000E53E9">
            <w:pPr>
              <w:rPr>
                <w:rFonts w:ascii="Times New Roman" w:hAnsi="Times New Roman" w:cs="Times New Roman"/>
                <w:b/>
                <w:sz w:val="24"/>
              </w:rPr>
            </w:pPr>
          </w:p>
        </w:tc>
        <w:tc>
          <w:tcPr>
            <w:tcW w:w="4763" w:type="dxa"/>
            <w:gridSpan w:val="2"/>
            <w:vAlign w:val="center"/>
          </w:tcPr>
          <w:p w14:paraId="5911D616" w14:textId="77777777" w:rsidR="00B30E68" w:rsidRPr="00474157" w:rsidRDefault="00B30E68" w:rsidP="000E53E9">
            <w:pPr>
              <w:jc w:val="center"/>
              <w:rPr>
                <w:rFonts w:ascii="Times New Roman" w:hAnsi="Times New Roman" w:cs="Times New Roman"/>
                <w:b/>
                <w:sz w:val="24"/>
              </w:rPr>
            </w:pPr>
            <w:r w:rsidRPr="00474157">
              <w:rPr>
                <w:rFonts w:ascii="Times New Roman" w:hAnsi="Times New Roman" w:cs="Times New Roman"/>
                <w:b/>
                <w:sz w:val="24"/>
              </w:rPr>
              <w:t>Second Trimester</w:t>
            </w:r>
          </w:p>
        </w:tc>
        <w:tc>
          <w:tcPr>
            <w:tcW w:w="4583" w:type="dxa"/>
            <w:gridSpan w:val="2"/>
            <w:vAlign w:val="center"/>
          </w:tcPr>
          <w:p w14:paraId="1C4EFFDB" w14:textId="77777777" w:rsidR="00B30E68" w:rsidRPr="00474157" w:rsidRDefault="00B30E68" w:rsidP="000E53E9">
            <w:pPr>
              <w:jc w:val="center"/>
              <w:rPr>
                <w:rFonts w:ascii="Times New Roman" w:hAnsi="Times New Roman" w:cs="Times New Roman"/>
                <w:b/>
                <w:sz w:val="24"/>
              </w:rPr>
            </w:pPr>
            <w:r w:rsidRPr="00474157">
              <w:rPr>
                <w:rFonts w:ascii="Times New Roman" w:hAnsi="Times New Roman" w:cs="Times New Roman"/>
                <w:b/>
                <w:sz w:val="24"/>
              </w:rPr>
              <w:t>Third Trimester</w:t>
            </w:r>
          </w:p>
        </w:tc>
      </w:tr>
      <w:tr w:rsidR="00B30E68" w:rsidRPr="00474157" w14:paraId="409035C6" w14:textId="6BD7EA5D" w:rsidTr="00866E8F">
        <w:trPr>
          <w:trHeight w:val="424"/>
          <w:jc w:val="center"/>
        </w:trPr>
        <w:tc>
          <w:tcPr>
            <w:tcW w:w="803" w:type="dxa"/>
          </w:tcPr>
          <w:p w14:paraId="4F61D203" w14:textId="77777777" w:rsidR="00B30E68" w:rsidRPr="00474157" w:rsidRDefault="00B30E68" w:rsidP="000E53E9">
            <w:pPr>
              <w:rPr>
                <w:rFonts w:ascii="Times New Roman" w:hAnsi="Times New Roman" w:cs="Times New Roman"/>
                <w:b/>
                <w:sz w:val="24"/>
              </w:rPr>
            </w:pPr>
          </w:p>
        </w:tc>
        <w:tc>
          <w:tcPr>
            <w:tcW w:w="2336" w:type="dxa"/>
            <w:vAlign w:val="center"/>
          </w:tcPr>
          <w:p w14:paraId="334F979A" w14:textId="474BD6A0" w:rsidR="00B30E68" w:rsidRPr="001958E6" w:rsidRDefault="00B30E68" w:rsidP="00B30E68">
            <w:pPr>
              <w:jc w:val="center"/>
              <w:rPr>
                <w:rStyle w:val="normaltextrun"/>
                <w:rFonts w:ascii="Times New Roman" w:hAnsi="Times New Roman" w:cs="Times New Roman"/>
                <w:b/>
                <w:i/>
              </w:rPr>
            </w:pPr>
            <w:r w:rsidRPr="001958E6">
              <w:rPr>
                <w:rStyle w:val="normaltextrun"/>
                <w:rFonts w:ascii="Times New Roman" w:hAnsi="Times New Roman" w:cs="Times New Roman"/>
                <w:b/>
                <w:i/>
              </w:rPr>
              <w:t>A. muciniphila</w:t>
            </w:r>
          </w:p>
          <w:p w14:paraId="76C29846" w14:textId="61E3BCD8" w:rsidR="00B30E68" w:rsidRPr="001958E6" w:rsidRDefault="00C13DF0" w:rsidP="00B30E68">
            <w:pPr>
              <w:jc w:val="center"/>
              <w:rPr>
                <w:rFonts w:ascii="Times New Roman" w:hAnsi="Times New Roman" w:cs="Times New Roman"/>
                <w:i/>
              </w:rPr>
            </w:pPr>
            <w:r>
              <w:rPr>
                <w:rFonts w:ascii="Times New Roman" w:hAnsi="Times New Roman" w:cs="Times New Roman"/>
                <w:b/>
                <w:i/>
              </w:rPr>
              <w:t>absent</w:t>
            </w:r>
          </w:p>
        </w:tc>
        <w:tc>
          <w:tcPr>
            <w:tcW w:w="2427" w:type="dxa"/>
            <w:vAlign w:val="center"/>
          </w:tcPr>
          <w:p w14:paraId="7374028C" w14:textId="77777777" w:rsidR="00B30E68" w:rsidRPr="001958E6" w:rsidRDefault="00B30E68" w:rsidP="00B30E68">
            <w:pPr>
              <w:jc w:val="center"/>
              <w:rPr>
                <w:rStyle w:val="normaltextrun"/>
                <w:rFonts w:ascii="Times New Roman" w:hAnsi="Times New Roman" w:cs="Times New Roman"/>
                <w:b/>
                <w:i/>
              </w:rPr>
            </w:pPr>
            <w:r w:rsidRPr="001958E6">
              <w:rPr>
                <w:rStyle w:val="normaltextrun"/>
                <w:rFonts w:ascii="Times New Roman" w:hAnsi="Times New Roman" w:cs="Times New Roman"/>
                <w:b/>
                <w:i/>
              </w:rPr>
              <w:t>A. muciniphila</w:t>
            </w:r>
          </w:p>
          <w:p w14:paraId="7748FBA8" w14:textId="2CFDA06C" w:rsidR="00B30E68" w:rsidRPr="001958E6" w:rsidRDefault="00C13DF0" w:rsidP="00B30E68">
            <w:pPr>
              <w:jc w:val="center"/>
              <w:rPr>
                <w:rFonts w:ascii="Times New Roman" w:hAnsi="Times New Roman" w:cs="Times New Roman"/>
                <w:b/>
                <w:i/>
                <w:sz w:val="24"/>
              </w:rPr>
            </w:pPr>
            <w:r>
              <w:rPr>
                <w:rFonts w:ascii="Times New Roman" w:hAnsi="Times New Roman" w:cs="Times New Roman"/>
                <w:b/>
                <w:i/>
              </w:rPr>
              <w:t>present</w:t>
            </w:r>
          </w:p>
        </w:tc>
        <w:tc>
          <w:tcPr>
            <w:tcW w:w="2355" w:type="dxa"/>
            <w:vAlign w:val="center"/>
          </w:tcPr>
          <w:p w14:paraId="5CF9FD50" w14:textId="77777777" w:rsidR="00B30E68" w:rsidRPr="001958E6" w:rsidRDefault="00B30E68" w:rsidP="00B30E68">
            <w:pPr>
              <w:jc w:val="center"/>
              <w:rPr>
                <w:rStyle w:val="normaltextrun"/>
                <w:rFonts w:ascii="Times New Roman" w:hAnsi="Times New Roman" w:cs="Times New Roman"/>
                <w:b/>
                <w:i/>
              </w:rPr>
            </w:pPr>
            <w:r w:rsidRPr="001958E6">
              <w:rPr>
                <w:rStyle w:val="normaltextrun"/>
                <w:rFonts w:ascii="Times New Roman" w:hAnsi="Times New Roman" w:cs="Times New Roman"/>
                <w:b/>
                <w:i/>
              </w:rPr>
              <w:t>A. muciniphila</w:t>
            </w:r>
          </w:p>
          <w:p w14:paraId="2258B7CF" w14:textId="5C13CAEE" w:rsidR="00B30E68" w:rsidRPr="001958E6" w:rsidRDefault="00C13DF0" w:rsidP="00B30E68">
            <w:pPr>
              <w:jc w:val="center"/>
              <w:rPr>
                <w:rFonts w:ascii="Times New Roman" w:hAnsi="Times New Roman" w:cs="Times New Roman"/>
                <w:b/>
                <w:i/>
                <w:sz w:val="24"/>
              </w:rPr>
            </w:pPr>
            <w:r>
              <w:rPr>
                <w:rFonts w:ascii="Times New Roman" w:hAnsi="Times New Roman" w:cs="Times New Roman"/>
                <w:b/>
                <w:i/>
              </w:rPr>
              <w:t>absent</w:t>
            </w:r>
          </w:p>
        </w:tc>
        <w:tc>
          <w:tcPr>
            <w:tcW w:w="2228" w:type="dxa"/>
            <w:vAlign w:val="center"/>
          </w:tcPr>
          <w:p w14:paraId="5597F186" w14:textId="77777777" w:rsidR="00B30E68" w:rsidRPr="001958E6" w:rsidRDefault="00B30E68" w:rsidP="00B30E68">
            <w:pPr>
              <w:jc w:val="center"/>
              <w:rPr>
                <w:rStyle w:val="normaltextrun"/>
                <w:rFonts w:ascii="Times New Roman" w:hAnsi="Times New Roman" w:cs="Times New Roman"/>
                <w:b/>
                <w:i/>
              </w:rPr>
            </w:pPr>
            <w:r w:rsidRPr="001958E6">
              <w:rPr>
                <w:rStyle w:val="normaltextrun"/>
                <w:rFonts w:ascii="Times New Roman" w:hAnsi="Times New Roman" w:cs="Times New Roman"/>
                <w:b/>
                <w:i/>
              </w:rPr>
              <w:t>A. muciniphila</w:t>
            </w:r>
          </w:p>
          <w:p w14:paraId="5546EE64" w14:textId="220C54F4" w:rsidR="00B30E68" w:rsidRPr="001958E6" w:rsidRDefault="00C13DF0" w:rsidP="00B30E68">
            <w:pPr>
              <w:jc w:val="center"/>
              <w:rPr>
                <w:rFonts w:ascii="Times New Roman" w:hAnsi="Times New Roman" w:cs="Times New Roman"/>
                <w:b/>
                <w:i/>
                <w:sz w:val="24"/>
              </w:rPr>
            </w:pPr>
            <w:r>
              <w:rPr>
                <w:rFonts w:ascii="Times New Roman" w:hAnsi="Times New Roman" w:cs="Times New Roman"/>
                <w:b/>
                <w:i/>
              </w:rPr>
              <w:t>present</w:t>
            </w:r>
          </w:p>
        </w:tc>
      </w:tr>
      <w:tr w:rsidR="00B30E68" w:rsidRPr="00474157" w14:paraId="36E10C35" w14:textId="142CF3F6" w:rsidTr="003F0BC0">
        <w:trPr>
          <w:trHeight w:val="424"/>
          <w:jc w:val="center"/>
        </w:trPr>
        <w:tc>
          <w:tcPr>
            <w:tcW w:w="803" w:type="dxa"/>
          </w:tcPr>
          <w:p w14:paraId="0DC36339"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Pb</w:t>
            </w:r>
          </w:p>
        </w:tc>
        <w:tc>
          <w:tcPr>
            <w:tcW w:w="2336" w:type="dxa"/>
            <w:vAlign w:val="center"/>
          </w:tcPr>
          <w:p w14:paraId="1BC24299" w14:textId="61060919" w:rsidR="00B30E68" w:rsidRPr="003F0BC0" w:rsidRDefault="003F0BC0" w:rsidP="003F0BC0">
            <w:pPr>
              <w:jc w:val="center"/>
              <w:rPr>
                <w:rFonts w:ascii="Times New Roman" w:hAnsi="Times New Roman" w:cs="Times New Roman"/>
              </w:rPr>
            </w:pPr>
            <w:r w:rsidRPr="003F0BC0">
              <w:rPr>
                <w:rFonts w:ascii="Times New Roman" w:hAnsi="Times New Roman" w:cs="Times New Roman"/>
              </w:rPr>
              <w:t>27.49 (22.97)</w:t>
            </w:r>
          </w:p>
        </w:tc>
        <w:tc>
          <w:tcPr>
            <w:tcW w:w="2427" w:type="dxa"/>
            <w:vAlign w:val="center"/>
          </w:tcPr>
          <w:p w14:paraId="081BADBF" w14:textId="76BA1D96" w:rsidR="00B30E68" w:rsidRPr="003F0BC0" w:rsidRDefault="003F0BC0" w:rsidP="003F0BC0">
            <w:pPr>
              <w:jc w:val="center"/>
              <w:rPr>
                <w:rFonts w:ascii="Times New Roman" w:hAnsi="Times New Roman" w:cs="Times New Roman"/>
              </w:rPr>
            </w:pPr>
            <w:r w:rsidRPr="003F0BC0">
              <w:rPr>
                <w:rFonts w:ascii="Times New Roman" w:hAnsi="Times New Roman" w:cs="Times New Roman"/>
              </w:rPr>
              <w:t>21.39 (13.85)</w:t>
            </w:r>
            <w:r w:rsidRPr="003F0BC0">
              <w:rPr>
                <w:rFonts w:ascii="Times New Roman" w:hAnsi="Times New Roman" w:cs="Times New Roman"/>
              </w:rPr>
              <w:tab/>
            </w:r>
          </w:p>
        </w:tc>
        <w:tc>
          <w:tcPr>
            <w:tcW w:w="2355" w:type="dxa"/>
            <w:vAlign w:val="center"/>
          </w:tcPr>
          <w:p w14:paraId="0681A69A" w14:textId="6E9C056C" w:rsidR="00B30E68" w:rsidRPr="00866E8F" w:rsidRDefault="00866E8F" w:rsidP="003F0BC0">
            <w:pPr>
              <w:jc w:val="center"/>
              <w:rPr>
                <w:rFonts w:ascii="Times New Roman" w:hAnsi="Times New Roman" w:cs="Times New Roman"/>
              </w:rPr>
            </w:pPr>
            <w:r w:rsidRPr="00866E8F">
              <w:rPr>
                <w:rFonts w:ascii="Times New Roman" w:hAnsi="Times New Roman" w:cs="Times New Roman"/>
              </w:rPr>
              <w:t>30.35 (24.84)</w:t>
            </w:r>
          </w:p>
        </w:tc>
        <w:tc>
          <w:tcPr>
            <w:tcW w:w="2228" w:type="dxa"/>
            <w:vAlign w:val="center"/>
          </w:tcPr>
          <w:p w14:paraId="1B97DF57" w14:textId="7216E40F" w:rsidR="00B30E68" w:rsidRPr="00866E8F" w:rsidRDefault="00866E8F" w:rsidP="003F0BC0">
            <w:pPr>
              <w:jc w:val="center"/>
              <w:rPr>
                <w:rFonts w:ascii="Times New Roman" w:hAnsi="Times New Roman" w:cs="Times New Roman"/>
              </w:rPr>
            </w:pPr>
            <w:r w:rsidRPr="00866E8F">
              <w:rPr>
                <w:rFonts w:ascii="Times New Roman" w:hAnsi="Times New Roman" w:cs="Times New Roman"/>
              </w:rPr>
              <w:t>23.79 (18.86)</w:t>
            </w:r>
          </w:p>
        </w:tc>
      </w:tr>
      <w:tr w:rsidR="00B30E68" w:rsidRPr="00474157" w14:paraId="51F38539" w14:textId="40338A9E" w:rsidTr="003F0BC0">
        <w:trPr>
          <w:trHeight w:val="424"/>
          <w:jc w:val="center"/>
        </w:trPr>
        <w:tc>
          <w:tcPr>
            <w:tcW w:w="803" w:type="dxa"/>
          </w:tcPr>
          <w:p w14:paraId="729E11CF"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As</w:t>
            </w:r>
          </w:p>
        </w:tc>
        <w:tc>
          <w:tcPr>
            <w:tcW w:w="2336" w:type="dxa"/>
            <w:vAlign w:val="center"/>
          </w:tcPr>
          <w:p w14:paraId="351E3A1F" w14:textId="77E56785" w:rsidR="00B30E68" w:rsidRPr="003F0BC0" w:rsidRDefault="003F0BC0" w:rsidP="003F0BC0">
            <w:pPr>
              <w:jc w:val="center"/>
              <w:rPr>
                <w:rFonts w:ascii="Times New Roman" w:hAnsi="Times New Roman" w:cs="Times New Roman"/>
              </w:rPr>
            </w:pPr>
            <w:r>
              <w:rPr>
                <w:rFonts w:ascii="Times New Roman" w:hAnsi="Times New Roman" w:cs="Times New Roman"/>
              </w:rPr>
              <w:t xml:space="preserve">     </w:t>
            </w:r>
            <w:r w:rsidRPr="003F0BC0">
              <w:rPr>
                <w:rFonts w:ascii="Times New Roman" w:hAnsi="Times New Roman" w:cs="Times New Roman"/>
              </w:rPr>
              <w:t>0.70 (0.24)</w:t>
            </w:r>
            <w:r w:rsidRPr="003F0BC0">
              <w:rPr>
                <w:rFonts w:ascii="Times New Roman" w:hAnsi="Times New Roman" w:cs="Times New Roman"/>
              </w:rPr>
              <w:tab/>
            </w:r>
          </w:p>
        </w:tc>
        <w:tc>
          <w:tcPr>
            <w:tcW w:w="2427" w:type="dxa"/>
            <w:vAlign w:val="center"/>
          </w:tcPr>
          <w:p w14:paraId="1E492D42" w14:textId="549F1907" w:rsidR="00B30E68" w:rsidRPr="003F0BC0" w:rsidRDefault="003F0BC0" w:rsidP="003F0BC0">
            <w:pPr>
              <w:jc w:val="center"/>
              <w:rPr>
                <w:rFonts w:ascii="Times New Roman" w:hAnsi="Times New Roman" w:cs="Times New Roman"/>
              </w:rPr>
            </w:pPr>
            <w:r>
              <w:rPr>
                <w:rFonts w:ascii="Times New Roman" w:hAnsi="Times New Roman" w:cs="Times New Roman"/>
              </w:rPr>
              <w:t xml:space="preserve">  </w:t>
            </w:r>
            <w:r w:rsidRPr="003F0BC0">
              <w:rPr>
                <w:rFonts w:ascii="Times New Roman" w:hAnsi="Times New Roman" w:cs="Times New Roman"/>
              </w:rPr>
              <w:t>0.64 (0.37)</w:t>
            </w:r>
            <w:r w:rsidRPr="003F0BC0">
              <w:rPr>
                <w:rFonts w:ascii="Times New Roman" w:hAnsi="Times New Roman" w:cs="Times New Roman"/>
              </w:rPr>
              <w:tab/>
            </w:r>
          </w:p>
        </w:tc>
        <w:tc>
          <w:tcPr>
            <w:tcW w:w="2355" w:type="dxa"/>
            <w:vAlign w:val="center"/>
          </w:tcPr>
          <w:p w14:paraId="63A87DEB" w14:textId="52B6D19D" w:rsidR="00B30E68" w:rsidRPr="00866E8F" w:rsidRDefault="00866E8F" w:rsidP="003F0BC0">
            <w:pPr>
              <w:jc w:val="center"/>
              <w:rPr>
                <w:rFonts w:ascii="Times New Roman" w:hAnsi="Times New Roman" w:cs="Times New Roman"/>
              </w:rPr>
            </w:pPr>
            <w:r w:rsidRPr="00866E8F">
              <w:rPr>
                <w:rFonts w:ascii="Times New Roman" w:hAnsi="Times New Roman" w:cs="Times New Roman"/>
              </w:rPr>
              <w:t>0.70 (0.44)</w:t>
            </w:r>
          </w:p>
        </w:tc>
        <w:tc>
          <w:tcPr>
            <w:tcW w:w="2228" w:type="dxa"/>
            <w:vAlign w:val="center"/>
          </w:tcPr>
          <w:p w14:paraId="1459ABF0" w14:textId="3F027ADA" w:rsidR="00B30E68" w:rsidRPr="00866E8F" w:rsidRDefault="00866E8F" w:rsidP="003F0BC0">
            <w:pPr>
              <w:jc w:val="center"/>
              <w:rPr>
                <w:rFonts w:ascii="Times New Roman" w:hAnsi="Times New Roman" w:cs="Times New Roman"/>
              </w:rPr>
            </w:pPr>
            <w:r w:rsidRPr="00866E8F">
              <w:rPr>
                <w:rFonts w:ascii="Times New Roman" w:hAnsi="Times New Roman" w:cs="Times New Roman"/>
              </w:rPr>
              <w:t>0.70 (0.60)</w:t>
            </w:r>
          </w:p>
        </w:tc>
      </w:tr>
      <w:tr w:rsidR="00B30E68" w:rsidRPr="00474157" w14:paraId="3E627A1A" w14:textId="3F7DD71C" w:rsidTr="003F0BC0">
        <w:trPr>
          <w:trHeight w:val="404"/>
          <w:jc w:val="center"/>
        </w:trPr>
        <w:tc>
          <w:tcPr>
            <w:tcW w:w="803" w:type="dxa"/>
          </w:tcPr>
          <w:p w14:paraId="064AC848"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Cd</w:t>
            </w:r>
          </w:p>
        </w:tc>
        <w:tc>
          <w:tcPr>
            <w:tcW w:w="2336" w:type="dxa"/>
            <w:vAlign w:val="center"/>
          </w:tcPr>
          <w:p w14:paraId="7DF22D32" w14:textId="670F642A" w:rsidR="00B30E68" w:rsidRPr="003F0BC0" w:rsidRDefault="003F0BC0" w:rsidP="003F0BC0">
            <w:pPr>
              <w:jc w:val="center"/>
              <w:rPr>
                <w:rFonts w:ascii="Times New Roman" w:hAnsi="Times New Roman" w:cs="Times New Roman"/>
              </w:rPr>
            </w:pPr>
            <w:r w:rsidRPr="003F0BC0">
              <w:rPr>
                <w:rFonts w:ascii="Times New Roman" w:hAnsi="Times New Roman" w:cs="Times New Roman"/>
              </w:rPr>
              <w:t>0.23 (0.16)</w:t>
            </w:r>
          </w:p>
        </w:tc>
        <w:tc>
          <w:tcPr>
            <w:tcW w:w="2427" w:type="dxa"/>
            <w:vAlign w:val="center"/>
          </w:tcPr>
          <w:p w14:paraId="109F0AEB" w14:textId="0E51EE9E" w:rsidR="00B30E68" w:rsidRPr="003F0BC0" w:rsidRDefault="003F0BC0" w:rsidP="003F0BC0">
            <w:pPr>
              <w:jc w:val="center"/>
              <w:rPr>
                <w:rFonts w:ascii="Times New Roman" w:hAnsi="Times New Roman" w:cs="Times New Roman"/>
              </w:rPr>
            </w:pPr>
            <w:r w:rsidRPr="003F0BC0">
              <w:rPr>
                <w:rFonts w:ascii="Times New Roman" w:hAnsi="Times New Roman" w:cs="Times New Roman"/>
              </w:rPr>
              <w:t>0.25 (0.14)</w:t>
            </w:r>
          </w:p>
        </w:tc>
        <w:tc>
          <w:tcPr>
            <w:tcW w:w="2355" w:type="dxa"/>
            <w:vAlign w:val="center"/>
          </w:tcPr>
          <w:p w14:paraId="4EBCDC76" w14:textId="08CC9DC3" w:rsidR="00B30E68" w:rsidRPr="00866E8F" w:rsidRDefault="00866E8F" w:rsidP="003F0BC0">
            <w:pPr>
              <w:jc w:val="center"/>
              <w:rPr>
                <w:rFonts w:ascii="Times New Roman" w:hAnsi="Times New Roman" w:cs="Times New Roman"/>
              </w:rPr>
            </w:pPr>
            <w:r w:rsidRPr="00866E8F">
              <w:rPr>
                <w:rFonts w:ascii="Times New Roman" w:hAnsi="Times New Roman" w:cs="Times New Roman"/>
              </w:rPr>
              <w:t>0.21 (0.16)</w:t>
            </w:r>
          </w:p>
        </w:tc>
        <w:tc>
          <w:tcPr>
            <w:tcW w:w="2228" w:type="dxa"/>
            <w:vAlign w:val="center"/>
          </w:tcPr>
          <w:p w14:paraId="59B224C3" w14:textId="457D9E09" w:rsidR="00B30E68" w:rsidRPr="00866E8F" w:rsidRDefault="00866E8F" w:rsidP="003F0BC0">
            <w:pPr>
              <w:jc w:val="center"/>
              <w:rPr>
                <w:rFonts w:ascii="Times New Roman" w:hAnsi="Times New Roman" w:cs="Times New Roman"/>
              </w:rPr>
            </w:pPr>
            <w:r w:rsidRPr="00866E8F">
              <w:rPr>
                <w:rFonts w:ascii="Times New Roman" w:hAnsi="Times New Roman" w:cs="Times New Roman"/>
              </w:rPr>
              <w:t>0.23 (0.17)</w:t>
            </w:r>
          </w:p>
        </w:tc>
      </w:tr>
      <w:tr w:rsidR="00B30E68" w:rsidRPr="00474157" w14:paraId="7206FC08" w14:textId="06FE6F98" w:rsidTr="003F0BC0">
        <w:trPr>
          <w:trHeight w:val="424"/>
          <w:jc w:val="center"/>
        </w:trPr>
        <w:tc>
          <w:tcPr>
            <w:tcW w:w="803" w:type="dxa"/>
          </w:tcPr>
          <w:p w14:paraId="62F30C1D"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Mn</w:t>
            </w:r>
          </w:p>
        </w:tc>
        <w:tc>
          <w:tcPr>
            <w:tcW w:w="2336" w:type="dxa"/>
            <w:vAlign w:val="center"/>
          </w:tcPr>
          <w:p w14:paraId="2124981E" w14:textId="70171383" w:rsidR="00B30E68" w:rsidRPr="003F0BC0" w:rsidRDefault="003F0BC0" w:rsidP="003F0BC0">
            <w:pPr>
              <w:jc w:val="center"/>
              <w:rPr>
                <w:rFonts w:ascii="Times New Roman" w:hAnsi="Times New Roman" w:cs="Times New Roman"/>
              </w:rPr>
            </w:pPr>
            <w:r w:rsidRPr="003F0BC0">
              <w:rPr>
                <w:rFonts w:ascii="Times New Roman" w:hAnsi="Times New Roman" w:cs="Times New Roman"/>
              </w:rPr>
              <w:t>13.42 (6.23)</w:t>
            </w:r>
          </w:p>
        </w:tc>
        <w:tc>
          <w:tcPr>
            <w:tcW w:w="2427" w:type="dxa"/>
            <w:vAlign w:val="center"/>
          </w:tcPr>
          <w:p w14:paraId="42D3B848" w14:textId="623E78E8" w:rsidR="00B30E68" w:rsidRPr="003F0BC0" w:rsidRDefault="003F0BC0" w:rsidP="003F0BC0">
            <w:pPr>
              <w:jc w:val="center"/>
              <w:rPr>
                <w:rFonts w:ascii="Times New Roman" w:hAnsi="Times New Roman" w:cs="Times New Roman"/>
              </w:rPr>
            </w:pPr>
            <w:r w:rsidRPr="003F0BC0">
              <w:rPr>
                <w:rFonts w:ascii="Times New Roman" w:hAnsi="Times New Roman" w:cs="Times New Roman"/>
              </w:rPr>
              <w:t>12.69 (5.31)</w:t>
            </w:r>
          </w:p>
        </w:tc>
        <w:tc>
          <w:tcPr>
            <w:tcW w:w="2355" w:type="dxa"/>
            <w:vAlign w:val="center"/>
          </w:tcPr>
          <w:p w14:paraId="13EC79BD" w14:textId="2A05CF64" w:rsidR="00B30E68" w:rsidRPr="00866E8F" w:rsidRDefault="00866E8F" w:rsidP="003F0BC0">
            <w:pPr>
              <w:jc w:val="center"/>
              <w:rPr>
                <w:rFonts w:ascii="Times New Roman" w:hAnsi="Times New Roman" w:cs="Times New Roman"/>
              </w:rPr>
            </w:pPr>
            <w:r w:rsidRPr="00866E8F">
              <w:rPr>
                <w:rFonts w:ascii="Times New Roman" w:hAnsi="Times New Roman" w:cs="Times New Roman"/>
              </w:rPr>
              <w:t>17.60 (7.74)</w:t>
            </w:r>
          </w:p>
        </w:tc>
        <w:tc>
          <w:tcPr>
            <w:tcW w:w="2228" w:type="dxa"/>
            <w:vAlign w:val="center"/>
          </w:tcPr>
          <w:p w14:paraId="6A0BC2E7" w14:textId="54EE581F" w:rsidR="00B30E68" w:rsidRPr="00866E8F" w:rsidRDefault="00866E8F" w:rsidP="003F0BC0">
            <w:pPr>
              <w:jc w:val="center"/>
              <w:rPr>
                <w:rFonts w:ascii="Times New Roman" w:hAnsi="Times New Roman" w:cs="Times New Roman"/>
              </w:rPr>
            </w:pPr>
            <w:r w:rsidRPr="00866E8F">
              <w:rPr>
                <w:rFonts w:ascii="Times New Roman" w:hAnsi="Times New Roman" w:cs="Times New Roman"/>
              </w:rPr>
              <w:t>19.38 (10.09)</w:t>
            </w:r>
          </w:p>
        </w:tc>
      </w:tr>
      <w:tr w:rsidR="00B30E68" w:rsidRPr="00474157" w14:paraId="7109577B" w14:textId="7CCE7843" w:rsidTr="003F0BC0">
        <w:trPr>
          <w:trHeight w:val="424"/>
          <w:jc w:val="center"/>
        </w:trPr>
        <w:tc>
          <w:tcPr>
            <w:tcW w:w="803" w:type="dxa"/>
          </w:tcPr>
          <w:p w14:paraId="10FFBDD7"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Co</w:t>
            </w:r>
          </w:p>
        </w:tc>
        <w:tc>
          <w:tcPr>
            <w:tcW w:w="2336" w:type="dxa"/>
            <w:vAlign w:val="center"/>
          </w:tcPr>
          <w:p w14:paraId="3E228931" w14:textId="417F0E8D" w:rsidR="00B30E68" w:rsidRPr="003F0BC0" w:rsidRDefault="003F0BC0" w:rsidP="003F0BC0">
            <w:pPr>
              <w:jc w:val="center"/>
              <w:rPr>
                <w:rFonts w:ascii="Times New Roman" w:hAnsi="Times New Roman" w:cs="Times New Roman"/>
              </w:rPr>
            </w:pPr>
            <w:r w:rsidRPr="003F0BC0">
              <w:rPr>
                <w:rFonts w:ascii="Times New Roman" w:hAnsi="Times New Roman" w:cs="Times New Roman"/>
              </w:rPr>
              <w:t>0.19 (0.11)</w:t>
            </w:r>
          </w:p>
        </w:tc>
        <w:tc>
          <w:tcPr>
            <w:tcW w:w="2427" w:type="dxa"/>
            <w:vAlign w:val="center"/>
          </w:tcPr>
          <w:p w14:paraId="3CCDAFDA" w14:textId="6EF39158" w:rsidR="00B30E68" w:rsidRPr="003F0BC0" w:rsidRDefault="003F0BC0" w:rsidP="003F0BC0">
            <w:pPr>
              <w:jc w:val="center"/>
              <w:rPr>
                <w:rFonts w:ascii="Times New Roman" w:hAnsi="Times New Roman" w:cs="Times New Roman"/>
              </w:rPr>
            </w:pPr>
            <w:r w:rsidRPr="003F0BC0">
              <w:rPr>
                <w:rFonts w:ascii="Times New Roman" w:hAnsi="Times New Roman" w:cs="Times New Roman"/>
              </w:rPr>
              <w:t>0.14 (0.12)</w:t>
            </w:r>
          </w:p>
        </w:tc>
        <w:tc>
          <w:tcPr>
            <w:tcW w:w="2355" w:type="dxa"/>
            <w:vAlign w:val="center"/>
          </w:tcPr>
          <w:p w14:paraId="4DF5FD75" w14:textId="00D756C0" w:rsidR="00B30E68" w:rsidRPr="00866E8F" w:rsidRDefault="00866E8F" w:rsidP="003F0BC0">
            <w:pPr>
              <w:jc w:val="center"/>
              <w:rPr>
                <w:rFonts w:ascii="Times New Roman" w:hAnsi="Times New Roman" w:cs="Times New Roman"/>
              </w:rPr>
            </w:pPr>
            <w:r w:rsidRPr="00866E8F">
              <w:rPr>
                <w:rFonts w:ascii="Times New Roman" w:hAnsi="Times New Roman" w:cs="Times New Roman"/>
              </w:rPr>
              <w:t>0.25 (0.18)</w:t>
            </w:r>
          </w:p>
        </w:tc>
        <w:tc>
          <w:tcPr>
            <w:tcW w:w="2228" w:type="dxa"/>
            <w:vAlign w:val="center"/>
          </w:tcPr>
          <w:p w14:paraId="17E8A88A" w14:textId="6FD4E059" w:rsidR="00B30E68" w:rsidRPr="00866E8F" w:rsidRDefault="00866E8F" w:rsidP="003F0BC0">
            <w:pPr>
              <w:jc w:val="center"/>
              <w:rPr>
                <w:rFonts w:ascii="Times New Roman" w:hAnsi="Times New Roman" w:cs="Times New Roman"/>
              </w:rPr>
            </w:pPr>
            <w:r w:rsidRPr="00866E8F">
              <w:rPr>
                <w:rFonts w:ascii="Times New Roman" w:hAnsi="Times New Roman" w:cs="Times New Roman"/>
              </w:rPr>
              <w:t>0.24 (0.20)</w:t>
            </w:r>
          </w:p>
        </w:tc>
      </w:tr>
      <w:tr w:rsidR="00B30E68" w:rsidRPr="00474157" w14:paraId="2F038352" w14:textId="43284393" w:rsidTr="003F0BC0">
        <w:trPr>
          <w:trHeight w:val="312"/>
          <w:jc w:val="center"/>
        </w:trPr>
        <w:tc>
          <w:tcPr>
            <w:tcW w:w="803" w:type="dxa"/>
          </w:tcPr>
          <w:p w14:paraId="0E6DEBB1"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Zn</w:t>
            </w:r>
          </w:p>
        </w:tc>
        <w:tc>
          <w:tcPr>
            <w:tcW w:w="2336" w:type="dxa"/>
            <w:vAlign w:val="center"/>
          </w:tcPr>
          <w:p w14:paraId="29F7AF42" w14:textId="3C27BD23" w:rsidR="00B30E68" w:rsidRPr="003F0BC0" w:rsidRDefault="003F0BC0" w:rsidP="003F0BC0">
            <w:pPr>
              <w:jc w:val="center"/>
              <w:rPr>
                <w:rFonts w:ascii="Times New Roman" w:hAnsi="Times New Roman" w:cs="Times New Roman"/>
              </w:rPr>
            </w:pPr>
            <w:r w:rsidRPr="003F0BC0">
              <w:rPr>
                <w:rFonts w:ascii="Times New Roman" w:hAnsi="Times New Roman" w:cs="Times New Roman"/>
              </w:rPr>
              <w:t>5,931.43 (1,285.40)</w:t>
            </w:r>
          </w:p>
        </w:tc>
        <w:tc>
          <w:tcPr>
            <w:tcW w:w="2427" w:type="dxa"/>
            <w:vAlign w:val="center"/>
          </w:tcPr>
          <w:p w14:paraId="3BDFC907" w14:textId="4834A155" w:rsidR="00B30E68" w:rsidRPr="003F0BC0" w:rsidRDefault="003F0BC0" w:rsidP="003F0BC0">
            <w:pPr>
              <w:jc w:val="center"/>
              <w:rPr>
                <w:rFonts w:ascii="Times New Roman" w:hAnsi="Times New Roman" w:cs="Times New Roman"/>
              </w:rPr>
            </w:pPr>
            <w:r>
              <w:rPr>
                <w:rFonts w:ascii="Times New Roman" w:hAnsi="Times New Roman" w:cs="Times New Roman"/>
              </w:rPr>
              <w:t xml:space="preserve">    </w:t>
            </w:r>
            <w:r w:rsidRPr="003F0BC0">
              <w:rPr>
                <w:rFonts w:ascii="Times New Roman" w:hAnsi="Times New Roman" w:cs="Times New Roman"/>
              </w:rPr>
              <w:t>5,909.98 (923.37)</w:t>
            </w:r>
            <w:r w:rsidRPr="003F0BC0">
              <w:rPr>
                <w:rFonts w:ascii="Times New Roman" w:hAnsi="Times New Roman" w:cs="Times New Roman"/>
              </w:rPr>
              <w:tab/>
            </w:r>
          </w:p>
        </w:tc>
        <w:tc>
          <w:tcPr>
            <w:tcW w:w="2355" w:type="dxa"/>
            <w:vAlign w:val="center"/>
          </w:tcPr>
          <w:p w14:paraId="1E0B352B" w14:textId="417A7053" w:rsidR="00B30E68" w:rsidRPr="00866E8F" w:rsidRDefault="00866E8F" w:rsidP="003F0BC0">
            <w:pPr>
              <w:jc w:val="center"/>
              <w:rPr>
                <w:rFonts w:ascii="Times New Roman" w:hAnsi="Times New Roman" w:cs="Times New Roman"/>
              </w:rPr>
            </w:pPr>
            <w:r>
              <w:rPr>
                <w:rFonts w:ascii="Times New Roman" w:hAnsi="Times New Roman" w:cs="Times New Roman"/>
              </w:rPr>
              <w:t>6,238.85 (1,195.80)</w:t>
            </w:r>
          </w:p>
        </w:tc>
        <w:tc>
          <w:tcPr>
            <w:tcW w:w="2228" w:type="dxa"/>
            <w:vAlign w:val="center"/>
          </w:tcPr>
          <w:p w14:paraId="7AB52728" w14:textId="22DCAA78" w:rsidR="00B30E68" w:rsidRPr="00866E8F" w:rsidRDefault="00866E8F" w:rsidP="003F0BC0">
            <w:pPr>
              <w:jc w:val="center"/>
              <w:rPr>
                <w:rFonts w:ascii="Times New Roman" w:hAnsi="Times New Roman" w:cs="Times New Roman"/>
              </w:rPr>
            </w:pPr>
            <w:r>
              <w:rPr>
                <w:rFonts w:ascii="Times New Roman" w:hAnsi="Times New Roman" w:cs="Times New Roman"/>
              </w:rPr>
              <w:t>6,190.04 (566.07)</w:t>
            </w:r>
          </w:p>
        </w:tc>
      </w:tr>
      <w:tr w:rsidR="00B30E68" w:rsidRPr="00474157" w14:paraId="20D6D22B" w14:textId="101D57E2" w:rsidTr="003F0BC0">
        <w:trPr>
          <w:trHeight w:val="424"/>
          <w:jc w:val="center"/>
        </w:trPr>
        <w:tc>
          <w:tcPr>
            <w:tcW w:w="803" w:type="dxa"/>
          </w:tcPr>
          <w:p w14:paraId="34D1AC51"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Cr</w:t>
            </w:r>
          </w:p>
        </w:tc>
        <w:tc>
          <w:tcPr>
            <w:tcW w:w="2336" w:type="dxa"/>
            <w:vAlign w:val="center"/>
          </w:tcPr>
          <w:p w14:paraId="6ACC7CDC" w14:textId="37F9DFCB" w:rsidR="00B30E68" w:rsidRPr="003F0BC0" w:rsidRDefault="003F0BC0" w:rsidP="003F0BC0">
            <w:pPr>
              <w:jc w:val="center"/>
              <w:rPr>
                <w:rFonts w:ascii="Times New Roman" w:hAnsi="Times New Roman" w:cs="Times New Roman"/>
              </w:rPr>
            </w:pPr>
            <w:r w:rsidRPr="003F0BC0">
              <w:rPr>
                <w:rFonts w:ascii="Times New Roman" w:hAnsi="Times New Roman" w:cs="Times New Roman"/>
              </w:rPr>
              <w:t>0.43 (0.51)</w:t>
            </w:r>
          </w:p>
        </w:tc>
        <w:tc>
          <w:tcPr>
            <w:tcW w:w="2427" w:type="dxa"/>
            <w:vAlign w:val="center"/>
          </w:tcPr>
          <w:p w14:paraId="558648D7" w14:textId="5A13D569" w:rsidR="00B30E68" w:rsidRPr="003F0BC0" w:rsidRDefault="003F0BC0" w:rsidP="003F0BC0">
            <w:pPr>
              <w:jc w:val="center"/>
              <w:rPr>
                <w:rFonts w:ascii="Times New Roman" w:hAnsi="Times New Roman" w:cs="Times New Roman"/>
              </w:rPr>
            </w:pPr>
            <w:r w:rsidRPr="003F0BC0">
              <w:rPr>
                <w:rFonts w:ascii="Times New Roman" w:hAnsi="Times New Roman" w:cs="Times New Roman"/>
              </w:rPr>
              <w:t>0.48 (0.41)</w:t>
            </w:r>
          </w:p>
        </w:tc>
        <w:tc>
          <w:tcPr>
            <w:tcW w:w="2355" w:type="dxa"/>
            <w:vAlign w:val="center"/>
          </w:tcPr>
          <w:p w14:paraId="41DEF12B" w14:textId="6C24C002" w:rsidR="00B30E68" w:rsidRPr="00866E8F" w:rsidRDefault="00866E8F" w:rsidP="003F0BC0">
            <w:pPr>
              <w:jc w:val="center"/>
              <w:rPr>
                <w:rFonts w:ascii="Times New Roman" w:hAnsi="Times New Roman" w:cs="Times New Roman"/>
              </w:rPr>
            </w:pPr>
            <w:r w:rsidRPr="00866E8F">
              <w:rPr>
                <w:rFonts w:ascii="Times New Roman" w:hAnsi="Times New Roman" w:cs="Times New Roman"/>
              </w:rPr>
              <w:t>0.54 (0.39)</w:t>
            </w:r>
          </w:p>
        </w:tc>
        <w:tc>
          <w:tcPr>
            <w:tcW w:w="2228" w:type="dxa"/>
            <w:vAlign w:val="center"/>
          </w:tcPr>
          <w:p w14:paraId="50C1459A" w14:textId="6534891E" w:rsidR="00B30E68" w:rsidRPr="00866E8F" w:rsidRDefault="00866E8F" w:rsidP="003F0BC0">
            <w:pPr>
              <w:jc w:val="center"/>
              <w:rPr>
                <w:rFonts w:ascii="Times New Roman" w:hAnsi="Times New Roman" w:cs="Times New Roman"/>
              </w:rPr>
            </w:pPr>
            <w:r w:rsidRPr="00866E8F">
              <w:rPr>
                <w:rFonts w:ascii="Times New Roman" w:hAnsi="Times New Roman" w:cs="Times New Roman"/>
              </w:rPr>
              <w:t>0.49 (0.50)</w:t>
            </w:r>
          </w:p>
        </w:tc>
      </w:tr>
      <w:tr w:rsidR="00B30E68" w:rsidRPr="00474157" w14:paraId="0DCEB5EA" w14:textId="52F234C5" w:rsidTr="003F0BC0">
        <w:trPr>
          <w:trHeight w:val="424"/>
          <w:jc w:val="center"/>
        </w:trPr>
        <w:tc>
          <w:tcPr>
            <w:tcW w:w="803" w:type="dxa"/>
          </w:tcPr>
          <w:p w14:paraId="6C498366"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Cs</w:t>
            </w:r>
          </w:p>
        </w:tc>
        <w:tc>
          <w:tcPr>
            <w:tcW w:w="2336" w:type="dxa"/>
            <w:vAlign w:val="center"/>
          </w:tcPr>
          <w:p w14:paraId="5B42E0B5" w14:textId="7801B182" w:rsidR="00B30E68" w:rsidRPr="003F0BC0" w:rsidRDefault="003F0BC0" w:rsidP="003F0BC0">
            <w:pPr>
              <w:jc w:val="center"/>
              <w:rPr>
                <w:rFonts w:ascii="Times New Roman" w:hAnsi="Times New Roman" w:cs="Times New Roman"/>
              </w:rPr>
            </w:pPr>
            <w:r w:rsidRPr="003F0BC0">
              <w:rPr>
                <w:rFonts w:ascii="Times New Roman" w:hAnsi="Times New Roman" w:cs="Times New Roman"/>
              </w:rPr>
              <w:t>2.75 (1.26)</w:t>
            </w:r>
          </w:p>
        </w:tc>
        <w:tc>
          <w:tcPr>
            <w:tcW w:w="2427" w:type="dxa"/>
            <w:vAlign w:val="center"/>
          </w:tcPr>
          <w:p w14:paraId="39ED0C0E" w14:textId="7CE9DA49" w:rsidR="00B30E68" w:rsidRPr="003F0BC0" w:rsidRDefault="003F0BC0" w:rsidP="003F0BC0">
            <w:pPr>
              <w:jc w:val="center"/>
              <w:rPr>
                <w:rFonts w:ascii="Times New Roman" w:hAnsi="Times New Roman" w:cs="Times New Roman"/>
              </w:rPr>
            </w:pPr>
            <w:r w:rsidRPr="003F0BC0">
              <w:rPr>
                <w:rFonts w:ascii="Times New Roman" w:hAnsi="Times New Roman" w:cs="Times New Roman"/>
              </w:rPr>
              <w:t>2.38 (1.09)</w:t>
            </w:r>
          </w:p>
        </w:tc>
        <w:tc>
          <w:tcPr>
            <w:tcW w:w="2355" w:type="dxa"/>
            <w:vAlign w:val="center"/>
          </w:tcPr>
          <w:p w14:paraId="2FB354F3" w14:textId="4CD301F7" w:rsidR="00B30E68" w:rsidRPr="00866E8F" w:rsidRDefault="00866E8F" w:rsidP="003F0BC0">
            <w:pPr>
              <w:jc w:val="center"/>
              <w:rPr>
                <w:rFonts w:ascii="Times New Roman" w:hAnsi="Times New Roman" w:cs="Times New Roman"/>
              </w:rPr>
            </w:pPr>
            <w:r w:rsidRPr="00866E8F">
              <w:rPr>
                <w:rFonts w:ascii="Times New Roman" w:hAnsi="Times New Roman" w:cs="Times New Roman"/>
              </w:rPr>
              <w:t>2.53 (1.15)</w:t>
            </w:r>
          </w:p>
        </w:tc>
        <w:tc>
          <w:tcPr>
            <w:tcW w:w="2228" w:type="dxa"/>
            <w:vAlign w:val="center"/>
          </w:tcPr>
          <w:p w14:paraId="30DF564A" w14:textId="31F3BA93" w:rsidR="00B30E68" w:rsidRPr="00866E8F" w:rsidRDefault="00866E8F" w:rsidP="003F0BC0">
            <w:pPr>
              <w:jc w:val="center"/>
              <w:rPr>
                <w:rFonts w:ascii="Times New Roman" w:hAnsi="Times New Roman" w:cs="Times New Roman"/>
              </w:rPr>
            </w:pPr>
            <w:r w:rsidRPr="00866E8F">
              <w:rPr>
                <w:rFonts w:ascii="Times New Roman" w:hAnsi="Times New Roman" w:cs="Times New Roman"/>
              </w:rPr>
              <w:t>2.51 (0.71)</w:t>
            </w:r>
          </w:p>
        </w:tc>
      </w:tr>
      <w:tr w:rsidR="00B30E68" w:rsidRPr="00474157" w14:paraId="30BD5286" w14:textId="125A1102" w:rsidTr="003F0BC0">
        <w:trPr>
          <w:trHeight w:val="404"/>
          <w:jc w:val="center"/>
        </w:trPr>
        <w:tc>
          <w:tcPr>
            <w:tcW w:w="803" w:type="dxa"/>
          </w:tcPr>
          <w:p w14:paraId="4E2577FF"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Cu</w:t>
            </w:r>
          </w:p>
        </w:tc>
        <w:tc>
          <w:tcPr>
            <w:tcW w:w="2336" w:type="dxa"/>
            <w:vAlign w:val="center"/>
          </w:tcPr>
          <w:p w14:paraId="0E794F00" w14:textId="7C22590A" w:rsidR="00B30E68" w:rsidRPr="003F0BC0" w:rsidRDefault="003F0BC0" w:rsidP="003F0BC0">
            <w:pPr>
              <w:jc w:val="center"/>
              <w:rPr>
                <w:rFonts w:ascii="Times New Roman" w:hAnsi="Times New Roman" w:cs="Times New Roman"/>
              </w:rPr>
            </w:pPr>
            <w:r w:rsidRPr="003F0BC0">
              <w:rPr>
                <w:rFonts w:ascii="Times New Roman" w:hAnsi="Times New Roman" w:cs="Times New Roman"/>
              </w:rPr>
              <w:t>1,517.88 (234.43)</w:t>
            </w:r>
          </w:p>
        </w:tc>
        <w:tc>
          <w:tcPr>
            <w:tcW w:w="2427" w:type="dxa"/>
            <w:vAlign w:val="center"/>
          </w:tcPr>
          <w:p w14:paraId="5BB25DA2" w14:textId="185E09E3" w:rsidR="00B30E68" w:rsidRPr="003F0BC0" w:rsidRDefault="003F0BC0" w:rsidP="003F0BC0">
            <w:pPr>
              <w:jc w:val="center"/>
              <w:rPr>
                <w:rFonts w:ascii="Times New Roman" w:hAnsi="Times New Roman" w:cs="Times New Roman"/>
              </w:rPr>
            </w:pPr>
            <w:r>
              <w:rPr>
                <w:rFonts w:ascii="Times New Roman" w:hAnsi="Times New Roman" w:cs="Times New Roman"/>
              </w:rPr>
              <w:t xml:space="preserve">   </w:t>
            </w:r>
            <w:r w:rsidRPr="003F0BC0">
              <w:rPr>
                <w:rFonts w:ascii="Times New Roman" w:hAnsi="Times New Roman" w:cs="Times New Roman"/>
              </w:rPr>
              <w:t>1,513.96 (220.26)</w:t>
            </w:r>
            <w:r w:rsidRPr="003F0BC0">
              <w:rPr>
                <w:rFonts w:ascii="Times New Roman" w:hAnsi="Times New Roman" w:cs="Times New Roman"/>
              </w:rPr>
              <w:tab/>
            </w:r>
          </w:p>
        </w:tc>
        <w:tc>
          <w:tcPr>
            <w:tcW w:w="2355" w:type="dxa"/>
            <w:vAlign w:val="center"/>
          </w:tcPr>
          <w:p w14:paraId="5ED872EA" w14:textId="6AD134E2" w:rsidR="00B30E68" w:rsidRPr="00866E8F" w:rsidRDefault="00866E8F" w:rsidP="003F0BC0">
            <w:pPr>
              <w:jc w:val="center"/>
              <w:rPr>
                <w:rFonts w:ascii="Times New Roman" w:hAnsi="Times New Roman" w:cs="Times New Roman"/>
              </w:rPr>
            </w:pPr>
            <w:r w:rsidRPr="00866E8F">
              <w:rPr>
                <w:rFonts w:ascii="Times New Roman" w:hAnsi="Times New Roman" w:cs="Times New Roman"/>
              </w:rPr>
              <w:t>1,584.31 (253.11)</w:t>
            </w:r>
          </w:p>
        </w:tc>
        <w:tc>
          <w:tcPr>
            <w:tcW w:w="2228" w:type="dxa"/>
            <w:vAlign w:val="center"/>
          </w:tcPr>
          <w:p w14:paraId="244B40C3" w14:textId="642535F5" w:rsidR="00B30E68" w:rsidRPr="00866E8F" w:rsidRDefault="00866E8F" w:rsidP="003F0BC0">
            <w:pPr>
              <w:jc w:val="center"/>
              <w:rPr>
                <w:rFonts w:ascii="Times New Roman" w:hAnsi="Times New Roman" w:cs="Times New Roman"/>
              </w:rPr>
            </w:pPr>
            <w:r w:rsidRPr="00866E8F">
              <w:rPr>
                <w:rFonts w:ascii="Times New Roman" w:hAnsi="Times New Roman" w:cs="Times New Roman"/>
              </w:rPr>
              <w:t>1,603.42 (325.42)</w:t>
            </w:r>
          </w:p>
        </w:tc>
      </w:tr>
      <w:tr w:rsidR="00B30E68" w:rsidRPr="00474157" w14:paraId="2A2FCE6C" w14:textId="464E13F9" w:rsidTr="003F0BC0">
        <w:trPr>
          <w:trHeight w:val="424"/>
          <w:jc w:val="center"/>
        </w:trPr>
        <w:tc>
          <w:tcPr>
            <w:tcW w:w="803" w:type="dxa"/>
          </w:tcPr>
          <w:p w14:paraId="6A13BE83"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Sb</w:t>
            </w:r>
          </w:p>
        </w:tc>
        <w:tc>
          <w:tcPr>
            <w:tcW w:w="2336" w:type="dxa"/>
            <w:vAlign w:val="center"/>
          </w:tcPr>
          <w:p w14:paraId="12808DA5" w14:textId="61F751CB" w:rsidR="00B30E68" w:rsidRPr="003F0BC0" w:rsidRDefault="003F0BC0" w:rsidP="003F0BC0">
            <w:pPr>
              <w:jc w:val="center"/>
              <w:rPr>
                <w:rFonts w:ascii="Times New Roman" w:hAnsi="Times New Roman" w:cs="Times New Roman"/>
              </w:rPr>
            </w:pPr>
            <w:r w:rsidRPr="003F0BC0">
              <w:rPr>
                <w:rFonts w:ascii="Times New Roman" w:hAnsi="Times New Roman" w:cs="Times New Roman"/>
              </w:rPr>
              <w:t>3.60 (1.19)</w:t>
            </w:r>
          </w:p>
        </w:tc>
        <w:tc>
          <w:tcPr>
            <w:tcW w:w="2427" w:type="dxa"/>
            <w:vAlign w:val="center"/>
          </w:tcPr>
          <w:p w14:paraId="6840B2BB" w14:textId="1E6BE0F0" w:rsidR="00B30E68" w:rsidRPr="003F0BC0" w:rsidRDefault="003F0BC0" w:rsidP="003F0BC0">
            <w:pPr>
              <w:jc w:val="center"/>
              <w:rPr>
                <w:rFonts w:ascii="Times New Roman" w:hAnsi="Times New Roman" w:cs="Times New Roman"/>
              </w:rPr>
            </w:pPr>
            <w:r w:rsidRPr="003F0BC0">
              <w:rPr>
                <w:rFonts w:ascii="Times New Roman" w:hAnsi="Times New Roman" w:cs="Times New Roman"/>
              </w:rPr>
              <w:t>3.06 (1.23)</w:t>
            </w:r>
          </w:p>
        </w:tc>
        <w:tc>
          <w:tcPr>
            <w:tcW w:w="2355" w:type="dxa"/>
            <w:vAlign w:val="center"/>
          </w:tcPr>
          <w:p w14:paraId="68C6B58D" w14:textId="536B2AF9" w:rsidR="00B30E68" w:rsidRPr="00866E8F" w:rsidRDefault="00866E8F" w:rsidP="003F0BC0">
            <w:pPr>
              <w:jc w:val="center"/>
              <w:rPr>
                <w:rFonts w:ascii="Times New Roman" w:hAnsi="Times New Roman" w:cs="Times New Roman"/>
              </w:rPr>
            </w:pPr>
            <w:r w:rsidRPr="00866E8F">
              <w:rPr>
                <w:rFonts w:ascii="Times New Roman" w:hAnsi="Times New Roman" w:cs="Times New Roman"/>
              </w:rPr>
              <w:t>3.49 (1.59)</w:t>
            </w:r>
          </w:p>
        </w:tc>
        <w:tc>
          <w:tcPr>
            <w:tcW w:w="2228" w:type="dxa"/>
            <w:vAlign w:val="center"/>
          </w:tcPr>
          <w:p w14:paraId="3C610742" w14:textId="6C1650E2" w:rsidR="00B30E68" w:rsidRPr="00866E8F" w:rsidRDefault="00866E8F" w:rsidP="003F0BC0">
            <w:pPr>
              <w:jc w:val="center"/>
              <w:rPr>
                <w:rFonts w:ascii="Times New Roman" w:hAnsi="Times New Roman" w:cs="Times New Roman"/>
              </w:rPr>
            </w:pPr>
            <w:r w:rsidRPr="00866E8F">
              <w:rPr>
                <w:rFonts w:ascii="Times New Roman" w:hAnsi="Times New Roman" w:cs="Times New Roman"/>
              </w:rPr>
              <w:t>3.86 (1.82)</w:t>
            </w:r>
          </w:p>
        </w:tc>
      </w:tr>
      <w:tr w:rsidR="00B30E68" w:rsidRPr="00474157" w14:paraId="27E5652B" w14:textId="22542CF2" w:rsidTr="003F0BC0">
        <w:trPr>
          <w:trHeight w:val="424"/>
          <w:jc w:val="center"/>
        </w:trPr>
        <w:tc>
          <w:tcPr>
            <w:tcW w:w="803" w:type="dxa"/>
          </w:tcPr>
          <w:p w14:paraId="070EC3CE" w14:textId="77777777" w:rsidR="00B30E68" w:rsidRPr="00EA528C" w:rsidRDefault="00B30E68" w:rsidP="000E53E9">
            <w:pPr>
              <w:rPr>
                <w:rFonts w:ascii="Times New Roman" w:hAnsi="Times New Roman" w:cs="Times New Roman"/>
                <w:b/>
                <w:i/>
                <w:sz w:val="24"/>
              </w:rPr>
            </w:pPr>
            <w:r w:rsidRPr="00EA528C">
              <w:rPr>
                <w:rFonts w:ascii="Times New Roman" w:hAnsi="Times New Roman" w:cs="Times New Roman"/>
                <w:b/>
                <w:i/>
                <w:sz w:val="24"/>
              </w:rPr>
              <w:t>Se</w:t>
            </w:r>
          </w:p>
        </w:tc>
        <w:tc>
          <w:tcPr>
            <w:tcW w:w="2336" w:type="dxa"/>
            <w:vAlign w:val="center"/>
          </w:tcPr>
          <w:p w14:paraId="5C7A5CA6" w14:textId="6A2C4896" w:rsidR="00B30E68" w:rsidRPr="003F0BC0" w:rsidRDefault="003F0BC0" w:rsidP="003F0BC0">
            <w:pPr>
              <w:jc w:val="center"/>
              <w:rPr>
                <w:rFonts w:ascii="Times New Roman" w:hAnsi="Times New Roman" w:cs="Times New Roman"/>
              </w:rPr>
            </w:pPr>
            <w:r w:rsidRPr="003F0BC0">
              <w:rPr>
                <w:rFonts w:ascii="Times New Roman" w:hAnsi="Times New Roman" w:cs="Times New Roman"/>
              </w:rPr>
              <w:t>242.33 (30.54)</w:t>
            </w:r>
            <w:r w:rsidRPr="003F0BC0">
              <w:rPr>
                <w:rFonts w:ascii="Times New Roman" w:hAnsi="Times New Roman" w:cs="Times New Roman"/>
              </w:rPr>
              <w:tab/>
            </w:r>
          </w:p>
        </w:tc>
        <w:tc>
          <w:tcPr>
            <w:tcW w:w="2427" w:type="dxa"/>
            <w:vAlign w:val="center"/>
          </w:tcPr>
          <w:p w14:paraId="70F5F802" w14:textId="1FE86BF6" w:rsidR="00B30E68" w:rsidRPr="003F0BC0" w:rsidRDefault="003F0BC0" w:rsidP="003F0BC0">
            <w:pPr>
              <w:jc w:val="center"/>
              <w:rPr>
                <w:rFonts w:ascii="Times New Roman" w:hAnsi="Times New Roman" w:cs="Times New Roman"/>
              </w:rPr>
            </w:pPr>
            <w:r w:rsidRPr="003F0BC0">
              <w:rPr>
                <w:rFonts w:ascii="Times New Roman" w:hAnsi="Times New Roman" w:cs="Times New Roman"/>
              </w:rPr>
              <w:t>235.82 (42.55)</w:t>
            </w:r>
            <w:r w:rsidRPr="003F0BC0">
              <w:rPr>
                <w:rFonts w:ascii="Times New Roman" w:hAnsi="Times New Roman" w:cs="Times New Roman"/>
              </w:rPr>
              <w:tab/>
            </w:r>
          </w:p>
        </w:tc>
        <w:tc>
          <w:tcPr>
            <w:tcW w:w="2355" w:type="dxa"/>
            <w:vAlign w:val="center"/>
          </w:tcPr>
          <w:p w14:paraId="5D412997" w14:textId="2082F358" w:rsidR="00B30E68" w:rsidRPr="00866E8F" w:rsidRDefault="00866E8F" w:rsidP="003F0BC0">
            <w:pPr>
              <w:jc w:val="center"/>
              <w:rPr>
                <w:rFonts w:ascii="Times New Roman" w:hAnsi="Times New Roman" w:cs="Times New Roman"/>
              </w:rPr>
            </w:pPr>
            <w:r w:rsidRPr="00866E8F">
              <w:rPr>
                <w:rFonts w:ascii="Times New Roman" w:hAnsi="Times New Roman" w:cs="Times New Roman"/>
              </w:rPr>
              <w:t>239.51 (35.11)</w:t>
            </w:r>
          </w:p>
        </w:tc>
        <w:tc>
          <w:tcPr>
            <w:tcW w:w="2228" w:type="dxa"/>
            <w:vAlign w:val="center"/>
          </w:tcPr>
          <w:p w14:paraId="124CF3FE" w14:textId="2D774701" w:rsidR="00B30E68" w:rsidRPr="00866E8F" w:rsidRDefault="00866E8F" w:rsidP="003F0BC0">
            <w:pPr>
              <w:jc w:val="center"/>
              <w:rPr>
                <w:rFonts w:ascii="Times New Roman" w:hAnsi="Times New Roman" w:cs="Times New Roman"/>
              </w:rPr>
            </w:pPr>
            <w:r w:rsidRPr="00866E8F">
              <w:rPr>
                <w:rFonts w:ascii="Times New Roman" w:hAnsi="Times New Roman" w:cs="Times New Roman"/>
              </w:rPr>
              <w:t>237.06 (37.81)</w:t>
            </w:r>
          </w:p>
        </w:tc>
      </w:tr>
    </w:tbl>
    <w:p w14:paraId="2666D7E6" w14:textId="29F22958" w:rsidR="00B30E68" w:rsidRPr="00474157" w:rsidRDefault="00921C09" w:rsidP="00B30E68">
      <w:pPr>
        <w:rPr>
          <w:rFonts w:ascii="Times New Roman" w:hAnsi="Times New Roman" w:cs="Times New Roman"/>
          <w:b/>
          <w:sz w:val="24"/>
        </w:rPr>
      </w:pPr>
      <w:r w:rsidRPr="00474157">
        <w:rPr>
          <w:rFonts w:ascii="Times New Roman" w:hAnsi="Times New Roman" w:cs="Times New Roman"/>
          <w:color w:val="000000" w:themeColor="text1"/>
        </w:rPr>
        <w:t>lead (</w:t>
      </w:r>
      <w:r w:rsidRPr="00474157">
        <w:rPr>
          <w:rFonts w:ascii="Times New Roman" w:eastAsia="Times" w:hAnsi="Times New Roman" w:cs="Times New Roman"/>
          <w:color w:val="000000"/>
        </w:rPr>
        <w:t>Pb), arsenic (As), cadmium (Cd), chromium (Cr), zinc (Zn), selenium (Se), antimony (Sb), copper (Cu), cesium (Cs), cobalt (Co), and manganese (Mn)</w:t>
      </w:r>
    </w:p>
    <w:p w14:paraId="52754BA6" w14:textId="77777777" w:rsidR="00B30E68" w:rsidRPr="00474157" w:rsidRDefault="00B30E68" w:rsidP="00B30E68">
      <w:pPr>
        <w:rPr>
          <w:rFonts w:ascii="Times New Roman" w:hAnsi="Times New Roman" w:cs="Times New Roman"/>
          <w:b/>
          <w:sz w:val="24"/>
        </w:rPr>
      </w:pPr>
    </w:p>
    <w:p w14:paraId="6C3B14BE" w14:textId="1AD58CF3" w:rsidR="00B30E68" w:rsidRPr="00474157" w:rsidRDefault="00B30E68">
      <w:pPr>
        <w:rPr>
          <w:rFonts w:ascii="Times New Roman" w:hAnsi="Times New Roman" w:cs="Times New Roman"/>
          <w:b/>
          <w:sz w:val="24"/>
        </w:rPr>
      </w:pPr>
    </w:p>
    <w:p w14:paraId="0D8D110F" w14:textId="65668876" w:rsidR="00946A3B" w:rsidRPr="00474157" w:rsidRDefault="000B4DD7">
      <w:pPr>
        <w:rPr>
          <w:rFonts w:ascii="Times New Roman" w:hAnsi="Times New Roman" w:cs="Times New Roman"/>
          <w:b/>
          <w:sz w:val="24"/>
        </w:rPr>
      </w:pPr>
      <w:r>
        <w:rPr>
          <w:rFonts w:ascii="Times New Roman" w:hAnsi="Times New Roman" w:cs="Times New Roman"/>
          <w:b/>
          <w:sz w:val="24"/>
        </w:rPr>
        <w:t>s</w:t>
      </w:r>
    </w:p>
    <w:p w14:paraId="1CFEAC22" w14:textId="1D86CEA7" w:rsidR="00946A3B" w:rsidRPr="00474157" w:rsidRDefault="00946A3B">
      <w:pPr>
        <w:rPr>
          <w:rFonts w:ascii="Times New Roman" w:hAnsi="Times New Roman" w:cs="Times New Roman"/>
          <w:b/>
          <w:sz w:val="24"/>
        </w:rPr>
      </w:pPr>
    </w:p>
    <w:p w14:paraId="57B28CB2" w14:textId="7995D752" w:rsidR="00946A3B" w:rsidRPr="00474157" w:rsidRDefault="00946A3B">
      <w:pPr>
        <w:rPr>
          <w:rFonts w:ascii="Times New Roman" w:hAnsi="Times New Roman" w:cs="Times New Roman"/>
          <w:b/>
          <w:sz w:val="24"/>
        </w:rPr>
      </w:pPr>
    </w:p>
    <w:p w14:paraId="04726CA3" w14:textId="311E2BB3" w:rsidR="00946A3B" w:rsidRPr="00474157" w:rsidRDefault="00946A3B">
      <w:pPr>
        <w:rPr>
          <w:rFonts w:ascii="Times New Roman" w:hAnsi="Times New Roman" w:cs="Times New Roman"/>
          <w:b/>
          <w:sz w:val="24"/>
        </w:rPr>
      </w:pPr>
    </w:p>
    <w:p w14:paraId="6D7F2F77" w14:textId="7AF149F4" w:rsidR="004F76B0" w:rsidRPr="00474157" w:rsidRDefault="004F76B0">
      <w:pPr>
        <w:rPr>
          <w:rFonts w:ascii="Times New Roman" w:hAnsi="Times New Roman" w:cs="Times New Roman"/>
          <w:b/>
          <w:sz w:val="24"/>
        </w:rPr>
      </w:pPr>
    </w:p>
    <w:p w14:paraId="15AF2222" w14:textId="6F6B1480" w:rsidR="004F76B0" w:rsidRPr="00474157" w:rsidRDefault="004F76B0">
      <w:pPr>
        <w:rPr>
          <w:rFonts w:ascii="Times New Roman" w:hAnsi="Times New Roman" w:cs="Times New Roman"/>
          <w:b/>
          <w:sz w:val="24"/>
        </w:rPr>
      </w:pPr>
    </w:p>
    <w:p w14:paraId="79FE55C7" w14:textId="77777777" w:rsidR="004F76B0" w:rsidRPr="00474157" w:rsidRDefault="004F76B0">
      <w:pPr>
        <w:rPr>
          <w:rFonts w:ascii="Times New Roman" w:hAnsi="Times New Roman" w:cs="Times New Roman"/>
          <w:b/>
          <w:sz w:val="24"/>
        </w:rPr>
      </w:pPr>
    </w:p>
    <w:p w14:paraId="3FAE17B6" w14:textId="0F49A56F" w:rsidR="00946A3B" w:rsidRPr="00474157" w:rsidRDefault="00946A3B">
      <w:pPr>
        <w:rPr>
          <w:rFonts w:ascii="Times New Roman" w:hAnsi="Times New Roman" w:cs="Times New Roman"/>
          <w:b/>
          <w:sz w:val="24"/>
        </w:rPr>
      </w:pPr>
    </w:p>
    <w:p w14:paraId="175C4155" w14:textId="48F4F89F" w:rsidR="00946A3B" w:rsidRPr="00474157" w:rsidRDefault="00946A3B">
      <w:pPr>
        <w:rPr>
          <w:rFonts w:ascii="Times New Roman" w:hAnsi="Times New Roman" w:cs="Times New Roman"/>
          <w:b/>
          <w:sz w:val="24"/>
        </w:rPr>
      </w:pPr>
    </w:p>
    <w:p w14:paraId="3F79A130" w14:textId="48A000D5" w:rsidR="00946A3B" w:rsidRPr="00474157" w:rsidRDefault="00946A3B">
      <w:pPr>
        <w:rPr>
          <w:rFonts w:ascii="Times New Roman" w:hAnsi="Times New Roman" w:cs="Times New Roman"/>
          <w:b/>
          <w:sz w:val="24"/>
        </w:rPr>
      </w:pPr>
      <w:bookmarkStart w:id="0" w:name="_GoBack"/>
      <w:bookmarkEnd w:id="0"/>
    </w:p>
    <w:p w14:paraId="57319B1C" w14:textId="1B37FC4A" w:rsidR="004F76B0" w:rsidRPr="00474157" w:rsidRDefault="004F76B0">
      <w:pPr>
        <w:rPr>
          <w:rFonts w:ascii="Times New Roman" w:hAnsi="Times New Roman" w:cs="Times New Roman"/>
          <w:b/>
          <w:noProof/>
          <w:sz w:val="24"/>
        </w:rPr>
      </w:pPr>
      <w:r w:rsidRPr="00474157">
        <w:rPr>
          <w:rStyle w:val="normaltextrun"/>
          <w:rFonts w:ascii="Times New Roman" w:hAnsi="Times New Roman" w:cs="Times New Roman"/>
          <w:b/>
          <w:sz w:val="28"/>
        </w:rPr>
        <w:t>Supplementary Figure 1:</w:t>
      </w:r>
    </w:p>
    <w:p w14:paraId="023C7F1B" w14:textId="77777777" w:rsidR="004F76B0" w:rsidRPr="00474157" w:rsidRDefault="004F76B0">
      <w:pPr>
        <w:rPr>
          <w:rFonts w:ascii="Times New Roman" w:hAnsi="Times New Roman" w:cs="Times New Roman"/>
          <w:b/>
          <w:noProof/>
          <w:sz w:val="24"/>
        </w:rPr>
      </w:pPr>
    </w:p>
    <w:p w14:paraId="147CF27F" w14:textId="0A01D13E" w:rsidR="00ED373E" w:rsidRPr="00474157" w:rsidRDefault="00946A3B" w:rsidP="00474157">
      <w:pPr>
        <w:jc w:val="both"/>
        <w:rPr>
          <w:rFonts w:ascii="Times New Roman" w:hAnsi="Times New Roman" w:cs="Times New Roman"/>
          <w:b/>
          <w:sz w:val="24"/>
        </w:rPr>
      </w:pPr>
      <w:r w:rsidRPr="00474157">
        <w:rPr>
          <w:rFonts w:ascii="Times New Roman" w:hAnsi="Times New Roman" w:cs="Times New Roman"/>
          <w:b/>
          <w:noProof/>
          <w:sz w:val="24"/>
        </w:rPr>
        <w:drawing>
          <wp:inline distT="0" distB="0" distL="0" distR="0" wp14:anchorId="177C2E1C" wp14:editId="64874119">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relations_metals.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rsidR="00ED373E" w:rsidRPr="00474157">
        <w:rPr>
          <w:rFonts w:ascii="Times New Roman" w:hAnsi="Times New Roman" w:cs="Times New Roman"/>
          <w:color w:val="000000"/>
        </w:rPr>
        <w:t>Correlation between prenatal metal exposures at both second and third trimesters. "2T" implies metal exposures in the second trimester, whereas "3T" is in the third trimester. Lead (Pb), arsenic (As), cadmium (Cd), chromium (Cr), zinc (Zn), selenium (Se), antimony (Sb), copper (Cu), cesium (Cs), cobalt (Co), and manganese (Mn).</w:t>
      </w:r>
    </w:p>
    <w:p w14:paraId="2F6F2AFA" w14:textId="34F7CC89" w:rsidR="00946A3B" w:rsidRPr="00474157" w:rsidRDefault="00946A3B">
      <w:pPr>
        <w:rPr>
          <w:rFonts w:ascii="Times New Roman" w:hAnsi="Times New Roman" w:cs="Times New Roman"/>
          <w:b/>
          <w:sz w:val="24"/>
        </w:rPr>
      </w:pPr>
    </w:p>
    <w:p w14:paraId="216E8182" w14:textId="25B26590" w:rsidR="00946A3B" w:rsidRPr="00474157" w:rsidRDefault="00946A3B">
      <w:pPr>
        <w:rPr>
          <w:rFonts w:ascii="Times New Roman" w:hAnsi="Times New Roman" w:cs="Times New Roman"/>
          <w:b/>
          <w:sz w:val="24"/>
        </w:rPr>
      </w:pPr>
    </w:p>
    <w:p w14:paraId="47EF1483" w14:textId="7B655364" w:rsidR="00946A3B" w:rsidRPr="00474157" w:rsidRDefault="00946A3B">
      <w:pPr>
        <w:rPr>
          <w:rFonts w:ascii="Times New Roman" w:hAnsi="Times New Roman" w:cs="Times New Roman"/>
          <w:b/>
          <w:sz w:val="24"/>
        </w:rPr>
      </w:pPr>
    </w:p>
    <w:p w14:paraId="7768C38B" w14:textId="65E3CF24" w:rsidR="00946A3B" w:rsidRPr="00474157" w:rsidRDefault="00946A3B">
      <w:pPr>
        <w:rPr>
          <w:rFonts w:ascii="Times New Roman" w:hAnsi="Times New Roman" w:cs="Times New Roman"/>
          <w:b/>
          <w:sz w:val="24"/>
        </w:rPr>
      </w:pPr>
    </w:p>
    <w:p w14:paraId="6443B33B" w14:textId="16441C5C" w:rsidR="00946A3B" w:rsidRPr="00474157" w:rsidRDefault="004F76B0">
      <w:pPr>
        <w:rPr>
          <w:rStyle w:val="normaltextrun"/>
          <w:rFonts w:ascii="Times New Roman" w:hAnsi="Times New Roman" w:cs="Times New Roman"/>
          <w:b/>
          <w:sz w:val="28"/>
        </w:rPr>
      </w:pPr>
      <w:r w:rsidRPr="00474157">
        <w:rPr>
          <w:rStyle w:val="normaltextrun"/>
          <w:rFonts w:ascii="Times New Roman" w:hAnsi="Times New Roman" w:cs="Times New Roman"/>
          <w:b/>
          <w:sz w:val="28"/>
        </w:rPr>
        <w:t>Supplementary Figure 2:</w:t>
      </w:r>
    </w:p>
    <w:p w14:paraId="4E00AD18" w14:textId="77777777" w:rsidR="004F76B0" w:rsidRPr="00474157" w:rsidRDefault="004F76B0">
      <w:pPr>
        <w:rPr>
          <w:rFonts w:ascii="Times New Roman" w:hAnsi="Times New Roman" w:cs="Times New Roman"/>
          <w:b/>
          <w:sz w:val="24"/>
        </w:rPr>
      </w:pPr>
    </w:p>
    <w:p w14:paraId="492D38CE" w14:textId="5D6CFF7C" w:rsidR="00946A3B" w:rsidRPr="00474157" w:rsidRDefault="00946A3B">
      <w:pPr>
        <w:rPr>
          <w:rFonts w:ascii="Times New Roman" w:hAnsi="Times New Roman" w:cs="Times New Roman"/>
          <w:b/>
          <w:sz w:val="24"/>
        </w:rPr>
      </w:pPr>
      <w:r w:rsidRPr="00474157">
        <w:rPr>
          <w:rFonts w:ascii="Times New Roman" w:hAnsi="Times New Roman" w:cs="Times New Roman"/>
          <w:b/>
          <w:noProof/>
          <w:sz w:val="24"/>
        </w:rPr>
        <w:drawing>
          <wp:inline distT="0" distB="0" distL="0" distR="0" wp14:anchorId="71BEECA9" wp14:editId="053CC979">
            <wp:extent cx="6248400" cy="3790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xture_microb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48400" cy="3790950"/>
                    </a:xfrm>
                    <a:prstGeom prst="rect">
                      <a:avLst/>
                    </a:prstGeom>
                  </pic:spPr>
                </pic:pic>
              </a:graphicData>
            </a:graphic>
          </wp:inline>
        </w:drawing>
      </w:r>
      <w:r w:rsidR="00474157" w:rsidRPr="00474157">
        <w:rPr>
          <w:rFonts w:ascii="Times New Roman" w:hAnsi="Times New Roman" w:cs="Times New Roman"/>
          <w:sz w:val="24"/>
        </w:rPr>
        <w:t>Odds Ratio (OR) and 95% CI of the associations between metal mixtures (per quartile increase) and the presence of A. muciniphila at each trimester.</w:t>
      </w:r>
    </w:p>
    <w:p w14:paraId="208628AA" w14:textId="7FEF2959" w:rsidR="00946A3B" w:rsidRPr="00474157" w:rsidRDefault="00946A3B">
      <w:pPr>
        <w:rPr>
          <w:rFonts w:ascii="Times New Roman" w:hAnsi="Times New Roman" w:cs="Times New Roman"/>
          <w:b/>
          <w:sz w:val="24"/>
        </w:rPr>
      </w:pPr>
    </w:p>
    <w:p w14:paraId="15122F53" w14:textId="4683E8DE" w:rsidR="00946A3B" w:rsidRPr="00474157" w:rsidRDefault="00946A3B">
      <w:pPr>
        <w:rPr>
          <w:rFonts w:ascii="Times New Roman" w:hAnsi="Times New Roman" w:cs="Times New Roman"/>
          <w:b/>
          <w:sz w:val="24"/>
        </w:rPr>
      </w:pPr>
    </w:p>
    <w:p w14:paraId="4D896FEE" w14:textId="151E90F1" w:rsidR="00946A3B" w:rsidRPr="00474157" w:rsidRDefault="00946A3B">
      <w:pPr>
        <w:rPr>
          <w:rFonts w:ascii="Times New Roman" w:hAnsi="Times New Roman" w:cs="Times New Roman"/>
          <w:b/>
          <w:sz w:val="24"/>
        </w:rPr>
      </w:pPr>
    </w:p>
    <w:p w14:paraId="50AB2DEA" w14:textId="1681A065" w:rsidR="00946A3B" w:rsidRPr="00474157" w:rsidRDefault="00946A3B">
      <w:pPr>
        <w:rPr>
          <w:rFonts w:ascii="Times New Roman" w:hAnsi="Times New Roman" w:cs="Times New Roman"/>
          <w:b/>
          <w:sz w:val="24"/>
        </w:rPr>
      </w:pPr>
    </w:p>
    <w:p w14:paraId="05F30C80" w14:textId="4F5550EF" w:rsidR="00946A3B" w:rsidRPr="00474157" w:rsidRDefault="00946A3B">
      <w:pPr>
        <w:rPr>
          <w:rFonts w:ascii="Times New Roman" w:hAnsi="Times New Roman" w:cs="Times New Roman"/>
          <w:b/>
          <w:sz w:val="24"/>
        </w:rPr>
      </w:pPr>
    </w:p>
    <w:p w14:paraId="170EB07A" w14:textId="1A4C111D" w:rsidR="00946A3B" w:rsidRPr="00474157" w:rsidRDefault="00946A3B">
      <w:pPr>
        <w:rPr>
          <w:rFonts w:ascii="Times New Roman" w:hAnsi="Times New Roman" w:cs="Times New Roman"/>
          <w:b/>
          <w:sz w:val="24"/>
        </w:rPr>
      </w:pPr>
    </w:p>
    <w:p w14:paraId="73394DFD" w14:textId="36F628E2" w:rsidR="00946A3B" w:rsidRPr="00474157" w:rsidRDefault="00946A3B">
      <w:pPr>
        <w:rPr>
          <w:rFonts w:ascii="Times New Roman" w:hAnsi="Times New Roman" w:cs="Times New Roman"/>
          <w:b/>
          <w:sz w:val="24"/>
        </w:rPr>
      </w:pPr>
    </w:p>
    <w:p w14:paraId="1C8B33BB" w14:textId="1AEC895F" w:rsidR="00946A3B" w:rsidRPr="00474157" w:rsidRDefault="00946A3B">
      <w:pPr>
        <w:rPr>
          <w:rFonts w:ascii="Times New Roman" w:hAnsi="Times New Roman" w:cs="Times New Roman"/>
          <w:b/>
          <w:sz w:val="24"/>
        </w:rPr>
      </w:pPr>
    </w:p>
    <w:p w14:paraId="7F5EBD9A" w14:textId="0D6C1791" w:rsidR="00946A3B" w:rsidRPr="00474157" w:rsidRDefault="00946A3B">
      <w:pPr>
        <w:rPr>
          <w:rFonts w:ascii="Times New Roman" w:hAnsi="Times New Roman" w:cs="Times New Roman"/>
          <w:b/>
          <w:sz w:val="24"/>
        </w:rPr>
      </w:pPr>
    </w:p>
    <w:p w14:paraId="06D0BE5E" w14:textId="665B2F95" w:rsidR="00946A3B" w:rsidRPr="00474157" w:rsidRDefault="00946A3B">
      <w:pPr>
        <w:rPr>
          <w:rFonts w:ascii="Times New Roman" w:hAnsi="Times New Roman" w:cs="Times New Roman"/>
          <w:b/>
          <w:sz w:val="24"/>
        </w:rPr>
      </w:pPr>
    </w:p>
    <w:p w14:paraId="533D46D0" w14:textId="06C60758" w:rsidR="00946A3B" w:rsidRPr="00474157" w:rsidRDefault="00946A3B">
      <w:pPr>
        <w:rPr>
          <w:rFonts w:ascii="Times New Roman" w:hAnsi="Times New Roman" w:cs="Times New Roman"/>
          <w:b/>
          <w:sz w:val="24"/>
        </w:rPr>
      </w:pPr>
    </w:p>
    <w:p w14:paraId="76147C74" w14:textId="16FDD7B1" w:rsidR="00946A3B" w:rsidRPr="00474157" w:rsidRDefault="004F76B0">
      <w:pPr>
        <w:rPr>
          <w:rFonts w:ascii="Times New Roman" w:hAnsi="Times New Roman" w:cs="Times New Roman"/>
          <w:b/>
          <w:sz w:val="24"/>
        </w:rPr>
      </w:pPr>
      <w:r w:rsidRPr="00474157">
        <w:rPr>
          <w:rStyle w:val="normaltextrun"/>
          <w:rFonts w:ascii="Times New Roman" w:hAnsi="Times New Roman" w:cs="Times New Roman"/>
          <w:b/>
          <w:sz w:val="28"/>
        </w:rPr>
        <w:t>Supplementary Figure 3:</w:t>
      </w:r>
    </w:p>
    <w:p w14:paraId="3A2AF161" w14:textId="23486B8F" w:rsidR="00946A3B" w:rsidRPr="00474157" w:rsidRDefault="00946A3B">
      <w:pPr>
        <w:rPr>
          <w:rFonts w:ascii="Times New Roman" w:hAnsi="Times New Roman" w:cs="Times New Roman"/>
          <w:b/>
          <w:sz w:val="24"/>
        </w:rPr>
      </w:pPr>
    </w:p>
    <w:p w14:paraId="092D3F4D" w14:textId="757372FB" w:rsidR="00946A3B" w:rsidRPr="00474157" w:rsidRDefault="00D66024">
      <w:pPr>
        <w:rPr>
          <w:rFonts w:ascii="Times New Roman" w:hAnsi="Times New Roman" w:cs="Times New Roman"/>
          <w:b/>
          <w:sz w:val="24"/>
        </w:rPr>
      </w:pPr>
      <w:r>
        <w:rPr>
          <w:rFonts w:ascii="Times New Roman" w:hAnsi="Times New Roman" w:cs="Times New Roman"/>
          <w:b/>
          <w:noProof/>
          <w:sz w:val="24"/>
        </w:rPr>
        <w:drawing>
          <wp:inline distT="0" distB="0" distL="0" distR="0" wp14:anchorId="690F0283" wp14:editId="62032F49">
            <wp:extent cx="5943600" cy="396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rest_metal_cdi.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1B4BF5B" w14:textId="5DFFB771" w:rsidR="0035399E" w:rsidRPr="00474157" w:rsidRDefault="00D66024">
      <w:pPr>
        <w:rPr>
          <w:rFonts w:ascii="Times New Roman" w:hAnsi="Times New Roman" w:cs="Times New Roman"/>
          <w:b/>
          <w:sz w:val="24"/>
        </w:rPr>
      </w:pPr>
      <w:r>
        <w:rPr>
          <w:rFonts w:ascii="Times New Roman" w:hAnsi="Times New Roman" w:cs="Times New Roman"/>
          <w:sz w:val="24"/>
        </w:rPr>
        <w:t xml:space="preserve">Associations between individual metal exposures (per quartile increase) and log t-CDI score for each trimester. Each model was adjusted by several additional covariates. </w:t>
      </w:r>
    </w:p>
    <w:p w14:paraId="08F1D5B8" w14:textId="4A40F1C1" w:rsidR="0035399E" w:rsidRPr="00474157" w:rsidRDefault="0035399E">
      <w:pPr>
        <w:rPr>
          <w:rFonts w:ascii="Times New Roman" w:hAnsi="Times New Roman" w:cs="Times New Roman"/>
          <w:b/>
          <w:sz w:val="24"/>
        </w:rPr>
      </w:pPr>
    </w:p>
    <w:p w14:paraId="38874B3C" w14:textId="48420588" w:rsidR="004D5B24" w:rsidRPr="00474157" w:rsidRDefault="004D5B24">
      <w:pPr>
        <w:rPr>
          <w:rFonts w:ascii="Times New Roman" w:hAnsi="Times New Roman" w:cs="Times New Roman"/>
          <w:b/>
          <w:sz w:val="24"/>
        </w:rPr>
      </w:pPr>
    </w:p>
    <w:p w14:paraId="27DB122B" w14:textId="67191D48" w:rsidR="004D5B24" w:rsidRPr="00474157" w:rsidRDefault="004D5B24">
      <w:pPr>
        <w:rPr>
          <w:rFonts w:ascii="Times New Roman" w:hAnsi="Times New Roman" w:cs="Times New Roman"/>
          <w:b/>
          <w:sz w:val="24"/>
        </w:rPr>
      </w:pPr>
    </w:p>
    <w:p w14:paraId="498534F0" w14:textId="095B952A" w:rsidR="004D5B24" w:rsidRPr="00474157" w:rsidRDefault="004D5B24">
      <w:pPr>
        <w:rPr>
          <w:rFonts w:ascii="Times New Roman" w:hAnsi="Times New Roman" w:cs="Times New Roman"/>
          <w:b/>
          <w:sz w:val="24"/>
        </w:rPr>
      </w:pPr>
    </w:p>
    <w:p w14:paraId="19762D86" w14:textId="36E1D4EC" w:rsidR="004D5B24" w:rsidRPr="00474157" w:rsidRDefault="004D5B24">
      <w:pPr>
        <w:rPr>
          <w:rFonts w:ascii="Times New Roman" w:hAnsi="Times New Roman" w:cs="Times New Roman"/>
          <w:b/>
          <w:sz w:val="24"/>
        </w:rPr>
      </w:pPr>
    </w:p>
    <w:p w14:paraId="10B24445" w14:textId="555D613E" w:rsidR="004D5B24" w:rsidRPr="00474157" w:rsidRDefault="004D5B24">
      <w:pPr>
        <w:rPr>
          <w:rFonts w:ascii="Times New Roman" w:hAnsi="Times New Roman" w:cs="Times New Roman"/>
          <w:b/>
          <w:sz w:val="24"/>
        </w:rPr>
      </w:pPr>
    </w:p>
    <w:p w14:paraId="7A685BAA" w14:textId="29F1279F" w:rsidR="004D5B24" w:rsidRPr="00474157" w:rsidRDefault="004D5B24">
      <w:pPr>
        <w:rPr>
          <w:rFonts w:ascii="Times New Roman" w:hAnsi="Times New Roman" w:cs="Times New Roman"/>
          <w:b/>
          <w:sz w:val="24"/>
        </w:rPr>
      </w:pPr>
    </w:p>
    <w:p w14:paraId="2389BD54" w14:textId="4E95DB85" w:rsidR="004D5B24" w:rsidRPr="00474157" w:rsidRDefault="004D5B24">
      <w:pPr>
        <w:rPr>
          <w:rFonts w:ascii="Times New Roman" w:hAnsi="Times New Roman" w:cs="Times New Roman"/>
          <w:b/>
          <w:sz w:val="24"/>
        </w:rPr>
      </w:pPr>
    </w:p>
    <w:p w14:paraId="66136757" w14:textId="0CBD78E8" w:rsidR="004D5B24" w:rsidRPr="00474157" w:rsidRDefault="004D5B24">
      <w:pPr>
        <w:rPr>
          <w:rFonts w:ascii="Times New Roman" w:hAnsi="Times New Roman" w:cs="Times New Roman"/>
          <w:b/>
          <w:sz w:val="24"/>
        </w:rPr>
      </w:pPr>
    </w:p>
    <w:p w14:paraId="680867E1" w14:textId="79D6A8C0" w:rsidR="004D5B24" w:rsidRPr="00474157" w:rsidRDefault="00E2211C">
      <w:pPr>
        <w:rPr>
          <w:rFonts w:ascii="Times New Roman" w:hAnsi="Times New Roman" w:cs="Times New Roman"/>
          <w:b/>
          <w:sz w:val="24"/>
        </w:rPr>
      </w:pPr>
      <w:r w:rsidRPr="00474157">
        <w:rPr>
          <w:rStyle w:val="normaltextrun"/>
          <w:rFonts w:ascii="Times New Roman" w:hAnsi="Times New Roman" w:cs="Times New Roman"/>
          <w:b/>
          <w:sz w:val="28"/>
        </w:rPr>
        <w:t>Supplementary</w:t>
      </w:r>
      <w:r>
        <w:rPr>
          <w:rStyle w:val="normaltextrun"/>
          <w:rFonts w:ascii="Times New Roman" w:hAnsi="Times New Roman" w:cs="Times New Roman"/>
          <w:b/>
          <w:sz w:val="28"/>
        </w:rPr>
        <w:t xml:space="preserve"> Figure 4</w:t>
      </w:r>
      <w:r w:rsidRPr="00474157">
        <w:rPr>
          <w:rStyle w:val="normaltextrun"/>
          <w:rFonts w:ascii="Times New Roman" w:hAnsi="Times New Roman" w:cs="Times New Roman"/>
          <w:b/>
          <w:sz w:val="28"/>
        </w:rPr>
        <w:t>:</w:t>
      </w:r>
    </w:p>
    <w:p w14:paraId="5F882216" w14:textId="0D614A28" w:rsidR="004D5B24" w:rsidRPr="00474157" w:rsidRDefault="004D5B24">
      <w:pPr>
        <w:rPr>
          <w:rFonts w:ascii="Times New Roman" w:hAnsi="Times New Roman" w:cs="Times New Roman"/>
          <w:b/>
          <w:sz w:val="24"/>
        </w:rPr>
      </w:pPr>
    </w:p>
    <w:p w14:paraId="129B106C" w14:textId="6D6AE3F3" w:rsidR="004D5B24" w:rsidRPr="00474157" w:rsidRDefault="004D5B24" w:rsidP="00234002">
      <w:pPr>
        <w:jc w:val="both"/>
        <w:rPr>
          <w:rFonts w:ascii="Times New Roman" w:hAnsi="Times New Roman" w:cs="Times New Roman"/>
          <w:b/>
          <w:sz w:val="24"/>
        </w:rPr>
      </w:pPr>
      <w:r w:rsidRPr="00474157">
        <w:rPr>
          <w:rFonts w:ascii="Times New Roman" w:hAnsi="Times New Roman" w:cs="Times New Roman"/>
          <w:b/>
          <w:noProof/>
          <w:sz w:val="24"/>
        </w:rPr>
        <w:drawing>
          <wp:inline distT="0" distB="0" distL="0" distR="0" wp14:anchorId="4BD02460" wp14:editId="420F3CE7">
            <wp:extent cx="6248400"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tal_cdi_supplement.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48400" cy="4114800"/>
                    </a:xfrm>
                    <a:prstGeom prst="rect">
                      <a:avLst/>
                    </a:prstGeom>
                  </pic:spPr>
                </pic:pic>
              </a:graphicData>
            </a:graphic>
          </wp:inline>
        </w:drawing>
      </w:r>
      <w:r w:rsidR="00B6631E">
        <w:rPr>
          <w:rFonts w:ascii="Arial" w:hAnsi="Arial" w:cs="Arial"/>
          <w:color w:val="000000"/>
        </w:rPr>
        <w:t>A</w:t>
      </w:r>
      <w:r w:rsidR="00B6631E" w:rsidRPr="00817941">
        <w:rPr>
          <w:rFonts w:ascii="Arial" w:hAnsi="Arial" w:cs="Arial"/>
          <w:color w:val="000000"/>
        </w:rPr>
        <w:t>ssociations between metal mixtures at the trimesters and log tCDI</w:t>
      </w:r>
      <w:r w:rsidR="00B6631E">
        <w:rPr>
          <w:rFonts w:ascii="Arial" w:hAnsi="Arial" w:cs="Arial"/>
          <w:color w:val="000000"/>
        </w:rPr>
        <w:t xml:space="preserve"> </w:t>
      </w:r>
      <w:r w:rsidR="00234002" w:rsidRPr="00234002">
        <w:rPr>
          <w:rFonts w:ascii="Arial" w:hAnsi="Arial" w:cs="Arial"/>
          <w:color w:val="000000"/>
        </w:rPr>
        <w:t>on the non-covariate-balanced dataset</w:t>
      </w:r>
    </w:p>
    <w:p w14:paraId="3B6FAA26" w14:textId="2996B483" w:rsidR="004D5B24" w:rsidRPr="00474157" w:rsidRDefault="004D5B24">
      <w:pPr>
        <w:rPr>
          <w:rFonts w:ascii="Times New Roman" w:hAnsi="Times New Roman" w:cs="Times New Roman"/>
          <w:b/>
          <w:sz w:val="24"/>
        </w:rPr>
      </w:pPr>
    </w:p>
    <w:p w14:paraId="1597BC71" w14:textId="77CF5C50" w:rsidR="004D5B24" w:rsidRPr="00474157" w:rsidRDefault="004D5B24">
      <w:pPr>
        <w:rPr>
          <w:rFonts w:ascii="Times New Roman" w:hAnsi="Times New Roman" w:cs="Times New Roman"/>
          <w:b/>
          <w:sz w:val="24"/>
        </w:rPr>
      </w:pPr>
    </w:p>
    <w:p w14:paraId="69155242" w14:textId="399EF076" w:rsidR="004D5B24" w:rsidRPr="00474157" w:rsidRDefault="004D5B24">
      <w:pPr>
        <w:rPr>
          <w:rFonts w:ascii="Times New Roman" w:hAnsi="Times New Roman" w:cs="Times New Roman"/>
          <w:b/>
          <w:sz w:val="24"/>
        </w:rPr>
      </w:pPr>
    </w:p>
    <w:p w14:paraId="217BC0E0" w14:textId="0C1B5D60" w:rsidR="004D5B24" w:rsidRPr="00474157" w:rsidRDefault="004D5B24">
      <w:pPr>
        <w:rPr>
          <w:rFonts w:ascii="Times New Roman" w:hAnsi="Times New Roman" w:cs="Times New Roman"/>
          <w:b/>
          <w:sz w:val="24"/>
        </w:rPr>
      </w:pPr>
    </w:p>
    <w:p w14:paraId="10D9F2D6" w14:textId="281DC700" w:rsidR="004D5B24" w:rsidRPr="00474157" w:rsidRDefault="004D5B24">
      <w:pPr>
        <w:rPr>
          <w:rFonts w:ascii="Times New Roman" w:hAnsi="Times New Roman" w:cs="Times New Roman"/>
          <w:b/>
          <w:sz w:val="24"/>
        </w:rPr>
      </w:pPr>
    </w:p>
    <w:p w14:paraId="19682032" w14:textId="7631BFD8" w:rsidR="004D5B24" w:rsidRPr="00474157" w:rsidRDefault="004D5B24">
      <w:pPr>
        <w:rPr>
          <w:rFonts w:ascii="Times New Roman" w:hAnsi="Times New Roman" w:cs="Times New Roman"/>
          <w:b/>
          <w:sz w:val="24"/>
        </w:rPr>
      </w:pPr>
    </w:p>
    <w:p w14:paraId="6D99C7AA" w14:textId="37B8A154" w:rsidR="004D5B24" w:rsidRPr="00474157" w:rsidRDefault="004D5B24">
      <w:pPr>
        <w:rPr>
          <w:rFonts w:ascii="Times New Roman" w:hAnsi="Times New Roman" w:cs="Times New Roman"/>
          <w:b/>
          <w:sz w:val="24"/>
        </w:rPr>
      </w:pPr>
    </w:p>
    <w:p w14:paraId="4111D8AD" w14:textId="25DD6426" w:rsidR="004D5B24" w:rsidRPr="00474157" w:rsidRDefault="004D5B24">
      <w:pPr>
        <w:rPr>
          <w:rFonts w:ascii="Times New Roman" w:hAnsi="Times New Roman" w:cs="Times New Roman"/>
          <w:b/>
          <w:sz w:val="24"/>
        </w:rPr>
      </w:pPr>
    </w:p>
    <w:p w14:paraId="3957DB60" w14:textId="4454473E" w:rsidR="004D5B24" w:rsidRPr="00474157" w:rsidRDefault="004D5B24">
      <w:pPr>
        <w:rPr>
          <w:rFonts w:ascii="Times New Roman" w:hAnsi="Times New Roman" w:cs="Times New Roman"/>
          <w:b/>
          <w:sz w:val="24"/>
        </w:rPr>
      </w:pPr>
    </w:p>
    <w:p w14:paraId="703DE64B" w14:textId="5BA78AA0" w:rsidR="004D5B24" w:rsidRPr="00474157" w:rsidRDefault="004D5B24">
      <w:pPr>
        <w:rPr>
          <w:rFonts w:ascii="Times New Roman" w:hAnsi="Times New Roman" w:cs="Times New Roman"/>
          <w:b/>
          <w:sz w:val="24"/>
        </w:rPr>
      </w:pPr>
    </w:p>
    <w:p w14:paraId="457E0879" w14:textId="3B14C7BC" w:rsidR="004D5B24" w:rsidRDefault="004D5B24">
      <w:pPr>
        <w:rPr>
          <w:rFonts w:ascii="Times New Roman" w:hAnsi="Times New Roman" w:cs="Times New Roman"/>
          <w:b/>
          <w:sz w:val="24"/>
        </w:rPr>
      </w:pPr>
    </w:p>
    <w:p w14:paraId="2D87CB47" w14:textId="56E48467" w:rsidR="00E2211C" w:rsidRPr="00474157" w:rsidRDefault="00E2211C" w:rsidP="00E2211C">
      <w:pPr>
        <w:rPr>
          <w:rFonts w:ascii="Times New Roman" w:hAnsi="Times New Roman" w:cs="Times New Roman"/>
          <w:b/>
          <w:sz w:val="24"/>
        </w:rPr>
      </w:pPr>
      <w:r w:rsidRPr="00474157">
        <w:rPr>
          <w:rStyle w:val="normaltextrun"/>
          <w:rFonts w:ascii="Times New Roman" w:hAnsi="Times New Roman" w:cs="Times New Roman"/>
          <w:b/>
          <w:sz w:val="28"/>
        </w:rPr>
        <w:t>Supplementary</w:t>
      </w:r>
      <w:r>
        <w:rPr>
          <w:rStyle w:val="normaltextrun"/>
          <w:rFonts w:ascii="Times New Roman" w:hAnsi="Times New Roman" w:cs="Times New Roman"/>
          <w:b/>
          <w:sz w:val="28"/>
        </w:rPr>
        <w:t xml:space="preserve"> Figure 5</w:t>
      </w:r>
      <w:r w:rsidRPr="00474157">
        <w:rPr>
          <w:rStyle w:val="normaltextrun"/>
          <w:rFonts w:ascii="Times New Roman" w:hAnsi="Times New Roman" w:cs="Times New Roman"/>
          <w:b/>
          <w:sz w:val="28"/>
        </w:rPr>
        <w:t>:</w:t>
      </w:r>
    </w:p>
    <w:p w14:paraId="273F460C" w14:textId="77777777" w:rsidR="00E2211C" w:rsidRPr="00474157" w:rsidRDefault="00E2211C">
      <w:pPr>
        <w:rPr>
          <w:rFonts w:ascii="Times New Roman" w:hAnsi="Times New Roman" w:cs="Times New Roman"/>
          <w:b/>
          <w:sz w:val="24"/>
        </w:rPr>
      </w:pPr>
    </w:p>
    <w:p w14:paraId="2AA85AA7" w14:textId="2E97D7F6" w:rsidR="004D5B24" w:rsidRPr="00CB719E" w:rsidRDefault="004D5B24" w:rsidP="0098664F">
      <w:pPr>
        <w:jc w:val="both"/>
        <w:rPr>
          <w:rFonts w:ascii="Times New Roman" w:hAnsi="Times New Roman" w:cs="Times New Roman"/>
          <w:b/>
          <w:sz w:val="24"/>
        </w:rPr>
      </w:pPr>
      <w:r w:rsidRPr="00474157">
        <w:rPr>
          <w:rFonts w:ascii="Times New Roman" w:hAnsi="Times New Roman" w:cs="Times New Roman"/>
          <w:b/>
          <w:noProof/>
          <w:sz w:val="24"/>
        </w:rPr>
        <w:drawing>
          <wp:inline distT="0" distB="0" distL="0" distR="0" wp14:anchorId="65672C7A" wp14:editId="1FE4FAD9">
            <wp:extent cx="5943600" cy="4754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veplot.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r w:rsidR="00CB719E">
        <w:rPr>
          <w:rFonts w:ascii="Times New Roman" w:hAnsi="Times New Roman" w:cs="Times New Roman"/>
          <w:sz w:val="24"/>
        </w:rPr>
        <w:t xml:space="preserve">Loveplot for covariate balancing using the </w:t>
      </w:r>
      <w:r w:rsidR="00CB719E" w:rsidRPr="00CB719E">
        <w:rPr>
          <w:rFonts w:ascii="Times New Roman" w:hAnsi="Times New Roman" w:cs="Times New Roman"/>
          <w:sz w:val="24"/>
        </w:rPr>
        <w:t>subclass matching procedure</w:t>
      </w:r>
    </w:p>
    <w:sectPr w:rsidR="004D5B24" w:rsidRPr="00CB71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4294"/>
    <w:multiLevelType w:val="hybridMultilevel"/>
    <w:tmpl w:val="A40C0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ytbAwsjA2NTI2MTVR0lEKTi0uzszPAykwqQUApiiywSwAAAA="/>
  </w:docVars>
  <w:rsids>
    <w:rsidRoot w:val="00AB775A"/>
    <w:rsid w:val="000B4DD7"/>
    <w:rsid w:val="000E2D77"/>
    <w:rsid w:val="000F3EDE"/>
    <w:rsid w:val="001958E6"/>
    <w:rsid w:val="001B327E"/>
    <w:rsid w:val="00234002"/>
    <w:rsid w:val="002371AA"/>
    <w:rsid w:val="00261AE6"/>
    <w:rsid w:val="003059DF"/>
    <w:rsid w:val="0035399E"/>
    <w:rsid w:val="003F0BC0"/>
    <w:rsid w:val="004442CE"/>
    <w:rsid w:val="00474157"/>
    <w:rsid w:val="004D5B24"/>
    <w:rsid w:val="004F76B0"/>
    <w:rsid w:val="0060058F"/>
    <w:rsid w:val="00634132"/>
    <w:rsid w:val="00717358"/>
    <w:rsid w:val="007A64D7"/>
    <w:rsid w:val="00866E8F"/>
    <w:rsid w:val="00921C09"/>
    <w:rsid w:val="00946A3B"/>
    <w:rsid w:val="00967465"/>
    <w:rsid w:val="0098664F"/>
    <w:rsid w:val="00A0512E"/>
    <w:rsid w:val="00A61EE7"/>
    <w:rsid w:val="00AB775A"/>
    <w:rsid w:val="00B24DC5"/>
    <w:rsid w:val="00B30E68"/>
    <w:rsid w:val="00B6631E"/>
    <w:rsid w:val="00C13DF0"/>
    <w:rsid w:val="00C15C88"/>
    <w:rsid w:val="00C568BE"/>
    <w:rsid w:val="00CB719E"/>
    <w:rsid w:val="00D41295"/>
    <w:rsid w:val="00D4296B"/>
    <w:rsid w:val="00D66024"/>
    <w:rsid w:val="00E2211C"/>
    <w:rsid w:val="00EA528C"/>
    <w:rsid w:val="00ED373E"/>
    <w:rsid w:val="00F245F6"/>
    <w:rsid w:val="00F24867"/>
    <w:rsid w:val="00FB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AC2E"/>
  <w15:chartTrackingRefBased/>
  <w15:docId w15:val="{C9EA70CC-8D92-4830-824F-E629C57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B77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B775A"/>
  </w:style>
  <w:style w:type="character" w:customStyle="1" w:styleId="eop">
    <w:name w:val="eop"/>
    <w:basedOn w:val="DefaultParagraphFont"/>
    <w:rsid w:val="00AB775A"/>
  </w:style>
  <w:style w:type="table" w:styleId="TableGrid">
    <w:name w:val="Table Grid"/>
    <w:basedOn w:val="TableNormal"/>
    <w:uiPriority w:val="39"/>
    <w:rsid w:val="00B30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0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11984">
      <w:bodyDiv w:val="1"/>
      <w:marLeft w:val="0"/>
      <w:marRight w:val="0"/>
      <w:marTop w:val="0"/>
      <w:marBottom w:val="0"/>
      <w:divBdr>
        <w:top w:val="none" w:sz="0" w:space="0" w:color="auto"/>
        <w:left w:val="none" w:sz="0" w:space="0" w:color="auto"/>
        <w:bottom w:val="none" w:sz="0" w:space="0" w:color="auto"/>
        <w:right w:val="none" w:sz="0" w:space="0" w:color="auto"/>
      </w:divBdr>
    </w:div>
    <w:div w:id="343409059">
      <w:bodyDiv w:val="1"/>
      <w:marLeft w:val="0"/>
      <w:marRight w:val="0"/>
      <w:marTop w:val="0"/>
      <w:marBottom w:val="0"/>
      <w:divBdr>
        <w:top w:val="none" w:sz="0" w:space="0" w:color="auto"/>
        <w:left w:val="none" w:sz="0" w:space="0" w:color="auto"/>
        <w:bottom w:val="none" w:sz="0" w:space="0" w:color="auto"/>
        <w:right w:val="none" w:sz="0" w:space="0" w:color="auto"/>
      </w:divBdr>
    </w:div>
    <w:div w:id="124237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6D2FBB6C6F7046B47CDE322389C388" ma:contentTypeVersion="15" ma:contentTypeDescription="Create a new document." ma:contentTypeScope="" ma:versionID="e72fbb65a84b39da6a7ad2469c52bf58">
  <xsd:schema xmlns:xsd="http://www.w3.org/2001/XMLSchema" xmlns:xs="http://www.w3.org/2001/XMLSchema" xmlns:p="http://schemas.microsoft.com/office/2006/metadata/properties" xmlns:ns3="31b257ac-45a7-4723-949c-ea09a8e6ccca" xmlns:ns4="4e2994ea-ce3e-4f37-962e-d7e9c196e6ed" targetNamespace="http://schemas.microsoft.com/office/2006/metadata/properties" ma:root="true" ma:fieldsID="816a56e6c1ad3ca83b2baf5d9002ae59" ns3:_="" ns4:_="">
    <xsd:import namespace="31b257ac-45a7-4723-949c-ea09a8e6ccca"/>
    <xsd:import namespace="4e2994ea-ce3e-4f37-962e-d7e9c196e6e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57ac-45a7-4723-949c-ea09a8e6cc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2994ea-ce3e-4f37-962e-d7e9c196e6e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e2994ea-ce3e-4f37-962e-d7e9c196e6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EE1F69-92C1-4176-BD26-CBAA78113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57ac-45a7-4723-949c-ea09a8e6ccca"/>
    <ds:schemaRef ds:uri="4e2994ea-ce3e-4f37-962e-d7e9c196e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42621-B654-4AD4-B76E-790EA3E54155}">
  <ds:schemaRefs>
    <ds:schemaRef ds:uri="http://purl.org/dc/elements/1.1/"/>
    <ds:schemaRef ds:uri="http://www.w3.org/XML/1998/namespace"/>
    <ds:schemaRef ds:uri="31b257ac-45a7-4723-949c-ea09a8e6ccca"/>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purl.org/dc/dcmitype/"/>
    <ds:schemaRef ds:uri="http://schemas.microsoft.com/office/infopath/2007/PartnerControls"/>
    <ds:schemaRef ds:uri="4e2994ea-ce3e-4f37-962e-d7e9c196e6ed"/>
  </ds:schemaRefs>
</ds:datastoreItem>
</file>

<file path=customXml/itemProps3.xml><?xml version="1.0" encoding="utf-8"?>
<ds:datastoreItem xmlns:ds="http://schemas.openxmlformats.org/officeDocument/2006/customXml" ds:itemID="{C4C0A42E-E7B6-4890-88A6-530E6506B0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505</Words>
  <Characters>3069</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
    </vt:vector>
  </TitlesOfParts>
  <Company>The Mount Sinai Health System</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Midya, Vishal</dc:creator>
  <cp:keywords/>
  <dc:description/>
  <cp:lastModifiedBy>Midya, Vishal</cp:lastModifiedBy>
  <cp:revision>54</cp:revision>
  <dcterms:created xsi:type="dcterms:W3CDTF">2023-08-11T20:20:00Z</dcterms:created>
  <dcterms:modified xsi:type="dcterms:W3CDTF">2023-09-10T18:20:00Z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90b4042d-0373-4d8b-8cf3-c1dbb6fd62ee</vt:lpwstr>
  </property>
  <property fmtid="{D5CDD505-2E9C-101B-9397-08002B2CF9AE}" pid="3" name="ContentTypeId">
    <vt:lpwstr>0x0101005D6D2FBB6C6F7046B47CDE322389C388</vt:lpwstr>
  </property>
</Properties>
</file>