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1DED1" w14:textId="5229F913" w:rsidR="00211452" w:rsidRPr="00AD1BFC" w:rsidRDefault="00211452" w:rsidP="00AD1BFC">
      <w:pPr>
        <w:spacing w:line="480" w:lineRule="auto"/>
        <w:rPr>
          <w:b/>
          <w:bCs/>
        </w:rPr>
      </w:pPr>
      <w:r>
        <w:rPr>
          <w:b/>
          <w:bCs/>
        </w:rPr>
        <w:t xml:space="preserve">Supplementary </w:t>
      </w:r>
      <w:r w:rsidRPr="00F64243">
        <w:rPr>
          <w:b/>
          <w:bCs/>
        </w:rPr>
        <w:t>Table 1</w:t>
      </w:r>
    </w:p>
    <w:p w14:paraId="7371092E" w14:textId="158401F7" w:rsidR="00211452" w:rsidRDefault="00211452" w:rsidP="00211452">
      <w:pPr>
        <w:spacing w:line="480" w:lineRule="auto"/>
      </w:pPr>
      <w:r>
        <w:rPr>
          <w:noProof/>
          <w:lang w:val="en-CA" w:eastAsia="ko-KR"/>
        </w:rPr>
        <w:drawing>
          <wp:inline distT="0" distB="0" distL="0" distR="0" wp14:anchorId="042AC98E" wp14:editId="7882F33F">
            <wp:extent cx="5943600" cy="1241425"/>
            <wp:effectExtent l="0" t="0" r="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4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194F2" w14:textId="7FB80879" w:rsidR="00211452" w:rsidRDefault="00211452" w:rsidP="00AD1BFC">
      <w:pPr>
        <w:spacing w:line="480" w:lineRule="auto"/>
        <w:rPr>
          <w:b/>
          <w:bCs/>
        </w:rPr>
      </w:pPr>
      <w:r>
        <w:rPr>
          <w:b/>
          <w:bCs/>
        </w:rPr>
        <w:t xml:space="preserve">Supplementary </w:t>
      </w:r>
      <w:r w:rsidRPr="00F64243">
        <w:rPr>
          <w:b/>
          <w:bCs/>
        </w:rPr>
        <w:t xml:space="preserve">Table </w:t>
      </w:r>
      <w:r>
        <w:rPr>
          <w:b/>
          <w:bCs/>
        </w:rPr>
        <w:t>2</w:t>
      </w:r>
    </w:p>
    <w:p w14:paraId="30239C55" w14:textId="569E648B" w:rsidR="004325F9" w:rsidRDefault="00211452" w:rsidP="004325F9">
      <w:pPr>
        <w:spacing w:line="480" w:lineRule="auto"/>
        <w:rPr>
          <w:b/>
          <w:bCs/>
        </w:rPr>
      </w:pPr>
      <w:r>
        <w:rPr>
          <w:b/>
          <w:bCs/>
          <w:noProof/>
          <w:lang w:val="en-CA" w:eastAsia="ko-KR"/>
        </w:rPr>
        <w:drawing>
          <wp:inline distT="0" distB="0" distL="0" distR="0" wp14:anchorId="52BAAD99" wp14:editId="5EA2AE35">
            <wp:extent cx="5943600" cy="1241425"/>
            <wp:effectExtent l="0" t="0" r="0" b="0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4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6053">
        <w:rPr>
          <w:b/>
          <w:bCs/>
        </w:rPr>
        <w:t>S</w:t>
      </w:r>
      <w:r w:rsidR="004325F9">
        <w:rPr>
          <w:b/>
          <w:bCs/>
        </w:rPr>
        <w:t xml:space="preserve">upplementary </w:t>
      </w:r>
      <w:r w:rsidR="004325F9">
        <w:rPr>
          <w:b/>
          <w:bCs/>
        </w:rPr>
        <w:t>Figure 1</w:t>
      </w:r>
    </w:p>
    <w:p w14:paraId="370A4EE5" w14:textId="7CADF62B" w:rsidR="008C6053" w:rsidRDefault="008C6053" w:rsidP="004325F9">
      <w:pPr>
        <w:spacing w:line="480" w:lineRule="auto"/>
        <w:rPr>
          <w:b/>
          <w:bCs/>
        </w:rPr>
      </w:pPr>
      <w:r w:rsidRPr="008C6053">
        <w:rPr>
          <w:b/>
          <w:bCs/>
        </w:rPr>
        <w:drawing>
          <wp:inline distT="0" distB="0" distL="0" distR="0" wp14:anchorId="38C9DB23" wp14:editId="0460CED5">
            <wp:extent cx="6731000" cy="29771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48440" cy="2984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BE127" w14:textId="77777777" w:rsidR="008C6053" w:rsidRDefault="008C6053" w:rsidP="008C6053">
      <w:commentRangeStart w:id="0"/>
      <w:commentRangeStart w:id="1"/>
      <w:r w:rsidRPr="00C379B3">
        <w:rPr>
          <w:b/>
          <w:bCs/>
        </w:rPr>
        <w:t>A</w:t>
      </w:r>
      <w:r>
        <w:t xml:space="preserve"> Mean hemoglobin concentration (g/L</w:t>
      </w:r>
      <w:proofErr w:type="gramStart"/>
      <w:r>
        <w:t>) ,</w:t>
      </w:r>
      <w:proofErr w:type="gramEnd"/>
      <w:r>
        <w:t xml:space="preserve"> platelet count (cells x 10</w:t>
      </w:r>
      <w:r>
        <w:rPr>
          <w:vertAlign w:val="superscript"/>
        </w:rPr>
        <w:t>9</w:t>
      </w:r>
      <w:r>
        <w:t>/L) with standard error bars, at Day 1, Day 28, Day 56, 3 months, and 6 months</w:t>
      </w:r>
      <w:r w:rsidRPr="00C379B3">
        <w:rPr>
          <w:b/>
          <w:bCs/>
        </w:rPr>
        <w:t>. B</w:t>
      </w:r>
      <w:r>
        <w:t xml:space="preserve"> WBC and Differential (cells x </w:t>
      </w:r>
      <w:r w:rsidRPr="00A9465A">
        <w:t>10</w:t>
      </w:r>
      <w:r w:rsidRPr="00480768">
        <w:rPr>
          <w:vertAlign w:val="superscript"/>
        </w:rPr>
        <w:t>9</w:t>
      </w:r>
      <w:r>
        <w:t>/</w:t>
      </w:r>
      <w:proofErr w:type="gramStart"/>
      <w:r>
        <w:t>L )</w:t>
      </w:r>
      <w:proofErr w:type="gramEnd"/>
      <w:r>
        <w:t xml:space="preserve"> </w:t>
      </w:r>
      <w:r w:rsidRPr="00A9465A">
        <w:t>at</w:t>
      </w:r>
      <w:r>
        <w:t xml:space="preserve"> Day 1, Day 28, Day 56, 3 months, and 6 months. Days and months refer to time since start of ruxolitinib.</w:t>
      </w:r>
      <w:commentRangeEnd w:id="0"/>
      <w:r>
        <w:rPr>
          <w:rStyle w:val="CommentReference"/>
        </w:rPr>
        <w:commentReference w:id="0"/>
      </w:r>
      <w:commentRangeEnd w:id="1"/>
      <w:r>
        <w:rPr>
          <w:rStyle w:val="CommentReference"/>
        </w:rPr>
        <w:commentReference w:id="1"/>
      </w:r>
    </w:p>
    <w:p w14:paraId="050B5262" w14:textId="044C0F91" w:rsidR="00211452" w:rsidRDefault="00211452" w:rsidP="00211452">
      <w:pPr>
        <w:spacing w:line="480" w:lineRule="auto"/>
        <w:rPr>
          <w:b/>
          <w:bCs/>
        </w:rPr>
      </w:pPr>
    </w:p>
    <w:p w14:paraId="74FDCEF1" w14:textId="5C0DFF9A" w:rsidR="008C6053" w:rsidRDefault="008C6053" w:rsidP="00211452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>Supplementary Figure 2</w:t>
      </w:r>
    </w:p>
    <w:p w14:paraId="77677603" w14:textId="3FB5E71B" w:rsidR="00096C68" w:rsidRDefault="001D6C2B" w:rsidP="00211452">
      <w:pPr>
        <w:spacing w:line="480" w:lineRule="auto"/>
        <w:rPr>
          <w:b/>
          <w:bCs/>
        </w:rPr>
      </w:pPr>
      <w:r w:rsidRPr="001F4152">
        <w:rPr>
          <w:noProof/>
        </w:rPr>
        <w:drawing>
          <wp:inline distT="0" distB="0" distL="0" distR="0" wp14:anchorId="406FBE37" wp14:editId="51C17B99">
            <wp:extent cx="5943600" cy="5222240"/>
            <wp:effectExtent l="0" t="0" r="0" b="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2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C0E2B" w14:textId="4D85FF21" w:rsidR="001D6C2B" w:rsidRDefault="001D6C2B" w:rsidP="001D6C2B">
      <w:r>
        <w:t xml:space="preserve">Supplementary figure </w:t>
      </w:r>
      <w:r w:rsidR="00E928AD">
        <w:t>2</w:t>
      </w:r>
      <w:r>
        <w:t>. Failure-free survival of patients treated with ruxolitinib at a starting dose of 5 mg BID (black) compared to 10 mg BID (red).</w:t>
      </w:r>
    </w:p>
    <w:p w14:paraId="1E642D4E" w14:textId="77777777" w:rsidR="00211452" w:rsidRDefault="00211452" w:rsidP="00211452">
      <w:pPr>
        <w:spacing w:line="480" w:lineRule="auto"/>
        <w:rPr>
          <w:b/>
          <w:bCs/>
        </w:rPr>
      </w:pPr>
    </w:p>
    <w:p w14:paraId="1F9D6C17" w14:textId="77777777" w:rsidR="00FE57D2" w:rsidRDefault="00FE57D2"/>
    <w:sectPr w:rsidR="00FE57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im, Dennis" w:date="2022-11-30T13:25:00Z" w:initials="KD">
    <w:p w14:paraId="1AC95323" w14:textId="77777777" w:rsidR="008C6053" w:rsidRDefault="008C6053" w:rsidP="008C6053">
      <w:pPr>
        <w:pStyle w:val="CommentText"/>
      </w:pPr>
      <w:r>
        <w:rPr>
          <w:rStyle w:val="CommentReference"/>
        </w:rPr>
        <w:annotationRef/>
      </w:r>
      <w:r>
        <w:t>Could you present mean +/- standard error rather than median value? For WBC count, please use different scale for y-axis.</w:t>
      </w:r>
    </w:p>
  </w:comment>
  <w:comment w:id="1" w:author="Alistair David Albert Murray" w:date="2023-02-02T19:39:00Z" w:initials="ADAM">
    <w:p w14:paraId="38872182" w14:textId="77777777" w:rsidR="008C6053" w:rsidRDefault="008C6053" w:rsidP="008C6053">
      <w:r>
        <w:rPr>
          <w:rStyle w:val="CommentReference"/>
        </w:rPr>
        <w:annotationRef/>
      </w:r>
      <w:r>
        <w:rPr>
          <w:sz w:val="20"/>
          <w:szCs w:val="20"/>
        </w:rPr>
        <w:t xml:space="preserve">I have replaced median with mean +/- standard error. However there is something funny with the data the mean neutrophil count is &gt; total WBC at day1 and at 6 months. I actually had to omit the mean neutrophil count from this graph as it was so high (20) that it threw off the scale of the y axis.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AC95323" w15:done="1"/>
  <w15:commentEx w15:paraId="38872182" w15:paraIdParent="1AC95323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868FE4" w16cex:dateUtc="2023-02-03T02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AC95323" w16cid:durableId="2784A67E"/>
  <w16cid:commentId w16cid:paraId="38872182" w16cid:durableId="27868FE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im, Dennis">
    <w15:presenceInfo w15:providerId="AD" w15:userId="S-1-5-21-1098056935-2039949751-1096680564-85207"/>
  </w15:person>
  <w15:person w15:author="Alistair David Albert Murray">
    <w15:presenceInfo w15:providerId="None" w15:userId="Alistair David Albert Murra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452"/>
    <w:rsid w:val="00014521"/>
    <w:rsid w:val="00096C68"/>
    <w:rsid w:val="000D4D2D"/>
    <w:rsid w:val="000F4777"/>
    <w:rsid w:val="00147EC1"/>
    <w:rsid w:val="001D09ED"/>
    <w:rsid w:val="001D6C2B"/>
    <w:rsid w:val="001E7E5A"/>
    <w:rsid w:val="0021025A"/>
    <w:rsid w:val="00211452"/>
    <w:rsid w:val="00247CCE"/>
    <w:rsid w:val="00291097"/>
    <w:rsid w:val="002A64BB"/>
    <w:rsid w:val="002D01BD"/>
    <w:rsid w:val="002E2686"/>
    <w:rsid w:val="00305AE0"/>
    <w:rsid w:val="0036528D"/>
    <w:rsid w:val="0038187C"/>
    <w:rsid w:val="00391BAD"/>
    <w:rsid w:val="0039631D"/>
    <w:rsid w:val="003A7CC4"/>
    <w:rsid w:val="003B12D4"/>
    <w:rsid w:val="003C3C3F"/>
    <w:rsid w:val="003D1D57"/>
    <w:rsid w:val="003D7A0C"/>
    <w:rsid w:val="003E31FD"/>
    <w:rsid w:val="003F00FA"/>
    <w:rsid w:val="004045BC"/>
    <w:rsid w:val="0041499A"/>
    <w:rsid w:val="004201B2"/>
    <w:rsid w:val="00427681"/>
    <w:rsid w:val="004310D9"/>
    <w:rsid w:val="004325F9"/>
    <w:rsid w:val="004372D1"/>
    <w:rsid w:val="0046634B"/>
    <w:rsid w:val="004A6E54"/>
    <w:rsid w:val="004C61DB"/>
    <w:rsid w:val="004D3D1A"/>
    <w:rsid w:val="004E152E"/>
    <w:rsid w:val="004E3F90"/>
    <w:rsid w:val="00503AA2"/>
    <w:rsid w:val="005117AE"/>
    <w:rsid w:val="00512F51"/>
    <w:rsid w:val="00517C1B"/>
    <w:rsid w:val="00575B33"/>
    <w:rsid w:val="005A72CD"/>
    <w:rsid w:val="00602501"/>
    <w:rsid w:val="0062237D"/>
    <w:rsid w:val="00626D75"/>
    <w:rsid w:val="00651FD3"/>
    <w:rsid w:val="0067423F"/>
    <w:rsid w:val="0068605C"/>
    <w:rsid w:val="00690545"/>
    <w:rsid w:val="006D02CC"/>
    <w:rsid w:val="006E7C4E"/>
    <w:rsid w:val="006F065B"/>
    <w:rsid w:val="007052C3"/>
    <w:rsid w:val="00717268"/>
    <w:rsid w:val="00723448"/>
    <w:rsid w:val="007239A5"/>
    <w:rsid w:val="0072760E"/>
    <w:rsid w:val="00727E52"/>
    <w:rsid w:val="00766BF1"/>
    <w:rsid w:val="00783CB0"/>
    <w:rsid w:val="007A2F96"/>
    <w:rsid w:val="007C57C8"/>
    <w:rsid w:val="007C59C0"/>
    <w:rsid w:val="008378B4"/>
    <w:rsid w:val="00871746"/>
    <w:rsid w:val="0087253B"/>
    <w:rsid w:val="008B387C"/>
    <w:rsid w:val="008C6053"/>
    <w:rsid w:val="008C6F8C"/>
    <w:rsid w:val="008E0767"/>
    <w:rsid w:val="008F36B8"/>
    <w:rsid w:val="008F3FAB"/>
    <w:rsid w:val="008F5F65"/>
    <w:rsid w:val="00913B7D"/>
    <w:rsid w:val="00915FE0"/>
    <w:rsid w:val="00955C04"/>
    <w:rsid w:val="0098107A"/>
    <w:rsid w:val="009978E6"/>
    <w:rsid w:val="009B56AD"/>
    <w:rsid w:val="009D19BA"/>
    <w:rsid w:val="009D273A"/>
    <w:rsid w:val="009F23AE"/>
    <w:rsid w:val="00A126F4"/>
    <w:rsid w:val="00A25A07"/>
    <w:rsid w:val="00A261E9"/>
    <w:rsid w:val="00A414BE"/>
    <w:rsid w:val="00A4512C"/>
    <w:rsid w:val="00A561A9"/>
    <w:rsid w:val="00A63E85"/>
    <w:rsid w:val="00A77143"/>
    <w:rsid w:val="00AC37E1"/>
    <w:rsid w:val="00AC65C6"/>
    <w:rsid w:val="00AD1BFC"/>
    <w:rsid w:val="00BC31F8"/>
    <w:rsid w:val="00BD1140"/>
    <w:rsid w:val="00C03931"/>
    <w:rsid w:val="00C2713D"/>
    <w:rsid w:val="00C503E2"/>
    <w:rsid w:val="00C87103"/>
    <w:rsid w:val="00C8795B"/>
    <w:rsid w:val="00CE3681"/>
    <w:rsid w:val="00CF140C"/>
    <w:rsid w:val="00CF4D86"/>
    <w:rsid w:val="00D96DC8"/>
    <w:rsid w:val="00DC51DC"/>
    <w:rsid w:val="00E029AD"/>
    <w:rsid w:val="00E06978"/>
    <w:rsid w:val="00E34F17"/>
    <w:rsid w:val="00E368B2"/>
    <w:rsid w:val="00E65D5B"/>
    <w:rsid w:val="00E826DF"/>
    <w:rsid w:val="00E869E3"/>
    <w:rsid w:val="00E928AD"/>
    <w:rsid w:val="00EF6B2C"/>
    <w:rsid w:val="00F047DA"/>
    <w:rsid w:val="00F32D40"/>
    <w:rsid w:val="00F44BFF"/>
    <w:rsid w:val="00F62C42"/>
    <w:rsid w:val="00F7011F"/>
    <w:rsid w:val="00FB1F33"/>
    <w:rsid w:val="00FD369D"/>
    <w:rsid w:val="00FD6C67"/>
    <w:rsid w:val="00FE57D2"/>
    <w:rsid w:val="00FF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EF0DC3"/>
  <w15:chartTrackingRefBased/>
  <w15:docId w15:val="{C32A8EF4-2582-FA43-A09B-87D726E08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452"/>
    <w:rPr>
      <w:rFonts w:ascii="Calibri" w:eastAsia="Calibri" w:hAnsi="Calibri" w:cs="Calibri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114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C60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C6053"/>
    <w:rPr>
      <w:rFonts w:ascii="Calibri" w:eastAsia="Calibri" w:hAnsi="Calibri" w:cs="Calibri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4.png"/><Relationship Id="rId5" Type="http://schemas.openxmlformats.org/officeDocument/2006/relationships/image" Target="media/image2.png"/><Relationship Id="rId10" Type="http://schemas.microsoft.com/office/2018/08/relationships/commentsExtensible" Target="commentsExtensible.xml"/><Relationship Id="rId4" Type="http://schemas.openxmlformats.org/officeDocument/2006/relationships/image" Target="media/image1.png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Kareem Jamani</dc:creator>
  <cp:keywords/>
  <dc:description/>
  <cp:lastModifiedBy>Alistair David Albert Murray</cp:lastModifiedBy>
  <cp:revision>2</cp:revision>
  <dcterms:created xsi:type="dcterms:W3CDTF">2023-04-06T04:02:00Z</dcterms:created>
  <dcterms:modified xsi:type="dcterms:W3CDTF">2023-04-06T04:02:00Z</dcterms:modified>
</cp:coreProperties>
</file>