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A1B456" w14:textId="77777777" w:rsidR="00AC6BB5" w:rsidRDefault="00AC6BB5" w:rsidP="00AC6BB5">
      <w:pPr>
        <w:spacing w:line="480" w:lineRule="auto"/>
        <w:rPr>
          <w:b/>
        </w:rPr>
      </w:pPr>
      <w:r>
        <w:rPr>
          <w:b/>
        </w:rPr>
        <w:t>SUPPLEMENTARY INFORMATION</w:t>
      </w:r>
    </w:p>
    <w:p w14:paraId="67FBF25B" w14:textId="6B68673D" w:rsidR="005B729E" w:rsidRDefault="005B729E" w:rsidP="005B729E">
      <w:pPr>
        <w:spacing w:after="0" w:line="240" w:lineRule="auto"/>
        <w:rPr>
          <w:rFonts w:ascii="Calibri" w:eastAsia="Calibri" w:hAnsi="Calibri" w:cs="Calibri"/>
          <w:b/>
          <w:bCs/>
          <w:i/>
          <w:iCs/>
        </w:rPr>
      </w:pPr>
      <w:r w:rsidRPr="00EA2332">
        <w:rPr>
          <w:rFonts w:ascii="Calibri" w:eastAsia="Calibri" w:hAnsi="Calibri" w:cs="Calibri"/>
          <w:b/>
          <w:bCs/>
          <w:i/>
          <w:iCs/>
        </w:rPr>
        <w:t>Context-specific synthetic T cell promoters from assembled transcriptional elements.</w:t>
      </w:r>
    </w:p>
    <w:p w14:paraId="78977438" w14:textId="77777777" w:rsidR="005B729E" w:rsidRPr="00EA2332" w:rsidRDefault="005B729E" w:rsidP="005B729E">
      <w:pPr>
        <w:spacing w:after="0" w:line="240" w:lineRule="auto"/>
        <w:rPr>
          <w:rFonts w:ascii="Calibri" w:eastAsia="Calibri" w:hAnsi="Calibri" w:cs="Calibri"/>
          <w:b/>
          <w:i/>
        </w:rPr>
      </w:pPr>
    </w:p>
    <w:p w14:paraId="6E72F15E" w14:textId="64CAB491" w:rsidR="00AF2D79" w:rsidRPr="00B546BA" w:rsidRDefault="00AF2D79" w:rsidP="00AF2D79">
      <w:pPr>
        <w:rPr>
          <w:b/>
          <w:bCs/>
        </w:rPr>
      </w:pPr>
      <w:r>
        <w:t xml:space="preserve">Jia Wei*, Rithun Mukherjee*, Taylor K Ishida*, James M Rosser*, Christopher P Saxby*, John </w:t>
      </w:r>
      <w:r w:rsidR="001816C8">
        <w:t>B</w:t>
      </w:r>
      <w:r>
        <w:t xml:space="preserve"> Chase, Marc RJ Carlson, Cassandra L Sather, Wolfgang Rahfeldt, Michael Baldwin, Lindsay Flint, Michael Meechan, Cailyn </w:t>
      </w:r>
      <w:r w:rsidR="00E2643E">
        <w:t>H</w:t>
      </w:r>
      <w:r>
        <w:t xml:space="preserve"> Spurrell, Josh Gustafson, Adam J Johnson, Jacob S Appelbaum**, and </w:t>
      </w:r>
      <w:r w:rsidRPr="00AA7963">
        <w:t xml:space="preserve">Michael </w:t>
      </w:r>
      <w:r>
        <w:t xml:space="preserve">C </w:t>
      </w:r>
      <w:r w:rsidRPr="00AA7963">
        <w:t>Jensen</w:t>
      </w:r>
      <w:r>
        <w:t>**#</w:t>
      </w:r>
    </w:p>
    <w:p w14:paraId="4AA28348" w14:textId="77777777" w:rsidR="005B729E" w:rsidRPr="00F7113E" w:rsidRDefault="005B729E" w:rsidP="005B729E">
      <w:pPr>
        <w:spacing w:line="360" w:lineRule="auto"/>
        <w:jc w:val="center"/>
        <w:rPr>
          <w:sz w:val="20"/>
          <w:szCs w:val="20"/>
        </w:rPr>
      </w:pPr>
      <w:r w:rsidRPr="00F7113E">
        <w:rPr>
          <w:sz w:val="20"/>
          <w:szCs w:val="20"/>
        </w:rPr>
        <w:t xml:space="preserve">* </w:t>
      </w:r>
      <w:r>
        <w:rPr>
          <w:sz w:val="20"/>
          <w:szCs w:val="20"/>
        </w:rPr>
        <w:t>C</w:t>
      </w:r>
      <w:r w:rsidRPr="00F7113E">
        <w:rPr>
          <w:sz w:val="20"/>
          <w:szCs w:val="20"/>
        </w:rPr>
        <w:t>ontributed equally</w:t>
      </w:r>
      <w:r>
        <w:rPr>
          <w:sz w:val="20"/>
          <w:szCs w:val="20"/>
        </w:rPr>
        <w:t>,</w:t>
      </w:r>
      <w:r w:rsidRPr="00F7113E">
        <w:rPr>
          <w:sz w:val="20"/>
          <w:szCs w:val="20"/>
        </w:rPr>
        <w:t xml:space="preserve">  ** </w:t>
      </w:r>
      <w:r>
        <w:rPr>
          <w:sz w:val="20"/>
          <w:szCs w:val="20"/>
        </w:rPr>
        <w:t>C</w:t>
      </w:r>
      <w:r w:rsidRPr="00F7113E">
        <w:rPr>
          <w:sz w:val="20"/>
          <w:szCs w:val="20"/>
        </w:rPr>
        <w:t xml:space="preserve">orresponding author  </w:t>
      </w:r>
      <w:r>
        <w:rPr>
          <w:sz w:val="20"/>
          <w:szCs w:val="20"/>
        </w:rPr>
        <w:t xml:space="preserve"> </w:t>
      </w:r>
      <w:r w:rsidRPr="00F7113E">
        <w:rPr>
          <w:sz w:val="20"/>
          <w:szCs w:val="20"/>
        </w:rPr>
        <w:t xml:space="preserve"># </w:t>
      </w:r>
      <w:r>
        <w:rPr>
          <w:sz w:val="20"/>
          <w:szCs w:val="20"/>
        </w:rPr>
        <w:t>P</w:t>
      </w:r>
      <w:r w:rsidRPr="00F7113E">
        <w:rPr>
          <w:sz w:val="20"/>
          <w:szCs w:val="20"/>
        </w:rPr>
        <w:t>rimary contact</w:t>
      </w:r>
    </w:p>
    <w:p w14:paraId="14E6C090" w14:textId="77777777" w:rsidR="00FE1EFB" w:rsidRDefault="00FE1EFB">
      <w:pPr>
        <w:spacing w:after="0" w:line="240" w:lineRule="auto"/>
        <w:rPr>
          <w:rFonts w:cstheme="minorHAnsi"/>
        </w:rPr>
      </w:pPr>
    </w:p>
    <w:p w14:paraId="7B016B2B" w14:textId="24FECDEF" w:rsidR="00AC6BB5" w:rsidRDefault="00AC6BB5" w:rsidP="00AC6BB5">
      <w:pPr>
        <w:rPr>
          <w:b/>
          <w:bCs/>
        </w:rPr>
      </w:pPr>
      <w:r w:rsidRPr="009E5685">
        <w:rPr>
          <w:b/>
        </w:rPr>
        <w:t>SUPPLE</w:t>
      </w:r>
      <w:r w:rsidRPr="00921444">
        <w:rPr>
          <w:b/>
          <w:bCs/>
        </w:rPr>
        <w:t>MENTA</w:t>
      </w:r>
      <w:r>
        <w:rPr>
          <w:b/>
          <w:bCs/>
        </w:rPr>
        <w:t>L</w:t>
      </w:r>
      <w:r w:rsidRPr="00921444">
        <w:rPr>
          <w:b/>
          <w:bCs/>
        </w:rPr>
        <w:t xml:space="preserve"> TABLE</w:t>
      </w:r>
      <w:r>
        <w:rPr>
          <w:b/>
          <w:bCs/>
        </w:rPr>
        <w:t xml:space="preserve"> LEGENDS</w:t>
      </w:r>
    </w:p>
    <w:p w14:paraId="00794B95" w14:textId="77777777" w:rsidR="00AC6BB5" w:rsidRDefault="00AC6BB5" w:rsidP="00AC6BB5">
      <w:pPr>
        <w:rPr>
          <w:b/>
          <w:bCs/>
        </w:rPr>
      </w:pPr>
    </w:p>
    <w:p w14:paraId="48554974" w14:textId="77777777" w:rsidR="00AC6BB5" w:rsidRDefault="00AC6BB5" w:rsidP="00AC6BB5">
      <w:r w:rsidRPr="00C9714B">
        <w:rPr>
          <w:b/>
          <w:bCs/>
        </w:rPr>
        <w:t xml:space="preserve">Supplementary Table </w:t>
      </w:r>
      <w:r>
        <w:rPr>
          <w:b/>
          <w:bCs/>
        </w:rPr>
        <w:t>1</w:t>
      </w:r>
      <w:r w:rsidRPr="00C9714B">
        <w:rPr>
          <w:b/>
          <w:bCs/>
        </w:rPr>
        <w:t>.</w:t>
      </w:r>
      <w:r>
        <w:t xml:space="preserve"> Oligos for transcription factor response elements (TREs) used in the study. Associated letter ID used in the study for purposes of mapping TREs in each orientation (forward ‘For’ and reverse ‘Rev’) to sequenced synthetic promoters along with corresponding transcription factor (TF) IDs is provided.  </w:t>
      </w:r>
    </w:p>
    <w:p w14:paraId="0AEFB512" w14:textId="77777777" w:rsidR="00AC6BB5" w:rsidRDefault="00AC6BB5" w:rsidP="00AC6BB5"/>
    <w:p w14:paraId="29022EE2" w14:textId="77777777" w:rsidR="00AC6BB5" w:rsidRDefault="00AC6BB5" w:rsidP="00AC6BB5">
      <w:pPr>
        <w:rPr>
          <w:b/>
          <w:bCs/>
        </w:rPr>
      </w:pPr>
      <w:r w:rsidRPr="00C9714B">
        <w:rPr>
          <w:b/>
          <w:bCs/>
        </w:rPr>
        <w:t xml:space="preserve">Supplementary Table </w:t>
      </w:r>
      <w:r>
        <w:rPr>
          <w:b/>
          <w:bCs/>
        </w:rPr>
        <w:t>2</w:t>
      </w:r>
      <w:r w:rsidRPr="00C9714B">
        <w:rPr>
          <w:b/>
          <w:bCs/>
        </w:rPr>
        <w:t>.</w:t>
      </w:r>
      <w:r>
        <w:t xml:space="preserve"> List of screened iSynPro candidates selected for further evaluation. Fold change in levels of these TRE contigs from the baseline values observed in the lentiviral library to the co-culture time-points are shown. Reference </w:t>
      </w:r>
      <w:r w:rsidRPr="00C9714B">
        <w:rPr>
          <w:b/>
          <w:bCs/>
        </w:rPr>
        <w:t>Supplementary</w:t>
      </w:r>
      <w:r w:rsidRPr="00C9714B">
        <w:rPr>
          <w:b/>
        </w:rPr>
        <w:t xml:space="preserve"> Table </w:t>
      </w:r>
      <w:r>
        <w:rPr>
          <w:b/>
          <w:bCs/>
        </w:rPr>
        <w:t>1</w:t>
      </w:r>
      <w:r>
        <w:t xml:space="preserve"> for TRE letter codes. </w:t>
      </w:r>
    </w:p>
    <w:p w14:paraId="53CD688B" w14:textId="77777777" w:rsidR="00AC6BB5" w:rsidRDefault="00AC6BB5" w:rsidP="00AC6BB5">
      <w:pPr>
        <w:rPr>
          <w:b/>
          <w:bCs/>
        </w:rPr>
      </w:pPr>
    </w:p>
    <w:p w14:paraId="0A30918A" w14:textId="77777777" w:rsidR="00AC6BB5" w:rsidRDefault="00AC6BB5" w:rsidP="00AC6BB5">
      <w:pPr>
        <w:rPr>
          <w:b/>
          <w:bCs/>
          <w:i/>
          <w:iCs/>
        </w:rPr>
      </w:pPr>
      <w:r w:rsidRPr="00C9714B">
        <w:rPr>
          <w:b/>
          <w:bCs/>
        </w:rPr>
        <w:t xml:space="preserve">Supplementary Table </w:t>
      </w:r>
      <w:r>
        <w:rPr>
          <w:b/>
          <w:bCs/>
        </w:rPr>
        <w:t>3</w:t>
      </w:r>
      <w:r w:rsidRPr="00C9714B">
        <w:rPr>
          <w:b/>
          <w:bCs/>
        </w:rPr>
        <w:t>.</w:t>
      </w:r>
      <w:r>
        <w:t xml:space="preserve"> Numbers for TRE contig reconstruction categories by </w:t>
      </w:r>
      <w:r w:rsidRPr="00DE1A59">
        <w:rPr>
          <w:i/>
        </w:rPr>
        <w:t>alignMerge</w:t>
      </w:r>
      <w:r>
        <w:t xml:space="preserve"> and subsequent TRE mapping outcomes using </w:t>
      </w:r>
      <w:r w:rsidRPr="00DE1A59">
        <w:rPr>
          <w:i/>
        </w:rPr>
        <w:t>TREsCaller</w:t>
      </w:r>
      <w:r>
        <w:rPr>
          <w:b/>
          <w:bCs/>
          <w:i/>
          <w:iCs/>
        </w:rPr>
        <w:t>.</w:t>
      </w:r>
    </w:p>
    <w:p w14:paraId="044C03F9" w14:textId="77777777" w:rsidR="00AC6BB5" w:rsidRDefault="00AC6BB5" w:rsidP="00AC6BB5">
      <w:pPr>
        <w:rPr>
          <w:b/>
          <w:bCs/>
        </w:rPr>
      </w:pPr>
    </w:p>
    <w:p w14:paraId="73411AB5" w14:textId="77777777" w:rsidR="00AC6BB5" w:rsidRDefault="00AC6BB5" w:rsidP="00AC6BB5">
      <w:r w:rsidRPr="00C9714B">
        <w:rPr>
          <w:b/>
          <w:bCs/>
        </w:rPr>
        <w:t xml:space="preserve">Supplementary Table </w:t>
      </w:r>
      <w:r>
        <w:rPr>
          <w:b/>
          <w:bCs/>
        </w:rPr>
        <w:t>4</w:t>
      </w:r>
      <w:r w:rsidRPr="00C9714B">
        <w:rPr>
          <w:b/>
          <w:bCs/>
        </w:rPr>
        <w:t>.</w:t>
      </w:r>
      <w:r>
        <w:t xml:space="preserve"> Summary of “total” number of TRE contigs mapped and denoised by </w:t>
      </w:r>
      <w:r w:rsidRPr="00DE1A59">
        <w:rPr>
          <w:i/>
        </w:rPr>
        <w:t>TREsCaller</w:t>
      </w:r>
      <w:r>
        <w:t xml:space="preserve"> along with “selected” TRE contigs filtered for clustering. Corresponding cumulative reads (or counts) for “total” and “selected” contigs are shown. “Fraction” is the library proportion (measured in reads / counts) contributed by “selected” contigs. </w:t>
      </w:r>
    </w:p>
    <w:p w14:paraId="23AA74E3" w14:textId="77777777" w:rsidR="00AC6BB5" w:rsidRDefault="00AC6BB5" w:rsidP="00AC6BB5">
      <w:pPr>
        <w:rPr>
          <w:b/>
          <w:bCs/>
        </w:rPr>
      </w:pPr>
    </w:p>
    <w:p w14:paraId="5D52E7ED" w14:textId="25367009" w:rsidR="00AC6BB5" w:rsidRPr="000860E5" w:rsidRDefault="00AC6BB5" w:rsidP="00AC6BB5">
      <w:r w:rsidRPr="00193A85">
        <w:rPr>
          <w:b/>
          <w:bCs/>
        </w:rPr>
        <w:t>Supplementary Table 5</w:t>
      </w:r>
      <w:r>
        <w:rPr>
          <w:b/>
          <w:bCs/>
        </w:rPr>
        <w:t xml:space="preserve">. </w:t>
      </w:r>
      <w:r w:rsidR="00191CAE">
        <w:t xml:space="preserve">Exact </w:t>
      </w:r>
      <w:r w:rsidRPr="000860E5">
        <w:rPr>
          <w:i/>
          <w:iCs/>
        </w:rPr>
        <w:t>P</w:t>
      </w:r>
      <w:r>
        <w:t xml:space="preserve">-values and statistical tests performed. </w:t>
      </w:r>
    </w:p>
    <w:p w14:paraId="50986988" w14:textId="77777777" w:rsidR="00AC6BB5" w:rsidRDefault="00AC6BB5" w:rsidP="00AC6BB5">
      <w:pPr>
        <w:rPr>
          <w:b/>
          <w:bCs/>
        </w:rPr>
      </w:pPr>
    </w:p>
    <w:p w14:paraId="0215589B" w14:textId="761E59EF" w:rsidR="00AC6BB5" w:rsidRPr="002651BB" w:rsidRDefault="00AC6BB5" w:rsidP="00AC6BB5">
      <w:r w:rsidRPr="00193A85">
        <w:rPr>
          <w:b/>
          <w:bCs/>
        </w:rPr>
        <w:t xml:space="preserve">Supplementary Table </w:t>
      </w:r>
      <w:r>
        <w:rPr>
          <w:b/>
          <w:bCs/>
        </w:rPr>
        <w:t>6</w:t>
      </w:r>
      <w:r>
        <w:t xml:space="preserve">: </w:t>
      </w:r>
      <w:r w:rsidR="00E93896">
        <w:t xml:space="preserve">List of </w:t>
      </w:r>
      <w:r>
        <w:t xml:space="preserve">primers and probes </w:t>
      </w:r>
      <w:r w:rsidR="004E1AEB">
        <w:t xml:space="preserve">used for reverse transcriptase ddPCR. </w:t>
      </w:r>
    </w:p>
    <w:p w14:paraId="07F4EFC1" w14:textId="77777777" w:rsidR="00AC6BB5" w:rsidRDefault="00AC6BB5" w:rsidP="00AC6BB5">
      <w:pPr>
        <w:spacing w:after="0" w:line="240" w:lineRule="auto"/>
        <w:rPr>
          <w:rFonts w:cstheme="minorHAnsi"/>
          <w:b/>
        </w:rPr>
      </w:pPr>
      <w:r>
        <w:rPr>
          <w:rFonts w:cstheme="minorHAnsi"/>
          <w:b/>
        </w:rPr>
        <w:br w:type="page"/>
      </w:r>
    </w:p>
    <w:p w14:paraId="3AB6A2A3" w14:textId="77777777" w:rsidR="00AC6BB5" w:rsidRDefault="00AC6BB5" w:rsidP="00F47785">
      <w:pPr>
        <w:spacing w:line="480" w:lineRule="auto"/>
        <w:rPr>
          <w:b/>
        </w:rPr>
      </w:pPr>
    </w:p>
    <w:p w14:paraId="50D930F4" w14:textId="05CF765A" w:rsidR="002B0E63" w:rsidRDefault="00AC6BB5" w:rsidP="00F47785">
      <w:pPr>
        <w:spacing w:line="480" w:lineRule="auto"/>
        <w:rPr>
          <w:b/>
        </w:rPr>
      </w:pPr>
      <w:r>
        <w:rPr>
          <w:b/>
        </w:rPr>
        <w:t>SUPPLEMENTAL METHODS</w:t>
      </w:r>
    </w:p>
    <w:p w14:paraId="347C534A" w14:textId="2F45FB0F" w:rsidR="009E282A" w:rsidRPr="009E282A" w:rsidRDefault="009E282A" w:rsidP="009E282A">
      <w:pPr>
        <w:pStyle w:val="NormalWeb"/>
        <w:spacing w:line="480" w:lineRule="auto"/>
        <w:rPr>
          <w:rFonts w:asciiTheme="minorHAnsi" w:hAnsiTheme="minorHAnsi" w:cstheme="minorHAnsi"/>
          <w:b/>
          <w:bCs/>
          <w:color w:val="000000"/>
          <w:sz w:val="22"/>
          <w:szCs w:val="22"/>
        </w:rPr>
      </w:pPr>
      <w:r w:rsidRPr="009E282A">
        <w:rPr>
          <w:rFonts w:asciiTheme="minorHAnsi" w:hAnsiTheme="minorHAnsi" w:cstheme="minorHAnsi"/>
          <w:b/>
          <w:bCs/>
          <w:color w:val="000000"/>
          <w:sz w:val="22"/>
          <w:szCs w:val="22"/>
        </w:rPr>
        <w:t>Reconstruction of contiguous promoter sequences from paired NGS reads</w:t>
      </w:r>
    </w:p>
    <w:p w14:paraId="20940584" w14:textId="638F7504" w:rsidR="009E282A" w:rsidRPr="009E282A" w:rsidRDefault="009E282A" w:rsidP="009E282A">
      <w:pPr>
        <w:pStyle w:val="NormalWeb"/>
        <w:spacing w:line="480" w:lineRule="auto"/>
        <w:rPr>
          <w:rFonts w:asciiTheme="minorHAnsi" w:hAnsiTheme="minorHAnsi" w:cstheme="minorHAnsi"/>
          <w:color w:val="000000"/>
          <w:sz w:val="22"/>
          <w:szCs w:val="22"/>
        </w:rPr>
      </w:pPr>
      <w:r w:rsidRPr="009E282A">
        <w:rPr>
          <w:rFonts w:asciiTheme="minorHAnsi" w:hAnsiTheme="minorHAnsi" w:cstheme="minorHAnsi"/>
          <w:color w:val="000000"/>
          <w:sz w:val="22"/>
          <w:szCs w:val="22"/>
        </w:rPr>
        <w:t>Sequenced promoter templates are of variable length and incorporate repetitive sequences, thus containing reduced variation and presenting challenges for post-NGS template reconstruction. In addition, there is no reference sequence to guide alignment, and the underlying contig template length as well as the TRE composition is unknown. Sequencing errors and the block-like structure further exacerbate sequenc</w:t>
      </w:r>
      <w:r w:rsidR="0091778A">
        <w:rPr>
          <w:rFonts w:asciiTheme="minorHAnsi" w:hAnsiTheme="minorHAnsi" w:cstheme="minorHAnsi"/>
          <w:color w:val="000000"/>
          <w:sz w:val="22"/>
          <w:szCs w:val="22"/>
        </w:rPr>
        <w:t>e</w:t>
      </w:r>
      <w:r w:rsidRPr="009E282A">
        <w:rPr>
          <w:rFonts w:asciiTheme="minorHAnsi" w:hAnsiTheme="minorHAnsi" w:cstheme="minorHAnsi"/>
          <w:color w:val="000000"/>
          <w:sz w:val="22"/>
          <w:szCs w:val="22"/>
        </w:rPr>
        <w:t xml:space="preserve"> ambiguity. After obtaining paired 300 base reads, we developed a computational approach (implemented in a module </w:t>
      </w:r>
      <w:r w:rsidRPr="006767D4">
        <w:rPr>
          <w:rFonts w:asciiTheme="minorHAnsi" w:hAnsiTheme="minorHAnsi" w:cstheme="minorHAnsi"/>
          <w:i/>
          <w:color w:val="000000"/>
          <w:sz w:val="22"/>
          <w:szCs w:val="22"/>
        </w:rPr>
        <w:t>alignMerge</w:t>
      </w:r>
      <w:r w:rsidRPr="009E282A">
        <w:rPr>
          <w:rFonts w:asciiTheme="minorHAnsi" w:hAnsiTheme="minorHAnsi" w:cstheme="minorHAnsi"/>
          <w:color w:val="000000"/>
          <w:sz w:val="22"/>
          <w:szCs w:val="22"/>
        </w:rPr>
        <w:t xml:space="preserve">) to optimize paired read assignments </w:t>
      </w:r>
      <w:r w:rsidR="008A248D">
        <w:rPr>
          <w:rFonts w:asciiTheme="minorHAnsi" w:hAnsiTheme="minorHAnsi" w:cstheme="minorHAnsi"/>
          <w:color w:val="000000"/>
          <w:sz w:val="22"/>
          <w:szCs w:val="22"/>
        </w:rPr>
        <w:t>to one</w:t>
      </w:r>
      <w:r w:rsidRPr="009E282A">
        <w:rPr>
          <w:rFonts w:asciiTheme="minorHAnsi" w:hAnsiTheme="minorHAnsi" w:cstheme="minorHAnsi"/>
          <w:color w:val="000000"/>
          <w:sz w:val="22"/>
          <w:szCs w:val="22"/>
        </w:rPr>
        <w:t xml:space="preserve"> of three outcomes </w:t>
      </w:r>
      <w:r w:rsidR="00E1084C">
        <w:rPr>
          <w:rFonts w:asciiTheme="minorHAnsi" w:hAnsiTheme="minorHAnsi" w:cstheme="minorHAnsi"/>
          <w:color w:val="000000"/>
          <w:sz w:val="22"/>
          <w:szCs w:val="22"/>
        </w:rPr>
        <w:t xml:space="preserve">for </w:t>
      </w:r>
      <w:r w:rsidR="00D412C7">
        <w:rPr>
          <w:rFonts w:asciiTheme="minorHAnsi" w:hAnsiTheme="minorHAnsi" w:cstheme="minorHAnsi"/>
          <w:color w:val="000000"/>
          <w:sz w:val="22"/>
          <w:szCs w:val="22"/>
        </w:rPr>
        <w:t xml:space="preserve">underlying contig </w:t>
      </w:r>
      <w:r w:rsidRPr="009E282A">
        <w:rPr>
          <w:rFonts w:asciiTheme="minorHAnsi" w:hAnsiTheme="minorHAnsi" w:cstheme="minorHAnsi"/>
          <w:color w:val="000000"/>
          <w:sz w:val="22"/>
          <w:szCs w:val="22"/>
        </w:rPr>
        <w:t xml:space="preserve">defined in bold italics as follows (also see </w:t>
      </w:r>
      <w:r w:rsidRPr="0016089D">
        <w:rPr>
          <w:rFonts w:asciiTheme="minorHAnsi" w:hAnsiTheme="minorHAnsi" w:cstheme="minorHAnsi"/>
          <w:b/>
          <w:bCs/>
          <w:color w:val="000000"/>
          <w:sz w:val="22"/>
          <w:szCs w:val="22"/>
        </w:rPr>
        <w:t>Extended Data Fig. 1c</w:t>
      </w:r>
      <w:r w:rsidRPr="009E282A">
        <w:rPr>
          <w:rFonts w:asciiTheme="minorHAnsi" w:hAnsiTheme="minorHAnsi" w:cstheme="minorHAnsi"/>
          <w:color w:val="000000"/>
          <w:sz w:val="22"/>
          <w:szCs w:val="22"/>
        </w:rPr>
        <w:t xml:space="preserve">). (1) For short templates, paired reads completely merge at their 5’ end (or prefix) and extend past each other, reading through into the backbone bases – this is deemed as a </w:t>
      </w:r>
      <w:r w:rsidRPr="0016089D">
        <w:rPr>
          <w:rFonts w:asciiTheme="minorHAnsi" w:hAnsiTheme="minorHAnsi" w:cstheme="minorHAnsi"/>
          <w:b/>
          <w:bCs/>
          <w:i/>
          <w:iCs/>
          <w:color w:val="000000"/>
          <w:sz w:val="22"/>
          <w:szCs w:val="22"/>
        </w:rPr>
        <w:t>readthrough</w:t>
      </w:r>
      <w:r w:rsidRPr="009E282A">
        <w:rPr>
          <w:rFonts w:asciiTheme="minorHAnsi" w:hAnsiTheme="minorHAnsi" w:cstheme="minorHAnsi"/>
          <w:color w:val="000000"/>
          <w:sz w:val="22"/>
          <w:szCs w:val="22"/>
        </w:rPr>
        <w:t xml:space="preserve">; (2) for long templates, the paired reads would merge in the middle, at their 3’ end (or suffix) – classified as an </w:t>
      </w:r>
      <w:r w:rsidRPr="0016089D">
        <w:rPr>
          <w:rFonts w:asciiTheme="minorHAnsi" w:hAnsiTheme="minorHAnsi" w:cstheme="minorHAnsi"/>
          <w:b/>
          <w:bCs/>
          <w:i/>
          <w:iCs/>
          <w:color w:val="000000"/>
          <w:sz w:val="22"/>
          <w:szCs w:val="22"/>
        </w:rPr>
        <w:t>overlap</w:t>
      </w:r>
      <w:r w:rsidRPr="009E282A">
        <w:rPr>
          <w:rFonts w:asciiTheme="minorHAnsi" w:hAnsiTheme="minorHAnsi" w:cstheme="minorHAnsi"/>
          <w:color w:val="000000"/>
          <w:sz w:val="22"/>
          <w:szCs w:val="22"/>
        </w:rPr>
        <w:t xml:space="preserve">; and (3) for longer templates exceeding 600 bases, there would be </w:t>
      </w:r>
      <w:r w:rsidRPr="00CF07EE">
        <w:rPr>
          <w:rFonts w:asciiTheme="minorHAnsi" w:hAnsiTheme="minorHAnsi" w:cstheme="minorHAnsi"/>
          <w:b/>
          <w:bCs/>
          <w:i/>
          <w:iCs/>
          <w:color w:val="000000"/>
          <w:sz w:val="22"/>
          <w:szCs w:val="22"/>
        </w:rPr>
        <w:t>no merge</w:t>
      </w:r>
      <w:r w:rsidRPr="009E282A">
        <w:rPr>
          <w:rFonts w:asciiTheme="minorHAnsi" w:hAnsiTheme="minorHAnsi" w:cstheme="minorHAnsi"/>
          <w:color w:val="000000"/>
          <w:sz w:val="22"/>
          <w:szCs w:val="22"/>
        </w:rPr>
        <w:t>, and as such they are beyond the scope of a 300x2 NGS configuration.</w:t>
      </w:r>
    </w:p>
    <w:p w14:paraId="69A4654E" w14:textId="4222BF27" w:rsidR="009E282A" w:rsidRPr="009E282A" w:rsidRDefault="009E282A" w:rsidP="009E282A">
      <w:pPr>
        <w:pStyle w:val="NormalWeb"/>
        <w:spacing w:line="480" w:lineRule="auto"/>
        <w:rPr>
          <w:rFonts w:asciiTheme="minorHAnsi" w:hAnsiTheme="minorHAnsi" w:cstheme="minorHAnsi"/>
          <w:color w:val="000000"/>
          <w:sz w:val="22"/>
          <w:szCs w:val="22"/>
        </w:rPr>
      </w:pPr>
      <w:r w:rsidRPr="009E282A">
        <w:rPr>
          <w:rFonts w:asciiTheme="minorHAnsi" w:hAnsiTheme="minorHAnsi" w:cstheme="minorHAnsi"/>
          <w:color w:val="000000"/>
          <w:sz w:val="22"/>
          <w:szCs w:val="22"/>
        </w:rPr>
        <w:t xml:space="preserve">For each read pair, </w:t>
      </w:r>
      <w:r w:rsidRPr="0037389D">
        <w:rPr>
          <w:rFonts w:asciiTheme="minorHAnsi" w:hAnsiTheme="minorHAnsi" w:cstheme="minorHAnsi"/>
          <w:i/>
          <w:color w:val="000000"/>
          <w:sz w:val="22"/>
          <w:szCs w:val="22"/>
        </w:rPr>
        <w:t>alignMerge</w:t>
      </w:r>
      <w:r w:rsidRPr="009E282A">
        <w:rPr>
          <w:rFonts w:asciiTheme="minorHAnsi" w:hAnsiTheme="minorHAnsi" w:cstheme="minorHAnsi"/>
          <w:color w:val="000000"/>
          <w:sz w:val="22"/>
          <w:szCs w:val="22"/>
        </w:rPr>
        <w:t xml:space="preserve"> slides </w:t>
      </w:r>
      <w:r w:rsidR="0078705B">
        <w:rPr>
          <w:rFonts w:asciiTheme="minorHAnsi" w:hAnsiTheme="minorHAnsi" w:cstheme="minorHAnsi"/>
          <w:color w:val="000000"/>
          <w:sz w:val="22"/>
          <w:szCs w:val="22"/>
        </w:rPr>
        <w:t>the</w:t>
      </w:r>
      <w:r w:rsidRPr="009E282A">
        <w:rPr>
          <w:rFonts w:asciiTheme="minorHAnsi" w:hAnsiTheme="minorHAnsi" w:cstheme="minorHAnsi"/>
          <w:color w:val="000000"/>
          <w:sz w:val="22"/>
          <w:szCs w:val="22"/>
        </w:rPr>
        <w:t xml:space="preserve"> two reads past each other one base at a time and evaluates alignment. A maximum base mismatch-to-match ratio of 0.25 (one mismatched base for every four matched bases in an alignment) was allowed. The length of the longest qualifying suffix and prefix alignment for each read pair was recorded and a corresponding binomial p-value was calculated for the alignments using a probability of 0.25 for matched bases and 0.75 for mismatched bases and corrected for multiple comparisons (using Bonferroni method) based on the number of read pairs in a sample set. Alignments with significant p-values were considered.</w:t>
      </w:r>
    </w:p>
    <w:p w14:paraId="62CF3EB2" w14:textId="6EFFFDFB" w:rsidR="009E282A" w:rsidRPr="009E282A" w:rsidRDefault="009E282A" w:rsidP="009E282A">
      <w:pPr>
        <w:pStyle w:val="NormalWeb"/>
        <w:spacing w:line="480" w:lineRule="auto"/>
        <w:rPr>
          <w:rFonts w:asciiTheme="minorHAnsi" w:hAnsiTheme="minorHAnsi" w:cstheme="minorHAnsi"/>
          <w:color w:val="000000"/>
          <w:sz w:val="22"/>
          <w:szCs w:val="22"/>
        </w:rPr>
      </w:pPr>
      <w:r w:rsidRPr="009E282A">
        <w:rPr>
          <w:rFonts w:asciiTheme="minorHAnsi" w:hAnsiTheme="minorHAnsi" w:cstheme="minorHAnsi"/>
          <w:color w:val="000000"/>
          <w:sz w:val="22"/>
          <w:szCs w:val="22"/>
        </w:rPr>
        <w:lastRenderedPageBreak/>
        <w:t xml:space="preserve">For a given read pair, the outcome was deemed as an </w:t>
      </w:r>
      <w:r w:rsidRPr="00B333A0">
        <w:rPr>
          <w:rFonts w:asciiTheme="minorHAnsi" w:hAnsiTheme="minorHAnsi" w:cstheme="minorHAnsi"/>
          <w:b/>
          <w:bCs/>
          <w:i/>
          <w:iCs/>
          <w:color w:val="000000"/>
          <w:sz w:val="22"/>
          <w:szCs w:val="22"/>
        </w:rPr>
        <w:t>overlap</w:t>
      </w:r>
      <w:r w:rsidRPr="009E282A">
        <w:rPr>
          <w:rFonts w:asciiTheme="minorHAnsi" w:hAnsiTheme="minorHAnsi" w:cstheme="minorHAnsi"/>
          <w:color w:val="000000"/>
          <w:sz w:val="22"/>
          <w:szCs w:val="22"/>
        </w:rPr>
        <w:t xml:space="preserve"> or a </w:t>
      </w:r>
      <w:r w:rsidRPr="00B333A0">
        <w:rPr>
          <w:rFonts w:asciiTheme="minorHAnsi" w:hAnsiTheme="minorHAnsi" w:cstheme="minorHAnsi"/>
          <w:b/>
          <w:bCs/>
          <w:i/>
          <w:iCs/>
          <w:color w:val="000000"/>
          <w:sz w:val="22"/>
          <w:szCs w:val="22"/>
        </w:rPr>
        <w:t>readthrough</w:t>
      </w:r>
      <w:r w:rsidRPr="009E282A">
        <w:rPr>
          <w:rFonts w:asciiTheme="minorHAnsi" w:hAnsiTheme="minorHAnsi" w:cstheme="minorHAnsi"/>
          <w:color w:val="000000"/>
          <w:sz w:val="22"/>
          <w:szCs w:val="22"/>
        </w:rPr>
        <w:t xml:space="preserve"> respectively based on whether the qualifying suffix or prefix alignment was more significant. If none among the suffix or prefix alignment qualified the corrected p-value, then the outcome for the read pair was indeterminate given the insufficient evidence. Finally, if no suffix or prefix alignment was recorded, then the read pair was classified as a ‘</w:t>
      </w:r>
      <w:r w:rsidRPr="00B333A0">
        <w:rPr>
          <w:rFonts w:asciiTheme="minorHAnsi" w:hAnsiTheme="minorHAnsi" w:cstheme="minorHAnsi"/>
          <w:b/>
          <w:bCs/>
          <w:i/>
          <w:iCs/>
          <w:color w:val="000000"/>
          <w:sz w:val="22"/>
          <w:szCs w:val="22"/>
        </w:rPr>
        <w:t>no merge</w:t>
      </w:r>
      <w:r w:rsidRPr="009E282A">
        <w:rPr>
          <w:rFonts w:asciiTheme="minorHAnsi" w:hAnsiTheme="minorHAnsi" w:cstheme="minorHAnsi"/>
          <w:color w:val="000000"/>
          <w:sz w:val="22"/>
          <w:szCs w:val="22"/>
        </w:rPr>
        <w:t xml:space="preserve">’ case, consistent with an underlying template longer than cumulative length of read pairs. Metrics for a representative sample (virus library) depicted in </w:t>
      </w:r>
      <w:r w:rsidRPr="000519DA">
        <w:rPr>
          <w:rFonts w:asciiTheme="minorHAnsi" w:hAnsiTheme="minorHAnsi" w:cstheme="minorHAnsi"/>
          <w:b/>
          <w:bCs/>
          <w:color w:val="000000"/>
          <w:sz w:val="22"/>
          <w:szCs w:val="22"/>
        </w:rPr>
        <w:t xml:space="preserve">Extended Data Fig. </w:t>
      </w:r>
      <w:r w:rsidR="004154FB">
        <w:rPr>
          <w:rFonts w:asciiTheme="minorHAnsi" w:hAnsiTheme="minorHAnsi" w:cstheme="minorHAnsi"/>
          <w:b/>
          <w:bCs/>
          <w:color w:val="000000"/>
          <w:sz w:val="22"/>
          <w:szCs w:val="22"/>
        </w:rPr>
        <w:t>9</w:t>
      </w:r>
      <w:r w:rsidRPr="000519DA">
        <w:rPr>
          <w:rFonts w:asciiTheme="minorHAnsi" w:hAnsiTheme="minorHAnsi" w:cstheme="minorHAnsi"/>
          <w:b/>
          <w:bCs/>
          <w:color w:val="000000"/>
          <w:sz w:val="22"/>
          <w:szCs w:val="22"/>
        </w:rPr>
        <w:t>a</w:t>
      </w:r>
      <w:r w:rsidRPr="009E282A">
        <w:rPr>
          <w:rFonts w:asciiTheme="minorHAnsi" w:hAnsiTheme="minorHAnsi" w:cstheme="minorHAnsi"/>
          <w:color w:val="000000"/>
          <w:sz w:val="22"/>
          <w:szCs w:val="22"/>
        </w:rPr>
        <w:t xml:space="preserve"> show probabilities for </w:t>
      </w:r>
      <w:r w:rsidRPr="005F1E8D">
        <w:rPr>
          <w:rFonts w:asciiTheme="minorHAnsi" w:hAnsiTheme="minorHAnsi" w:cstheme="minorHAnsi"/>
          <w:b/>
          <w:bCs/>
          <w:i/>
          <w:iCs/>
          <w:color w:val="000000"/>
          <w:sz w:val="22"/>
          <w:szCs w:val="22"/>
        </w:rPr>
        <w:t>overlap</w:t>
      </w:r>
      <w:r w:rsidRPr="009E282A">
        <w:rPr>
          <w:rFonts w:asciiTheme="minorHAnsi" w:hAnsiTheme="minorHAnsi" w:cstheme="minorHAnsi"/>
          <w:color w:val="000000"/>
          <w:sz w:val="22"/>
          <w:szCs w:val="22"/>
        </w:rPr>
        <w:t xml:space="preserve"> (suffix alignment) or </w:t>
      </w:r>
      <w:r w:rsidRPr="005F1E8D">
        <w:rPr>
          <w:rFonts w:asciiTheme="minorHAnsi" w:hAnsiTheme="minorHAnsi" w:cstheme="minorHAnsi"/>
          <w:b/>
          <w:bCs/>
          <w:i/>
          <w:iCs/>
          <w:color w:val="000000"/>
          <w:sz w:val="22"/>
          <w:szCs w:val="22"/>
        </w:rPr>
        <w:t>readthrough</w:t>
      </w:r>
      <w:r w:rsidRPr="009E282A">
        <w:rPr>
          <w:rFonts w:asciiTheme="minorHAnsi" w:hAnsiTheme="minorHAnsi" w:cstheme="minorHAnsi"/>
          <w:color w:val="000000"/>
          <w:sz w:val="22"/>
          <w:szCs w:val="22"/>
        </w:rPr>
        <w:t xml:space="preserve"> (prefix alignment) for sampled paired reads, indicating the overlap and readthrough are generally mutually exclusive findings with the exception of paired reads (top, right) for which overlap and readthrough probabilities are equal (occurs when the underlying template is exactly 300 bases long such that the prefix and suffix alignments are equivalent</w:t>
      </w:r>
      <w:r w:rsidR="00E3230B">
        <w:rPr>
          <w:rFonts w:asciiTheme="minorHAnsi" w:hAnsiTheme="minorHAnsi" w:cstheme="minorHAnsi"/>
          <w:color w:val="000000"/>
          <w:sz w:val="22"/>
          <w:szCs w:val="22"/>
        </w:rPr>
        <w:t>)</w:t>
      </w:r>
      <w:r w:rsidRPr="009E282A">
        <w:rPr>
          <w:rFonts w:asciiTheme="minorHAnsi" w:hAnsiTheme="minorHAnsi" w:cstheme="minorHAnsi"/>
          <w:color w:val="000000"/>
          <w:sz w:val="22"/>
          <w:szCs w:val="22"/>
        </w:rPr>
        <w:t>. Paired reads failing to merge are not shown.</w:t>
      </w:r>
    </w:p>
    <w:p w14:paraId="2FBAAD11" w14:textId="30D60269" w:rsidR="009E282A" w:rsidRPr="009E282A" w:rsidRDefault="009E282A" w:rsidP="009E282A">
      <w:pPr>
        <w:pStyle w:val="NormalWeb"/>
        <w:spacing w:line="480" w:lineRule="auto"/>
        <w:rPr>
          <w:rFonts w:asciiTheme="minorHAnsi" w:hAnsiTheme="minorHAnsi" w:cstheme="minorHAnsi"/>
          <w:color w:val="000000"/>
          <w:sz w:val="22"/>
          <w:szCs w:val="22"/>
        </w:rPr>
      </w:pPr>
      <w:r w:rsidRPr="009E282A">
        <w:rPr>
          <w:rFonts w:asciiTheme="minorHAnsi" w:hAnsiTheme="minorHAnsi" w:cstheme="minorHAnsi"/>
          <w:color w:val="000000"/>
          <w:sz w:val="22"/>
          <w:szCs w:val="22"/>
        </w:rPr>
        <w:t xml:space="preserve">Paired reads that </w:t>
      </w:r>
      <w:r w:rsidRPr="00F0521D">
        <w:rPr>
          <w:rFonts w:asciiTheme="minorHAnsi" w:hAnsiTheme="minorHAnsi" w:cstheme="minorHAnsi"/>
          <w:b/>
          <w:bCs/>
          <w:i/>
          <w:iCs/>
          <w:color w:val="000000"/>
          <w:sz w:val="22"/>
          <w:szCs w:val="22"/>
        </w:rPr>
        <w:t>overlap</w:t>
      </w:r>
      <w:r w:rsidRPr="009E282A">
        <w:rPr>
          <w:rFonts w:asciiTheme="minorHAnsi" w:hAnsiTheme="minorHAnsi" w:cstheme="minorHAnsi"/>
          <w:color w:val="000000"/>
          <w:sz w:val="22"/>
          <w:szCs w:val="22"/>
        </w:rPr>
        <w:t xml:space="preserve"> or </w:t>
      </w:r>
      <w:r w:rsidRPr="00F0521D">
        <w:rPr>
          <w:rFonts w:asciiTheme="minorHAnsi" w:hAnsiTheme="minorHAnsi" w:cstheme="minorHAnsi"/>
          <w:b/>
          <w:bCs/>
          <w:i/>
          <w:iCs/>
          <w:color w:val="000000"/>
          <w:sz w:val="22"/>
          <w:szCs w:val="22"/>
        </w:rPr>
        <w:t>readthrough</w:t>
      </w:r>
      <w:r w:rsidRPr="009E282A">
        <w:rPr>
          <w:rFonts w:asciiTheme="minorHAnsi" w:hAnsiTheme="minorHAnsi" w:cstheme="minorHAnsi"/>
          <w:color w:val="000000"/>
          <w:sz w:val="22"/>
          <w:szCs w:val="22"/>
        </w:rPr>
        <w:t xml:space="preserve"> are merged to reconstruct the underlying template sequence (if aligned bases from read pairs differ, they are resolved by choosing the base with the higher quality score) and </w:t>
      </w:r>
      <w:r w:rsidRPr="00B04895">
        <w:rPr>
          <w:rFonts w:asciiTheme="minorHAnsi" w:hAnsiTheme="minorHAnsi" w:cstheme="minorHAnsi"/>
          <w:b/>
          <w:bCs/>
          <w:i/>
          <w:iCs/>
          <w:color w:val="000000"/>
          <w:sz w:val="22"/>
          <w:szCs w:val="22"/>
        </w:rPr>
        <w:t>readthrough</w:t>
      </w:r>
      <w:r w:rsidRPr="009E282A">
        <w:rPr>
          <w:rFonts w:asciiTheme="minorHAnsi" w:hAnsiTheme="minorHAnsi" w:cstheme="minorHAnsi"/>
          <w:color w:val="000000"/>
          <w:sz w:val="22"/>
          <w:szCs w:val="22"/>
        </w:rPr>
        <w:t xml:space="preserve"> sequences are trimmed of ‘excess’ bases that extend into non-promoter template. Sequences classified as </w:t>
      </w:r>
      <w:r w:rsidRPr="002173C2">
        <w:rPr>
          <w:rFonts w:asciiTheme="minorHAnsi" w:hAnsiTheme="minorHAnsi" w:cstheme="minorHAnsi"/>
          <w:b/>
          <w:bCs/>
          <w:i/>
          <w:iCs/>
          <w:color w:val="000000"/>
          <w:sz w:val="22"/>
          <w:szCs w:val="22"/>
        </w:rPr>
        <w:t>indeterminate</w:t>
      </w:r>
      <w:r w:rsidRPr="009E282A">
        <w:rPr>
          <w:rFonts w:asciiTheme="minorHAnsi" w:hAnsiTheme="minorHAnsi" w:cstheme="minorHAnsi"/>
          <w:color w:val="000000"/>
          <w:sz w:val="22"/>
          <w:szCs w:val="22"/>
        </w:rPr>
        <w:t xml:space="preserve"> or </w:t>
      </w:r>
      <w:r w:rsidRPr="002173C2">
        <w:rPr>
          <w:rFonts w:asciiTheme="minorHAnsi" w:hAnsiTheme="minorHAnsi" w:cstheme="minorHAnsi"/>
          <w:b/>
          <w:bCs/>
          <w:i/>
          <w:iCs/>
          <w:color w:val="000000"/>
          <w:sz w:val="22"/>
          <w:szCs w:val="22"/>
        </w:rPr>
        <w:t>no merge</w:t>
      </w:r>
      <w:r w:rsidRPr="009E282A">
        <w:rPr>
          <w:rFonts w:asciiTheme="minorHAnsi" w:hAnsiTheme="minorHAnsi" w:cstheme="minorHAnsi"/>
          <w:color w:val="000000"/>
          <w:sz w:val="22"/>
          <w:szCs w:val="22"/>
        </w:rPr>
        <w:t xml:space="preserve"> were discarded due to uncertainty in reconstruction of source template. Summary classification of merged promoter sequences is shown in </w:t>
      </w:r>
      <w:r w:rsidRPr="002173C2">
        <w:rPr>
          <w:rFonts w:asciiTheme="minorHAnsi" w:hAnsiTheme="minorHAnsi" w:cstheme="minorHAnsi"/>
          <w:b/>
          <w:bCs/>
          <w:color w:val="000000"/>
          <w:sz w:val="22"/>
          <w:szCs w:val="22"/>
        </w:rPr>
        <w:t>Supplementary Table 3</w:t>
      </w:r>
      <w:r w:rsidRPr="009E282A">
        <w:rPr>
          <w:rFonts w:asciiTheme="minorHAnsi" w:hAnsiTheme="minorHAnsi" w:cstheme="minorHAnsi"/>
          <w:color w:val="000000"/>
          <w:sz w:val="22"/>
          <w:szCs w:val="22"/>
        </w:rPr>
        <w:t>.</w:t>
      </w:r>
    </w:p>
    <w:p w14:paraId="278E4503" w14:textId="52D383DE" w:rsidR="009E282A" w:rsidRPr="009E282A" w:rsidRDefault="009E282A" w:rsidP="009E282A">
      <w:pPr>
        <w:pStyle w:val="NormalWeb"/>
        <w:spacing w:line="480" w:lineRule="auto"/>
        <w:rPr>
          <w:rFonts w:asciiTheme="minorHAnsi" w:hAnsiTheme="minorHAnsi" w:cstheme="minorHAnsi"/>
          <w:color w:val="000000"/>
          <w:sz w:val="22"/>
          <w:szCs w:val="22"/>
        </w:rPr>
      </w:pPr>
      <w:r w:rsidRPr="005F1E8D">
        <w:rPr>
          <w:rFonts w:asciiTheme="minorHAnsi" w:hAnsiTheme="minorHAnsi" w:cstheme="minorHAnsi"/>
          <w:b/>
          <w:bCs/>
          <w:color w:val="000000"/>
          <w:sz w:val="22"/>
          <w:szCs w:val="22"/>
        </w:rPr>
        <w:t>Assignment of TREs within promoter sequences</w:t>
      </w:r>
    </w:p>
    <w:p w14:paraId="324BC4E5" w14:textId="6FD17931" w:rsidR="00B41647" w:rsidRDefault="009E282A" w:rsidP="00E106B3">
      <w:pPr>
        <w:pStyle w:val="NormalWeb"/>
        <w:spacing w:line="480" w:lineRule="auto"/>
        <w:rPr>
          <w:rFonts w:asciiTheme="minorHAnsi" w:hAnsiTheme="minorHAnsi" w:cstheme="minorHAnsi"/>
          <w:color w:val="000000"/>
          <w:sz w:val="22"/>
          <w:szCs w:val="22"/>
        </w:rPr>
      </w:pPr>
      <w:r w:rsidRPr="009E282A">
        <w:rPr>
          <w:rFonts w:asciiTheme="minorHAnsi" w:hAnsiTheme="minorHAnsi" w:cstheme="minorHAnsi"/>
          <w:color w:val="000000"/>
          <w:sz w:val="22"/>
          <w:szCs w:val="22"/>
        </w:rPr>
        <w:t xml:space="preserve">To convert paired/merged promoter nucleotide sequences </w:t>
      </w:r>
      <w:r w:rsidR="005F5419">
        <w:rPr>
          <w:rFonts w:asciiTheme="minorHAnsi" w:hAnsiTheme="minorHAnsi" w:cstheme="minorHAnsi"/>
          <w:color w:val="000000"/>
          <w:sz w:val="22"/>
          <w:szCs w:val="22"/>
        </w:rPr>
        <w:t xml:space="preserve">assembled </w:t>
      </w:r>
      <w:r w:rsidR="00971208">
        <w:rPr>
          <w:rFonts w:asciiTheme="minorHAnsi" w:hAnsiTheme="minorHAnsi" w:cstheme="minorHAnsi"/>
          <w:color w:val="000000"/>
          <w:sz w:val="22"/>
          <w:szCs w:val="22"/>
        </w:rPr>
        <w:t xml:space="preserve">from paired reads </w:t>
      </w:r>
      <w:r w:rsidRPr="009E282A">
        <w:rPr>
          <w:rFonts w:asciiTheme="minorHAnsi" w:hAnsiTheme="minorHAnsi" w:cstheme="minorHAnsi"/>
          <w:color w:val="000000"/>
          <w:sz w:val="22"/>
          <w:szCs w:val="22"/>
        </w:rPr>
        <w:t xml:space="preserve">to </w:t>
      </w:r>
      <w:r w:rsidR="00A818C6">
        <w:rPr>
          <w:rFonts w:asciiTheme="minorHAnsi" w:hAnsiTheme="minorHAnsi" w:cstheme="minorHAnsi"/>
          <w:color w:val="000000"/>
          <w:sz w:val="22"/>
          <w:szCs w:val="22"/>
        </w:rPr>
        <w:t xml:space="preserve">the </w:t>
      </w:r>
      <w:r w:rsidR="00E6070A">
        <w:rPr>
          <w:rFonts w:asciiTheme="minorHAnsi" w:hAnsiTheme="minorHAnsi" w:cstheme="minorHAnsi"/>
          <w:color w:val="000000"/>
          <w:sz w:val="22"/>
          <w:szCs w:val="22"/>
        </w:rPr>
        <w:t xml:space="preserve">corresponding </w:t>
      </w:r>
      <w:r w:rsidR="00A818C6">
        <w:rPr>
          <w:rFonts w:asciiTheme="minorHAnsi" w:hAnsiTheme="minorHAnsi" w:cstheme="minorHAnsi"/>
          <w:color w:val="000000"/>
          <w:sz w:val="22"/>
          <w:szCs w:val="22"/>
        </w:rPr>
        <w:t>underlying</w:t>
      </w:r>
      <w:r w:rsidRPr="009E282A">
        <w:rPr>
          <w:rFonts w:asciiTheme="minorHAnsi" w:hAnsiTheme="minorHAnsi" w:cstheme="minorHAnsi"/>
          <w:color w:val="000000"/>
          <w:sz w:val="22"/>
          <w:szCs w:val="22"/>
        </w:rPr>
        <w:t xml:space="preserve"> contiguous </w:t>
      </w:r>
      <w:r w:rsidR="00471DAD">
        <w:rPr>
          <w:rFonts w:asciiTheme="minorHAnsi" w:hAnsiTheme="minorHAnsi" w:cstheme="minorHAnsi"/>
          <w:color w:val="000000"/>
          <w:sz w:val="22"/>
          <w:szCs w:val="22"/>
        </w:rPr>
        <w:t xml:space="preserve">blocks of </w:t>
      </w:r>
      <w:r w:rsidRPr="009E282A">
        <w:rPr>
          <w:rFonts w:asciiTheme="minorHAnsi" w:hAnsiTheme="minorHAnsi" w:cstheme="minorHAnsi"/>
          <w:color w:val="000000"/>
          <w:sz w:val="22"/>
          <w:szCs w:val="22"/>
        </w:rPr>
        <w:t xml:space="preserve">TRE units, we developed </w:t>
      </w:r>
      <w:r w:rsidR="0002106C">
        <w:rPr>
          <w:rFonts w:asciiTheme="minorHAnsi" w:hAnsiTheme="minorHAnsi" w:cstheme="minorHAnsi"/>
          <w:color w:val="000000"/>
          <w:sz w:val="22"/>
          <w:szCs w:val="22"/>
        </w:rPr>
        <w:t xml:space="preserve">a </w:t>
      </w:r>
      <w:r w:rsidR="00F124FE">
        <w:rPr>
          <w:rFonts w:asciiTheme="minorHAnsi" w:hAnsiTheme="minorHAnsi" w:cstheme="minorHAnsi"/>
          <w:color w:val="000000"/>
          <w:sz w:val="22"/>
          <w:szCs w:val="22"/>
        </w:rPr>
        <w:t xml:space="preserve">computational module </w:t>
      </w:r>
      <w:r w:rsidRPr="0002106C">
        <w:rPr>
          <w:rFonts w:asciiTheme="minorHAnsi" w:hAnsiTheme="minorHAnsi" w:cstheme="minorHAnsi"/>
          <w:i/>
          <w:color w:val="000000"/>
          <w:sz w:val="22"/>
          <w:szCs w:val="22"/>
        </w:rPr>
        <w:t>TREsCaller</w:t>
      </w:r>
      <w:r w:rsidRPr="009E282A">
        <w:rPr>
          <w:rFonts w:asciiTheme="minorHAnsi" w:hAnsiTheme="minorHAnsi" w:cstheme="minorHAnsi"/>
          <w:color w:val="000000"/>
          <w:sz w:val="22"/>
          <w:szCs w:val="22"/>
        </w:rPr>
        <w:t xml:space="preserve">. </w:t>
      </w:r>
      <w:r w:rsidR="001D5C4A">
        <w:rPr>
          <w:rFonts w:asciiTheme="minorHAnsi" w:hAnsiTheme="minorHAnsi" w:cstheme="minorHAnsi"/>
          <w:color w:val="000000"/>
          <w:sz w:val="22"/>
          <w:szCs w:val="22"/>
        </w:rPr>
        <w:t>First, p</w:t>
      </w:r>
      <w:r w:rsidR="001D5C4A" w:rsidRPr="009E282A">
        <w:rPr>
          <w:rFonts w:asciiTheme="minorHAnsi" w:hAnsiTheme="minorHAnsi" w:cstheme="minorHAnsi"/>
          <w:color w:val="000000"/>
          <w:sz w:val="22"/>
          <w:szCs w:val="22"/>
        </w:rPr>
        <w:t xml:space="preserve">romoter sequences were trimmed of </w:t>
      </w:r>
      <w:r w:rsidR="00730693">
        <w:rPr>
          <w:rFonts w:asciiTheme="minorHAnsi" w:hAnsiTheme="minorHAnsi" w:cstheme="minorHAnsi"/>
          <w:color w:val="000000"/>
          <w:sz w:val="22"/>
          <w:szCs w:val="22"/>
        </w:rPr>
        <w:t>non-TRE</w:t>
      </w:r>
      <w:r w:rsidR="002C7C07">
        <w:rPr>
          <w:rFonts w:asciiTheme="minorHAnsi" w:hAnsiTheme="minorHAnsi" w:cstheme="minorHAnsi"/>
          <w:color w:val="000000"/>
          <w:sz w:val="22"/>
          <w:szCs w:val="22"/>
        </w:rPr>
        <w:t xml:space="preserve"> </w:t>
      </w:r>
      <w:r w:rsidR="00B60C99" w:rsidRPr="009E282A">
        <w:rPr>
          <w:rFonts w:asciiTheme="minorHAnsi" w:hAnsiTheme="minorHAnsi" w:cstheme="minorHAnsi"/>
          <w:color w:val="000000"/>
          <w:sz w:val="22"/>
          <w:szCs w:val="22"/>
        </w:rPr>
        <w:t>nucleotides</w:t>
      </w:r>
      <w:r w:rsidR="00B60C99" w:rsidRPr="009E282A" w:rsidDel="00B60C99">
        <w:rPr>
          <w:rFonts w:asciiTheme="minorHAnsi" w:hAnsiTheme="minorHAnsi" w:cstheme="minorHAnsi"/>
          <w:color w:val="000000"/>
          <w:sz w:val="22"/>
          <w:szCs w:val="22"/>
        </w:rPr>
        <w:t xml:space="preserve"> </w:t>
      </w:r>
      <w:r w:rsidR="001D5C4A" w:rsidRPr="009E282A">
        <w:rPr>
          <w:rFonts w:asciiTheme="minorHAnsi" w:hAnsiTheme="minorHAnsi" w:cstheme="minorHAnsi"/>
          <w:color w:val="000000"/>
          <w:sz w:val="22"/>
          <w:szCs w:val="22"/>
        </w:rPr>
        <w:t>sequenced at the 3’ end of the templates between the last (3’ most) TRE and the read 2 sequencing primer</w:t>
      </w:r>
      <w:r w:rsidR="00D667DB">
        <w:rPr>
          <w:rFonts w:asciiTheme="minorHAnsi" w:hAnsiTheme="minorHAnsi" w:cstheme="minorHAnsi"/>
          <w:color w:val="000000"/>
          <w:sz w:val="22"/>
          <w:szCs w:val="22"/>
        </w:rPr>
        <w:t xml:space="preserve"> </w:t>
      </w:r>
      <w:r w:rsidR="00D667DB" w:rsidRPr="009E282A">
        <w:rPr>
          <w:rFonts w:asciiTheme="minorHAnsi" w:hAnsiTheme="minorHAnsi" w:cstheme="minorHAnsi"/>
          <w:color w:val="000000"/>
          <w:sz w:val="22"/>
          <w:szCs w:val="22"/>
        </w:rPr>
        <w:t xml:space="preserve">by identifying </w:t>
      </w:r>
      <w:r w:rsidR="00D667DB">
        <w:rPr>
          <w:rFonts w:asciiTheme="minorHAnsi" w:hAnsiTheme="minorHAnsi" w:cstheme="minorHAnsi"/>
          <w:color w:val="000000"/>
          <w:sz w:val="22"/>
          <w:szCs w:val="22"/>
        </w:rPr>
        <w:t xml:space="preserve">subsequences comprising residual capping and </w:t>
      </w:r>
      <w:r w:rsidR="00D667DB" w:rsidRPr="009E282A">
        <w:rPr>
          <w:rFonts w:asciiTheme="minorHAnsi" w:hAnsiTheme="minorHAnsi" w:cstheme="minorHAnsi"/>
          <w:color w:val="000000"/>
          <w:sz w:val="22"/>
          <w:szCs w:val="22"/>
        </w:rPr>
        <w:t>backbone</w:t>
      </w:r>
      <w:r w:rsidR="00D667DB">
        <w:rPr>
          <w:rFonts w:asciiTheme="minorHAnsi" w:hAnsiTheme="minorHAnsi" w:cstheme="minorHAnsi"/>
          <w:color w:val="000000"/>
          <w:sz w:val="22"/>
          <w:szCs w:val="22"/>
        </w:rPr>
        <w:t xml:space="preserve"> </w:t>
      </w:r>
      <w:r w:rsidR="00D667DB" w:rsidRPr="009E282A">
        <w:rPr>
          <w:rFonts w:asciiTheme="minorHAnsi" w:hAnsiTheme="minorHAnsi" w:cstheme="minorHAnsi"/>
          <w:color w:val="000000"/>
          <w:sz w:val="22"/>
          <w:szCs w:val="22"/>
        </w:rPr>
        <w:t>nucleotides</w:t>
      </w:r>
      <w:r w:rsidR="00C61357">
        <w:rPr>
          <w:rFonts w:asciiTheme="minorHAnsi" w:hAnsiTheme="minorHAnsi" w:cstheme="minorHAnsi"/>
          <w:color w:val="000000"/>
          <w:sz w:val="22"/>
          <w:szCs w:val="22"/>
        </w:rPr>
        <w:t xml:space="preserve">. Specifically, we </w:t>
      </w:r>
      <w:r w:rsidR="001A1ADC">
        <w:rPr>
          <w:rFonts w:asciiTheme="minorHAnsi" w:hAnsiTheme="minorHAnsi" w:cstheme="minorHAnsi"/>
          <w:color w:val="000000"/>
          <w:sz w:val="22"/>
          <w:szCs w:val="22"/>
        </w:rPr>
        <w:t>identified</w:t>
      </w:r>
      <w:r w:rsidR="00D667DB">
        <w:rPr>
          <w:rFonts w:asciiTheme="minorHAnsi" w:hAnsiTheme="minorHAnsi" w:cstheme="minorHAnsi"/>
          <w:color w:val="000000"/>
          <w:sz w:val="22"/>
          <w:szCs w:val="22"/>
        </w:rPr>
        <w:t xml:space="preserve"> </w:t>
      </w:r>
      <w:r w:rsidR="00D667DB" w:rsidRPr="009E282A">
        <w:rPr>
          <w:rFonts w:asciiTheme="minorHAnsi" w:hAnsiTheme="minorHAnsi" w:cstheme="minorHAnsi"/>
          <w:color w:val="000000"/>
          <w:sz w:val="22"/>
          <w:szCs w:val="22"/>
        </w:rPr>
        <w:t xml:space="preserve">either </w:t>
      </w:r>
      <w:r w:rsidR="00383E01">
        <w:rPr>
          <w:rFonts w:asciiTheme="minorHAnsi" w:hAnsiTheme="minorHAnsi" w:cstheme="minorHAnsi"/>
          <w:color w:val="000000"/>
          <w:sz w:val="22"/>
          <w:szCs w:val="22"/>
        </w:rPr>
        <w:lastRenderedPageBreak/>
        <w:t>of two subsequences</w:t>
      </w:r>
      <w:r w:rsidR="00681CD4">
        <w:rPr>
          <w:rFonts w:asciiTheme="minorHAnsi" w:hAnsiTheme="minorHAnsi" w:cstheme="minorHAnsi"/>
          <w:color w:val="000000"/>
          <w:sz w:val="22"/>
          <w:szCs w:val="22"/>
        </w:rPr>
        <w:t xml:space="preserve">, </w:t>
      </w:r>
      <w:r w:rsidR="00D667DB" w:rsidRPr="009E282A">
        <w:rPr>
          <w:rFonts w:asciiTheme="minorHAnsi" w:hAnsiTheme="minorHAnsi" w:cstheme="minorHAnsi"/>
          <w:color w:val="000000"/>
          <w:sz w:val="22"/>
          <w:szCs w:val="22"/>
        </w:rPr>
        <w:t>TCGAGTAGAGTCTAGACTCTACATTTTGACACCCCCA or TCGATCGACTCTACATTTTGACACCCCCA</w:t>
      </w:r>
      <w:r w:rsidR="001A1ADC">
        <w:rPr>
          <w:rFonts w:asciiTheme="minorHAnsi" w:hAnsiTheme="minorHAnsi" w:cstheme="minorHAnsi"/>
          <w:color w:val="000000"/>
          <w:sz w:val="22"/>
          <w:szCs w:val="22"/>
        </w:rPr>
        <w:t xml:space="preserve">, </w:t>
      </w:r>
      <w:r w:rsidR="00D667DB" w:rsidRPr="009E282A">
        <w:rPr>
          <w:rFonts w:asciiTheme="minorHAnsi" w:hAnsiTheme="minorHAnsi" w:cstheme="minorHAnsi"/>
          <w:color w:val="000000"/>
          <w:sz w:val="22"/>
          <w:szCs w:val="22"/>
        </w:rPr>
        <w:t xml:space="preserve">allowing for up to two </w:t>
      </w:r>
      <w:r w:rsidR="00D45865">
        <w:rPr>
          <w:rFonts w:asciiTheme="minorHAnsi" w:hAnsiTheme="minorHAnsi" w:cstheme="minorHAnsi"/>
          <w:color w:val="000000"/>
          <w:sz w:val="22"/>
          <w:szCs w:val="22"/>
        </w:rPr>
        <w:t xml:space="preserve">nucleotide </w:t>
      </w:r>
      <w:r w:rsidR="00D667DB" w:rsidRPr="009E282A">
        <w:rPr>
          <w:rFonts w:asciiTheme="minorHAnsi" w:hAnsiTheme="minorHAnsi" w:cstheme="minorHAnsi"/>
          <w:color w:val="000000"/>
          <w:sz w:val="22"/>
          <w:szCs w:val="22"/>
        </w:rPr>
        <w:t>mismatches due to sequencing errors</w:t>
      </w:r>
      <w:r w:rsidR="001D5C4A" w:rsidRPr="009E282A">
        <w:rPr>
          <w:rFonts w:asciiTheme="minorHAnsi" w:hAnsiTheme="minorHAnsi" w:cstheme="minorHAnsi"/>
          <w:color w:val="000000"/>
          <w:sz w:val="22"/>
          <w:szCs w:val="22"/>
        </w:rPr>
        <w:t xml:space="preserve"> (refer Methods:</w:t>
      </w:r>
      <w:r w:rsidR="001D5C4A">
        <w:rPr>
          <w:rFonts w:asciiTheme="minorHAnsi" w:hAnsiTheme="minorHAnsi" w:cstheme="minorHAnsi"/>
          <w:color w:val="000000"/>
          <w:sz w:val="22"/>
          <w:szCs w:val="22"/>
        </w:rPr>
        <w:t xml:space="preserve"> </w:t>
      </w:r>
      <w:r w:rsidR="001D5C4A" w:rsidRPr="009E282A">
        <w:rPr>
          <w:rFonts w:asciiTheme="minorHAnsi" w:hAnsiTheme="minorHAnsi" w:cstheme="minorHAnsi"/>
          <w:color w:val="000000"/>
          <w:sz w:val="22"/>
          <w:szCs w:val="22"/>
        </w:rPr>
        <w:t>NGS Library Construction</w:t>
      </w:r>
      <w:r w:rsidR="001D5C4A">
        <w:rPr>
          <w:rFonts w:asciiTheme="minorHAnsi" w:hAnsiTheme="minorHAnsi" w:cstheme="minorHAnsi"/>
          <w:color w:val="000000"/>
          <w:sz w:val="22"/>
          <w:szCs w:val="22"/>
        </w:rPr>
        <w:t>)</w:t>
      </w:r>
      <w:r w:rsidR="00994116">
        <w:rPr>
          <w:rFonts w:asciiTheme="minorHAnsi" w:hAnsiTheme="minorHAnsi" w:cstheme="minorHAnsi"/>
          <w:color w:val="000000"/>
          <w:sz w:val="22"/>
          <w:szCs w:val="22"/>
        </w:rPr>
        <w:t>.</w:t>
      </w:r>
      <w:r w:rsidR="001D5C4A">
        <w:rPr>
          <w:rFonts w:asciiTheme="minorHAnsi" w:hAnsiTheme="minorHAnsi" w:cstheme="minorHAnsi"/>
          <w:color w:val="000000"/>
          <w:sz w:val="22"/>
          <w:szCs w:val="22"/>
        </w:rPr>
        <w:t xml:space="preserve"> </w:t>
      </w:r>
      <w:r w:rsidR="00ED624D">
        <w:rPr>
          <w:rFonts w:asciiTheme="minorHAnsi" w:hAnsiTheme="minorHAnsi" w:cstheme="minorHAnsi"/>
          <w:color w:val="000000"/>
          <w:sz w:val="22"/>
          <w:szCs w:val="22"/>
        </w:rPr>
        <w:t>Notably</w:t>
      </w:r>
      <w:r w:rsidR="00483B86">
        <w:rPr>
          <w:rFonts w:asciiTheme="minorHAnsi" w:hAnsiTheme="minorHAnsi" w:cstheme="minorHAnsi"/>
          <w:color w:val="000000"/>
          <w:sz w:val="22"/>
          <w:szCs w:val="22"/>
        </w:rPr>
        <w:t>, th</w:t>
      </w:r>
      <w:r w:rsidR="005C657E">
        <w:rPr>
          <w:rFonts w:asciiTheme="minorHAnsi" w:hAnsiTheme="minorHAnsi" w:cstheme="minorHAnsi"/>
          <w:color w:val="000000"/>
          <w:sz w:val="22"/>
          <w:szCs w:val="22"/>
        </w:rPr>
        <w:t>is</w:t>
      </w:r>
      <w:r w:rsidR="00483B86">
        <w:rPr>
          <w:rFonts w:asciiTheme="minorHAnsi" w:hAnsiTheme="minorHAnsi" w:cstheme="minorHAnsi"/>
          <w:color w:val="000000"/>
          <w:sz w:val="22"/>
          <w:szCs w:val="22"/>
        </w:rPr>
        <w:t xml:space="preserve"> trimming</w:t>
      </w:r>
      <w:r w:rsidR="00ED624D">
        <w:rPr>
          <w:rFonts w:asciiTheme="minorHAnsi" w:hAnsiTheme="minorHAnsi" w:cstheme="minorHAnsi"/>
          <w:color w:val="000000"/>
          <w:sz w:val="22"/>
          <w:szCs w:val="22"/>
        </w:rPr>
        <w:t xml:space="preserve"> </w:t>
      </w:r>
      <w:r w:rsidR="001D5C4A">
        <w:rPr>
          <w:rFonts w:asciiTheme="minorHAnsi" w:hAnsiTheme="minorHAnsi" w:cstheme="minorHAnsi"/>
          <w:color w:val="000000"/>
          <w:sz w:val="22"/>
          <w:szCs w:val="22"/>
        </w:rPr>
        <w:t xml:space="preserve">does not apply to the </w:t>
      </w:r>
      <w:r w:rsidR="001D5C4A">
        <w:rPr>
          <w:rFonts w:asciiTheme="minorHAnsi" w:hAnsiTheme="minorHAnsi" w:cstheme="minorHAnsi"/>
          <w:i/>
          <w:iCs/>
          <w:color w:val="000000"/>
          <w:sz w:val="22"/>
          <w:szCs w:val="22"/>
        </w:rPr>
        <w:t xml:space="preserve">raw </w:t>
      </w:r>
      <w:r w:rsidR="001D5C4A">
        <w:rPr>
          <w:rFonts w:asciiTheme="minorHAnsi" w:hAnsiTheme="minorHAnsi" w:cstheme="minorHAnsi"/>
          <w:color w:val="000000"/>
          <w:sz w:val="22"/>
          <w:szCs w:val="22"/>
        </w:rPr>
        <w:t>library</w:t>
      </w:r>
      <w:r w:rsidR="00EA1E73">
        <w:rPr>
          <w:rFonts w:asciiTheme="minorHAnsi" w:hAnsiTheme="minorHAnsi" w:cstheme="minorHAnsi"/>
          <w:color w:val="000000"/>
          <w:sz w:val="22"/>
          <w:szCs w:val="22"/>
        </w:rPr>
        <w:t xml:space="preserve"> templates</w:t>
      </w:r>
      <w:r w:rsidR="001D5C4A">
        <w:rPr>
          <w:rFonts w:asciiTheme="minorHAnsi" w:hAnsiTheme="minorHAnsi" w:cstheme="minorHAnsi"/>
          <w:color w:val="000000"/>
          <w:sz w:val="22"/>
          <w:szCs w:val="22"/>
        </w:rPr>
        <w:t xml:space="preserve">, which </w:t>
      </w:r>
      <w:r w:rsidR="00EA1E73">
        <w:rPr>
          <w:rFonts w:asciiTheme="minorHAnsi" w:hAnsiTheme="minorHAnsi" w:cstheme="minorHAnsi"/>
          <w:color w:val="000000"/>
          <w:sz w:val="22"/>
          <w:szCs w:val="22"/>
        </w:rPr>
        <w:t xml:space="preserve">lack backbone sequences and </w:t>
      </w:r>
      <w:r w:rsidR="006B2380">
        <w:rPr>
          <w:rFonts w:asciiTheme="minorHAnsi" w:hAnsiTheme="minorHAnsi" w:cstheme="minorHAnsi"/>
          <w:color w:val="000000"/>
          <w:sz w:val="22"/>
          <w:szCs w:val="22"/>
        </w:rPr>
        <w:t>were sequenced by direct ligation of Illumina adapters</w:t>
      </w:r>
      <w:r w:rsidR="001D5C4A" w:rsidRPr="009E282A">
        <w:rPr>
          <w:rFonts w:asciiTheme="minorHAnsi" w:hAnsiTheme="minorHAnsi" w:cstheme="minorHAnsi"/>
          <w:color w:val="000000"/>
          <w:sz w:val="22"/>
          <w:szCs w:val="22"/>
        </w:rPr>
        <w:t xml:space="preserve">. </w:t>
      </w:r>
      <w:r w:rsidRPr="009E282A">
        <w:rPr>
          <w:rFonts w:asciiTheme="minorHAnsi" w:hAnsiTheme="minorHAnsi" w:cstheme="minorHAnsi"/>
          <w:color w:val="000000"/>
          <w:sz w:val="22"/>
          <w:szCs w:val="22"/>
        </w:rPr>
        <w:t xml:space="preserve">The remaining nucleotides, consisting of only informative bases, are expected to correspond to back-to-back TREs connected by a TCGA linker. </w:t>
      </w:r>
    </w:p>
    <w:p w14:paraId="17FA43C8" w14:textId="5088FC81" w:rsidR="009E282A" w:rsidRPr="009E282A" w:rsidRDefault="009E282A" w:rsidP="009E282A">
      <w:pPr>
        <w:pStyle w:val="NormalWeb"/>
        <w:spacing w:line="480" w:lineRule="auto"/>
        <w:rPr>
          <w:rFonts w:asciiTheme="minorHAnsi" w:hAnsiTheme="minorHAnsi" w:cstheme="minorHAnsi"/>
          <w:color w:val="000000"/>
          <w:sz w:val="22"/>
          <w:szCs w:val="22"/>
        </w:rPr>
      </w:pPr>
      <w:r w:rsidRPr="00BF09A0">
        <w:rPr>
          <w:rFonts w:asciiTheme="minorHAnsi" w:hAnsiTheme="minorHAnsi" w:cstheme="minorHAnsi"/>
          <w:i/>
          <w:color w:val="000000"/>
          <w:sz w:val="22"/>
          <w:szCs w:val="22"/>
        </w:rPr>
        <w:t>TREsCaller</w:t>
      </w:r>
      <w:r w:rsidRPr="009E282A">
        <w:rPr>
          <w:rFonts w:asciiTheme="minorHAnsi" w:hAnsiTheme="minorHAnsi" w:cstheme="minorHAnsi"/>
          <w:color w:val="000000"/>
          <w:sz w:val="22"/>
          <w:szCs w:val="22"/>
        </w:rPr>
        <w:t xml:space="preserve"> searches and annotates TRE sequences using three passes of decreasing stringency. First, </w:t>
      </w:r>
      <w:r w:rsidRPr="00BF09A0">
        <w:rPr>
          <w:rFonts w:asciiTheme="minorHAnsi" w:hAnsiTheme="minorHAnsi" w:cstheme="minorHAnsi"/>
          <w:i/>
          <w:color w:val="000000"/>
          <w:sz w:val="22"/>
          <w:szCs w:val="22"/>
        </w:rPr>
        <w:t>TREsCaller</w:t>
      </w:r>
      <w:r w:rsidRPr="009E282A">
        <w:rPr>
          <w:rFonts w:asciiTheme="minorHAnsi" w:hAnsiTheme="minorHAnsi" w:cstheme="minorHAnsi"/>
          <w:color w:val="000000"/>
          <w:sz w:val="22"/>
          <w:szCs w:val="22"/>
        </w:rPr>
        <w:t xml:space="preserve"> annotates exact TRE matches, then repeats searches of unmapped regions allowing for one mismatch. A third (final) round of TRE assignments was accomplished by pairwise alignment as follows:</w:t>
      </w:r>
    </w:p>
    <w:p w14:paraId="77071244" w14:textId="77777777" w:rsidR="009E282A" w:rsidRPr="009E282A" w:rsidRDefault="009E282A" w:rsidP="00FF677B">
      <w:pPr>
        <w:pStyle w:val="NormalWeb"/>
        <w:spacing w:before="0" w:beforeAutospacing="0" w:after="0" w:afterAutospacing="0" w:line="480" w:lineRule="auto"/>
        <w:ind w:left="360"/>
        <w:rPr>
          <w:rFonts w:asciiTheme="minorHAnsi" w:hAnsiTheme="minorHAnsi" w:cstheme="minorHAnsi"/>
          <w:color w:val="000000"/>
          <w:sz w:val="22"/>
          <w:szCs w:val="22"/>
        </w:rPr>
      </w:pPr>
      <w:r w:rsidRPr="009E282A">
        <w:rPr>
          <w:rFonts w:asciiTheme="minorHAnsi" w:hAnsiTheme="minorHAnsi" w:cstheme="minorHAnsi"/>
          <w:color w:val="000000"/>
          <w:sz w:val="22"/>
          <w:szCs w:val="22"/>
        </w:rPr>
        <w:t>1. All possible 1-4 TRE combinations were generated and converted to their equivalent base sequence.</w:t>
      </w:r>
    </w:p>
    <w:p w14:paraId="6554A6E6" w14:textId="77777777" w:rsidR="009E282A" w:rsidRPr="009E282A" w:rsidRDefault="009E282A" w:rsidP="00FF677B">
      <w:pPr>
        <w:pStyle w:val="NormalWeb"/>
        <w:spacing w:before="0" w:beforeAutospacing="0" w:after="0" w:afterAutospacing="0" w:line="480" w:lineRule="auto"/>
        <w:ind w:left="360"/>
        <w:rPr>
          <w:rFonts w:asciiTheme="minorHAnsi" w:hAnsiTheme="minorHAnsi" w:cstheme="minorHAnsi"/>
          <w:color w:val="000000"/>
          <w:sz w:val="22"/>
          <w:szCs w:val="22"/>
        </w:rPr>
      </w:pPr>
      <w:r w:rsidRPr="009E282A">
        <w:rPr>
          <w:rFonts w:asciiTheme="minorHAnsi" w:hAnsiTheme="minorHAnsi" w:cstheme="minorHAnsi"/>
          <w:color w:val="000000"/>
          <w:sz w:val="22"/>
          <w:szCs w:val="22"/>
        </w:rPr>
        <w:t>2. Remaining unannotated regions were queried against all such combinations and the best pairwise alignment recorded.</w:t>
      </w:r>
    </w:p>
    <w:p w14:paraId="6B002439" w14:textId="7342F666" w:rsidR="009E282A" w:rsidRPr="009E282A" w:rsidRDefault="009E282A" w:rsidP="00FF677B">
      <w:pPr>
        <w:pStyle w:val="NormalWeb"/>
        <w:spacing w:before="0" w:beforeAutospacing="0" w:after="0" w:afterAutospacing="0" w:line="480" w:lineRule="auto"/>
        <w:ind w:left="360"/>
        <w:rPr>
          <w:rFonts w:asciiTheme="minorHAnsi" w:hAnsiTheme="minorHAnsi" w:cstheme="minorHAnsi"/>
          <w:color w:val="000000"/>
          <w:sz w:val="22"/>
          <w:szCs w:val="22"/>
        </w:rPr>
      </w:pPr>
      <w:r w:rsidRPr="009E282A">
        <w:rPr>
          <w:rFonts w:asciiTheme="minorHAnsi" w:hAnsiTheme="minorHAnsi" w:cstheme="minorHAnsi"/>
          <w:color w:val="000000"/>
          <w:sz w:val="22"/>
          <w:szCs w:val="22"/>
        </w:rPr>
        <w:t>3. A threshold score was set requiring the number of matches to be 3 times or more the edit distance, which is the sum of mismatches and indels. If the best alignment qualified</w:t>
      </w:r>
      <w:r w:rsidR="002649F5">
        <w:rPr>
          <w:rFonts w:asciiTheme="minorHAnsi" w:hAnsiTheme="minorHAnsi" w:cstheme="minorHAnsi"/>
          <w:color w:val="000000"/>
          <w:sz w:val="22"/>
          <w:szCs w:val="22"/>
        </w:rPr>
        <w:t xml:space="preserve"> </w:t>
      </w:r>
      <w:r w:rsidRPr="009E282A">
        <w:rPr>
          <w:rFonts w:asciiTheme="minorHAnsi" w:hAnsiTheme="minorHAnsi" w:cstheme="minorHAnsi"/>
          <w:color w:val="000000"/>
          <w:sz w:val="22"/>
          <w:szCs w:val="22"/>
        </w:rPr>
        <w:t>this threshold, the query region was annotated with the corresponding TRE combination.</w:t>
      </w:r>
    </w:p>
    <w:p w14:paraId="7F7A7C24" w14:textId="332B5C34" w:rsidR="009E282A" w:rsidRPr="009E282A" w:rsidRDefault="009E282A" w:rsidP="00471878">
      <w:pPr>
        <w:pStyle w:val="NormalWeb"/>
        <w:spacing w:before="0" w:beforeAutospacing="0" w:after="0" w:afterAutospacing="0" w:line="480" w:lineRule="auto"/>
        <w:rPr>
          <w:rFonts w:asciiTheme="minorHAnsi" w:hAnsiTheme="minorHAnsi" w:cstheme="minorHAnsi"/>
          <w:color w:val="000000"/>
          <w:sz w:val="22"/>
          <w:szCs w:val="22"/>
        </w:rPr>
      </w:pPr>
      <w:r w:rsidRPr="009E282A">
        <w:rPr>
          <w:rFonts w:asciiTheme="minorHAnsi" w:hAnsiTheme="minorHAnsi" w:cstheme="minorHAnsi"/>
          <w:color w:val="000000"/>
          <w:sz w:val="22"/>
          <w:szCs w:val="22"/>
        </w:rPr>
        <w:t xml:space="preserve">Following the above steps, unannotated query regions were designated with a “*”. </w:t>
      </w:r>
      <w:r w:rsidR="00524E84">
        <w:rPr>
          <w:rFonts w:asciiTheme="minorHAnsi" w:hAnsiTheme="minorHAnsi" w:cstheme="minorHAnsi"/>
          <w:color w:val="000000"/>
          <w:sz w:val="22"/>
          <w:szCs w:val="22"/>
        </w:rPr>
        <w:t xml:space="preserve"> </w:t>
      </w:r>
      <w:r w:rsidRPr="009E282A">
        <w:rPr>
          <w:rFonts w:asciiTheme="minorHAnsi" w:hAnsiTheme="minorHAnsi" w:cstheme="minorHAnsi"/>
          <w:color w:val="000000"/>
          <w:sz w:val="22"/>
          <w:szCs w:val="22"/>
        </w:rPr>
        <w:t xml:space="preserve">Longer query regions exceeding 4 TRE combinations in </w:t>
      </w:r>
      <w:r w:rsidR="004B7924" w:rsidRPr="009E282A">
        <w:rPr>
          <w:rFonts w:asciiTheme="minorHAnsi" w:hAnsiTheme="minorHAnsi" w:cstheme="minorHAnsi"/>
          <w:color w:val="000000"/>
          <w:sz w:val="22"/>
          <w:szCs w:val="22"/>
        </w:rPr>
        <w:t>nucleotide</w:t>
      </w:r>
      <w:r w:rsidR="004B7924">
        <w:rPr>
          <w:rFonts w:asciiTheme="minorHAnsi" w:hAnsiTheme="minorHAnsi" w:cstheme="minorHAnsi"/>
          <w:color w:val="000000"/>
          <w:sz w:val="22"/>
          <w:szCs w:val="22"/>
        </w:rPr>
        <w:t xml:space="preserve"> length </w:t>
      </w:r>
      <w:r w:rsidRPr="009E282A">
        <w:rPr>
          <w:rFonts w:asciiTheme="minorHAnsi" w:hAnsiTheme="minorHAnsi" w:cstheme="minorHAnsi"/>
          <w:color w:val="000000"/>
          <w:sz w:val="22"/>
          <w:szCs w:val="22"/>
        </w:rPr>
        <w:t>that could not be resolved with this strategy were also left unannotated (the computational cost to pairwise align &gt;4 TRE combinations is prohibitive, and unannotated regions requiring this were rare).</w:t>
      </w:r>
    </w:p>
    <w:p w14:paraId="18F95E67" w14:textId="3FB8F5D2" w:rsidR="009E282A" w:rsidRPr="009E282A" w:rsidRDefault="009E282A" w:rsidP="00FF677B">
      <w:pPr>
        <w:pStyle w:val="NormalWeb"/>
        <w:spacing w:before="0" w:beforeAutospacing="0" w:after="0" w:afterAutospacing="0" w:line="480" w:lineRule="auto"/>
        <w:rPr>
          <w:rFonts w:asciiTheme="minorHAnsi" w:hAnsiTheme="minorHAnsi" w:cstheme="minorHAnsi"/>
          <w:color w:val="000000"/>
          <w:sz w:val="22"/>
          <w:szCs w:val="22"/>
        </w:rPr>
      </w:pPr>
      <w:r w:rsidRPr="009E282A">
        <w:rPr>
          <w:rFonts w:asciiTheme="minorHAnsi" w:hAnsiTheme="minorHAnsi" w:cstheme="minorHAnsi"/>
          <w:color w:val="000000"/>
          <w:sz w:val="22"/>
          <w:szCs w:val="22"/>
        </w:rPr>
        <w:t xml:space="preserve">Such successive TRE mapping from perfect to imperfect matches accounts for sequencing errors and minimizes noise in the sequenced dataset </w:t>
      </w:r>
      <w:r w:rsidRPr="00F31E4E">
        <w:rPr>
          <w:rFonts w:asciiTheme="minorHAnsi" w:hAnsiTheme="minorHAnsi" w:cstheme="minorHAnsi"/>
          <w:b/>
          <w:bCs/>
          <w:color w:val="000000"/>
          <w:sz w:val="22"/>
          <w:szCs w:val="22"/>
        </w:rPr>
        <w:t xml:space="preserve">(Extended Data Fig. </w:t>
      </w:r>
      <w:r w:rsidR="00847587">
        <w:rPr>
          <w:rFonts w:asciiTheme="minorHAnsi" w:hAnsiTheme="minorHAnsi" w:cstheme="minorHAnsi"/>
          <w:b/>
          <w:bCs/>
          <w:color w:val="000000"/>
          <w:sz w:val="22"/>
          <w:szCs w:val="22"/>
        </w:rPr>
        <w:t>9</w:t>
      </w:r>
      <w:r w:rsidRPr="00F31E4E">
        <w:rPr>
          <w:rFonts w:asciiTheme="minorHAnsi" w:hAnsiTheme="minorHAnsi" w:cstheme="minorHAnsi"/>
          <w:b/>
          <w:bCs/>
          <w:color w:val="000000"/>
          <w:sz w:val="22"/>
          <w:szCs w:val="22"/>
        </w:rPr>
        <w:t>b)</w:t>
      </w:r>
      <w:r w:rsidRPr="009E282A">
        <w:rPr>
          <w:rFonts w:asciiTheme="minorHAnsi" w:hAnsiTheme="minorHAnsi" w:cstheme="minorHAnsi"/>
          <w:color w:val="000000"/>
          <w:sz w:val="22"/>
          <w:szCs w:val="22"/>
        </w:rPr>
        <w:t xml:space="preserve">. TRE-annotated denoised contiguous sequences (TRE contigs) are represented using letters for TREs </w:t>
      </w:r>
      <w:r w:rsidRPr="00F31E4E">
        <w:rPr>
          <w:rFonts w:asciiTheme="minorHAnsi" w:hAnsiTheme="minorHAnsi" w:cstheme="minorHAnsi"/>
          <w:b/>
          <w:bCs/>
          <w:color w:val="000000"/>
          <w:sz w:val="22"/>
          <w:szCs w:val="22"/>
        </w:rPr>
        <w:t>(Supplementary Table 1)</w:t>
      </w:r>
      <w:r w:rsidRPr="009E282A">
        <w:rPr>
          <w:rFonts w:asciiTheme="minorHAnsi" w:hAnsiTheme="minorHAnsi" w:cstheme="minorHAnsi"/>
          <w:color w:val="000000"/>
          <w:sz w:val="22"/>
          <w:szCs w:val="22"/>
        </w:rPr>
        <w:t xml:space="preserve"> and * for </w:t>
      </w:r>
      <w:r w:rsidRPr="009E282A">
        <w:rPr>
          <w:rFonts w:asciiTheme="minorHAnsi" w:hAnsiTheme="minorHAnsi" w:cstheme="minorHAnsi"/>
          <w:color w:val="000000"/>
          <w:sz w:val="22"/>
          <w:szCs w:val="22"/>
        </w:rPr>
        <w:lastRenderedPageBreak/>
        <w:t xml:space="preserve">residual unmapped regions (as noted above). Numbers of mapped TREs at each iteration of TRE assignments is tabulated in </w:t>
      </w:r>
      <w:r w:rsidRPr="00F31E4E">
        <w:rPr>
          <w:rFonts w:asciiTheme="minorHAnsi" w:hAnsiTheme="minorHAnsi" w:cstheme="minorHAnsi"/>
          <w:b/>
          <w:bCs/>
          <w:color w:val="000000"/>
          <w:sz w:val="22"/>
          <w:szCs w:val="22"/>
        </w:rPr>
        <w:t>Supplementary Table 3</w:t>
      </w:r>
      <w:r w:rsidRPr="009E282A">
        <w:rPr>
          <w:rFonts w:asciiTheme="minorHAnsi" w:hAnsiTheme="minorHAnsi" w:cstheme="minorHAnsi"/>
          <w:color w:val="000000"/>
          <w:sz w:val="22"/>
          <w:szCs w:val="22"/>
        </w:rPr>
        <w:t>.</w:t>
      </w:r>
    </w:p>
    <w:p w14:paraId="31A7497F" w14:textId="3A83D873" w:rsidR="009E282A" w:rsidRPr="009E282A" w:rsidRDefault="00F7228B" w:rsidP="009E282A">
      <w:pPr>
        <w:pStyle w:val="NormalWeb"/>
        <w:spacing w:line="480" w:lineRule="auto"/>
        <w:rPr>
          <w:rFonts w:asciiTheme="minorHAnsi" w:hAnsiTheme="minorHAnsi" w:cstheme="minorHAnsi"/>
          <w:color w:val="000000"/>
          <w:sz w:val="22"/>
          <w:szCs w:val="22"/>
        </w:rPr>
      </w:pPr>
      <w:r>
        <w:rPr>
          <w:rFonts w:asciiTheme="minorHAnsi" w:hAnsiTheme="minorHAnsi" w:cstheme="minorHAnsi"/>
          <w:color w:val="000000"/>
          <w:sz w:val="22"/>
          <w:szCs w:val="22"/>
        </w:rPr>
        <w:t>F</w:t>
      </w:r>
      <w:r w:rsidR="002D798B">
        <w:rPr>
          <w:rFonts w:asciiTheme="minorHAnsi" w:hAnsiTheme="minorHAnsi" w:cstheme="minorHAnsi"/>
          <w:color w:val="000000"/>
          <w:sz w:val="22"/>
          <w:szCs w:val="22"/>
        </w:rPr>
        <w:t>inally</w:t>
      </w:r>
      <w:r>
        <w:rPr>
          <w:rFonts w:asciiTheme="minorHAnsi" w:hAnsiTheme="minorHAnsi" w:cstheme="minorHAnsi"/>
          <w:color w:val="000000"/>
          <w:sz w:val="22"/>
          <w:szCs w:val="22"/>
        </w:rPr>
        <w:t xml:space="preserve"> we </w:t>
      </w:r>
      <w:r w:rsidR="009E282A" w:rsidRPr="009E282A">
        <w:rPr>
          <w:rFonts w:asciiTheme="minorHAnsi" w:hAnsiTheme="minorHAnsi" w:cstheme="minorHAnsi"/>
          <w:color w:val="000000"/>
          <w:sz w:val="22"/>
          <w:szCs w:val="22"/>
        </w:rPr>
        <w:t xml:space="preserve">assessed whether </w:t>
      </w:r>
      <w:r>
        <w:rPr>
          <w:rFonts w:asciiTheme="minorHAnsi" w:hAnsiTheme="minorHAnsi" w:cstheme="minorHAnsi"/>
          <w:color w:val="000000"/>
          <w:sz w:val="22"/>
          <w:szCs w:val="22"/>
        </w:rPr>
        <w:t>remainin</w:t>
      </w:r>
      <w:r w:rsidR="00C40B80">
        <w:rPr>
          <w:rFonts w:asciiTheme="minorHAnsi" w:hAnsiTheme="minorHAnsi" w:cstheme="minorHAnsi"/>
          <w:color w:val="000000"/>
          <w:sz w:val="22"/>
          <w:szCs w:val="22"/>
        </w:rPr>
        <w:t xml:space="preserve">g </w:t>
      </w:r>
      <w:r w:rsidR="00BE7A40" w:rsidRPr="009C00CD">
        <w:rPr>
          <w:rFonts w:asciiTheme="minorHAnsi" w:hAnsiTheme="minorHAnsi" w:cstheme="minorHAnsi"/>
          <w:i/>
          <w:color w:val="000000"/>
          <w:sz w:val="22"/>
          <w:szCs w:val="22"/>
        </w:rPr>
        <w:t>alignMerge</w:t>
      </w:r>
      <w:r w:rsidR="00BE7A40" w:rsidRPr="009E282A" w:rsidDel="00140E94">
        <w:rPr>
          <w:rFonts w:asciiTheme="minorHAnsi" w:hAnsiTheme="minorHAnsi" w:cstheme="minorHAnsi"/>
          <w:color w:val="000000"/>
          <w:sz w:val="22"/>
          <w:szCs w:val="22"/>
        </w:rPr>
        <w:t xml:space="preserve"> </w:t>
      </w:r>
      <w:r w:rsidR="00831B90">
        <w:rPr>
          <w:rFonts w:asciiTheme="minorHAnsi" w:hAnsiTheme="minorHAnsi" w:cstheme="minorHAnsi"/>
          <w:color w:val="000000"/>
          <w:sz w:val="22"/>
          <w:szCs w:val="22"/>
        </w:rPr>
        <w:t xml:space="preserve">assembled </w:t>
      </w:r>
      <w:r w:rsidR="009E282A" w:rsidRPr="009E282A">
        <w:rPr>
          <w:rFonts w:asciiTheme="minorHAnsi" w:hAnsiTheme="minorHAnsi" w:cstheme="minorHAnsi"/>
          <w:color w:val="000000"/>
          <w:sz w:val="22"/>
          <w:szCs w:val="22"/>
        </w:rPr>
        <w:t xml:space="preserve">sequences that failed to map to any TREs represented residual templates from the PhiX174 spike-in control by computationally fragmenting </w:t>
      </w:r>
      <w:r w:rsidR="0006657A">
        <w:rPr>
          <w:rFonts w:asciiTheme="minorHAnsi" w:hAnsiTheme="minorHAnsi" w:cstheme="minorHAnsi"/>
          <w:color w:val="000000"/>
          <w:sz w:val="22"/>
          <w:szCs w:val="22"/>
        </w:rPr>
        <w:t xml:space="preserve">such </w:t>
      </w:r>
      <w:r w:rsidR="009E282A" w:rsidRPr="009E282A">
        <w:rPr>
          <w:rFonts w:asciiTheme="minorHAnsi" w:hAnsiTheme="minorHAnsi" w:cstheme="minorHAnsi"/>
          <w:color w:val="000000"/>
          <w:sz w:val="22"/>
          <w:szCs w:val="22"/>
        </w:rPr>
        <w:t xml:space="preserve">contigs into chunks of 20 bases and aligning those to the PhiX genome. </w:t>
      </w:r>
      <w:r w:rsidR="001D321B">
        <w:rPr>
          <w:rFonts w:asciiTheme="minorHAnsi" w:hAnsiTheme="minorHAnsi" w:cstheme="minorHAnsi"/>
          <w:color w:val="000000"/>
          <w:sz w:val="22"/>
          <w:szCs w:val="22"/>
        </w:rPr>
        <w:t>S</w:t>
      </w:r>
      <w:r w:rsidR="009E282A" w:rsidRPr="009E282A">
        <w:rPr>
          <w:rFonts w:asciiTheme="minorHAnsi" w:hAnsiTheme="minorHAnsi" w:cstheme="minorHAnsi"/>
          <w:color w:val="000000"/>
          <w:sz w:val="22"/>
          <w:szCs w:val="22"/>
        </w:rPr>
        <w:t xml:space="preserve">equences that aligned to PhiX or that did not match any TREs were discarded </w:t>
      </w:r>
      <w:r w:rsidR="009E282A" w:rsidRPr="00F31E4E">
        <w:rPr>
          <w:rFonts w:asciiTheme="minorHAnsi" w:hAnsiTheme="minorHAnsi" w:cstheme="minorHAnsi"/>
          <w:b/>
          <w:bCs/>
          <w:color w:val="000000"/>
          <w:sz w:val="22"/>
          <w:szCs w:val="22"/>
        </w:rPr>
        <w:t>(Supplementary Table 3)</w:t>
      </w:r>
      <w:r w:rsidR="009E282A" w:rsidRPr="009E282A">
        <w:rPr>
          <w:rFonts w:asciiTheme="minorHAnsi" w:hAnsiTheme="minorHAnsi" w:cstheme="minorHAnsi"/>
          <w:color w:val="000000"/>
          <w:sz w:val="22"/>
          <w:szCs w:val="22"/>
        </w:rPr>
        <w:t xml:space="preserve">. A summary of the recovered reconstructed and denoised TRE contigs used for subsequent analyses is shown in </w:t>
      </w:r>
      <w:r w:rsidR="009E282A" w:rsidRPr="00F31E4E">
        <w:rPr>
          <w:rFonts w:asciiTheme="minorHAnsi" w:hAnsiTheme="minorHAnsi" w:cstheme="minorHAnsi"/>
          <w:b/>
          <w:bCs/>
          <w:color w:val="000000"/>
          <w:sz w:val="22"/>
          <w:szCs w:val="22"/>
        </w:rPr>
        <w:t>Supplementary Table 4</w:t>
      </w:r>
      <w:r w:rsidR="00F12AAA">
        <w:rPr>
          <w:rFonts w:asciiTheme="minorHAnsi" w:hAnsiTheme="minorHAnsi" w:cstheme="minorHAnsi"/>
          <w:b/>
          <w:bCs/>
          <w:color w:val="000000"/>
          <w:sz w:val="22"/>
          <w:szCs w:val="22"/>
        </w:rPr>
        <w:t xml:space="preserve"> </w:t>
      </w:r>
      <w:r w:rsidR="00F12AAA">
        <w:rPr>
          <w:rFonts w:asciiTheme="minorHAnsi" w:hAnsiTheme="minorHAnsi" w:cstheme="minorHAnsi"/>
          <w:color w:val="000000"/>
          <w:sz w:val="22"/>
          <w:szCs w:val="22"/>
        </w:rPr>
        <w:t>(“Total</w:t>
      </w:r>
      <w:r w:rsidR="00C2777A">
        <w:rPr>
          <w:rFonts w:asciiTheme="minorHAnsi" w:hAnsiTheme="minorHAnsi" w:cstheme="minorHAnsi"/>
          <w:color w:val="000000"/>
          <w:sz w:val="22"/>
          <w:szCs w:val="22"/>
        </w:rPr>
        <w:t xml:space="preserve">” contigs and </w:t>
      </w:r>
      <w:r w:rsidR="00430DC2">
        <w:rPr>
          <w:rFonts w:asciiTheme="minorHAnsi" w:hAnsiTheme="minorHAnsi" w:cstheme="minorHAnsi"/>
          <w:color w:val="000000"/>
          <w:sz w:val="22"/>
          <w:szCs w:val="22"/>
        </w:rPr>
        <w:t>corresponding “Total” reads)</w:t>
      </w:r>
      <w:r w:rsidR="009E282A" w:rsidRPr="009E282A">
        <w:rPr>
          <w:rFonts w:asciiTheme="minorHAnsi" w:hAnsiTheme="minorHAnsi" w:cstheme="minorHAnsi"/>
          <w:color w:val="000000"/>
          <w:sz w:val="22"/>
          <w:szCs w:val="22"/>
        </w:rPr>
        <w:t>.</w:t>
      </w:r>
    </w:p>
    <w:p w14:paraId="79BB49D3" w14:textId="151175C6" w:rsidR="009E282A" w:rsidRPr="00F31E4E" w:rsidRDefault="00747C4B" w:rsidP="009E282A">
      <w:pPr>
        <w:pStyle w:val="NormalWeb"/>
        <w:spacing w:line="480" w:lineRule="auto"/>
        <w:rPr>
          <w:rFonts w:asciiTheme="minorHAnsi" w:hAnsiTheme="minorHAnsi" w:cstheme="minorHAnsi"/>
          <w:b/>
          <w:bCs/>
          <w:color w:val="000000"/>
          <w:sz w:val="22"/>
          <w:szCs w:val="22"/>
        </w:rPr>
      </w:pPr>
      <w:r>
        <w:rPr>
          <w:rFonts w:asciiTheme="minorHAnsi" w:hAnsiTheme="minorHAnsi" w:cstheme="minorHAnsi"/>
          <w:b/>
          <w:bCs/>
          <w:color w:val="000000"/>
          <w:sz w:val="22"/>
          <w:szCs w:val="22"/>
        </w:rPr>
        <w:t>Evaluating</w:t>
      </w:r>
      <w:r w:rsidRPr="00F31E4E">
        <w:rPr>
          <w:rFonts w:asciiTheme="minorHAnsi" w:hAnsiTheme="minorHAnsi" w:cstheme="minorHAnsi"/>
          <w:b/>
          <w:bCs/>
          <w:color w:val="000000"/>
          <w:sz w:val="22"/>
          <w:szCs w:val="22"/>
        </w:rPr>
        <w:t xml:space="preserve"> </w:t>
      </w:r>
      <w:r w:rsidR="009E282A" w:rsidRPr="00F31E4E">
        <w:rPr>
          <w:rFonts w:asciiTheme="minorHAnsi" w:hAnsiTheme="minorHAnsi" w:cstheme="minorHAnsi"/>
          <w:b/>
          <w:bCs/>
          <w:color w:val="000000"/>
          <w:sz w:val="22"/>
          <w:szCs w:val="22"/>
        </w:rPr>
        <w:t>TRE Contigs: clustering and motif enrichment</w:t>
      </w:r>
    </w:p>
    <w:p w14:paraId="0C636FBD" w14:textId="1FE7B33D" w:rsidR="007900AD" w:rsidRDefault="009E282A" w:rsidP="009E282A">
      <w:pPr>
        <w:pStyle w:val="NormalWeb"/>
        <w:spacing w:line="480" w:lineRule="auto"/>
        <w:rPr>
          <w:rFonts w:asciiTheme="minorHAnsi" w:hAnsiTheme="minorHAnsi" w:cstheme="minorHAnsi"/>
          <w:color w:val="000000"/>
          <w:sz w:val="22"/>
          <w:szCs w:val="22"/>
        </w:rPr>
      </w:pPr>
      <w:r w:rsidRPr="009E282A">
        <w:rPr>
          <w:rFonts w:asciiTheme="minorHAnsi" w:hAnsiTheme="minorHAnsi" w:cstheme="minorHAnsi"/>
          <w:color w:val="000000"/>
          <w:sz w:val="22"/>
          <w:szCs w:val="22"/>
        </w:rPr>
        <w:t xml:space="preserve">Denoised TRE contigs were obtained from each of the co-culture time points: </w:t>
      </w:r>
      <w:r w:rsidRPr="00D80859">
        <w:rPr>
          <w:rFonts w:asciiTheme="minorHAnsi" w:hAnsiTheme="minorHAnsi" w:cstheme="minorHAnsi"/>
          <w:i/>
          <w:iCs/>
          <w:color w:val="000000"/>
          <w:sz w:val="22"/>
          <w:szCs w:val="22"/>
        </w:rPr>
        <w:t>24h, 48h, 72h</w:t>
      </w:r>
      <w:r w:rsidRPr="009E282A">
        <w:rPr>
          <w:rFonts w:asciiTheme="minorHAnsi" w:hAnsiTheme="minorHAnsi" w:cstheme="minorHAnsi"/>
          <w:color w:val="000000"/>
          <w:sz w:val="22"/>
          <w:szCs w:val="22"/>
        </w:rPr>
        <w:t xml:space="preserve">, and </w:t>
      </w:r>
      <w:r w:rsidR="00D80859" w:rsidRPr="00D80859">
        <w:rPr>
          <w:rFonts w:asciiTheme="minorHAnsi" w:hAnsiTheme="minorHAnsi" w:cstheme="minorHAnsi"/>
          <w:i/>
          <w:iCs/>
          <w:color w:val="000000"/>
          <w:sz w:val="22"/>
          <w:szCs w:val="22"/>
        </w:rPr>
        <w:t>Restim</w:t>
      </w:r>
      <w:r w:rsidRPr="009E282A">
        <w:rPr>
          <w:rFonts w:asciiTheme="minorHAnsi" w:hAnsiTheme="minorHAnsi" w:cstheme="minorHAnsi"/>
          <w:color w:val="000000"/>
          <w:sz w:val="22"/>
          <w:szCs w:val="22"/>
        </w:rPr>
        <w:t xml:space="preserve">. For each time point, TRE contig counts (i.e. reads per contig) were converted into counts per million (cpm). </w:t>
      </w:r>
      <w:r w:rsidR="004F0C70">
        <w:rPr>
          <w:rFonts w:asciiTheme="minorHAnsi" w:hAnsiTheme="minorHAnsi" w:cstheme="minorHAnsi"/>
          <w:color w:val="000000"/>
          <w:sz w:val="22"/>
          <w:szCs w:val="22"/>
        </w:rPr>
        <w:t xml:space="preserve">In subsequent </w:t>
      </w:r>
      <w:r w:rsidR="00090E90">
        <w:rPr>
          <w:rFonts w:asciiTheme="minorHAnsi" w:hAnsiTheme="minorHAnsi" w:cstheme="minorHAnsi"/>
          <w:color w:val="000000"/>
          <w:sz w:val="22"/>
          <w:szCs w:val="22"/>
        </w:rPr>
        <w:t>examination</w:t>
      </w:r>
      <w:r w:rsidR="00621BC7">
        <w:rPr>
          <w:rFonts w:asciiTheme="minorHAnsi" w:hAnsiTheme="minorHAnsi" w:cstheme="minorHAnsi"/>
          <w:color w:val="000000"/>
          <w:sz w:val="22"/>
          <w:szCs w:val="22"/>
        </w:rPr>
        <w:t>s</w:t>
      </w:r>
      <w:r w:rsidR="004F0C70">
        <w:rPr>
          <w:rFonts w:asciiTheme="minorHAnsi" w:hAnsiTheme="minorHAnsi" w:cstheme="minorHAnsi"/>
          <w:color w:val="000000"/>
          <w:sz w:val="22"/>
          <w:szCs w:val="22"/>
        </w:rPr>
        <w:t xml:space="preserve">, </w:t>
      </w:r>
      <w:r w:rsidR="008841A2" w:rsidRPr="009E282A">
        <w:rPr>
          <w:rFonts w:asciiTheme="minorHAnsi" w:hAnsiTheme="minorHAnsi" w:cstheme="minorHAnsi"/>
          <w:color w:val="000000"/>
          <w:sz w:val="22"/>
          <w:szCs w:val="22"/>
        </w:rPr>
        <w:t>TREs from each contig</w:t>
      </w:r>
      <w:r w:rsidR="00CE3789">
        <w:rPr>
          <w:rFonts w:asciiTheme="minorHAnsi" w:hAnsiTheme="minorHAnsi" w:cstheme="minorHAnsi"/>
          <w:color w:val="000000"/>
          <w:sz w:val="22"/>
          <w:szCs w:val="22"/>
        </w:rPr>
        <w:t xml:space="preserve">, or contigs themselves, </w:t>
      </w:r>
      <w:r w:rsidR="008841A2" w:rsidRPr="009E282A">
        <w:rPr>
          <w:rFonts w:asciiTheme="minorHAnsi" w:hAnsiTheme="minorHAnsi" w:cstheme="minorHAnsi"/>
          <w:color w:val="000000"/>
          <w:sz w:val="22"/>
          <w:szCs w:val="22"/>
        </w:rPr>
        <w:t xml:space="preserve">were evaluated </w:t>
      </w:r>
      <w:r w:rsidR="008D1EFD">
        <w:rPr>
          <w:rFonts w:asciiTheme="minorHAnsi" w:hAnsiTheme="minorHAnsi" w:cstheme="minorHAnsi"/>
          <w:color w:val="000000"/>
          <w:sz w:val="22"/>
          <w:szCs w:val="22"/>
        </w:rPr>
        <w:t>with or without</w:t>
      </w:r>
      <w:r w:rsidR="00435AB8">
        <w:rPr>
          <w:rFonts w:asciiTheme="minorHAnsi" w:hAnsiTheme="minorHAnsi" w:cstheme="minorHAnsi"/>
          <w:color w:val="000000"/>
          <w:sz w:val="22"/>
          <w:szCs w:val="22"/>
        </w:rPr>
        <w:t xml:space="preserve"> </w:t>
      </w:r>
      <w:r w:rsidR="008841A2" w:rsidRPr="009E282A">
        <w:rPr>
          <w:rFonts w:asciiTheme="minorHAnsi" w:hAnsiTheme="minorHAnsi" w:cstheme="minorHAnsi"/>
          <w:color w:val="000000"/>
          <w:sz w:val="22"/>
          <w:szCs w:val="22"/>
        </w:rPr>
        <w:t xml:space="preserve">consideration of the counts </w:t>
      </w:r>
      <w:r w:rsidR="00246864">
        <w:rPr>
          <w:rFonts w:asciiTheme="minorHAnsi" w:hAnsiTheme="minorHAnsi" w:cstheme="minorHAnsi"/>
          <w:color w:val="000000"/>
          <w:sz w:val="22"/>
          <w:szCs w:val="22"/>
        </w:rPr>
        <w:t xml:space="preserve">(or abundance) </w:t>
      </w:r>
      <w:r w:rsidR="00327400">
        <w:rPr>
          <w:rFonts w:asciiTheme="minorHAnsi" w:hAnsiTheme="minorHAnsi" w:cstheme="minorHAnsi"/>
          <w:color w:val="000000"/>
          <w:sz w:val="22"/>
          <w:szCs w:val="22"/>
        </w:rPr>
        <w:t>–</w:t>
      </w:r>
      <w:r w:rsidR="00D80DEE">
        <w:rPr>
          <w:rFonts w:asciiTheme="minorHAnsi" w:hAnsiTheme="minorHAnsi" w:cstheme="minorHAnsi"/>
          <w:color w:val="000000"/>
          <w:sz w:val="22"/>
          <w:szCs w:val="22"/>
        </w:rPr>
        <w:t xml:space="preserve"> </w:t>
      </w:r>
      <w:r w:rsidR="007E2332">
        <w:rPr>
          <w:rFonts w:asciiTheme="minorHAnsi" w:hAnsiTheme="minorHAnsi" w:cstheme="minorHAnsi"/>
          <w:color w:val="000000"/>
          <w:sz w:val="22"/>
          <w:szCs w:val="22"/>
        </w:rPr>
        <w:t xml:space="preserve">respectively </w:t>
      </w:r>
      <w:r w:rsidR="00327400">
        <w:rPr>
          <w:rFonts w:asciiTheme="minorHAnsi" w:hAnsiTheme="minorHAnsi" w:cstheme="minorHAnsi"/>
          <w:color w:val="000000"/>
          <w:sz w:val="22"/>
          <w:szCs w:val="22"/>
        </w:rPr>
        <w:t xml:space="preserve">termed ‘weighted’ </w:t>
      </w:r>
      <w:r w:rsidR="007E2332">
        <w:rPr>
          <w:rFonts w:asciiTheme="minorHAnsi" w:hAnsiTheme="minorHAnsi" w:cstheme="minorHAnsi"/>
          <w:color w:val="000000"/>
          <w:sz w:val="22"/>
          <w:szCs w:val="22"/>
        </w:rPr>
        <w:t xml:space="preserve">or ‘unweighted’ analyses. </w:t>
      </w:r>
      <w:r w:rsidR="00281009">
        <w:rPr>
          <w:rFonts w:asciiTheme="minorHAnsi" w:hAnsiTheme="minorHAnsi" w:cstheme="minorHAnsi"/>
          <w:color w:val="000000"/>
          <w:sz w:val="22"/>
          <w:szCs w:val="22"/>
        </w:rPr>
        <w:t>V</w:t>
      </w:r>
      <w:r w:rsidR="006E23E1">
        <w:rPr>
          <w:rFonts w:asciiTheme="minorHAnsi" w:hAnsiTheme="minorHAnsi" w:cstheme="minorHAnsi"/>
          <w:color w:val="000000"/>
          <w:sz w:val="22"/>
          <w:szCs w:val="22"/>
        </w:rPr>
        <w:t xml:space="preserve">ariance in </w:t>
      </w:r>
      <w:r w:rsidR="005579AD">
        <w:rPr>
          <w:rFonts w:asciiTheme="minorHAnsi" w:hAnsiTheme="minorHAnsi" w:cstheme="minorHAnsi"/>
          <w:color w:val="000000"/>
          <w:sz w:val="22"/>
          <w:szCs w:val="22"/>
        </w:rPr>
        <w:t xml:space="preserve">TRE levels </w:t>
      </w:r>
      <w:r w:rsidR="00D46EE3">
        <w:rPr>
          <w:rFonts w:asciiTheme="minorHAnsi" w:hAnsiTheme="minorHAnsi" w:cstheme="minorHAnsi"/>
          <w:color w:val="000000"/>
          <w:sz w:val="22"/>
          <w:szCs w:val="22"/>
        </w:rPr>
        <w:t xml:space="preserve">across all libraries </w:t>
      </w:r>
      <w:r w:rsidR="00B4236D">
        <w:rPr>
          <w:rFonts w:asciiTheme="minorHAnsi" w:hAnsiTheme="minorHAnsi" w:cstheme="minorHAnsi"/>
          <w:color w:val="000000"/>
          <w:sz w:val="22"/>
          <w:szCs w:val="22"/>
        </w:rPr>
        <w:t>was assessed</w:t>
      </w:r>
      <w:r w:rsidR="00E3396B">
        <w:rPr>
          <w:rFonts w:asciiTheme="minorHAnsi" w:hAnsiTheme="minorHAnsi" w:cstheme="minorHAnsi"/>
          <w:color w:val="000000"/>
          <w:sz w:val="22"/>
          <w:szCs w:val="22"/>
        </w:rPr>
        <w:t xml:space="preserve"> by </w:t>
      </w:r>
      <w:r w:rsidR="00D20202">
        <w:rPr>
          <w:rFonts w:asciiTheme="minorHAnsi" w:hAnsiTheme="minorHAnsi" w:cstheme="minorHAnsi"/>
          <w:color w:val="000000"/>
          <w:sz w:val="22"/>
          <w:szCs w:val="22"/>
        </w:rPr>
        <w:t xml:space="preserve">first </w:t>
      </w:r>
      <w:r w:rsidR="00E00996">
        <w:rPr>
          <w:rFonts w:asciiTheme="minorHAnsi" w:hAnsiTheme="minorHAnsi" w:cstheme="minorHAnsi"/>
          <w:color w:val="000000"/>
          <w:sz w:val="22"/>
          <w:szCs w:val="22"/>
        </w:rPr>
        <w:t xml:space="preserve">measuring </w:t>
      </w:r>
      <w:r w:rsidR="00343401">
        <w:rPr>
          <w:rFonts w:asciiTheme="minorHAnsi" w:hAnsiTheme="minorHAnsi" w:cstheme="minorHAnsi"/>
          <w:color w:val="000000"/>
          <w:sz w:val="22"/>
          <w:szCs w:val="22"/>
        </w:rPr>
        <w:t xml:space="preserve">proportions of each TRE </w:t>
      </w:r>
      <w:r w:rsidR="00455E16">
        <w:rPr>
          <w:rFonts w:asciiTheme="minorHAnsi" w:hAnsiTheme="minorHAnsi" w:cstheme="minorHAnsi"/>
          <w:color w:val="000000"/>
          <w:sz w:val="22"/>
          <w:szCs w:val="22"/>
        </w:rPr>
        <w:t xml:space="preserve">within </w:t>
      </w:r>
      <w:r w:rsidR="004635A3">
        <w:rPr>
          <w:rFonts w:asciiTheme="minorHAnsi" w:hAnsiTheme="minorHAnsi" w:cstheme="minorHAnsi"/>
          <w:color w:val="000000"/>
          <w:sz w:val="22"/>
          <w:szCs w:val="22"/>
        </w:rPr>
        <w:t>each library</w:t>
      </w:r>
      <w:r w:rsidR="00433165">
        <w:rPr>
          <w:rFonts w:asciiTheme="minorHAnsi" w:hAnsiTheme="minorHAnsi" w:cstheme="minorHAnsi"/>
          <w:color w:val="000000"/>
          <w:sz w:val="22"/>
          <w:szCs w:val="22"/>
        </w:rPr>
        <w:t xml:space="preserve">, </w:t>
      </w:r>
      <w:r w:rsidR="008B2A9A">
        <w:rPr>
          <w:rFonts w:asciiTheme="minorHAnsi" w:hAnsiTheme="minorHAnsi" w:cstheme="minorHAnsi"/>
          <w:color w:val="000000"/>
          <w:sz w:val="22"/>
          <w:szCs w:val="22"/>
        </w:rPr>
        <w:t xml:space="preserve">and </w:t>
      </w:r>
      <w:r w:rsidR="00027223">
        <w:rPr>
          <w:rFonts w:asciiTheme="minorHAnsi" w:hAnsiTheme="minorHAnsi" w:cstheme="minorHAnsi"/>
          <w:color w:val="000000"/>
          <w:sz w:val="22"/>
          <w:szCs w:val="22"/>
        </w:rPr>
        <w:t xml:space="preserve">then </w:t>
      </w:r>
      <w:r w:rsidR="00786174">
        <w:rPr>
          <w:rFonts w:asciiTheme="minorHAnsi" w:hAnsiTheme="minorHAnsi" w:cstheme="minorHAnsi"/>
          <w:color w:val="000000"/>
          <w:sz w:val="22"/>
          <w:szCs w:val="22"/>
        </w:rPr>
        <w:t xml:space="preserve">evaluating the coefficient of variation </w:t>
      </w:r>
      <w:r w:rsidR="00EB39D4">
        <w:rPr>
          <w:rFonts w:asciiTheme="minorHAnsi" w:hAnsiTheme="minorHAnsi" w:cstheme="minorHAnsi"/>
          <w:color w:val="000000"/>
          <w:sz w:val="22"/>
          <w:szCs w:val="22"/>
        </w:rPr>
        <w:t xml:space="preserve">of </w:t>
      </w:r>
      <w:r w:rsidR="0009327B">
        <w:rPr>
          <w:rFonts w:asciiTheme="minorHAnsi" w:hAnsiTheme="minorHAnsi" w:cstheme="minorHAnsi"/>
          <w:color w:val="000000"/>
          <w:sz w:val="22"/>
          <w:szCs w:val="22"/>
        </w:rPr>
        <w:t xml:space="preserve">TRE </w:t>
      </w:r>
      <w:r w:rsidR="009B7CE6">
        <w:rPr>
          <w:rFonts w:asciiTheme="minorHAnsi" w:hAnsiTheme="minorHAnsi" w:cstheme="minorHAnsi"/>
          <w:color w:val="000000"/>
          <w:sz w:val="22"/>
          <w:szCs w:val="22"/>
        </w:rPr>
        <w:t xml:space="preserve">proportions </w:t>
      </w:r>
      <w:r w:rsidR="000F05AF">
        <w:rPr>
          <w:rFonts w:asciiTheme="minorHAnsi" w:hAnsiTheme="minorHAnsi" w:cstheme="minorHAnsi"/>
          <w:color w:val="000000"/>
          <w:sz w:val="22"/>
          <w:szCs w:val="22"/>
        </w:rPr>
        <w:t xml:space="preserve">across libraries </w:t>
      </w:r>
      <w:r w:rsidR="008301D3">
        <w:rPr>
          <w:rFonts w:asciiTheme="minorHAnsi" w:hAnsiTheme="minorHAnsi" w:cstheme="minorHAnsi"/>
          <w:color w:val="000000"/>
          <w:sz w:val="22"/>
          <w:szCs w:val="22"/>
        </w:rPr>
        <w:t>using b</w:t>
      </w:r>
      <w:r w:rsidR="00396F12">
        <w:rPr>
          <w:rFonts w:asciiTheme="minorHAnsi" w:hAnsiTheme="minorHAnsi" w:cstheme="minorHAnsi"/>
          <w:color w:val="000000"/>
          <w:sz w:val="22"/>
          <w:szCs w:val="22"/>
        </w:rPr>
        <w:t>oth 'weighted’ and ‘unweighted’</w:t>
      </w:r>
      <w:r w:rsidR="00FE30FC">
        <w:rPr>
          <w:rFonts w:asciiTheme="minorHAnsi" w:hAnsiTheme="minorHAnsi" w:cstheme="minorHAnsi"/>
          <w:color w:val="000000"/>
          <w:sz w:val="22"/>
          <w:szCs w:val="22"/>
        </w:rPr>
        <w:t xml:space="preserve"> </w:t>
      </w:r>
      <w:r w:rsidR="00426ECD">
        <w:rPr>
          <w:rFonts w:asciiTheme="minorHAnsi" w:hAnsiTheme="minorHAnsi" w:cstheme="minorHAnsi"/>
          <w:color w:val="000000"/>
          <w:sz w:val="22"/>
          <w:szCs w:val="22"/>
        </w:rPr>
        <w:t>approaches</w:t>
      </w:r>
      <w:r w:rsidR="008301D3">
        <w:rPr>
          <w:rFonts w:asciiTheme="minorHAnsi" w:hAnsiTheme="minorHAnsi" w:cstheme="minorHAnsi"/>
          <w:color w:val="000000"/>
          <w:sz w:val="22"/>
          <w:szCs w:val="22"/>
        </w:rPr>
        <w:t>.</w:t>
      </w:r>
      <w:r w:rsidR="00426ECD">
        <w:rPr>
          <w:rFonts w:asciiTheme="minorHAnsi" w:hAnsiTheme="minorHAnsi" w:cstheme="minorHAnsi"/>
          <w:color w:val="000000"/>
          <w:sz w:val="22"/>
          <w:szCs w:val="22"/>
        </w:rPr>
        <w:t xml:space="preserve"> </w:t>
      </w:r>
      <w:r w:rsidR="003E4CE3" w:rsidRPr="00F31E4E">
        <w:rPr>
          <w:rFonts w:asciiTheme="minorHAnsi" w:hAnsiTheme="minorHAnsi" w:cstheme="minorHAnsi"/>
          <w:b/>
          <w:bCs/>
          <w:color w:val="000000"/>
          <w:sz w:val="22"/>
          <w:szCs w:val="22"/>
        </w:rPr>
        <w:t xml:space="preserve">(Extended Data Fig. </w:t>
      </w:r>
      <w:r w:rsidR="003E4CE3">
        <w:rPr>
          <w:rFonts w:asciiTheme="minorHAnsi" w:hAnsiTheme="minorHAnsi" w:cstheme="minorHAnsi"/>
          <w:b/>
          <w:bCs/>
          <w:color w:val="000000"/>
          <w:sz w:val="22"/>
          <w:szCs w:val="22"/>
        </w:rPr>
        <w:t>3a</w:t>
      </w:r>
      <w:r w:rsidR="003E4CE3" w:rsidRPr="00F31E4E">
        <w:rPr>
          <w:rFonts w:asciiTheme="minorHAnsi" w:hAnsiTheme="minorHAnsi" w:cstheme="minorHAnsi"/>
          <w:b/>
          <w:bCs/>
          <w:color w:val="000000"/>
          <w:sz w:val="22"/>
          <w:szCs w:val="22"/>
        </w:rPr>
        <w:t>)</w:t>
      </w:r>
      <w:r w:rsidR="003E4CE3">
        <w:rPr>
          <w:rFonts w:asciiTheme="minorHAnsi" w:hAnsiTheme="minorHAnsi" w:cstheme="minorHAnsi"/>
          <w:color w:val="000000"/>
          <w:sz w:val="22"/>
          <w:szCs w:val="22"/>
        </w:rPr>
        <w:t>.</w:t>
      </w:r>
    </w:p>
    <w:p w14:paraId="6A8611C5" w14:textId="78835084" w:rsidR="009E282A" w:rsidRPr="009E282A" w:rsidRDefault="00E12EF8" w:rsidP="009E282A">
      <w:pPr>
        <w:pStyle w:val="NormalWeb"/>
        <w:spacing w:line="480" w:lineRule="auto"/>
        <w:rPr>
          <w:rFonts w:asciiTheme="minorHAnsi" w:hAnsiTheme="minorHAnsi" w:cstheme="minorHAnsi"/>
          <w:color w:val="000000"/>
          <w:sz w:val="22"/>
          <w:szCs w:val="22"/>
        </w:rPr>
      </w:pPr>
      <w:r>
        <w:rPr>
          <w:rFonts w:asciiTheme="minorHAnsi" w:hAnsiTheme="minorHAnsi" w:cstheme="minorHAnsi"/>
          <w:color w:val="000000"/>
          <w:sz w:val="22"/>
          <w:szCs w:val="22"/>
        </w:rPr>
        <w:t xml:space="preserve">Next, </w:t>
      </w:r>
      <w:r w:rsidR="009E282A" w:rsidRPr="009E282A">
        <w:rPr>
          <w:rFonts w:asciiTheme="minorHAnsi" w:hAnsiTheme="minorHAnsi" w:cstheme="minorHAnsi"/>
          <w:color w:val="000000"/>
          <w:sz w:val="22"/>
          <w:szCs w:val="22"/>
        </w:rPr>
        <w:t>TRE contigs with a cpm of &lt;4 across all time points were filtered</w:t>
      </w:r>
      <w:r w:rsidR="00F31E4E">
        <w:rPr>
          <w:rFonts w:asciiTheme="minorHAnsi" w:hAnsiTheme="minorHAnsi" w:cstheme="minorHAnsi"/>
          <w:color w:val="000000"/>
          <w:sz w:val="22"/>
          <w:szCs w:val="22"/>
        </w:rPr>
        <w:t xml:space="preserve"> </w:t>
      </w:r>
      <w:r w:rsidR="009E282A" w:rsidRPr="009E282A">
        <w:rPr>
          <w:rFonts w:asciiTheme="minorHAnsi" w:hAnsiTheme="minorHAnsi" w:cstheme="minorHAnsi"/>
          <w:color w:val="000000"/>
          <w:sz w:val="22"/>
          <w:szCs w:val="22"/>
        </w:rPr>
        <w:t xml:space="preserve">out. Remaining </w:t>
      </w:r>
      <w:r w:rsidR="008076D1">
        <w:rPr>
          <w:rFonts w:asciiTheme="minorHAnsi" w:hAnsiTheme="minorHAnsi" w:cstheme="minorHAnsi"/>
          <w:color w:val="000000"/>
          <w:sz w:val="22"/>
          <w:szCs w:val="22"/>
        </w:rPr>
        <w:t>“selected”</w:t>
      </w:r>
      <w:r w:rsidR="009E282A" w:rsidRPr="009E282A">
        <w:rPr>
          <w:rFonts w:asciiTheme="minorHAnsi" w:hAnsiTheme="minorHAnsi" w:cstheme="minorHAnsi"/>
          <w:color w:val="000000"/>
          <w:sz w:val="22"/>
          <w:szCs w:val="22"/>
        </w:rPr>
        <w:t xml:space="preserve"> contigs are enumerated in </w:t>
      </w:r>
      <w:r w:rsidR="009E282A" w:rsidRPr="00F31E4E">
        <w:rPr>
          <w:rFonts w:asciiTheme="minorHAnsi" w:hAnsiTheme="minorHAnsi" w:cstheme="minorHAnsi"/>
          <w:b/>
          <w:bCs/>
          <w:color w:val="000000"/>
          <w:sz w:val="22"/>
          <w:szCs w:val="22"/>
        </w:rPr>
        <w:t xml:space="preserve">Supplementary Table 4 </w:t>
      </w:r>
      <w:r w:rsidR="009E282A" w:rsidRPr="009E282A">
        <w:rPr>
          <w:rFonts w:asciiTheme="minorHAnsi" w:hAnsiTheme="minorHAnsi" w:cstheme="minorHAnsi"/>
          <w:color w:val="000000"/>
          <w:sz w:val="22"/>
          <w:szCs w:val="22"/>
        </w:rPr>
        <w:t>and comprise &gt;</w:t>
      </w:r>
      <w:r w:rsidR="006C77A3" w:rsidRPr="009E282A">
        <w:rPr>
          <w:rFonts w:asciiTheme="minorHAnsi" w:hAnsiTheme="minorHAnsi" w:cstheme="minorHAnsi"/>
          <w:color w:val="000000"/>
          <w:sz w:val="22"/>
          <w:szCs w:val="22"/>
        </w:rPr>
        <w:t>9</w:t>
      </w:r>
      <w:r w:rsidR="006C77A3">
        <w:rPr>
          <w:rFonts w:asciiTheme="minorHAnsi" w:hAnsiTheme="minorHAnsi" w:cstheme="minorHAnsi"/>
          <w:color w:val="000000"/>
          <w:sz w:val="22"/>
          <w:szCs w:val="22"/>
        </w:rPr>
        <w:t>8</w:t>
      </w:r>
      <w:r w:rsidR="009E282A" w:rsidRPr="009E282A">
        <w:rPr>
          <w:rFonts w:asciiTheme="minorHAnsi" w:hAnsiTheme="minorHAnsi" w:cstheme="minorHAnsi"/>
          <w:color w:val="000000"/>
          <w:sz w:val="22"/>
          <w:szCs w:val="22"/>
        </w:rPr>
        <w:t xml:space="preserve">% of </w:t>
      </w:r>
      <w:r w:rsidR="00C0688B">
        <w:rPr>
          <w:rFonts w:asciiTheme="minorHAnsi" w:hAnsiTheme="minorHAnsi" w:cstheme="minorHAnsi"/>
          <w:color w:val="000000"/>
          <w:sz w:val="22"/>
          <w:szCs w:val="22"/>
        </w:rPr>
        <w:t xml:space="preserve">the </w:t>
      </w:r>
      <w:r w:rsidR="009E282A" w:rsidRPr="009E282A">
        <w:rPr>
          <w:rFonts w:asciiTheme="minorHAnsi" w:hAnsiTheme="minorHAnsi" w:cstheme="minorHAnsi"/>
          <w:color w:val="000000"/>
          <w:sz w:val="22"/>
          <w:szCs w:val="22"/>
        </w:rPr>
        <w:t xml:space="preserve">population of all libraries as measured by their read counts. Across all libraries, 1989 unique TRE contigs were recorded among this group. </w:t>
      </w:r>
      <w:r w:rsidR="006D138A">
        <w:rPr>
          <w:rFonts w:asciiTheme="minorHAnsi" w:hAnsiTheme="minorHAnsi" w:cstheme="minorHAnsi"/>
          <w:color w:val="000000"/>
          <w:sz w:val="22"/>
          <w:szCs w:val="22"/>
        </w:rPr>
        <w:t>For these</w:t>
      </w:r>
      <w:r w:rsidR="009E282A" w:rsidRPr="009E282A">
        <w:rPr>
          <w:rFonts w:asciiTheme="minorHAnsi" w:hAnsiTheme="minorHAnsi" w:cstheme="minorHAnsi"/>
          <w:color w:val="000000"/>
          <w:sz w:val="22"/>
          <w:szCs w:val="22"/>
        </w:rPr>
        <w:t xml:space="preserve"> selected TRE contigs</w:t>
      </w:r>
      <w:r w:rsidR="006D138A">
        <w:rPr>
          <w:rFonts w:asciiTheme="minorHAnsi" w:hAnsiTheme="minorHAnsi" w:cstheme="minorHAnsi"/>
          <w:color w:val="000000"/>
          <w:sz w:val="22"/>
          <w:szCs w:val="22"/>
        </w:rPr>
        <w:t>,</w:t>
      </w:r>
      <w:r w:rsidR="009E282A" w:rsidRPr="009E282A">
        <w:rPr>
          <w:rFonts w:asciiTheme="minorHAnsi" w:hAnsiTheme="minorHAnsi" w:cstheme="minorHAnsi"/>
          <w:color w:val="000000"/>
          <w:sz w:val="22"/>
          <w:szCs w:val="22"/>
        </w:rPr>
        <w:t xml:space="preserve"> counts were normalized within each library to permit assessment across time points. Using normalized levels in the lentivirus library as baseline, fold change (in log</w:t>
      </w:r>
      <w:r w:rsidR="009E282A" w:rsidRPr="00AC07EA">
        <w:rPr>
          <w:rFonts w:asciiTheme="minorHAnsi" w:hAnsiTheme="minorHAnsi" w:cstheme="minorHAnsi"/>
          <w:color w:val="000000"/>
          <w:sz w:val="22"/>
          <w:szCs w:val="22"/>
          <w:vertAlign w:val="subscript"/>
        </w:rPr>
        <w:t>2</w:t>
      </w:r>
      <w:r w:rsidR="009E282A" w:rsidRPr="009E282A">
        <w:rPr>
          <w:rFonts w:asciiTheme="minorHAnsi" w:hAnsiTheme="minorHAnsi" w:cstheme="minorHAnsi"/>
          <w:color w:val="000000"/>
          <w:sz w:val="22"/>
          <w:szCs w:val="22"/>
        </w:rPr>
        <w:t xml:space="preserve"> units) in abundance of each TRE contig was recorded for each time point. The dynamic change in these levels </w:t>
      </w:r>
      <w:r w:rsidR="009E282A" w:rsidRPr="009E282A">
        <w:rPr>
          <w:rFonts w:asciiTheme="minorHAnsi" w:hAnsiTheme="minorHAnsi" w:cstheme="minorHAnsi"/>
          <w:color w:val="000000"/>
          <w:sz w:val="22"/>
          <w:szCs w:val="22"/>
        </w:rPr>
        <w:lastRenderedPageBreak/>
        <w:t xml:space="preserve">across the course of the time points were clustered to reveal kinetic patterns of synthetic promoter expressions. Using the ‘within cluster sum of squares’ measure and the ‘elbow’ method of evaluation, we estimated 25 clusters would adequately summarize the observable kinetic patterns </w:t>
      </w:r>
      <w:r w:rsidR="009E282A" w:rsidRPr="003959D6">
        <w:rPr>
          <w:rFonts w:asciiTheme="minorHAnsi" w:hAnsiTheme="minorHAnsi" w:cstheme="minorHAnsi"/>
          <w:b/>
          <w:bCs/>
          <w:color w:val="000000"/>
          <w:sz w:val="22"/>
          <w:szCs w:val="22"/>
        </w:rPr>
        <w:t xml:space="preserve">(Extended Data Fig. </w:t>
      </w:r>
      <w:r w:rsidR="00847587">
        <w:rPr>
          <w:rFonts w:asciiTheme="minorHAnsi" w:hAnsiTheme="minorHAnsi" w:cstheme="minorHAnsi"/>
          <w:b/>
          <w:bCs/>
          <w:color w:val="000000"/>
          <w:sz w:val="22"/>
          <w:szCs w:val="22"/>
        </w:rPr>
        <w:t>9</w:t>
      </w:r>
      <w:r w:rsidR="009E282A" w:rsidRPr="003959D6">
        <w:rPr>
          <w:rFonts w:asciiTheme="minorHAnsi" w:hAnsiTheme="minorHAnsi" w:cstheme="minorHAnsi"/>
          <w:b/>
          <w:bCs/>
          <w:color w:val="000000"/>
          <w:sz w:val="22"/>
          <w:szCs w:val="22"/>
        </w:rPr>
        <w:t>c)</w:t>
      </w:r>
      <w:r w:rsidR="009E282A" w:rsidRPr="009E282A">
        <w:rPr>
          <w:rFonts w:asciiTheme="minorHAnsi" w:hAnsiTheme="minorHAnsi" w:cstheme="minorHAnsi"/>
          <w:color w:val="000000"/>
          <w:sz w:val="22"/>
          <w:szCs w:val="22"/>
        </w:rPr>
        <w:t xml:space="preserve">. We generated 25 clusters ranging from 20-200 contigs each using the ‘hclust’ function and ‘ward.D’ method (implemented in R) for further </w:t>
      </w:r>
      <w:r w:rsidR="00012FCD">
        <w:rPr>
          <w:rFonts w:asciiTheme="minorHAnsi" w:hAnsiTheme="minorHAnsi" w:cstheme="minorHAnsi"/>
          <w:color w:val="000000"/>
          <w:sz w:val="22"/>
          <w:szCs w:val="22"/>
        </w:rPr>
        <w:t>investigation</w:t>
      </w:r>
      <w:r w:rsidR="00012FCD" w:rsidRPr="009E282A">
        <w:rPr>
          <w:rFonts w:asciiTheme="minorHAnsi" w:hAnsiTheme="minorHAnsi" w:cstheme="minorHAnsi"/>
          <w:color w:val="000000"/>
          <w:sz w:val="22"/>
          <w:szCs w:val="22"/>
        </w:rPr>
        <w:t xml:space="preserve"> </w:t>
      </w:r>
      <w:r w:rsidR="009E282A" w:rsidRPr="003959D6">
        <w:rPr>
          <w:rFonts w:asciiTheme="minorHAnsi" w:hAnsiTheme="minorHAnsi" w:cstheme="minorHAnsi"/>
          <w:b/>
          <w:bCs/>
          <w:color w:val="000000"/>
          <w:sz w:val="22"/>
          <w:szCs w:val="22"/>
        </w:rPr>
        <w:t>(Fig. 2e)</w:t>
      </w:r>
      <w:r w:rsidR="009E282A" w:rsidRPr="009E282A">
        <w:rPr>
          <w:rFonts w:asciiTheme="minorHAnsi" w:hAnsiTheme="minorHAnsi" w:cstheme="minorHAnsi"/>
          <w:color w:val="000000"/>
          <w:sz w:val="22"/>
          <w:szCs w:val="22"/>
        </w:rPr>
        <w:t>.</w:t>
      </w:r>
    </w:p>
    <w:p w14:paraId="10E11E27" w14:textId="0CC18668" w:rsidR="009E282A" w:rsidRPr="009E282A" w:rsidRDefault="009E282A" w:rsidP="009E282A">
      <w:pPr>
        <w:pStyle w:val="NormalWeb"/>
        <w:spacing w:line="480" w:lineRule="auto"/>
        <w:rPr>
          <w:rFonts w:asciiTheme="minorHAnsi" w:hAnsiTheme="minorHAnsi" w:cstheme="minorHAnsi"/>
          <w:color w:val="000000"/>
          <w:sz w:val="22"/>
          <w:szCs w:val="22"/>
        </w:rPr>
      </w:pPr>
      <w:r w:rsidRPr="009E282A">
        <w:rPr>
          <w:rFonts w:asciiTheme="minorHAnsi" w:hAnsiTheme="minorHAnsi" w:cstheme="minorHAnsi"/>
          <w:color w:val="000000"/>
          <w:sz w:val="22"/>
          <w:szCs w:val="22"/>
        </w:rPr>
        <w:t>TRE motif enrichment was determined as follows</w:t>
      </w:r>
      <w:r w:rsidR="008751B5">
        <w:rPr>
          <w:rFonts w:asciiTheme="minorHAnsi" w:hAnsiTheme="minorHAnsi" w:cstheme="minorHAnsi"/>
          <w:color w:val="000000"/>
          <w:sz w:val="22"/>
          <w:szCs w:val="22"/>
        </w:rPr>
        <w:t>.</w:t>
      </w:r>
      <w:r w:rsidRPr="009E282A">
        <w:rPr>
          <w:rFonts w:asciiTheme="minorHAnsi" w:hAnsiTheme="minorHAnsi" w:cstheme="minorHAnsi"/>
          <w:color w:val="000000"/>
          <w:sz w:val="22"/>
          <w:szCs w:val="22"/>
        </w:rPr>
        <w:t xml:space="preserve"> TREs from each contig were </w:t>
      </w:r>
      <w:r w:rsidR="00AA24CE">
        <w:rPr>
          <w:rFonts w:asciiTheme="minorHAnsi" w:hAnsiTheme="minorHAnsi" w:cstheme="minorHAnsi"/>
          <w:color w:val="000000"/>
          <w:sz w:val="22"/>
          <w:szCs w:val="22"/>
        </w:rPr>
        <w:t>enumerated</w:t>
      </w:r>
      <w:r w:rsidR="00AA24CE" w:rsidRPr="009E282A">
        <w:rPr>
          <w:rFonts w:asciiTheme="minorHAnsi" w:hAnsiTheme="minorHAnsi" w:cstheme="minorHAnsi"/>
          <w:color w:val="000000"/>
          <w:sz w:val="22"/>
          <w:szCs w:val="22"/>
        </w:rPr>
        <w:t xml:space="preserve"> </w:t>
      </w:r>
      <w:r w:rsidRPr="009E282A">
        <w:rPr>
          <w:rFonts w:asciiTheme="minorHAnsi" w:hAnsiTheme="minorHAnsi" w:cstheme="minorHAnsi"/>
          <w:color w:val="000000"/>
          <w:sz w:val="22"/>
          <w:szCs w:val="22"/>
        </w:rPr>
        <w:t xml:space="preserve">without consideration of contig </w:t>
      </w:r>
      <w:r w:rsidR="00B83A79">
        <w:rPr>
          <w:rFonts w:asciiTheme="minorHAnsi" w:hAnsiTheme="minorHAnsi" w:cstheme="minorHAnsi"/>
          <w:color w:val="000000"/>
          <w:sz w:val="22"/>
          <w:szCs w:val="22"/>
        </w:rPr>
        <w:t>abundance</w:t>
      </w:r>
      <w:r w:rsidRPr="009E282A">
        <w:rPr>
          <w:rFonts w:asciiTheme="minorHAnsi" w:hAnsiTheme="minorHAnsi" w:cstheme="minorHAnsi"/>
          <w:color w:val="000000"/>
          <w:sz w:val="22"/>
          <w:szCs w:val="22"/>
        </w:rPr>
        <w:t xml:space="preserve"> – </w:t>
      </w:r>
      <w:r w:rsidR="00B83A79">
        <w:rPr>
          <w:rFonts w:asciiTheme="minorHAnsi" w:hAnsiTheme="minorHAnsi" w:cstheme="minorHAnsi"/>
          <w:color w:val="000000"/>
          <w:sz w:val="22"/>
          <w:szCs w:val="22"/>
        </w:rPr>
        <w:t xml:space="preserve">accordingly, </w:t>
      </w:r>
      <w:r w:rsidRPr="009E282A">
        <w:rPr>
          <w:rFonts w:asciiTheme="minorHAnsi" w:hAnsiTheme="minorHAnsi" w:cstheme="minorHAnsi"/>
          <w:color w:val="000000"/>
          <w:sz w:val="22"/>
          <w:szCs w:val="22"/>
        </w:rPr>
        <w:t xml:space="preserve">this is an ‘unweighted’ analysis that </w:t>
      </w:r>
      <w:r w:rsidR="001D1C32">
        <w:rPr>
          <w:rFonts w:asciiTheme="minorHAnsi" w:hAnsiTheme="minorHAnsi" w:cstheme="minorHAnsi"/>
          <w:color w:val="000000"/>
          <w:sz w:val="22"/>
          <w:szCs w:val="22"/>
        </w:rPr>
        <w:t>ignores contig counts (or</w:t>
      </w:r>
      <w:r w:rsidRPr="009E282A">
        <w:rPr>
          <w:rFonts w:asciiTheme="minorHAnsi" w:hAnsiTheme="minorHAnsi" w:cstheme="minorHAnsi"/>
          <w:color w:val="000000"/>
          <w:sz w:val="22"/>
          <w:szCs w:val="22"/>
        </w:rPr>
        <w:t xml:space="preserve"> their </w:t>
      </w:r>
      <w:r w:rsidR="004B760A">
        <w:rPr>
          <w:rFonts w:asciiTheme="minorHAnsi" w:hAnsiTheme="minorHAnsi" w:cstheme="minorHAnsi"/>
          <w:color w:val="000000"/>
          <w:sz w:val="22"/>
          <w:szCs w:val="22"/>
        </w:rPr>
        <w:t>normalized levels)</w:t>
      </w:r>
      <w:r w:rsidRPr="009E282A">
        <w:rPr>
          <w:rFonts w:asciiTheme="minorHAnsi" w:hAnsiTheme="minorHAnsi" w:cstheme="minorHAnsi"/>
          <w:color w:val="000000"/>
          <w:sz w:val="22"/>
          <w:szCs w:val="22"/>
        </w:rPr>
        <w:t xml:space="preserve">. For each cluster, we asked if the number of each TRE was enriched compared to background (as evaluated by Fisher’s test) </w:t>
      </w:r>
      <w:r w:rsidRPr="003959D6">
        <w:rPr>
          <w:rFonts w:asciiTheme="minorHAnsi" w:hAnsiTheme="minorHAnsi" w:cstheme="minorHAnsi"/>
          <w:b/>
          <w:bCs/>
          <w:color w:val="000000"/>
          <w:sz w:val="22"/>
          <w:szCs w:val="22"/>
        </w:rPr>
        <w:t>(Fig. 2f)</w:t>
      </w:r>
      <w:r w:rsidRPr="009E282A">
        <w:rPr>
          <w:rFonts w:asciiTheme="minorHAnsi" w:hAnsiTheme="minorHAnsi" w:cstheme="minorHAnsi"/>
          <w:color w:val="000000"/>
          <w:sz w:val="22"/>
          <w:szCs w:val="22"/>
        </w:rPr>
        <w:t>. Next, we assessed enrichment for combinatorial TRE motifs. For this exercise, we evaluated each contig with a sliding window of TRE units, and for each position recorded if the query motif was present in the window in any order. As an example, if the query motif was AB, where A and B are the two TREs, then the requirement is just that A and B occur within the neighborhood. For this purpose, AB and BA are equivalent motifs, and indeed there can be other TREs in the qualifying neighborhood. For a cluster, if the number of contigs with occurrences of such local combinatorial motifs were</w:t>
      </w:r>
      <w:r w:rsidR="003959D6">
        <w:rPr>
          <w:rFonts w:asciiTheme="minorHAnsi" w:hAnsiTheme="minorHAnsi" w:cstheme="minorHAnsi"/>
          <w:color w:val="000000"/>
          <w:sz w:val="22"/>
          <w:szCs w:val="22"/>
        </w:rPr>
        <w:t xml:space="preserve"> </w:t>
      </w:r>
      <w:r w:rsidRPr="009E282A">
        <w:rPr>
          <w:rFonts w:asciiTheme="minorHAnsi" w:hAnsiTheme="minorHAnsi" w:cstheme="minorHAnsi"/>
          <w:color w:val="000000"/>
          <w:sz w:val="22"/>
          <w:szCs w:val="22"/>
        </w:rPr>
        <w:t>elevated compared to the background, then that motif was enriched (as evaluated by Fisher’s test). This exercise was repeated for motif combinations of 2, 3 and 4 TREs, with a neighborhood size of 4, 6 and 8 respectively (</w:t>
      </w:r>
      <w:r w:rsidR="00D14C40">
        <w:rPr>
          <w:rFonts w:asciiTheme="minorHAnsi" w:hAnsiTheme="minorHAnsi" w:cstheme="minorHAnsi"/>
          <w:color w:val="000000"/>
          <w:sz w:val="22"/>
          <w:szCs w:val="22"/>
        </w:rPr>
        <w:t>employing</w:t>
      </w:r>
      <w:r w:rsidR="008902AB">
        <w:rPr>
          <w:rFonts w:asciiTheme="minorHAnsi" w:hAnsiTheme="minorHAnsi" w:cstheme="minorHAnsi"/>
          <w:color w:val="000000"/>
          <w:sz w:val="22"/>
          <w:szCs w:val="22"/>
        </w:rPr>
        <w:t xml:space="preserve"> a sliding window </w:t>
      </w:r>
      <w:r w:rsidR="008A3BA6">
        <w:rPr>
          <w:rFonts w:asciiTheme="minorHAnsi" w:hAnsiTheme="minorHAnsi" w:cstheme="minorHAnsi"/>
          <w:color w:val="000000"/>
          <w:sz w:val="22"/>
          <w:szCs w:val="22"/>
        </w:rPr>
        <w:t xml:space="preserve">that is </w:t>
      </w:r>
      <w:r w:rsidRPr="009E282A">
        <w:rPr>
          <w:rFonts w:asciiTheme="minorHAnsi" w:hAnsiTheme="minorHAnsi" w:cstheme="minorHAnsi"/>
          <w:color w:val="000000"/>
          <w:sz w:val="22"/>
          <w:szCs w:val="22"/>
        </w:rPr>
        <w:t xml:space="preserve">2x motif size). Summary enrichments for motif sizes of 3 is shown in </w:t>
      </w:r>
      <w:r w:rsidRPr="00AC07EA">
        <w:rPr>
          <w:rFonts w:asciiTheme="minorHAnsi" w:hAnsiTheme="minorHAnsi" w:cstheme="minorHAnsi"/>
          <w:b/>
          <w:color w:val="000000"/>
          <w:sz w:val="22"/>
          <w:szCs w:val="22"/>
        </w:rPr>
        <w:t>Fig. 2g</w:t>
      </w:r>
      <w:r w:rsidRPr="009E282A">
        <w:rPr>
          <w:rFonts w:asciiTheme="minorHAnsi" w:hAnsiTheme="minorHAnsi" w:cstheme="minorHAnsi"/>
          <w:color w:val="000000"/>
          <w:sz w:val="22"/>
          <w:szCs w:val="22"/>
        </w:rPr>
        <w:t xml:space="preserve"> (other motif combination sizes are not shown).</w:t>
      </w:r>
    </w:p>
    <w:p w14:paraId="274E880D" w14:textId="5D17BC9E" w:rsidR="009E282A" w:rsidRPr="009E282A" w:rsidRDefault="009E282A" w:rsidP="009E282A">
      <w:pPr>
        <w:pStyle w:val="NormalWeb"/>
        <w:spacing w:line="480" w:lineRule="auto"/>
        <w:rPr>
          <w:rFonts w:asciiTheme="minorHAnsi" w:hAnsiTheme="minorHAnsi" w:cstheme="minorHAnsi"/>
          <w:color w:val="000000"/>
          <w:sz w:val="22"/>
          <w:szCs w:val="22"/>
        </w:rPr>
      </w:pPr>
      <w:r w:rsidRPr="009E282A">
        <w:rPr>
          <w:rFonts w:asciiTheme="minorHAnsi" w:hAnsiTheme="minorHAnsi" w:cstheme="minorHAnsi"/>
          <w:color w:val="000000"/>
          <w:sz w:val="22"/>
          <w:szCs w:val="22"/>
        </w:rPr>
        <w:t xml:space="preserve">As a sensitivity test, we varied the number of clusters and </w:t>
      </w:r>
      <w:r w:rsidR="004A5EA7" w:rsidRPr="009E282A">
        <w:rPr>
          <w:rFonts w:asciiTheme="minorHAnsi" w:hAnsiTheme="minorHAnsi" w:cstheme="minorHAnsi"/>
          <w:color w:val="000000"/>
          <w:sz w:val="22"/>
          <w:szCs w:val="22"/>
        </w:rPr>
        <w:t xml:space="preserve">recorded the average odds ratio </w:t>
      </w:r>
      <w:r w:rsidR="003E5357">
        <w:rPr>
          <w:rFonts w:asciiTheme="minorHAnsi" w:hAnsiTheme="minorHAnsi" w:cstheme="minorHAnsi"/>
          <w:color w:val="000000"/>
          <w:sz w:val="22"/>
          <w:szCs w:val="22"/>
        </w:rPr>
        <w:t xml:space="preserve">of </w:t>
      </w:r>
      <w:r w:rsidR="00F606DB">
        <w:rPr>
          <w:rFonts w:asciiTheme="minorHAnsi" w:hAnsiTheme="minorHAnsi" w:cstheme="minorHAnsi"/>
          <w:color w:val="000000"/>
          <w:sz w:val="22"/>
          <w:szCs w:val="22"/>
        </w:rPr>
        <w:t>TRE m</w:t>
      </w:r>
      <w:r w:rsidR="00830CE9">
        <w:rPr>
          <w:rFonts w:asciiTheme="minorHAnsi" w:hAnsiTheme="minorHAnsi" w:cstheme="minorHAnsi"/>
          <w:color w:val="000000"/>
          <w:sz w:val="22"/>
          <w:szCs w:val="22"/>
        </w:rPr>
        <w:t xml:space="preserve">otif </w:t>
      </w:r>
      <w:r w:rsidR="00D33A48">
        <w:rPr>
          <w:rFonts w:asciiTheme="minorHAnsi" w:hAnsiTheme="minorHAnsi" w:cstheme="minorHAnsi"/>
          <w:color w:val="000000"/>
          <w:sz w:val="22"/>
          <w:szCs w:val="22"/>
        </w:rPr>
        <w:t>enrichments</w:t>
      </w:r>
      <w:r w:rsidR="00830CE9">
        <w:rPr>
          <w:rFonts w:asciiTheme="minorHAnsi" w:hAnsiTheme="minorHAnsi" w:cstheme="minorHAnsi"/>
          <w:color w:val="000000"/>
          <w:sz w:val="22"/>
          <w:szCs w:val="22"/>
        </w:rPr>
        <w:t xml:space="preserve"> wit</w:t>
      </w:r>
      <w:r w:rsidR="00D12CF7">
        <w:rPr>
          <w:rFonts w:asciiTheme="minorHAnsi" w:hAnsiTheme="minorHAnsi" w:cstheme="minorHAnsi"/>
          <w:color w:val="000000"/>
          <w:sz w:val="22"/>
          <w:szCs w:val="22"/>
        </w:rPr>
        <w:t>hin clusters</w:t>
      </w:r>
      <w:r w:rsidR="00FC387E">
        <w:rPr>
          <w:rFonts w:asciiTheme="minorHAnsi" w:hAnsiTheme="minorHAnsi" w:cstheme="minorHAnsi"/>
          <w:color w:val="000000"/>
          <w:sz w:val="22"/>
          <w:szCs w:val="22"/>
        </w:rPr>
        <w:t xml:space="preserve">, which corresponds to the set of </w:t>
      </w:r>
      <w:r w:rsidR="004A5EA7">
        <w:rPr>
          <w:rFonts w:asciiTheme="minorHAnsi" w:hAnsiTheme="minorHAnsi" w:cstheme="minorHAnsi"/>
          <w:color w:val="000000"/>
          <w:sz w:val="22"/>
          <w:szCs w:val="22"/>
        </w:rPr>
        <w:t xml:space="preserve">all qualifying Fisher’s test evaluations </w:t>
      </w:r>
      <w:r w:rsidR="0087751B">
        <w:rPr>
          <w:rFonts w:asciiTheme="minorHAnsi" w:hAnsiTheme="minorHAnsi" w:cstheme="minorHAnsi"/>
          <w:color w:val="000000"/>
          <w:sz w:val="22"/>
          <w:szCs w:val="22"/>
        </w:rPr>
        <w:t>(</w:t>
      </w:r>
      <w:r w:rsidR="004A5EA7">
        <w:rPr>
          <w:rFonts w:asciiTheme="minorHAnsi" w:hAnsiTheme="minorHAnsi" w:cstheme="minorHAnsi"/>
          <w:color w:val="000000"/>
          <w:sz w:val="22"/>
          <w:szCs w:val="22"/>
        </w:rPr>
        <w:t xml:space="preserve">significance level </w:t>
      </w:r>
      <w:r w:rsidR="0087751B">
        <w:rPr>
          <w:rFonts w:asciiTheme="minorHAnsi" w:hAnsiTheme="minorHAnsi" w:cstheme="minorHAnsi"/>
          <w:color w:val="000000"/>
          <w:sz w:val="22"/>
          <w:szCs w:val="22"/>
        </w:rPr>
        <w:t xml:space="preserve">p &lt; </w:t>
      </w:r>
      <w:r w:rsidR="004A5EA7">
        <w:rPr>
          <w:rFonts w:asciiTheme="minorHAnsi" w:hAnsiTheme="minorHAnsi" w:cstheme="minorHAnsi"/>
          <w:color w:val="000000"/>
          <w:sz w:val="22"/>
          <w:szCs w:val="22"/>
        </w:rPr>
        <w:t>0.05 after Bonferroni correction for multiple comparisons)</w:t>
      </w:r>
      <w:r w:rsidRPr="009E282A">
        <w:rPr>
          <w:rFonts w:asciiTheme="minorHAnsi" w:hAnsiTheme="minorHAnsi" w:cstheme="minorHAnsi"/>
          <w:color w:val="000000"/>
          <w:sz w:val="22"/>
          <w:szCs w:val="22"/>
        </w:rPr>
        <w:t>. This measure</w:t>
      </w:r>
      <w:r w:rsidR="00D11CE0">
        <w:rPr>
          <w:rFonts w:asciiTheme="minorHAnsi" w:hAnsiTheme="minorHAnsi" w:cstheme="minorHAnsi"/>
          <w:color w:val="000000"/>
          <w:sz w:val="22"/>
          <w:szCs w:val="22"/>
        </w:rPr>
        <w:t xml:space="preserve">, which we can term </w:t>
      </w:r>
      <w:r w:rsidR="00595301">
        <w:rPr>
          <w:rFonts w:asciiTheme="minorHAnsi" w:hAnsiTheme="minorHAnsi" w:cstheme="minorHAnsi"/>
          <w:color w:val="000000"/>
          <w:sz w:val="22"/>
          <w:szCs w:val="22"/>
        </w:rPr>
        <w:t>‘</w:t>
      </w:r>
      <w:r w:rsidR="004F28DC">
        <w:rPr>
          <w:rFonts w:asciiTheme="minorHAnsi" w:hAnsiTheme="minorHAnsi" w:cstheme="minorHAnsi"/>
          <w:color w:val="000000"/>
          <w:sz w:val="22"/>
          <w:szCs w:val="22"/>
        </w:rPr>
        <w:t>mean motif</w:t>
      </w:r>
      <w:r w:rsidR="00D11CE0">
        <w:rPr>
          <w:rFonts w:asciiTheme="minorHAnsi" w:hAnsiTheme="minorHAnsi" w:cstheme="minorHAnsi"/>
          <w:color w:val="000000"/>
          <w:sz w:val="22"/>
          <w:szCs w:val="22"/>
        </w:rPr>
        <w:t xml:space="preserve"> </w:t>
      </w:r>
      <w:r w:rsidR="00595301">
        <w:rPr>
          <w:rFonts w:asciiTheme="minorHAnsi" w:hAnsiTheme="minorHAnsi" w:cstheme="minorHAnsi"/>
          <w:color w:val="000000"/>
          <w:sz w:val="22"/>
          <w:szCs w:val="22"/>
        </w:rPr>
        <w:t>enrichment odds ratio’,</w:t>
      </w:r>
      <w:r w:rsidRPr="009E282A">
        <w:rPr>
          <w:rFonts w:asciiTheme="minorHAnsi" w:hAnsiTheme="minorHAnsi" w:cstheme="minorHAnsi"/>
          <w:color w:val="000000"/>
          <w:sz w:val="22"/>
          <w:szCs w:val="22"/>
        </w:rPr>
        <w:t xml:space="preserve"> </w:t>
      </w:r>
      <w:r w:rsidR="00CF2D65">
        <w:rPr>
          <w:rFonts w:asciiTheme="minorHAnsi" w:hAnsiTheme="minorHAnsi" w:cstheme="minorHAnsi"/>
          <w:color w:val="000000"/>
          <w:sz w:val="22"/>
          <w:szCs w:val="22"/>
        </w:rPr>
        <w:t xml:space="preserve">reflects the </w:t>
      </w:r>
      <w:r w:rsidR="007B4C19">
        <w:rPr>
          <w:rFonts w:asciiTheme="minorHAnsi" w:hAnsiTheme="minorHAnsi" w:cstheme="minorHAnsi"/>
          <w:color w:val="000000"/>
          <w:sz w:val="22"/>
          <w:szCs w:val="22"/>
        </w:rPr>
        <w:t xml:space="preserve">cumulative TRE motif </w:t>
      </w:r>
      <w:r w:rsidR="00CF2D65">
        <w:rPr>
          <w:rFonts w:asciiTheme="minorHAnsi" w:hAnsiTheme="minorHAnsi" w:cstheme="minorHAnsi"/>
          <w:color w:val="000000"/>
          <w:sz w:val="22"/>
          <w:szCs w:val="22"/>
        </w:rPr>
        <w:t>‘</w:t>
      </w:r>
      <w:r w:rsidR="00392B7F">
        <w:rPr>
          <w:rFonts w:asciiTheme="minorHAnsi" w:hAnsiTheme="minorHAnsi" w:cstheme="minorHAnsi"/>
          <w:color w:val="000000"/>
          <w:sz w:val="22"/>
          <w:szCs w:val="22"/>
        </w:rPr>
        <w:t>enrichment signal’</w:t>
      </w:r>
      <w:r w:rsidR="008C31DF">
        <w:rPr>
          <w:rFonts w:asciiTheme="minorHAnsi" w:hAnsiTheme="minorHAnsi" w:cstheme="minorHAnsi"/>
          <w:color w:val="000000"/>
          <w:sz w:val="22"/>
          <w:szCs w:val="22"/>
        </w:rPr>
        <w:t xml:space="preserve"> </w:t>
      </w:r>
      <w:r w:rsidR="003029FA">
        <w:rPr>
          <w:rFonts w:asciiTheme="minorHAnsi" w:hAnsiTheme="minorHAnsi" w:cstheme="minorHAnsi"/>
          <w:color w:val="000000"/>
          <w:sz w:val="22"/>
          <w:szCs w:val="22"/>
        </w:rPr>
        <w:t xml:space="preserve">. </w:t>
      </w:r>
      <w:r w:rsidR="003029FA">
        <w:rPr>
          <w:rFonts w:asciiTheme="minorHAnsi" w:hAnsiTheme="minorHAnsi" w:cstheme="minorHAnsi"/>
          <w:color w:val="000000"/>
          <w:sz w:val="22"/>
          <w:szCs w:val="22"/>
        </w:rPr>
        <w:lastRenderedPageBreak/>
        <w:t>This measure</w:t>
      </w:r>
      <w:r w:rsidR="000D42D8">
        <w:rPr>
          <w:rFonts w:asciiTheme="minorHAnsi" w:hAnsiTheme="minorHAnsi" w:cstheme="minorHAnsi"/>
          <w:color w:val="000000"/>
          <w:sz w:val="22"/>
          <w:szCs w:val="22"/>
        </w:rPr>
        <w:t xml:space="preserve"> </w:t>
      </w:r>
      <w:r w:rsidR="00221EE3">
        <w:rPr>
          <w:rFonts w:asciiTheme="minorHAnsi" w:hAnsiTheme="minorHAnsi" w:cstheme="minorHAnsi"/>
          <w:color w:val="000000"/>
          <w:sz w:val="22"/>
          <w:szCs w:val="22"/>
        </w:rPr>
        <w:t>increase</w:t>
      </w:r>
      <w:r w:rsidR="000D42D8">
        <w:rPr>
          <w:rFonts w:asciiTheme="minorHAnsi" w:hAnsiTheme="minorHAnsi" w:cstheme="minorHAnsi"/>
          <w:color w:val="000000"/>
          <w:sz w:val="22"/>
          <w:szCs w:val="22"/>
        </w:rPr>
        <w:t>d</w:t>
      </w:r>
      <w:r w:rsidR="00221EE3" w:rsidRPr="009E282A">
        <w:rPr>
          <w:rFonts w:asciiTheme="minorHAnsi" w:hAnsiTheme="minorHAnsi" w:cstheme="minorHAnsi"/>
          <w:color w:val="000000"/>
          <w:sz w:val="22"/>
          <w:szCs w:val="22"/>
        </w:rPr>
        <w:t xml:space="preserve"> </w:t>
      </w:r>
      <w:r w:rsidRPr="009E282A">
        <w:rPr>
          <w:rFonts w:asciiTheme="minorHAnsi" w:hAnsiTheme="minorHAnsi" w:cstheme="minorHAnsi"/>
          <w:color w:val="000000"/>
          <w:sz w:val="22"/>
          <w:szCs w:val="22"/>
        </w:rPr>
        <w:t xml:space="preserve">when the number of clusters was </w:t>
      </w:r>
      <w:r w:rsidR="00F97475">
        <w:rPr>
          <w:rFonts w:asciiTheme="minorHAnsi" w:hAnsiTheme="minorHAnsi" w:cstheme="minorHAnsi"/>
          <w:color w:val="000000"/>
          <w:sz w:val="22"/>
          <w:szCs w:val="22"/>
        </w:rPr>
        <w:t>expanded</w:t>
      </w:r>
      <w:r w:rsidR="00F97475" w:rsidRPr="009E282A">
        <w:rPr>
          <w:rFonts w:asciiTheme="minorHAnsi" w:hAnsiTheme="minorHAnsi" w:cstheme="minorHAnsi"/>
          <w:color w:val="000000"/>
          <w:sz w:val="22"/>
          <w:szCs w:val="22"/>
        </w:rPr>
        <w:t xml:space="preserve"> </w:t>
      </w:r>
      <w:r w:rsidRPr="009E282A">
        <w:rPr>
          <w:rFonts w:asciiTheme="minorHAnsi" w:hAnsiTheme="minorHAnsi" w:cstheme="minorHAnsi"/>
          <w:color w:val="000000"/>
          <w:sz w:val="22"/>
          <w:szCs w:val="22"/>
        </w:rPr>
        <w:t>from 20 to 25</w:t>
      </w:r>
      <w:r w:rsidR="003029FA">
        <w:rPr>
          <w:rFonts w:asciiTheme="minorHAnsi" w:hAnsiTheme="minorHAnsi" w:cstheme="minorHAnsi"/>
          <w:color w:val="000000"/>
          <w:sz w:val="22"/>
          <w:szCs w:val="22"/>
        </w:rPr>
        <w:t>, but</w:t>
      </w:r>
      <w:r w:rsidR="00FC1244">
        <w:rPr>
          <w:rFonts w:asciiTheme="minorHAnsi" w:hAnsiTheme="minorHAnsi" w:cstheme="minorHAnsi"/>
          <w:color w:val="000000"/>
          <w:sz w:val="22"/>
          <w:szCs w:val="22"/>
        </w:rPr>
        <w:t xml:space="preserve"> </w:t>
      </w:r>
      <w:r w:rsidRPr="009E282A">
        <w:rPr>
          <w:rFonts w:asciiTheme="minorHAnsi" w:hAnsiTheme="minorHAnsi" w:cstheme="minorHAnsi"/>
          <w:color w:val="000000"/>
          <w:sz w:val="22"/>
          <w:szCs w:val="22"/>
        </w:rPr>
        <w:t>thereafter remained stable (evaluated up to total # cluster of 50</w:t>
      </w:r>
      <w:r w:rsidR="0087309E">
        <w:rPr>
          <w:rFonts w:asciiTheme="minorHAnsi" w:hAnsiTheme="minorHAnsi" w:cstheme="minorHAnsi"/>
          <w:color w:val="000000"/>
          <w:sz w:val="22"/>
          <w:szCs w:val="22"/>
        </w:rPr>
        <w:t>,</w:t>
      </w:r>
      <w:r w:rsidR="00BC22AB">
        <w:rPr>
          <w:rFonts w:asciiTheme="minorHAnsi" w:hAnsiTheme="minorHAnsi" w:cstheme="minorHAnsi"/>
          <w:color w:val="000000"/>
          <w:sz w:val="22"/>
          <w:szCs w:val="22"/>
        </w:rPr>
        <w:t xml:space="preserve"> in increments of 5</w:t>
      </w:r>
      <w:r w:rsidRPr="009E282A">
        <w:rPr>
          <w:rFonts w:asciiTheme="minorHAnsi" w:hAnsiTheme="minorHAnsi" w:cstheme="minorHAnsi"/>
          <w:color w:val="000000"/>
          <w:sz w:val="22"/>
          <w:szCs w:val="22"/>
        </w:rPr>
        <w:t xml:space="preserve">) </w:t>
      </w:r>
      <w:r w:rsidRPr="009A5B20">
        <w:rPr>
          <w:rFonts w:asciiTheme="minorHAnsi" w:hAnsiTheme="minorHAnsi" w:cstheme="minorHAnsi"/>
          <w:b/>
          <w:bCs/>
          <w:color w:val="000000"/>
          <w:sz w:val="22"/>
          <w:szCs w:val="22"/>
        </w:rPr>
        <w:t>(Extended Data Fig</w:t>
      </w:r>
      <w:r w:rsidR="00A62904">
        <w:rPr>
          <w:rFonts w:asciiTheme="minorHAnsi" w:hAnsiTheme="minorHAnsi" w:cstheme="minorHAnsi"/>
          <w:b/>
          <w:bCs/>
          <w:color w:val="000000"/>
          <w:sz w:val="22"/>
          <w:szCs w:val="22"/>
        </w:rPr>
        <w:t>.</w:t>
      </w:r>
      <w:r w:rsidRPr="009A5B20">
        <w:rPr>
          <w:rFonts w:asciiTheme="minorHAnsi" w:hAnsiTheme="minorHAnsi" w:cstheme="minorHAnsi"/>
          <w:b/>
          <w:bCs/>
          <w:color w:val="000000"/>
          <w:sz w:val="22"/>
          <w:szCs w:val="22"/>
        </w:rPr>
        <w:t xml:space="preserve"> </w:t>
      </w:r>
      <w:r w:rsidR="00A355D9">
        <w:rPr>
          <w:rFonts w:asciiTheme="minorHAnsi" w:hAnsiTheme="minorHAnsi" w:cstheme="minorHAnsi"/>
          <w:b/>
          <w:bCs/>
          <w:color w:val="000000"/>
          <w:sz w:val="22"/>
          <w:szCs w:val="22"/>
        </w:rPr>
        <w:t>9</w:t>
      </w:r>
      <w:r w:rsidRPr="009A5B20">
        <w:rPr>
          <w:rFonts w:asciiTheme="minorHAnsi" w:hAnsiTheme="minorHAnsi" w:cstheme="minorHAnsi"/>
          <w:b/>
          <w:bCs/>
          <w:color w:val="000000"/>
          <w:sz w:val="22"/>
          <w:szCs w:val="22"/>
        </w:rPr>
        <w:t>d)</w:t>
      </w:r>
      <w:r w:rsidRPr="009E282A">
        <w:rPr>
          <w:rFonts w:asciiTheme="minorHAnsi" w:hAnsiTheme="minorHAnsi" w:cstheme="minorHAnsi"/>
          <w:color w:val="000000"/>
          <w:sz w:val="22"/>
          <w:szCs w:val="22"/>
        </w:rPr>
        <w:t xml:space="preserve">. </w:t>
      </w:r>
      <w:r w:rsidR="00B57F83">
        <w:rPr>
          <w:rFonts w:asciiTheme="minorHAnsi" w:hAnsiTheme="minorHAnsi" w:cstheme="minorHAnsi"/>
          <w:color w:val="000000"/>
          <w:sz w:val="22"/>
          <w:szCs w:val="22"/>
        </w:rPr>
        <w:t>Additionally</w:t>
      </w:r>
      <w:r w:rsidRPr="009E282A">
        <w:rPr>
          <w:rFonts w:asciiTheme="minorHAnsi" w:hAnsiTheme="minorHAnsi" w:cstheme="minorHAnsi"/>
          <w:color w:val="000000"/>
          <w:sz w:val="22"/>
          <w:szCs w:val="22"/>
        </w:rPr>
        <w:t xml:space="preserve">, </w:t>
      </w:r>
      <w:r w:rsidR="000E35F7">
        <w:rPr>
          <w:rFonts w:asciiTheme="minorHAnsi" w:hAnsiTheme="minorHAnsi" w:cstheme="minorHAnsi"/>
          <w:color w:val="000000"/>
          <w:sz w:val="22"/>
          <w:szCs w:val="22"/>
        </w:rPr>
        <w:t xml:space="preserve">we determined the </w:t>
      </w:r>
      <w:r w:rsidR="000E35F7" w:rsidRPr="003C2474">
        <w:rPr>
          <w:rFonts w:asciiTheme="minorHAnsi" w:hAnsiTheme="minorHAnsi" w:cstheme="minorHAnsi"/>
          <w:sz w:val="22"/>
          <w:szCs w:val="22"/>
        </w:rPr>
        <w:t xml:space="preserve">proportion of </w:t>
      </w:r>
      <w:r w:rsidR="000E35F7">
        <w:rPr>
          <w:rFonts w:asciiTheme="minorHAnsi" w:hAnsiTheme="minorHAnsi" w:cstheme="minorHAnsi"/>
          <w:sz w:val="22"/>
          <w:szCs w:val="22"/>
        </w:rPr>
        <w:t>TRE motif enrichments observed as a function of the number of clusters</w:t>
      </w:r>
      <w:r w:rsidR="000E35F7" w:rsidRPr="009E282A">
        <w:rPr>
          <w:rFonts w:asciiTheme="minorHAnsi" w:hAnsiTheme="minorHAnsi" w:cstheme="minorHAnsi"/>
          <w:color w:val="000000"/>
          <w:sz w:val="22"/>
          <w:szCs w:val="22"/>
        </w:rPr>
        <w:t xml:space="preserve"> </w:t>
      </w:r>
      <w:r w:rsidR="00727ED3">
        <w:rPr>
          <w:rFonts w:asciiTheme="minorHAnsi" w:hAnsiTheme="minorHAnsi" w:cstheme="minorHAnsi"/>
          <w:color w:val="000000"/>
          <w:sz w:val="22"/>
          <w:szCs w:val="22"/>
        </w:rPr>
        <w:t>by e</w:t>
      </w:r>
      <w:r w:rsidR="00D95D34">
        <w:rPr>
          <w:rFonts w:asciiTheme="minorHAnsi" w:hAnsiTheme="minorHAnsi" w:cstheme="minorHAnsi"/>
          <w:color w:val="000000"/>
          <w:sz w:val="22"/>
          <w:szCs w:val="22"/>
        </w:rPr>
        <w:t xml:space="preserve">valuating the </w:t>
      </w:r>
      <w:r w:rsidR="005B3807">
        <w:rPr>
          <w:rFonts w:asciiTheme="minorHAnsi" w:hAnsiTheme="minorHAnsi" w:cstheme="minorHAnsi"/>
          <w:color w:val="000000"/>
          <w:sz w:val="22"/>
          <w:szCs w:val="22"/>
        </w:rPr>
        <w:t xml:space="preserve">number </w:t>
      </w:r>
      <w:r w:rsidR="00D66B97">
        <w:rPr>
          <w:rFonts w:asciiTheme="minorHAnsi" w:hAnsiTheme="minorHAnsi" w:cstheme="minorHAnsi"/>
          <w:color w:val="000000"/>
          <w:sz w:val="22"/>
          <w:szCs w:val="22"/>
        </w:rPr>
        <w:t xml:space="preserve">of </w:t>
      </w:r>
      <w:r w:rsidRPr="009E282A">
        <w:rPr>
          <w:rFonts w:asciiTheme="minorHAnsi" w:hAnsiTheme="minorHAnsi" w:cstheme="minorHAnsi"/>
          <w:color w:val="000000"/>
          <w:sz w:val="22"/>
          <w:szCs w:val="22"/>
        </w:rPr>
        <w:t xml:space="preserve">significant tests (or enrichments) </w:t>
      </w:r>
      <w:r w:rsidR="00A21661">
        <w:rPr>
          <w:rFonts w:asciiTheme="minorHAnsi" w:hAnsiTheme="minorHAnsi" w:cstheme="minorHAnsi"/>
          <w:color w:val="000000"/>
          <w:sz w:val="22"/>
          <w:szCs w:val="22"/>
        </w:rPr>
        <w:t xml:space="preserve">as a </w:t>
      </w:r>
      <w:r w:rsidR="005B3807">
        <w:rPr>
          <w:rFonts w:asciiTheme="minorHAnsi" w:hAnsiTheme="minorHAnsi" w:cstheme="minorHAnsi"/>
          <w:color w:val="000000"/>
          <w:sz w:val="22"/>
          <w:szCs w:val="22"/>
        </w:rPr>
        <w:t xml:space="preserve">proportion </w:t>
      </w:r>
      <w:r w:rsidR="00A21661">
        <w:rPr>
          <w:rFonts w:asciiTheme="minorHAnsi" w:hAnsiTheme="minorHAnsi" w:cstheme="minorHAnsi"/>
          <w:color w:val="000000"/>
          <w:sz w:val="22"/>
          <w:szCs w:val="22"/>
        </w:rPr>
        <w:t xml:space="preserve">of </w:t>
      </w:r>
      <w:r w:rsidR="00D66B97">
        <w:rPr>
          <w:rFonts w:asciiTheme="minorHAnsi" w:hAnsiTheme="minorHAnsi" w:cstheme="minorHAnsi"/>
          <w:color w:val="000000"/>
          <w:sz w:val="22"/>
          <w:szCs w:val="22"/>
        </w:rPr>
        <w:t>all</w:t>
      </w:r>
      <w:r w:rsidR="00A21661">
        <w:rPr>
          <w:rFonts w:asciiTheme="minorHAnsi" w:hAnsiTheme="minorHAnsi" w:cstheme="minorHAnsi"/>
          <w:color w:val="000000"/>
          <w:sz w:val="22"/>
          <w:szCs w:val="22"/>
        </w:rPr>
        <w:t xml:space="preserve"> Fisher’s test evaluations performed</w:t>
      </w:r>
      <w:r w:rsidR="00D66B97">
        <w:rPr>
          <w:rFonts w:asciiTheme="minorHAnsi" w:hAnsiTheme="minorHAnsi" w:cstheme="minorHAnsi"/>
          <w:color w:val="000000"/>
          <w:sz w:val="22"/>
          <w:szCs w:val="22"/>
        </w:rPr>
        <w:t>. This second metric</w:t>
      </w:r>
      <w:r w:rsidR="00A21661">
        <w:rPr>
          <w:rFonts w:asciiTheme="minorHAnsi" w:hAnsiTheme="minorHAnsi" w:cstheme="minorHAnsi"/>
          <w:color w:val="000000"/>
          <w:sz w:val="22"/>
          <w:szCs w:val="22"/>
        </w:rPr>
        <w:t xml:space="preserve"> </w:t>
      </w:r>
      <w:r w:rsidRPr="009E282A">
        <w:rPr>
          <w:rFonts w:asciiTheme="minorHAnsi" w:hAnsiTheme="minorHAnsi" w:cstheme="minorHAnsi"/>
          <w:color w:val="000000"/>
          <w:sz w:val="22"/>
          <w:szCs w:val="22"/>
        </w:rPr>
        <w:t xml:space="preserve">remained stable when total clusters numbered 25 or more </w:t>
      </w:r>
      <w:r w:rsidRPr="009A5B20">
        <w:rPr>
          <w:rFonts w:asciiTheme="minorHAnsi" w:hAnsiTheme="minorHAnsi" w:cstheme="minorHAnsi"/>
          <w:b/>
          <w:bCs/>
          <w:color w:val="000000"/>
          <w:sz w:val="22"/>
          <w:szCs w:val="22"/>
        </w:rPr>
        <w:t>(Extended Data Fig</w:t>
      </w:r>
      <w:r w:rsidR="00A355D9">
        <w:rPr>
          <w:rFonts w:asciiTheme="minorHAnsi" w:hAnsiTheme="minorHAnsi" w:cstheme="minorHAnsi"/>
          <w:b/>
          <w:bCs/>
          <w:color w:val="000000"/>
          <w:sz w:val="22"/>
          <w:szCs w:val="22"/>
        </w:rPr>
        <w:t>.</w:t>
      </w:r>
      <w:r w:rsidRPr="009A5B20">
        <w:rPr>
          <w:rFonts w:asciiTheme="minorHAnsi" w:hAnsiTheme="minorHAnsi" w:cstheme="minorHAnsi"/>
          <w:b/>
          <w:bCs/>
          <w:color w:val="000000"/>
          <w:sz w:val="22"/>
          <w:szCs w:val="22"/>
        </w:rPr>
        <w:t xml:space="preserve"> </w:t>
      </w:r>
      <w:r w:rsidR="00A355D9">
        <w:rPr>
          <w:rFonts w:asciiTheme="minorHAnsi" w:hAnsiTheme="minorHAnsi" w:cstheme="minorHAnsi"/>
          <w:b/>
          <w:bCs/>
          <w:color w:val="000000"/>
          <w:sz w:val="22"/>
          <w:szCs w:val="22"/>
        </w:rPr>
        <w:t>9</w:t>
      </w:r>
      <w:r w:rsidRPr="009A5B20">
        <w:rPr>
          <w:rFonts w:asciiTheme="minorHAnsi" w:hAnsiTheme="minorHAnsi" w:cstheme="minorHAnsi"/>
          <w:b/>
          <w:bCs/>
          <w:color w:val="000000"/>
          <w:sz w:val="22"/>
          <w:szCs w:val="22"/>
        </w:rPr>
        <w:t>e)</w:t>
      </w:r>
      <w:r w:rsidRPr="009E282A">
        <w:rPr>
          <w:rFonts w:asciiTheme="minorHAnsi" w:hAnsiTheme="minorHAnsi" w:cstheme="minorHAnsi"/>
          <w:color w:val="000000"/>
          <w:sz w:val="22"/>
          <w:szCs w:val="22"/>
        </w:rPr>
        <w:t xml:space="preserve">. Together, </w:t>
      </w:r>
      <w:r w:rsidR="003826EB">
        <w:rPr>
          <w:rFonts w:asciiTheme="minorHAnsi" w:hAnsiTheme="minorHAnsi" w:cstheme="minorHAnsi"/>
          <w:color w:val="000000"/>
          <w:sz w:val="22"/>
          <w:szCs w:val="22"/>
        </w:rPr>
        <w:t xml:space="preserve">these </w:t>
      </w:r>
      <w:r w:rsidR="00B05780">
        <w:rPr>
          <w:rFonts w:asciiTheme="minorHAnsi" w:hAnsiTheme="minorHAnsi" w:cstheme="minorHAnsi"/>
          <w:color w:val="000000"/>
          <w:sz w:val="22"/>
          <w:szCs w:val="22"/>
        </w:rPr>
        <w:t xml:space="preserve">data </w:t>
      </w:r>
      <w:r w:rsidR="00062D17">
        <w:rPr>
          <w:rFonts w:asciiTheme="minorHAnsi" w:hAnsiTheme="minorHAnsi" w:cstheme="minorHAnsi"/>
          <w:color w:val="000000"/>
          <w:sz w:val="22"/>
          <w:szCs w:val="22"/>
        </w:rPr>
        <w:t xml:space="preserve">support the use of </w:t>
      </w:r>
      <w:r w:rsidR="001415A3" w:rsidRPr="00D3298D">
        <w:rPr>
          <w:rFonts w:asciiTheme="minorHAnsi" w:hAnsiTheme="minorHAnsi" w:cstheme="minorHAnsi"/>
          <w:i/>
          <w:iCs/>
          <w:color w:val="000000"/>
          <w:sz w:val="22"/>
          <w:szCs w:val="22"/>
        </w:rPr>
        <w:t>n</w:t>
      </w:r>
      <w:r w:rsidR="001415A3">
        <w:rPr>
          <w:rFonts w:asciiTheme="minorHAnsi" w:hAnsiTheme="minorHAnsi" w:cstheme="minorHAnsi"/>
          <w:color w:val="000000"/>
          <w:sz w:val="22"/>
          <w:szCs w:val="22"/>
        </w:rPr>
        <w:t xml:space="preserve"> = </w:t>
      </w:r>
      <w:r w:rsidR="00B820CC">
        <w:rPr>
          <w:rFonts w:asciiTheme="minorHAnsi" w:hAnsiTheme="minorHAnsi" w:cstheme="minorHAnsi"/>
          <w:color w:val="000000"/>
          <w:sz w:val="22"/>
          <w:szCs w:val="22"/>
        </w:rPr>
        <w:t xml:space="preserve">25 clusters </w:t>
      </w:r>
      <w:r w:rsidR="009203E1">
        <w:rPr>
          <w:rFonts w:asciiTheme="minorHAnsi" w:hAnsiTheme="minorHAnsi" w:cstheme="minorHAnsi"/>
          <w:color w:val="000000"/>
          <w:sz w:val="22"/>
          <w:szCs w:val="22"/>
        </w:rPr>
        <w:t xml:space="preserve">to </w:t>
      </w:r>
      <w:r w:rsidR="000117C9">
        <w:rPr>
          <w:rFonts w:asciiTheme="minorHAnsi" w:hAnsiTheme="minorHAnsi" w:cstheme="minorHAnsi"/>
          <w:color w:val="000000"/>
          <w:sz w:val="22"/>
          <w:szCs w:val="22"/>
        </w:rPr>
        <w:t xml:space="preserve">evaluate </w:t>
      </w:r>
      <w:r w:rsidR="00382C80">
        <w:rPr>
          <w:rFonts w:asciiTheme="minorHAnsi" w:hAnsiTheme="minorHAnsi" w:cstheme="minorHAnsi"/>
          <w:color w:val="000000"/>
          <w:sz w:val="22"/>
          <w:szCs w:val="22"/>
        </w:rPr>
        <w:t>TRE contig dynamics</w:t>
      </w:r>
      <w:r w:rsidRPr="009E282A">
        <w:rPr>
          <w:rFonts w:asciiTheme="minorHAnsi" w:hAnsiTheme="minorHAnsi" w:cstheme="minorHAnsi"/>
          <w:color w:val="000000"/>
          <w:sz w:val="22"/>
          <w:szCs w:val="22"/>
        </w:rPr>
        <w:t>.</w:t>
      </w:r>
    </w:p>
    <w:p w14:paraId="097B5D10" w14:textId="77777777" w:rsidR="00B603C1" w:rsidRDefault="00B603C1">
      <w:pPr>
        <w:spacing w:after="0" w:line="240" w:lineRule="auto"/>
        <w:rPr>
          <w:rFonts w:eastAsia="Times New Roman" w:cstheme="minorHAnsi"/>
          <w:color w:val="000000"/>
        </w:rPr>
      </w:pPr>
      <w:r>
        <w:rPr>
          <w:rFonts w:cstheme="minorHAnsi"/>
          <w:color w:val="000000"/>
        </w:rPr>
        <w:br w:type="page"/>
      </w:r>
    </w:p>
    <w:p w14:paraId="0F2A656C" w14:textId="74E1D83C" w:rsidR="009E282A" w:rsidRDefault="002423A2" w:rsidP="009E282A">
      <w:pPr>
        <w:spacing w:line="480" w:lineRule="auto"/>
        <w:rPr>
          <w:rFonts w:cstheme="minorHAnsi"/>
          <w:b/>
        </w:rPr>
      </w:pPr>
      <w:r>
        <w:rPr>
          <w:rFonts w:cstheme="minorHAnsi"/>
          <w:b/>
        </w:rPr>
        <w:lastRenderedPageBreak/>
        <w:t>Supplemental Data</w:t>
      </w:r>
    </w:p>
    <w:p w14:paraId="3CC72169" w14:textId="500407F2" w:rsidR="0061639F" w:rsidRDefault="0061639F" w:rsidP="009E282A">
      <w:pPr>
        <w:spacing w:line="480" w:lineRule="auto"/>
        <w:rPr>
          <w:rFonts w:cstheme="minorHAnsi"/>
          <w:b/>
        </w:rPr>
      </w:pPr>
      <w:r>
        <w:rPr>
          <w:rFonts w:cstheme="minorHAnsi"/>
          <w:b/>
        </w:rPr>
        <w:t>Supplemental Figure 1</w:t>
      </w:r>
    </w:p>
    <w:p w14:paraId="3DBC4659" w14:textId="3EA31924" w:rsidR="009E282A" w:rsidRDefault="00E6165B" w:rsidP="009E282A">
      <w:pPr>
        <w:spacing w:line="480" w:lineRule="auto"/>
        <w:rPr>
          <w:rFonts w:cstheme="minorHAnsi"/>
          <w:b/>
        </w:rPr>
      </w:pPr>
      <w:r>
        <w:rPr>
          <w:rFonts w:cstheme="minorHAnsi"/>
          <w:b/>
          <w:noProof/>
          <w14:ligatures w14:val="standardContextual"/>
        </w:rPr>
        <w:drawing>
          <wp:inline distT="0" distB="0" distL="0" distR="0" wp14:anchorId="3379FEC1" wp14:editId="5CD4AE09">
            <wp:extent cx="5943600" cy="6628765"/>
            <wp:effectExtent l="0" t="0" r="0" b="63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6628765"/>
                    </a:xfrm>
                    <a:prstGeom prst="rect">
                      <a:avLst/>
                    </a:prstGeom>
                  </pic:spPr>
                </pic:pic>
              </a:graphicData>
            </a:graphic>
          </wp:inline>
        </w:drawing>
      </w:r>
    </w:p>
    <w:p w14:paraId="2EEC96C5" w14:textId="6BEFAD61" w:rsidR="0061639F" w:rsidRDefault="0061639F">
      <w:pPr>
        <w:spacing w:after="0" w:line="240" w:lineRule="auto"/>
        <w:rPr>
          <w:rFonts w:cstheme="minorHAnsi"/>
          <w:b/>
        </w:rPr>
      </w:pPr>
      <w:r>
        <w:rPr>
          <w:rFonts w:cstheme="minorHAnsi"/>
          <w:b/>
        </w:rPr>
        <w:br w:type="page"/>
      </w:r>
    </w:p>
    <w:p w14:paraId="0AA4026C" w14:textId="5ECF4708" w:rsidR="0061639F" w:rsidDel="0061639F" w:rsidRDefault="0061639F" w:rsidP="0061639F">
      <w:pPr>
        <w:spacing w:line="480" w:lineRule="auto"/>
        <w:rPr>
          <w:rFonts w:cstheme="minorHAnsi"/>
        </w:rPr>
      </w:pPr>
      <w:r>
        <w:rPr>
          <w:rFonts w:cstheme="minorHAnsi"/>
          <w:b/>
        </w:rPr>
        <w:lastRenderedPageBreak/>
        <w:t>Supplemental Figure 1.</w:t>
      </w:r>
      <w:r w:rsidR="009B0D65">
        <w:rPr>
          <w:rFonts w:cstheme="minorHAnsi"/>
          <w:b/>
        </w:rPr>
        <w:t xml:space="preserve"> Cytotoxicity and Proliferation </w:t>
      </w:r>
      <w:r w:rsidR="00E866D6">
        <w:rPr>
          <w:rFonts w:cstheme="minorHAnsi"/>
          <w:b/>
        </w:rPr>
        <w:t>profile</w:t>
      </w:r>
      <w:r w:rsidR="009B0D65">
        <w:rPr>
          <w:rFonts w:cstheme="minorHAnsi"/>
          <w:b/>
        </w:rPr>
        <w:t xml:space="preserve"> of CAR T cell from individual donors </w:t>
      </w:r>
      <w:r w:rsidR="00364FB4">
        <w:rPr>
          <w:rFonts w:cstheme="minorHAnsi"/>
          <w:b/>
        </w:rPr>
        <w:t xml:space="preserve">following recursive tumor challenges. </w:t>
      </w:r>
      <w:r w:rsidR="00E54C1F">
        <w:rPr>
          <w:rFonts w:cstheme="minorHAnsi"/>
          <w:bCs/>
        </w:rPr>
        <w:t>Incucyte traces following c</w:t>
      </w:r>
      <w:r w:rsidR="00364FB4">
        <w:rPr>
          <w:rFonts w:cstheme="minorHAnsi"/>
          <w:bCs/>
        </w:rPr>
        <w:t xml:space="preserve">oculture of CD4 and CD8 effectors with Be2s over the course of nine days </w:t>
      </w:r>
      <w:r w:rsidR="00E54C1F">
        <w:rPr>
          <w:rFonts w:cstheme="minorHAnsi"/>
          <w:bCs/>
        </w:rPr>
        <w:t>showing</w:t>
      </w:r>
      <w:r w:rsidR="00737FD7">
        <w:rPr>
          <w:rFonts w:cstheme="minorHAnsi"/>
          <w:bCs/>
        </w:rPr>
        <w:t xml:space="preserve"> (</w:t>
      </w:r>
      <w:r w:rsidR="00737FD7" w:rsidRPr="00392F6E">
        <w:rPr>
          <w:rFonts w:cstheme="minorHAnsi"/>
          <w:b/>
        </w:rPr>
        <w:t>a</w:t>
      </w:r>
      <w:r w:rsidR="00737FD7">
        <w:rPr>
          <w:rFonts w:cstheme="minorHAnsi"/>
          <w:bCs/>
        </w:rPr>
        <w:t>)</w:t>
      </w:r>
      <w:r w:rsidR="005E066B">
        <w:rPr>
          <w:rFonts w:cstheme="minorHAnsi"/>
          <w:bCs/>
        </w:rPr>
        <w:t xml:space="preserve"> tumor presences</w:t>
      </w:r>
      <w:r w:rsidR="00E866D6">
        <w:rPr>
          <w:rFonts w:cstheme="minorHAnsi"/>
          <w:bCs/>
        </w:rPr>
        <w:t xml:space="preserve"> or </w:t>
      </w:r>
      <w:r w:rsidR="00737FD7">
        <w:rPr>
          <w:rFonts w:cstheme="minorHAnsi"/>
          <w:bCs/>
        </w:rPr>
        <w:t>(</w:t>
      </w:r>
      <w:r w:rsidR="00737FD7" w:rsidRPr="00392F6E">
        <w:rPr>
          <w:rFonts w:cstheme="minorHAnsi"/>
          <w:b/>
        </w:rPr>
        <w:t>b</w:t>
      </w:r>
      <w:r w:rsidR="00737FD7">
        <w:rPr>
          <w:rFonts w:cstheme="minorHAnsi"/>
          <w:bCs/>
        </w:rPr>
        <w:t xml:space="preserve">) </w:t>
      </w:r>
      <w:r w:rsidR="00E866D6">
        <w:rPr>
          <w:rFonts w:cstheme="minorHAnsi"/>
          <w:bCs/>
        </w:rPr>
        <w:t xml:space="preserve">T cell </w:t>
      </w:r>
      <w:r w:rsidR="00737FD7">
        <w:rPr>
          <w:rFonts w:cstheme="minorHAnsi"/>
          <w:bCs/>
        </w:rPr>
        <w:t xml:space="preserve">proliferation. T cell products </w:t>
      </w:r>
      <w:r w:rsidR="00E54C1F">
        <w:rPr>
          <w:rFonts w:cstheme="minorHAnsi"/>
          <w:bCs/>
        </w:rPr>
        <w:t xml:space="preserve">identified by color. </w:t>
      </w:r>
      <w:r w:rsidR="00737FD7">
        <w:rPr>
          <w:rFonts w:cstheme="minorHAnsi"/>
          <w:bCs/>
        </w:rPr>
        <w:t>M</w:t>
      </w:r>
      <w:r w:rsidR="002D3C58">
        <w:rPr>
          <w:rFonts w:cstheme="minorHAnsi"/>
          <w:bCs/>
        </w:rPr>
        <w:t>ock (grey), CD19CAR (black), CD19CAR + iSynPro1</w:t>
      </w:r>
      <w:r w:rsidR="00F91F29">
        <w:rPr>
          <w:rFonts w:cstheme="minorHAnsi"/>
          <w:bCs/>
        </w:rPr>
        <w:t>-</w:t>
      </w:r>
      <w:r w:rsidR="002D3C58">
        <w:rPr>
          <w:rFonts w:cstheme="minorHAnsi"/>
          <w:bCs/>
        </w:rPr>
        <w:t xml:space="preserve">turboGFP </w:t>
      </w:r>
      <w:r w:rsidR="00F91F29">
        <w:rPr>
          <w:rFonts w:cstheme="minorHAnsi"/>
          <w:bCs/>
        </w:rPr>
        <w:t>(Green) or CD19CAR + iSynPro_PD1:MYD88. Dot</w:t>
      </w:r>
      <w:r w:rsidR="003E5B68">
        <w:rPr>
          <w:rFonts w:cstheme="minorHAnsi"/>
          <w:bCs/>
        </w:rPr>
        <w:t>s</w:t>
      </w:r>
      <w:r w:rsidR="00F91F29">
        <w:rPr>
          <w:rFonts w:cstheme="minorHAnsi"/>
          <w:bCs/>
        </w:rPr>
        <w:t xml:space="preserve"> indicate </w:t>
      </w:r>
      <w:r w:rsidR="003E5B68">
        <w:rPr>
          <w:rFonts w:cstheme="minorHAnsi"/>
          <w:bCs/>
        </w:rPr>
        <w:t>technical replicates</w:t>
      </w:r>
      <w:r w:rsidR="00E866D6">
        <w:rPr>
          <w:rFonts w:cstheme="minorHAnsi"/>
          <w:bCs/>
        </w:rPr>
        <w:t xml:space="preserve"> (n = 3)</w:t>
      </w:r>
      <w:r w:rsidR="003E5B68">
        <w:rPr>
          <w:rFonts w:cstheme="minorHAnsi"/>
          <w:bCs/>
        </w:rPr>
        <w:t>.</w:t>
      </w:r>
      <w:r w:rsidR="00F91F29">
        <w:rPr>
          <w:rFonts w:cstheme="minorHAnsi"/>
          <w:bCs/>
        </w:rPr>
        <w:t xml:space="preserve"> </w:t>
      </w:r>
      <w:r w:rsidRPr="0037389D">
        <w:rPr>
          <w:rFonts w:cstheme="minorHAnsi"/>
          <w:bCs/>
        </w:rPr>
        <w:t>Proliferation and cytotoxicity profiles related to Extended Data Fig. 7</w:t>
      </w:r>
      <w:r w:rsidR="00C704B5">
        <w:rPr>
          <w:rFonts w:cstheme="minorHAnsi"/>
          <w:bCs/>
        </w:rPr>
        <w:t xml:space="preserve">. </w:t>
      </w:r>
    </w:p>
    <w:p w14:paraId="50E4F079" w14:textId="77777777" w:rsidR="00C704B5" w:rsidRDefault="00C704B5">
      <w:pPr>
        <w:spacing w:after="0" w:line="240" w:lineRule="auto"/>
        <w:rPr>
          <w:rFonts w:cstheme="minorHAnsi"/>
          <w:bCs/>
        </w:rPr>
      </w:pPr>
      <w:r>
        <w:rPr>
          <w:rFonts w:cstheme="minorHAnsi"/>
          <w:bCs/>
        </w:rPr>
        <w:br w:type="page"/>
      </w:r>
    </w:p>
    <w:p w14:paraId="71D10973" w14:textId="431EB46B" w:rsidR="00C704B5" w:rsidRDefault="00C704B5" w:rsidP="0061639F">
      <w:pPr>
        <w:spacing w:line="480" w:lineRule="auto"/>
        <w:rPr>
          <w:rFonts w:cstheme="minorHAnsi"/>
          <w:b/>
          <w:noProof/>
          <w14:ligatures w14:val="standardContextual"/>
        </w:rPr>
      </w:pPr>
      <w:r w:rsidRPr="0037389D">
        <w:rPr>
          <w:rFonts w:cstheme="minorHAnsi"/>
          <w:b/>
          <w:noProof/>
          <w14:ligatures w14:val="standardContextual"/>
        </w:rPr>
        <w:lastRenderedPageBreak/>
        <w:t>Suppl</w:t>
      </w:r>
      <w:r w:rsidR="00E6165B">
        <w:rPr>
          <w:rFonts w:cstheme="minorHAnsi"/>
          <w:b/>
          <w:noProof/>
          <w14:ligatures w14:val="standardContextual"/>
        </w:rPr>
        <w:t>e</w:t>
      </w:r>
      <w:r w:rsidRPr="0037389D">
        <w:rPr>
          <w:rFonts w:cstheme="minorHAnsi"/>
          <w:b/>
          <w:noProof/>
          <w14:ligatures w14:val="standardContextual"/>
        </w:rPr>
        <w:t>mental Figure 2</w:t>
      </w:r>
    </w:p>
    <w:p w14:paraId="62200674" w14:textId="134D7EDC" w:rsidR="00C904D5" w:rsidRPr="00C704B5" w:rsidRDefault="00494550" w:rsidP="0061639F">
      <w:pPr>
        <w:spacing w:line="480" w:lineRule="auto"/>
        <w:rPr>
          <w:rFonts w:cstheme="minorHAnsi"/>
          <w:b/>
          <w:noProof/>
          <w14:ligatures w14:val="standardContextual"/>
        </w:rPr>
      </w:pPr>
      <w:r>
        <w:rPr>
          <w:rFonts w:cstheme="minorHAnsi"/>
          <w:b/>
          <w:noProof/>
          <w14:ligatures w14:val="standardContextual"/>
        </w:rPr>
        <w:drawing>
          <wp:inline distT="0" distB="0" distL="0" distR="0" wp14:anchorId="1F088ABA" wp14:editId="61A9376A">
            <wp:extent cx="5943600" cy="1984375"/>
            <wp:effectExtent l="0" t="0" r="0" b="0"/>
            <wp:docPr id="1788584224" name="Picture 1788584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584224" name="Picture 178858422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1984375"/>
                    </a:xfrm>
                    <a:prstGeom prst="rect">
                      <a:avLst/>
                    </a:prstGeom>
                  </pic:spPr>
                </pic:pic>
              </a:graphicData>
            </a:graphic>
          </wp:inline>
        </w:drawing>
      </w:r>
    </w:p>
    <w:p w14:paraId="64DB4691" w14:textId="57C9B781" w:rsidR="0061639F" w:rsidRPr="0037389D" w:rsidRDefault="00E6165B" w:rsidP="009E282A">
      <w:pPr>
        <w:spacing w:line="480" w:lineRule="auto"/>
        <w:rPr>
          <w:rFonts w:cstheme="minorHAnsi"/>
          <w:bCs/>
        </w:rPr>
      </w:pPr>
      <w:r w:rsidRPr="0037389D">
        <w:rPr>
          <w:rFonts w:cstheme="minorHAnsi"/>
          <w:b/>
          <w:bCs/>
        </w:rPr>
        <w:t>Supplemental Figure 2</w:t>
      </w:r>
      <w:r>
        <w:rPr>
          <w:rFonts w:cstheme="minorHAnsi"/>
        </w:rPr>
        <w:t xml:space="preserve">. </w:t>
      </w:r>
      <w:r w:rsidRPr="0037389D">
        <w:rPr>
          <w:rFonts w:cstheme="minorHAnsi"/>
          <w:b/>
          <w:bCs/>
        </w:rPr>
        <w:t>Gating strategy for evaluation of transduced following immune effector cell manufacture.</w:t>
      </w:r>
      <w:r>
        <w:rPr>
          <w:rFonts w:cstheme="minorHAnsi"/>
          <w:b/>
          <w:bCs/>
        </w:rPr>
        <w:t xml:space="preserve"> </w:t>
      </w:r>
      <w:r>
        <w:rPr>
          <w:rFonts w:cstheme="minorHAnsi"/>
        </w:rPr>
        <w:t xml:space="preserve">Cells were gated on </w:t>
      </w:r>
      <w:r w:rsidR="007B1F06">
        <w:rPr>
          <w:rFonts w:cstheme="minorHAnsi"/>
        </w:rPr>
        <w:t xml:space="preserve">lymphocytes </w:t>
      </w:r>
      <w:r w:rsidR="006E4A9E">
        <w:rPr>
          <w:rFonts w:cstheme="minorHAnsi"/>
        </w:rPr>
        <w:t>-&gt; single cells -&gt; the</w:t>
      </w:r>
      <w:r w:rsidR="007F0180">
        <w:rPr>
          <w:rFonts w:cstheme="minorHAnsi"/>
        </w:rPr>
        <w:t>n</w:t>
      </w:r>
      <w:r w:rsidR="006E4A9E">
        <w:rPr>
          <w:rFonts w:cstheme="minorHAnsi"/>
        </w:rPr>
        <w:t xml:space="preserve"> EGFRt+</w:t>
      </w:r>
      <w:r w:rsidR="007F0180">
        <w:rPr>
          <w:rFonts w:cstheme="minorHAnsi"/>
        </w:rPr>
        <w:t xml:space="preserve"> </w:t>
      </w:r>
      <w:r w:rsidR="002A510C">
        <w:rPr>
          <w:rFonts w:cstheme="minorHAnsi"/>
        </w:rPr>
        <w:t xml:space="preserve">to determine CAR positive population. </w:t>
      </w:r>
    </w:p>
    <w:sectPr w:rsidR="0061639F" w:rsidRPr="003738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 Pro">
    <w:altName w:val="Cambria"/>
    <w:panose1 w:val="00000000000000000000"/>
    <w:charset w:val="00"/>
    <w:family w:val="roman"/>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2D5AC8"/>
    <w:multiLevelType w:val="hybridMultilevel"/>
    <w:tmpl w:val="E97E07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6D1277"/>
    <w:multiLevelType w:val="hybridMultilevel"/>
    <w:tmpl w:val="AC720A1E"/>
    <w:lvl w:ilvl="0" w:tplc="CDB2AC6E">
      <w:start w:val="23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B52FAF"/>
    <w:multiLevelType w:val="hybridMultilevel"/>
    <w:tmpl w:val="35E89082"/>
    <w:lvl w:ilvl="0" w:tplc="672EC752">
      <w:numFmt w:val="bullet"/>
      <w:lvlText w:val=""/>
      <w:lvlJc w:val="left"/>
      <w:pPr>
        <w:ind w:left="720" w:hanging="360"/>
      </w:pPr>
      <w:rPr>
        <w:rFonts w:ascii="Symbol" w:eastAsia="SimSu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4134D8"/>
    <w:multiLevelType w:val="hybridMultilevel"/>
    <w:tmpl w:val="69D46C66"/>
    <w:lvl w:ilvl="0" w:tplc="D8F60476">
      <w:start w:val="3"/>
      <w:numFmt w:val="bullet"/>
      <w:lvlText w:val=""/>
      <w:lvlJc w:val="left"/>
      <w:pPr>
        <w:ind w:left="720" w:hanging="360"/>
      </w:pPr>
      <w:rPr>
        <w:rFonts w:ascii="Symbol" w:eastAsiaTheme="minorHAnsi" w:hAnsi="Symbol" w:cstheme="minorHAns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BA09FD"/>
    <w:multiLevelType w:val="hybridMultilevel"/>
    <w:tmpl w:val="FCB0B144"/>
    <w:lvl w:ilvl="0" w:tplc="CC6CD982">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C201BA"/>
    <w:multiLevelType w:val="hybridMultilevel"/>
    <w:tmpl w:val="23ACC4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BCC74B4"/>
    <w:multiLevelType w:val="hybridMultilevel"/>
    <w:tmpl w:val="CBE816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2E0C6F"/>
    <w:multiLevelType w:val="hybridMultilevel"/>
    <w:tmpl w:val="CE1CA820"/>
    <w:lvl w:ilvl="0" w:tplc="FA424112">
      <w:numFmt w:val="bullet"/>
      <w:lvlText w:val=""/>
      <w:lvlJc w:val="left"/>
      <w:pPr>
        <w:ind w:left="1080" w:hanging="360"/>
      </w:pPr>
      <w:rPr>
        <w:rFonts w:ascii="Symbol" w:eastAsia="SimSun"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05C7A0C"/>
    <w:multiLevelType w:val="multilevel"/>
    <w:tmpl w:val="C6121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0B45CA"/>
    <w:multiLevelType w:val="multilevel"/>
    <w:tmpl w:val="4C4C5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FD47B33"/>
    <w:multiLevelType w:val="hybridMultilevel"/>
    <w:tmpl w:val="49E0A582"/>
    <w:lvl w:ilvl="0" w:tplc="08528F62">
      <w:numFmt w:val="bullet"/>
      <w:lvlText w:val=""/>
      <w:lvlJc w:val="left"/>
      <w:pPr>
        <w:ind w:left="720" w:hanging="360"/>
      </w:pPr>
      <w:rPr>
        <w:rFonts w:ascii="Symbol" w:eastAsia="SimSu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B773C8"/>
    <w:multiLevelType w:val="hybridMultilevel"/>
    <w:tmpl w:val="52863362"/>
    <w:lvl w:ilvl="0" w:tplc="E0E0A6FA">
      <w:numFmt w:val="bullet"/>
      <w:lvlText w:val=""/>
      <w:lvlJc w:val="left"/>
      <w:pPr>
        <w:ind w:left="720" w:hanging="360"/>
      </w:pPr>
      <w:rPr>
        <w:rFonts w:ascii="Symbol" w:eastAsia="SimSun" w:hAnsi="Symbol"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D80377"/>
    <w:multiLevelType w:val="hybridMultilevel"/>
    <w:tmpl w:val="2C90E016"/>
    <w:lvl w:ilvl="0" w:tplc="5F2C7670">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7112328"/>
    <w:multiLevelType w:val="hybridMultilevel"/>
    <w:tmpl w:val="A2900016"/>
    <w:lvl w:ilvl="0" w:tplc="E94227C2">
      <w:numFmt w:val="bullet"/>
      <w:lvlText w:val="-"/>
      <w:lvlJc w:val="left"/>
      <w:pPr>
        <w:ind w:left="1080" w:hanging="360"/>
      </w:pPr>
      <w:rPr>
        <w:rFonts w:ascii="Calibri" w:eastAsia="SimSu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8A76117"/>
    <w:multiLevelType w:val="hybridMultilevel"/>
    <w:tmpl w:val="B8A4102C"/>
    <w:lvl w:ilvl="0" w:tplc="EBF0E4BC">
      <w:numFmt w:val="bullet"/>
      <w:lvlText w:val=""/>
      <w:lvlJc w:val="left"/>
      <w:pPr>
        <w:ind w:left="1080" w:hanging="360"/>
      </w:pPr>
      <w:rPr>
        <w:rFonts w:ascii="Symbol" w:eastAsia="SimSun"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D7244DA"/>
    <w:multiLevelType w:val="hybridMultilevel"/>
    <w:tmpl w:val="8854A6D8"/>
    <w:lvl w:ilvl="0" w:tplc="B50AD12E">
      <w:numFmt w:val="bullet"/>
      <w:lvlText w:val=""/>
      <w:lvlJc w:val="left"/>
      <w:pPr>
        <w:ind w:left="720" w:hanging="360"/>
      </w:pPr>
      <w:rPr>
        <w:rFonts w:ascii="Symbol" w:eastAsia="SimSun"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DA45952"/>
    <w:multiLevelType w:val="hybridMultilevel"/>
    <w:tmpl w:val="220EFD88"/>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5A9D0980"/>
    <w:multiLevelType w:val="hybridMultilevel"/>
    <w:tmpl w:val="9E9C5176"/>
    <w:lvl w:ilvl="0" w:tplc="9148094A">
      <w:start w:val="1"/>
      <w:numFmt w:val="decimal"/>
      <w:lvlText w:val="%1."/>
      <w:lvlJc w:val="left"/>
      <w:pPr>
        <w:ind w:left="1000" w:hanging="6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AE12CF5"/>
    <w:multiLevelType w:val="hybridMultilevel"/>
    <w:tmpl w:val="6764C0D6"/>
    <w:lvl w:ilvl="0" w:tplc="2ECCA624">
      <w:start w:val="4"/>
      <w:numFmt w:val="bullet"/>
      <w:lvlText w:val=""/>
      <w:lvlJc w:val="left"/>
      <w:pPr>
        <w:ind w:left="720" w:hanging="360"/>
      </w:pPr>
      <w:rPr>
        <w:rFonts w:ascii="Symbol" w:eastAsia="SimSun" w:hAnsi="Symbol"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BA519ED"/>
    <w:multiLevelType w:val="hybridMultilevel"/>
    <w:tmpl w:val="E3F0048E"/>
    <w:lvl w:ilvl="0" w:tplc="9500869E">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C2A6E37"/>
    <w:multiLevelType w:val="multilevel"/>
    <w:tmpl w:val="F90AB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E0650C7"/>
    <w:multiLevelType w:val="hybridMultilevel"/>
    <w:tmpl w:val="785AAE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59390C"/>
    <w:multiLevelType w:val="hybridMultilevel"/>
    <w:tmpl w:val="5914E7C8"/>
    <w:lvl w:ilvl="0" w:tplc="FB8A7F68">
      <w:start w:val="23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6BB375D8"/>
    <w:multiLevelType w:val="hybridMultilevel"/>
    <w:tmpl w:val="CA0E0DF4"/>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C0677D7"/>
    <w:multiLevelType w:val="hybridMultilevel"/>
    <w:tmpl w:val="03E825D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E73777B"/>
    <w:multiLevelType w:val="hybridMultilevel"/>
    <w:tmpl w:val="52EA6024"/>
    <w:lvl w:ilvl="0" w:tplc="990CD3BC">
      <w:numFmt w:val="bullet"/>
      <w:lvlText w:val=""/>
      <w:lvlJc w:val="left"/>
      <w:pPr>
        <w:ind w:left="1080" w:hanging="360"/>
      </w:pPr>
      <w:rPr>
        <w:rFonts w:ascii="Symbol" w:eastAsia="SimSun"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0A51799"/>
    <w:multiLevelType w:val="hybridMultilevel"/>
    <w:tmpl w:val="6BCABDDA"/>
    <w:lvl w:ilvl="0" w:tplc="E81C0BCC">
      <w:start w:val="1"/>
      <w:numFmt w:val="bullet"/>
      <w:lvlText w:val=""/>
      <w:lvlJc w:val="left"/>
      <w:pPr>
        <w:ind w:left="720" w:hanging="360"/>
      </w:pPr>
      <w:rPr>
        <w:rFonts w:ascii="Symbol" w:hAnsi="Symbol" w:hint="default"/>
      </w:rPr>
    </w:lvl>
    <w:lvl w:ilvl="1" w:tplc="F192F0D6">
      <w:numFmt w:val="bullet"/>
      <w:lvlText w:val=""/>
      <w:lvlJc w:val="left"/>
      <w:pPr>
        <w:ind w:left="720" w:hanging="360"/>
      </w:pPr>
      <w:rPr>
        <w:rFonts w:ascii="Symbol" w:hAnsi="Symbol" w:hint="default"/>
      </w:rPr>
    </w:lvl>
    <w:lvl w:ilvl="2" w:tplc="C7B26EAC">
      <w:start w:val="1"/>
      <w:numFmt w:val="bullet"/>
      <w:lvlText w:val=""/>
      <w:lvlJc w:val="left"/>
      <w:pPr>
        <w:ind w:left="2160" w:hanging="360"/>
      </w:pPr>
      <w:rPr>
        <w:rFonts w:ascii="Wingdings" w:hAnsi="Wingdings" w:hint="default"/>
      </w:rPr>
    </w:lvl>
    <w:lvl w:ilvl="3" w:tplc="2C807316">
      <w:start w:val="1"/>
      <w:numFmt w:val="bullet"/>
      <w:lvlText w:val=""/>
      <w:lvlJc w:val="left"/>
      <w:pPr>
        <w:ind w:left="2880" w:hanging="360"/>
      </w:pPr>
      <w:rPr>
        <w:rFonts w:ascii="Symbol" w:hAnsi="Symbol" w:hint="default"/>
      </w:rPr>
    </w:lvl>
    <w:lvl w:ilvl="4" w:tplc="70E22514">
      <w:start w:val="1"/>
      <w:numFmt w:val="bullet"/>
      <w:lvlText w:val="o"/>
      <w:lvlJc w:val="left"/>
      <w:pPr>
        <w:ind w:left="3600" w:hanging="360"/>
      </w:pPr>
      <w:rPr>
        <w:rFonts w:ascii="Courier New" w:hAnsi="Courier New" w:hint="default"/>
      </w:rPr>
    </w:lvl>
    <w:lvl w:ilvl="5" w:tplc="E4D6AAF6">
      <w:start w:val="1"/>
      <w:numFmt w:val="bullet"/>
      <w:lvlText w:val=""/>
      <w:lvlJc w:val="left"/>
      <w:pPr>
        <w:ind w:left="4320" w:hanging="360"/>
      </w:pPr>
      <w:rPr>
        <w:rFonts w:ascii="Wingdings" w:hAnsi="Wingdings" w:hint="default"/>
      </w:rPr>
    </w:lvl>
    <w:lvl w:ilvl="6" w:tplc="1F1A6DC6">
      <w:start w:val="1"/>
      <w:numFmt w:val="bullet"/>
      <w:lvlText w:val=""/>
      <w:lvlJc w:val="left"/>
      <w:pPr>
        <w:ind w:left="5040" w:hanging="360"/>
      </w:pPr>
      <w:rPr>
        <w:rFonts w:ascii="Symbol" w:hAnsi="Symbol" w:hint="default"/>
      </w:rPr>
    </w:lvl>
    <w:lvl w:ilvl="7" w:tplc="C8D8C48A">
      <w:start w:val="1"/>
      <w:numFmt w:val="bullet"/>
      <w:lvlText w:val="o"/>
      <w:lvlJc w:val="left"/>
      <w:pPr>
        <w:ind w:left="5760" w:hanging="360"/>
      </w:pPr>
      <w:rPr>
        <w:rFonts w:ascii="Courier New" w:hAnsi="Courier New" w:hint="default"/>
      </w:rPr>
    </w:lvl>
    <w:lvl w:ilvl="8" w:tplc="961AF45C">
      <w:start w:val="1"/>
      <w:numFmt w:val="bullet"/>
      <w:lvlText w:val=""/>
      <w:lvlJc w:val="left"/>
      <w:pPr>
        <w:ind w:left="6480" w:hanging="360"/>
      </w:pPr>
      <w:rPr>
        <w:rFonts w:ascii="Wingdings" w:hAnsi="Wingdings" w:hint="default"/>
      </w:rPr>
    </w:lvl>
  </w:abstractNum>
  <w:abstractNum w:abstractNumId="27" w15:restartNumberingAfterBreak="0">
    <w:nsid w:val="71CA15C7"/>
    <w:multiLevelType w:val="hybridMultilevel"/>
    <w:tmpl w:val="A7E214AC"/>
    <w:lvl w:ilvl="0" w:tplc="FFFFFFFF">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2920D8E"/>
    <w:multiLevelType w:val="hybridMultilevel"/>
    <w:tmpl w:val="AAF64D5E"/>
    <w:lvl w:ilvl="0" w:tplc="E0666748">
      <w:numFmt w:val="bullet"/>
      <w:lvlText w:val=""/>
      <w:lvlJc w:val="left"/>
      <w:pPr>
        <w:ind w:left="1080" w:hanging="360"/>
      </w:pPr>
      <w:rPr>
        <w:rFonts w:ascii="Symbol" w:eastAsia="Calibri" w:hAnsi="Symbol"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3AC594D"/>
    <w:multiLevelType w:val="hybridMultilevel"/>
    <w:tmpl w:val="6AA255CC"/>
    <w:lvl w:ilvl="0" w:tplc="78E8FD5C">
      <w:numFmt w:val="bullet"/>
      <w:lvlText w:val=""/>
      <w:lvlJc w:val="left"/>
      <w:pPr>
        <w:ind w:left="1080" w:hanging="360"/>
      </w:pPr>
      <w:rPr>
        <w:rFonts w:ascii="Symbol" w:eastAsia="SimSun" w:hAnsi="Symbol"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7616BAAF"/>
    <w:multiLevelType w:val="hybridMultilevel"/>
    <w:tmpl w:val="A25C4214"/>
    <w:lvl w:ilvl="0" w:tplc="771843AA">
      <w:start w:val="1"/>
      <w:numFmt w:val="bullet"/>
      <w:lvlText w:val=""/>
      <w:lvlJc w:val="left"/>
      <w:pPr>
        <w:ind w:left="720" w:hanging="360"/>
      </w:pPr>
      <w:rPr>
        <w:rFonts w:ascii="Symbol" w:hAnsi="Symbol" w:hint="default"/>
      </w:rPr>
    </w:lvl>
    <w:lvl w:ilvl="1" w:tplc="1FB0EEE6">
      <w:numFmt w:val="bullet"/>
      <w:lvlText w:val=""/>
      <w:lvlJc w:val="left"/>
      <w:pPr>
        <w:ind w:left="720" w:hanging="360"/>
      </w:pPr>
      <w:rPr>
        <w:rFonts w:ascii="Symbol" w:hAnsi="Symbol" w:hint="default"/>
      </w:rPr>
    </w:lvl>
    <w:lvl w:ilvl="2" w:tplc="72E650D6">
      <w:start w:val="1"/>
      <w:numFmt w:val="bullet"/>
      <w:lvlText w:val=""/>
      <w:lvlJc w:val="left"/>
      <w:pPr>
        <w:ind w:left="2160" w:hanging="360"/>
      </w:pPr>
      <w:rPr>
        <w:rFonts w:ascii="Wingdings" w:hAnsi="Wingdings" w:hint="default"/>
      </w:rPr>
    </w:lvl>
    <w:lvl w:ilvl="3" w:tplc="78E8F6D2">
      <w:start w:val="1"/>
      <w:numFmt w:val="bullet"/>
      <w:lvlText w:val=""/>
      <w:lvlJc w:val="left"/>
      <w:pPr>
        <w:ind w:left="2880" w:hanging="360"/>
      </w:pPr>
      <w:rPr>
        <w:rFonts w:ascii="Symbol" w:hAnsi="Symbol" w:hint="default"/>
      </w:rPr>
    </w:lvl>
    <w:lvl w:ilvl="4" w:tplc="848A3938">
      <w:start w:val="1"/>
      <w:numFmt w:val="bullet"/>
      <w:lvlText w:val="o"/>
      <w:lvlJc w:val="left"/>
      <w:pPr>
        <w:ind w:left="3600" w:hanging="360"/>
      </w:pPr>
      <w:rPr>
        <w:rFonts w:ascii="Courier New" w:hAnsi="Courier New" w:hint="default"/>
      </w:rPr>
    </w:lvl>
    <w:lvl w:ilvl="5" w:tplc="86FE5C82">
      <w:start w:val="1"/>
      <w:numFmt w:val="bullet"/>
      <w:lvlText w:val=""/>
      <w:lvlJc w:val="left"/>
      <w:pPr>
        <w:ind w:left="4320" w:hanging="360"/>
      </w:pPr>
      <w:rPr>
        <w:rFonts w:ascii="Wingdings" w:hAnsi="Wingdings" w:hint="default"/>
      </w:rPr>
    </w:lvl>
    <w:lvl w:ilvl="6" w:tplc="48F2F5A2">
      <w:start w:val="1"/>
      <w:numFmt w:val="bullet"/>
      <w:lvlText w:val=""/>
      <w:lvlJc w:val="left"/>
      <w:pPr>
        <w:ind w:left="5040" w:hanging="360"/>
      </w:pPr>
      <w:rPr>
        <w:rFonts w:ascii="Symbol" w:hAnsi="Symbol" w:hint="default"/>
      </w:rPr>
    </w:lvl>
    <w:lvl w:ilvl="7" w:tplc="E76EE30A">
      <w:start w:val="1"/>
      <w:numFmt w:val="bullet"/>
      <w:lvlText w:val="o"/>
      <w:lvlJc w:val="left"/>
      <w:pPr>
        <w:ind w:left="5760" w:hanging="360"/>
      </w:pPr>
      <w:rPr>
        <w:rFonts w:ascii="Courier New" w:hAnsi="Courier New" w:hint="default"/>
      </w:rPr>
    </w:lvl>
    <w:lvl w:ilvl="8" w:tplc="7990F0E0">
      <w:start w:val="1"/>
      <w:numFmt w:val="bullet"/>
      <w:lvlText w:val=""/>
      <w:lvlJc w:val="left"/>
      <w:pPr>
        <w:ind w:left="6480" w:hanging="360"/>
      </w:pPr>
      <w:rPr>
        <w:rFonts w:ascii="Wingdings" w:hAnsi="Wingdings" w:hint="default"/>
      </w:rPr>
    </w:lvl>
  </w:abstractNum>
  <w:num w:numId="1">
    <w:abstractNumId w:val="26"/>
  </w:num>
  <w:num w:numId="2">
    <w:abstractNumId w:val="30"/>
  </w:num>
  <w:num w:numId="3">
    <w:abstractNumId w:val="21"/>
  </w:num>
  <w:num w:numId="4">
    <w:abstractNumId w:val="5"/>
  </w:num>
  <w:num w:numId="5">
    <w:abstractNumId w:val="27"/>
  </w:num>
  <w:num w:numId="6">
    <w:abstractNumId w:val="16"/>
  </w:num>
  <w:num w:numId="7">
    <w:abstractNumId w:val="10"/>
  </w:num>
  <w:num w:numId="8">
    <w:abstractNumId w:val="24"/>
  </w:num>
  <w:num w:numId="9">
    <w:abstractNumId w:val="15"/>
  </w:num>
  <w:num w:numId="10">
    <w:abstractNumId w:val="13"/>
  </w:num>
  <w:num w:numId="11">
    <w:abstractNumId w:val="25"/>
  </w:num>
  <w:num w:numId="12">
    <w:abstractNumId w:val="28"/>
  </w:num>
  <w:num w:numId="13">
    <w:abstractNumId w:val="2"/>
  </w:num>
  <w:num w:numId="14">
    <w:abstractNumId w:val="14"/>
  </w:num>
  <w:num w:numId="15">
    <w:abstractNumId w:val="7"/>
  </w:num>
  <w:num w:numId="16">
    <w:abstractNumId w:val="29"/>
  </w:num>
  <w:num w:numId="17">
    <w:abstractNumId w:val="11"/>
  </w:num>
  <w:num w:numId="18">
    <w:abstractNumId w:val="8"/>
  </w:num>
  <w:num w:numId="19">
    <w:abstractNumId w:val="9"/>
  </w:num>
  <w:num w:numId="20">
    <w:abstractNumId w:val="18"/>
  </w:num>
  <w:num w:numId="21">
    <w:abstractNumId w:val="4"/>
  </w:num>
  <w:num w:numId="22">
    <w:abstractNumId w:val="19"/>
  </w:num>
  <w:num w:numId="23">
    <w:abstractNumId w:val="12"/>
  </w:num>
  <w:num w:numId="24">
    <w:abstractNumId w:val="0"/>
  </w:num>
  <w:num w:numId="25">
    <w:abstractNumId w:val="6"/>
  </w:num>
  <w:num w:numId="26">
    <w:abstractNumId w:val="23"/>
  </w:num>
  <w:num w:numId="27">
    <w:abstractNumId w:val="20"/>
  </w:num>
  <w:num w:numId="28">
    <w:abstractNumId w:val="22"/>
  </w:num>
  <w:num w:numId="29">
    <w:abstractNumId w:val="1"/>
  </w:num>
  <w:num w:numId="30">
    <w:abstractNumId w:val="17"/>
  </w:num>
  <w:num w:numId="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D27"/>
    <w:rsid w:val="00000213"/>
    <w:rsid w:val="000003C7"/>
    <w:rsid w:val="00000806"/>
    <w:rsid w:val="00001257"/>
    <w:rsid w:val="00001407"/>
    <w:rsid w:val="000015C4"/>
    <w:rsid w:val="00001647"/>
    <w:rsid w:val="00001672"/>
    <w:rsid w:val="00001884"/>
    <w:rsid w:val="00001ED1"/>
    <w:rsid w:val="00002156"/>
    <w:rsid w:val="000023E2"/>
    <w:rsid w:val="0000270B"/>
    <w:rsid w:val="00002AA6"/>
    <w:rsid w:val="00002AD9"/>
    <w:rsid w:val="0000331A"/>
    <w:rsid w:val="0000334E"/>
    <w:rsid w:val="0000505C"/>
    <w:rsid w:val="00005120"/>
    <w:rsid w:val="000052E4"/>
    <w:rsid w:val="000054D3"/>
    <w:rsid w:val="00005F85"/>
    <w:rsid w:val="00006679"/>
    <w:rsid w:val="0000678B"/>
    <w:rsid w:val="0000699F"/>
    <w:rsid w:val="00006CA7"/>
    <w:rsid w:val="00007291"/>
    <w:rsid w:val="0000733C"/>
    <w:rsid w:val="00007376"/>
    <w:rsid w:val="000077C3"/>
    <w:rsid w:val="00007BF0"/>
    <w:rsid w:val="00007C77"/>
    <w:rsid w:val="000101B9"/>
    <w:rsid w:val="000102B9"/>
    <w:rsid w:val="000102E0"/>
    <w:rsid w:val="000103E5"/>
    <w:rsid w:val="0001041D"/>
    <w:rsid w:val="0001062E"/>
    <w:rsid w:val="00010A18"/>
    <w:rsid w:val="00010D22"/>
    <w:rsid w:val="000110BB"/>
    <w:rsid w:val="000111F4"/>
    <w:rsid w:val="0001163C"/>
    <w:rsid w:val="000117C9"/>
    <w:rsid w:val="000119E1"/>
    <w:rsid w:val="00012520"/>
    <w:rsid w:val="00012C83"/>
    <w:rsid w:val="00012CAA"/>
    <w:rsid w:val="00012FCD"/>
    <w:rsid w:val="00013657"/>
    <w:rsid w:val="00013797"/>
    <w:rsid w:val="00013BF4"/>
    <w:rsid w:val="00013CC1"/>
    <w:rsid w:val="00013F13"/>
    <w:rsid w:val="00013FF2"/>
    <w:rsid w:val="000142B4"/>
    <w:rsid w:val="0001433B"/>
    <w:rsid w:val="0001461E"/>
    <w:rsid w:val="0001463A"/>
    <w:rsid w:val="00014906"/>
    <w:rsid w:val="00014B00"/>
    <w:rsid w:val="0001508A"/>
    <w:rsid w:val="00015324"/>
    <w:rsid w:val="00015841"/>
    <w:rsid w:val="00015949"/>
    <w:rsid w:val="00015D07"/>
    <w:rsid w:val="0001607E"/>
    <w:rsid w:val="000162DE"/>
    <w:rsid w:val="0001633E"/>
    <w:rsid w:val="000165B3"/>
    <w:rsid w:val="00016CB8"/>
    <w:rsid w:val="00016CDB"/>
    <w:rsid w:val="00016E4D"/>
    <w:rsid w:val="000177BE"/>
    <w:rsid w:val="00020115"/>
    <w:rsid w:val="00020221"/>
    <w:rsid w:val="000202A0"/>
    <w:rsid w:val="0002106C"/>
    <w:rsid w:val="0002113B"/>
    <w:rsid w:val="00021481"/>
    <w:rsid w:val="00021F7B"/>
    <w:rsid w:val="00021FC9"/>
    <w:rsid w:val="0002204F"/>
    <w:rsid w:val="00022605"/>
    <w:rsid w:val="000229FE"/>
    <w:rsid w:val="00022A27"/>
    <w:rsid w:val="00022AFB"/>
    <w:rsid w:val="00022FA8"/>
    <w:rsid w:val="000231C8"/>
    <w:rsid w:val="00023518"/>
    <w:rsid w:val="000238DA"/>
    <w:rsid w:val="00023EDD"/>
    <w:rsid w:val="00023F07"/>
    <w:rsid w:val="00024162"/>
    <w:rsid w:val="000242A4"/>
    <w:rsid w:val="0002433C"/>
    <w:rsid w:val="00024435"/>
    <w:rsid w:val="00024528"/>
    <w:rsid w:val="00024670"/>
    <w:rsid w:val="0002496E"/>
    <w:rsid w:val="00024AF0"/>
    <w:rsid w:val="00024BC9"/>
    <w:rsid w:val="00024BE8"/>
    <w:rsid w:val="00024C8E"/>
    <w:rsid w:val="00024D19"/>
    <w:rsid w:val="00025F01"/>
    <w:rsid w:val="000260D2"/>
    <w:rsid w:val="00026880"/>
    <w:rsid w:val="00027186"/>
    <w:rsid w:val="00027223"/>
    <w:rsid w:val="0002749D"/>
    <w:rsid w:val="000275E0"/>
    <w:rsid w:val="00027D27"/>
    <w:rsid w:val="00027EED"/>
    <w:rsid w:val="00030AA6"/>
    <w:rsid w:val="00031315"/>
    <w:rsid w:val="00031814"/>
    <w:rsid w:val="00031C2A"/>
    <w:rsid w:val="00031E22"/>
    <w:rsid w:val="00031FBC"/>
    <w:rsid w:val="000324D0"/>
    <w:rsid w:val="00032657"/>
    <w:rsid w:val="00032A6B"/>
    <w:rsid w:val="00032D59"/>
    <w:rsid w:val="00032E41"/>
    <w:rsid w:val="00033712"/>
    <w:rsid w:val="00033B5E"/>
    <w:rsid w:val="00033F3D"/>
    <w:rsid w:val="00034129"/>
    <w:rsid w:val="000341ED"/>
    <w:rsid w:val="000348A5"/>
    <w:rsid w:val="00034AE4"/>
    <w:rsid w:val="00035B6D"/>
    <w:rsid w:val="00035D61"/>
    <w:rsid w:val="000361FE"/>
    <w:rsid w:val="00036441"/>
    <w:rsid w:val="00036C61"/>
    <w:rsid w:val="0003713F"/>
    <w:rsid w:val="00037724"/>
    <w:rsid w:val="00037B3B"/>
    <w:rsid w:val="000401C2"/>
    <w:rsid w:val="000405B0"/>
    <w:rsid w:val="00040734"/>
    <w:rsid w:val="00041033"/>
    <w:rsid w:val="00041081"/>
    <w:rsid w:val="0004115D"/>
    <w:rsid w:val="0004141D"/>
    <w:rsid w:val="000417FD"/>
    <w:rsid w:val="0004198C"/>
    <w:rsid w:val="000419A6"/>
    <w:rsid w:val="00041AEF"/>
    <w:rsid w:val="00041EB2"/>
    <w:rsid w:val="000422F9"/>
    <w:rsid w:val="0004232D"/>
    <w:rsid w:val="000429F3"/>
    <w:rsid w:val="00042B6C"/>
    <w:rsid w:val="00042B95"/>
    <w:rsid w:val="00042CB1"/>
    <w:rsid w:val="00042D74"/>
    <w:rsid w:val="000433A6"/>
    <w:rsid w:val="00043522"/>
    <w:rsid w:val="00043784"/>
    <w:rsid w:val="00043A4E"/>
    <w:rsid w:val="00043A99"/>
    <w:rsid w:val="00043C9C"/>
    <w:rsid w:val="00044176"/>
    <w:rsid w:val="0004424B"/>
    <w:rsid w:val="00044AA0"/>
    <w:rsid w:val="00044C9E"/>
    <w:rsid w:val="00044D88"/>
    <w:rsid w:val="00044DC1"/>
    <w:rsid w:val="00045619"/>
    <w:rsid w:val="0004563B"/>
    <w:rsid w:val="00045A5A"/>
    <w:rsid w:val="00045D39"/>
    <w:rsid w:val="00045E3F"/>
    <w:rsid w:val="00046068"/>
    <w:rsid w:val="0004620A"/>
    <w:rsid w:val="00046764"/>
    <w:rsid w:val="00046845"/>
    <w:rsid w:val="000468AF"/>
    <w:rsid w:val="00046DF3"/>
    <w:rsid w:val="00046E73"/>
    <w:rsid w:val="00046EC0"/>
    <w:rsid w:val="00046F28"/>
    <w:rsid w:val="00046F61"/>
    <w:rsid w:val="00047518"/>
    <w:rsid w:val="000479C0"/>
    <w:rsid w:val="000503AB"/>
    <w:rsid w:val="00050439"/>
    <w:rsid w:val="000507B0"/>
    <w:rsid w:val="00050A00"/>
    <w:rsid w:val="00050A81"/>
    <w:rsid w:val="000511C8"/>
    <w:rsid w:val="00051459"/>
    <w:rsid w:val="000518C1"/>
    <w:rsid w:val="000519DA"/>
    <w:rsid w:val="000521ED"/>
    <w:rsid w:val="000523D6"/>
    <w:rsid w:val="000528EF"/>
    <w:rsid w:val="00052C94"/>
    <w:rsid w:val="000530C3"/>
    <w:rsid w:val="000534C7"/>
    <w:rsid w:val="00053C11"/>
    <w:rsid w:val="00053C9F"/>
    <w:rsid w:val="00053CFD"/>
    <w:rsid w:val="00053ED2"/>
    <w:rsid w:val="000541B1"/>
    <w:rsid w:val="0005444A"/>
    <w:rsid w:val="0005463E"/>
    <w:rsid w:val="00054898"/>
    <w:rsid w:val="000548C2"/>
    <w:rsid w:val="000548E4"/>
    <w:rsid w:val="00054B32"/>
    <w:rsid w:val="00054EE1"/>
    <w:rsid w:val="000553AC"/>
    <w:rsid w:val="00055431"/>
    <w:rsid w:val="00055B25"/>
    <w:rsid w:val="00055C06"/>
    <w:rsid w:val="00055CE8"/>
    <w:rsid w:val="000560DC"/>
    <w:rsid w:val="00056530"/>
    <w:rsid w:val="00056A79"/>
    <w:rsid w:val="00057409"/>
    <w:rsid w:val="00057458"/>
    <w:rsid w:val="00057521"/>
    <w:rsid w:val="0005770D"/>
    <w:rsid w:val="0005798C"/>
    <w:rsid w:val="0006016E"/>
    <w:rsid w:val="0006056C"/>
    <w:rsid w:val="00060773"/>
    <w:rsid w:val="0006117B"/>
    <w:rsid w:val="000611C7"/>
    <w:rsid w:val="00061446"/>
    <w:rsid w:val="0006167E"/>
    <w:rsid w:val="00061792"/>
    <w:rsid w:val="00061D14"/>
    <w:rsid w:val="00061DB1"/>
    <w:rsid w:val="00061DC4"/>
    <w:rsid w:val="00061EC9"/>
    <w:rsid w:val="00062114"/>
    <w:rsid w:val="0006219C"/>
    <w:rsid w:val="00062776"/>
    <w:rsid w:val="00062A8C"/>
    <w:rsid w:val="00062D17"/>
    <w:rsid w:val="000634FD"/>
    <w:rsid w:val="00063506"/>
    <w:rsid w:val="000635DF"/>
    <w:rsid w:val="000636BC"/>
    <w:rsid w:val="00063947"/>
    <w:rsid w:val="00063B48"/>
    <w:rsid w:val="00063E4F"/>
    <w:rsid w:val="00063FE3"/>
    <w:rsid w:val="00064053"/>
    <w:rsid w:val="00064101"/>
    <w:rsid w:val="00064F64"/>
    <w:rsid w:val="000653FC"/>
    <w:rsid w:val="00065FC4"/>
    <w:rsid w:val="00065FF7"/>
    <w:rsid w:val="000664FA"/>
    <w:rsid w:val="0006657A"/>
    <w:rsid w:val="00066692"/>
    <w:rsid w:val="000666BC"/>
    <w:rsid w:val="000667B5"/>
    <w:rsid w:val="00066AB4"/>
    <w:rsid w:val="00066B2A"/>
    <w:rsid w:val="00066B93"/>
    <w:rsid w:val="0006720F"/>
    <w:rsid w:val="00067375"/>
    <w:rsid w:val="000675A4"/>
    <w:rsid w:val="000678E2"/>
    <w:rsid w:val="00067A44"/>
    <w:rsid w:val="00067B6D"/>
    <w:rsid w:val="00067C72"/>
    <w:rsid w:val="00067D49"/>
    <w:rsid w:val="000701BE"/>
    <w:rsid w:val="000707AC"/>
    <w:rsid w:val="000709A1"/>
    <w:rsid w:val="00070A06"/>
    <w:rsid w:val="00070C0E"/>
    <w:rsid w:val="00070D27"/>
    <w:rsid w:val="00070FD9"/>
    <w:rsid w:val="00071186"/>
    <w:rsid w:val="00072105"/>
    <w:rsid w:val="00072541"/>
    <w:rsid w:val="000726B5"/>
    <w:rsid w:val="0007270B"/>
    <w:rsid w:val="00072764"/>
    <w:rsid w:val="00072CA7"/>
    <w:rsid w:val="00072FB4"/>
    <w:rsid w:val="0007339C"/>
    <w:rsid w:val="000737D6"/>
    <w:rsid w:val="00073815"/>
    <w:rsid w:val="00073D74"/>
    <w:rsid w:val="00073EAD"/>
    <w:rsid w:val="00073F6D"/>
    <w:rsid w:val="0007405D"/>
    <w:rsid w:val="00074077"/>
    <w:rsid w:val="0007484B"/>
    <w:rsid w:val="0007487B"/>
    <w:rsid w:val="000749D9"/>
    <w:rsid w:val="00074C30"/>
    <w:rsid w:val="00075096"/>
    <w:rsid w:val="00075AD9"/>
    <w:rsid w:val="00075BA0"/>
    <w:rsid w:val="00076760"/>
    <w:rsid w:val="00076AFB"/>
    <w:rsid w:val="00076F2D"/>
    <w:rsid w:val="00077962"/>
    <w:rsid w:val="00077C7F"/>
    <w:rsid w:val="00077CF4"/>
    <w:rsid w:val="0008027D"/>
    <w:rsid w:val="000805DD"/>
    <w:rsid w:val="0008060B"/>
    <w:rsid w:val="000806D8"/>
    <w:rsid w:val="00080744"/>
    <w:rsid w:val="000809C0"/>
    <w:rsid w:val="00080B19"/>
    <w:rsid w:val="0008108E"/>
    <w:rsid w:val="000810B2"/>
    <w:rsid w:val="0008112C"/>
    <w:rsid w:val="000811B0"/>
    <w:rsid w:val="000813AD"/>
    <w:rsid w:val="000814BF"/>
    <w:rsid w:val="0008150F"/>
    <w:rsid w:val="00081A31"/>
    <w:rsid w:val="00082082"/>
    <w:rsid w:val="00082228"/>
    <w:rsid w:val="00082CAD"/>
    <w:rsid w:val="00083295"/>
    <w:rsid w:val="000837DB"/>
    <w:rsid w:val="00083A29"/>
    <w:rsid w:val="0008410E"/>
    <w:rsid w:val="00084396"/>
    <w:rsid w:val="00084C2B"/>
    <w:rsid w:val="00084D5D"/>
    <w:rsid w:val="00084E26"/>
    <w:rsid w:val="00085261"/>
    <w:rsid w:val="00085382"/>
    <w:rsid w:val="00085746"/>
    <w:rsid w:val="000861E8"/>
    <w:rsid w:val="000862E6"/>
    <w:rsid w:val="000867D6"/>
    <w:rsid w:val="00086A5E"/>
    <w:rsid w:val="00086D57"/>
    <w:rsid w:val="00086FDC"/>
    <w:rsid w:val="000870B6"/>
    <w:rsid w:val="00087539"/>
    <w:rsid w:val="0008781D"/>
    <w:rsid w:val="00087D8A"/>
    <w:rsid w:val="00087E87"/>
    <w:rsid w:val="00087EF3"/>
    <w:rsid w:val="00090061"/>
    <w:rsid w:val="00090A0F"/>
    <w:rsid w:val="00090A29"/>
    <w:rsid w:val="00090A8E"/>
    <w:rsid w:val="00090D82"/>
    <w:rsid w:val="00090E90"/>
    <w:rsid w:val="000912E2"/>
    <w:rsid w:val="0009148A"/>
    <w:rsid w:val="000916C3"/>
    <w:rsid w:val="0009185F"/>
    <w:rsid w:val="00091C74"/>
    <w:rsid w:val="00091CB3"/>
    <w:rsid w:val="00091FCD"/>
    <w:rsid w:val="00092072"/>
    <w:rsid w:val="000930D9"/>
    <w:rsid w:val="0009327B"/>
    <w:rsid w:val="0009334C"/>
    <w:rsid w:val="000935FF"/>
    <w:rsid w:val="000937DC"/>
    <w:rsid w:val="0009395F"/>
    <w:rsid w:val="000941B4"/>
    <w:rsid w:val="00094474"/>
    <w:rsid w:val="000949AB"/>
    <w:rsid w:val="000949D1"/>
    <w:rsid w:val="00094AFE"/>
    <w:rsid w:val="00094B85"/>
    <w:rsid w:val="00094FAD"/>
    <w:rsid w:val="00095225"/>
    <w:rsid w:val="000953B3"/>
    <w:rsid w:val="00095898"/>
    <w:rsid w:val="00095CA1"/>
    <w:rsid w:val="00095E70"/>
    <w:rsid w:val="00096515"/>
    <w:rsid w:val="000969BE"/>
    <w:rsid w:val="00096B3D"/>
    <w:rsid w:val="00096FDA"/>
    <w:rsid w:val="000970AD"/>
    <w:rsid w:val="00097831"/>
    <w:rsid w:val="000A0C22"/>
    <w:rsid w:val="000A0D40"/>
    <w:rsid w:val="000A0E18"/>
    <w:rsid w:val="000A0E76"/>
    <w:rsid w:val="000A111F"/>
    <w:rsid w:val="000A1254"/>
    <w:rsid w:val="000A1708"/>
    <w:rsid w:val="000A1900"/>
    <w:rsid w:val="000A2038"/>
    <w:rsid w:val="000A2222"/>
    <w:rsid w:val="000A2731"/>
    <w:rsid w:val="000A2A52"/>
    <w:rsid w:val="000A360F"/>
    <w:rsid w:val="000A3A8F"/>
    <w:rsid w:val="000A3A9A"/>
    <w:rsid w:val="000A3CD8"/>
    <w:rsid w:val="000A3D33"/>
    <w:rsid w:val="000A3F8D"/>
    <w:rsid w:val="000A44D9"/>
    <w:rsid w:val="000A453F"/>
    <w:rsid w:val="000A4E05"/>
    <w:rsid w:val="000A551F"/>
    <w:rsid w:val="000A5522"/>
    <w:rsid w:val="000A5563"/>
    <w:rsid w:val="000A55E4"/>
    <w:rsid w:val="000A584F"/>
    <w:rsid w:val="000A5979"/>
    <w:rsid w:val="000A619D"/>
    <w:rsid w:val="000A6201"/>
    <w:rsid w:val="000A6890"/>
    <w:rsid w:val="000A6990"/>
    <w:rsid w:val="000A6D2E"/>
    <w:rsid w:val="000A6D97"/>
    <w:rsid w:val="000A77A5"/>
    <w:rsid w:val="000A77A8"/>
    <w:rsid w:val="000A7872"/>
    <w:rsid w:val="000A7E9F"/>
    <w:rsid w:val="000A7F33"/>
    <w:rsid w:val="000A7FF4"/>
    <w:rsid w:val="000B0026"/>
    <w:rsid w:val="000B0137"/>
    <w:rsid w:val="000B0140"/>
    <w:rsid w:val="000B0259"/>
    <w:rsid w:val="000B077E"/>
    <w:rsid w:val="000B0ABB"/>
    <w:rsid w:val="000B1042"/>
    <w:rsid w:val="000B16BF"/>
    <w:rsid w:val="000B1F69"/>
    <w:rsid w:val="000B2282"/>
    <w:rsid w:val="000B2B1E"/>
    <w:rsid w:val="000B2B3A"/>
    <w:rsid w:val="000B2C92"/>
    <w:rsid w:val="000B2DBC"/>
    <w:rsid w:val="000B34C5"/>
    <w:rsid w:val="000B35BB"/>
    <w:rsid w:val="000B3795"/>
    <w:rsid w:val="000B38E8"/>
    <w:rsid w:val="000B39FF"/>
    <w:rsid w:val="000B4238"/>
    <w:rsid w:val="000B4639"/>
    <w:rsid w:val="000B48E4"/>
    <w:rsid w:val="000B491F"/>
    <w:rsid w:val="000B55B1"/>
    <w:rsid w:val="000B582D"/>
    <w:rsid w:val="000B5A0C"/>
    <w:rsid w:val="000B60DA"/>
    <w:rsid w:val="000B6E21"/>
    <w:rsid w:val="000B7031"/>
    <w:rsid w:val="000B73D0"/>
    <w:rsid w:val="000B758F"/>
    <w:rsid w:val="000B759D"/>
    <w:rsid w:val="000B777D"/>
    <w:rsid w:val="000B7B40"/>
    <w:rsid w:val="000B7D44"/>
    <w:rsid w:val="000B7FF7"/>
    <w:rsid w:val="000C00A9"/>
    <w:rsid w:val="000C019B"/>
    <w:rsid w:val="000C07F5"/>
    <w:rsid w:val="000C0FA0"/>
    <w:rsid w:val="000C11BE"/>
    <w:rsid w:val="000C1576"/>
    <w:rsid w:val="000C15B4"/>
    <w:rsid w:val="000C1814"/>
    <w:rsid w:val="000C1A02"/>
    <w:rsid w:val="000C20F3"/>
    <w:rsid w:val="000C29CA"/>
    <w:rsid w:val="000C2B67"/>
    <w:rsid w:val="000C2DA6"/>
    <w:rsid w:val="000C2EB3"/>
    <w:rsid w:val="000C2F90"/>
    <w:rsid w:val="000C3255"/>
    <w:rsid w:val="000C3848"/>
    <w:rsid w:val="000C3B60"/>
    <w:rsid w:val="000C45FD"/>
    <w:rsid w:val="000C4E10"/>
    <w:rsid w:val="000C50F4"/>
    <w:rsid w:val="000C51C6"/>
    <w:rsid w:val="000C56B6"/>
    <w:rsid w:val="000C583E"/>
    <w:rsid w:val="000C5977"/>
    <w:rsid w:val="000C5AC4"/>
    <w:rsid w:val="000C5D65"/>
    <w:rsid w:val="000C5FCA"/>
    <w:rsid w:val="000C614D"/>
    <w:rsid w:val="000C6345"/>
    <w:rsid w:val="000C6646"/>
    <w:rsid w:val="000C6A73"/>
    <w:rsid w:val="000C6B99"/>
    <w:rsid w:val="000C6C15"/>
    <w:rsid w:val="000C7173"/>
    <w:rsid w:val="000C7250"/>
    <w:rsid w:val="000C7358"/>
    <w:rsid w:val="000C75A1"/>
    <w:rsid w:val="000C7732"/>
    <w:rsid w:val="000C7AFE"/>
    <w:rsid w:val="000C7CDD"/>
    <w:rsid w:val="000C7D81"/>
    <w:rsid w:val="000C7D9A"/>
    <w:rsid w:val="000D0332"/>
    <w:rsid w:val="000D098C"/>
    <w:rsid w:val="000D102F"/>
    <w:rsid w:val="000D1769"/>
    <w:rsid w:val="000D1A52"/>
    <w:rsid w:val="000D1F7C"/>
    <w:rsid w:val="000D201D"/>
    <w:rsid w:val="000D21E4"/>
    <w:rsid w:val="000D2519"/>
    <w:rsid w:val="000D2642"/>
    <w:rsid w:val="000D26BD"/>
    <w:rsid w:val="000D286A"/>
    <w:rsid w:val="000D2CDB"/>
    <w:rsid w:val="000D2DB4"/>
    <w:rsid w:val="000D2FF0"/>
    <w:rsid w:val="000D366B"/>
    <w:rsid w:val="000D3734"/>
    <w:rsid w:val="000D39AC"/>
    <w:rsid w:val="000D3AAC"/>
    <w:rsid w:val="000D3E91"/>
    <w:rsid w:val="000D3EF7"/>
    <w:rsid w:val="000D41BF"/>
    <w:rsid w:val="000D42D8"/>
    <w:rsid w:val="000D461F"/>
    <w:rsid w:val="000D4668"/>
    <w:rsid w:val="000D4CC3"/>
    <w:rsid w:val="000D5273"/>
    <w:rsid w:val="000D5419"/>
    <w:rsid w:val="000D5447"/>
    <w:rsid w:val="000D54FC"/>
    <w:rsid w:val="000D5A15"/>
    <w:rsid w:val="000D5CE2"/>
    <w:rsid w:val="000D5F8A"/>
    <w:rsid w:val="000D620A"/>
    <w:rsid w:val="000D6992"/>
    <w:rsid w:val="000D6B2D"/>
    <w:rsid w:val="000D6DA6"/>
    <w:rsid w:val="000D741A"/>
    <w:rsid w:val="000D74FA"/>
    <w:rsid w:val="000D7B3B"/>
    <w:rsid w:val="000D7C7D"/>
    <w:rsid w:val="000D7D80"/>
    <w:rsid w:val="000E0012"/>
    <w:rsid w:val="000E0018"/>
    <w:rsid w:val="000E0651"/>
    <w:rsid w:val="000E0BEB"/>
    <w:rsid w:val="000E1096"/>
    <w:rsid w:val="000E14F2"/>
    <w:rsid w:val="000E19EC"/>
    <w:rsid w:val="000E1D07"/>
    <w:rsid w:val="000E1DDB"/>
    <w:rsid w:val="000E1ED8"/>
    <w:rsid w:val="000E2482"/>
    <w:rsid w:val="000E2744"/>
    <w:rsid w:val="000E2957"/>
    <w:rsid w:val="000E2AC4"/>
    <w:rsid w:val="000E2C1C"/>
    <w:rsid w:val="000E33F4"/>
    <w:rsid w:val="000E35E6"/>
    <w:rsid w:val="000E35F7"/>
    <w:rsid w:val="000E375A"/>
    <w:rsid w:val="000E39FE"/>
    <w:rsid w:val="000E3C64"/>
    <w:rsid w:val="000E3CB4"/>
    <w:rsid w:val="000E3F2D"/>
    <w:rsid w:val="000E4431"/>
    <w:rsid w:val="000E4527"/>
    <w:rsid w:val="000E4A7D"/>
    <w:rsid w:val="000E510A"/>
    <w:rsid w:val="000E5772"/>
    <w:rsid w:val="000E58CD"/>
    <w:rsid w:val="000E5A53"/>
    <w:rsid w:val="000E5D02"/>
    <w:rsid w:val="000E5D33"/>
    <w:rsid w:val="000E5DB7"/>
    <w:rsid w:val="000E5FE2"/>
    <w:rsid w:val="000E6104"/>
    <w:rsid w:val="000E678A"/>
    <w:rsid w:val="000E67C3"/>
    <w:rsid w:val="000E696D"/>
    <w:rsid w:val="000E6AAE"/>
    <w:rsid w:val="000E6FC4"/>
    <w:rsid w:val="000E71B3"/>
    <w:rsid w:val="000E796E"/>
    <w:rsid w:val="000E7B93"/>
    <w:rsid w:val="000E7C17"/>
    <w:rsid w:val="000E7FAA"/>
    <w:rsid w:val="000F0069"/>
    <w:rsid w:val="000F01F8"/>
    <w:rsid w:val="000F05AF"/>
    <w:rsid w:val="000F07B9"/>
    <w:rsid w:val="000F08CF"/>
    <w:rsid w:val="000F0CFE"/>
    <w:rsid w:val="000F1187"/>
    <w:rsid w:val="000F12A8"/>
    <w:rsid w:val="000F13E7"/>
    <w:rsid w:val="000F15D1"/>
    <w:rsid w:val="000F1645"/>
    <w:rsid w:val="000F1892"/>
    <w:rsid w:val="000F1C74"/>
    <w:rsid w:val="000F1DFB"/>
    <w:rsid w:val="000F1E5F"/>
    <w:rsid w:val="000F288C"/>
    <w:rsid w:val="000F298B"/>
    <w:rsid w:val="000F29A3"/>
    <w:rsid w:val="000F3219"/>
    <w:rsid w:val="000F373E"/>
    <w:rsid w:val="000F3AB6"/>
    <w:rsid w:val="000F3F8F"/>
    <w:rsid w:val="000F4215"/>
    <w:rsid w:val="000F442D"/>
    <w:rsid w:val="000F4436"/>
    <w:rsid w:val="000F4512"/>
    <w:rsid w:val="000F457D"/>
    <w:rsid w:val="000F48B6"/>
    <w:rsid w:val="000F4E26"/>
    <w:rsid w:val="000F5239"/>
    <w:rsid w:val="000F52E0"/>
    <w:rsid w:val="000F55F6"/>
    <w:rsid w:val="000F56B8"/>
    <w:rsid w:val="000F5887"/>
    <w:rsid w:val="000F62FC"/>
    <w:rsid w:val="000F70FB"/>
    <w:rsid w:val="000F7936"/>
    <w:rsid w:val="000F7AFC"/>
    <w:rsid w:val="000F7D31"/>
    <w:rsid w:val="001003CB"/>
    <w:rsid w:val="001006F5"/>
    <w:rsid w:val="001009E6"/>
    <w:rsid w:val="00100F43"/>
    <w:rsid w:val="001014D8"/>
    <w:rsid w:val="0010159B"/>
    <w:rsid w:val="0010180F"/>
    <w:rsid w:val="00101C21"/>
    <w:rsid w:val="00101C53"/>
    <w:rsid w:val="00101C9A"/>
    <w:rsid w:val="00101E8E"/>
    <w:rsid w:val="00101FD0"/>
    <w:rsid w:val="001024ED"/>
    <w:rsid w:val="001025C6"/>
    <w:rsid w:val="001029CF"/>
    <w:rsid w:val="00102A12"/>
    <w:rsid w:val="00102A5A"/>
    <w:rsid w:val="00102B4D"/>
    <w:rsid w:val="00102CD6"/>
    <w:rsid w:val="00102FDE"/>
    <w:rsid w:val="00103080"/>
    <w:rsid w:val="001030F6"/>
    <w:rsid w:val="001036D9"/>
    <w:rsid w:val="001040E1"/>
    <w:rsid w:val="00104230"/>
    <w:rsid w:val="00104AA4"/>
    <w:rsid w:val="00104B5B"/>
    <w:rsid w:val="00104CEB"/>
    <w:rsid w:val="00104CF3"/>
    <w:rsid w:val="0010523A"/>
    <w:rsid w:val="001052A7"/>
    <w:rsid w:val="001052ED"/>
    <w:rsid w:val="001054E0"/>
    <w:rsid w:val="00105819"/>
    <w:rsid w:val="00105E04"/>
    <w:rsid w:val="001060AA"/>
    <w:rsid w:val="00106BC5"/>
    <w:rsid w:val="00106D7D"/>
    <w:rsid w:val="00107542"/>
    <w:rsid w:val="0010760E"/>
    <w:rsid w:val="00107F7C"/>
    <w:rsid w:val="0011021E"/>
    <w:rsid w:val="001103E3"/>
    <w:rsid w:val="00110C30"/>
    <w:rsid w:val="00110C4F"/>
    <w:rsid w:val="00110DDD"/>
    <w:rsid w:val="00110E4E"/>
    <w:rsid w:val="00110FF5"/>
    <w:rsid w:val="001110FF"/>
    <w:rsid w:val="001112CA"/>
    <w:rsid w:val="0011182E"/>
    <w:rsid w:val="0011187D"/>
    <w:rsid w:val="001118D7"/>
    <w:rsid w:val="00111A06"/>
    <w:rsid w:val="00111A8B"/>
    <w:rsid w:val="00111AFC"/>
    <w:rsid w:val="00111C04"/>
    <w:rsid w:val="00111C17"/>
    <w:rsid w:val="00111E9B"/>
    <w:rsid w:val="00111F74"/>
    <w:rsid w:val="001122C2"/>
    <w:rsid w:val="0011248E"/>
    <w:rsid w:val="001126B4"/>
    <w:rsid w:val="001130C5"/>
    <w:rsid w:val="0011356E"/>
    <w:rsid w:val="001136AE"/>
    <w:rsid w:val="00113C88"/>
    <w:rsid w:val="00113D2B"/>
    <w:rsid w:val="00113FAD"/>
    <w:rsid w:val="0011484E"/>
    <w:rsid w:val="001148D5"/>
    <w:rsid w:val="001149AA"/>
    <w:rsid w:val="00114BEE"/>
    <w:rsid w:val="00114C45"/>
    <w:rsid w:val="00114EB3"/>
    <w:rsid w:val="0011506B"/>
    <w:rsid w:val="00115682"/>
    <w:rsid w:val="0011591D"/>
    <w:rsid w:val="0011596D"/>
    <w:rsid w:val="00115EEB"/>
    <w:rsid w:val="001160D5"/>
    <w:rsid w:val="0011636F"/>
    <w:rsid w:val="0011647C"/>
    <w:rsid w:val="001165AE"/>
    <w:rsid w:val="00116778"/>
    <w:rsid w:val="001167A3"/>
    <w:rsid w:val="0011687B"/>
    <w:rsid w:val="00116AB0"/>
    <w:rsid w:val="00116B77"/>
    <w:rsid w:val="00116D51"/>
    <w:rsid w:val="001173EA"/>
    <w:rsid w:val="001176E9"/>
    <w:rsid w:val="00117963"/>
    <w:rsid w:val="00117B70"/>
    <w:rsid w:val="00120009"/>
    <w:rsid w:val="001204BB"/>
    <w:rsid w:val="00120580"/>
    <w:rsid w:val="00120686"/>
    <w:rsid w:val="0012070D"/>
    <w:rsid w:val="00120ADB"/>
    <w:rsid w:val="00120D10"/>
    <w:rsid w:val="00121C55"/>
    <w:rsid w:val="00121CE0"/>
    <w:rsid w:val="00122021"/>
    <w:rsid w:val="001227F2"/>
    <w:rsid w:val="00122806"/>
    <w:rsid w:val="00122B82"/>
    <w:rsid w:val="00122F6F"/>
    <w:rsid w:val="00122FC5"/>
    <w:rsid w:val="00123B2C"/>
    <w:rsid w:val="00123C34"/>
    <w:rsid w:val="0012434A"/>
    <w:rsid w:val="00124795"/>
    <w:rsid w:val="001247C0"/>
    <w:rsid w:val="00124CB5"/>
    <w:rsid w:val="00124E82"/>
    <w:rsid w:val="00124F28"/>
    <w:rsid w:val="0012522C"/>
    <w:rsid w:val="00125366"/>
    <w:rsid w:val="0012564E"/>
    <w:rsid w:val="00125E76"/>
    <w:rsid w:val="00126218"/>
    <w:rsid w:val="00126433"/>
    <w:rsid w:val="001265BD"/>
    <w:rsid w:val="00126B31"/>
    <w:rsid w:val="00126C92"/>
    <w:rsid w:val="00127478"/>
    <w:rsid w:val="00127A37"/>
    <w:rsid w:val="00127A4B"/>
    <w:rsid w:val="001305BB"/>
    <w:rsid w:val="00131154"/>
    <w:rsid w:val="001311CB"/>
    <w:rsid w:val="001312C4"/>
    <w:rsid w:val="00131AF7"/>
    <w:rsid w:val="00131D9A"/>
    <w:rsid w:val="0013254D"/>
    <w:rsid w:val="00132A2B"/>
    <w:rsid w:val="00132BDC"/>
    <w:rsid w:val="00132C83"/>
    <w:rsid w:val="00132DD8"/>
    <w:rsid w:val="00133019"/>
    <w:rsid w:val="001332CE"/>
    <w:rsid w:val="00133331"/>
    <w:rsid w:val="001335BF"/>
    <w:rsid w:val="001337D6"/>
    <w:rsid w:val="00133A69"/>
    <w:rsid w:val="0013426D"/>
    <w:rsid w:val="00134388"/>
    <w:rsid w:val="00134585"/>
    <w:rsid w:val="001349A9"/>
    <w:rsid w:val="00134EFC"/>
    <w:rsid w:val="00135101"/>
    <w:rsid w:val="0013514E"/>
    <w:rsid w:val="00135544"/>
    <w:rsid w:val="001355EE"/>
    <w:rsid w:val="00135898"/>
    <w:rsid w:val="00135BDE"/>
    <w:rsid w:val="001362A3"/>
    <w:rsid w:val="001366A8"/>
    <w:rsid w:val="00136AB9"/>
    <w:rsid w:val="00136C72"/>
    <w:rsid w:val="00136FC3"/>
    <w:rsid w:val="00136FD2"/>
    <w:rsid w:val="00137139"/>
    <w:rsid w:val="0013759B"/>
    <w:rsid w:val="00137645"/>
    <w:rsid w:val="00137A6E"/>
    <w:rsid w:val="001400A0"/>
    <w:rsid w:val="001403EB"/>
    <w:rsid w:val="0014053E"/>
    <w:rsid w:val="00140730"/>
    <w:rsid w:val="001407AC"/>
    <w:rsid w:val="001409A9"/>
    <w:rsid w:val="00140B53"/>
    <w:rsid w:val="00140E94"/>
    <w:rsid w:val="0014115C"/>
    <w:rsid w:val="001411DC"/>
    <w:rsid w:val="001415A3"/>
    <w:rsid w:val="00141626"/>
    <w:rsid w:val="001416A4"/>
    <w:rsid w:val="001418CE"/>
    <w:rsid w:val="00141A5B"/>
    <w:rsid w:val="00141FCB"/>
    <w:rsid w:val="0014355C"/>
    <w:rsid w:val="00143731"/>
    <w:rsid w:val="00143A60"/>
    <w:rsid w:val="0014405D"/>
    <w:rsid w:val="001442EE"/>
    <w:rsid w:val="00144366"/>
    <w:rsid w:val="00144368"/>
    <w:rsid w:val="0014483D"/>
    <w:rsid w:val="00144969"/>
    <w:rsid w:val="001450F5"/>
    <w:rsid w:val="001467A9"/>
    <w:rsid w:val="00146855"/>
    <w:rsid w:val="00146871"/>
    <w:rsid w:val="00146C62"/>
    <w:rsid w:val="00146CCC"/>
    <w:rsid w:val="00146F31"/>
    <w:rsid w:val="00146F65"/>
    <w:rsid w:val="00147329"/>
    <w:rsid w:val="001474C0"/>
    <w:rsid w:val="00147E07"/>
    <w:rsid w:val="00147E1B"/>
    <w:rsid w:val="00150171"/>
    <w:rsid w:val="001504CE"/>
    <w:rsid w:val="0015084A"/>
    <w:rsid w:val="00150A75"/>
    <w:rsid w:val="00150CAA"/>
    <w:rsid w:val="001518BA"/>
    <w:rsid w:val="00151BBD"/>
    <w:rsid w:val="00151E74"/>
    <w:rsid w:val="00151F5F"/>
    <w:rsid w:val="00151F6D"/>
    <w:rsid w:val="001524DB"/>
    <w:rsid w:val="0015250E"/>
    <w:rsid w:val="00152A60"/>
    <w:rsid w:val="0015321A"/>
    <w:rsid w:val="001534BB"/>
    <w:rsid w:val="0015357C"/>
    <w:rsid w:val="0015371C"/>
    <w:rsid w:val="00154884"/>
    <w:rsid w:val="0015495B"/>
    <w:rsid w:val="00154E7D"/>
    <w:rsid w:val="00154F99"/>
    <w:rsid w:val="00155476"/>
    <w:rsid w:val="001554BD"/>
    <w:rsid w:val="0015575C"/>
    <w:rsid w:val="00156062"/>
    <w:rsid w:val="00156284"/>
    <w:rsid w:val="0015636D"/>
    <w:rsid w:val="00156529"/>
    <w:rsid w:val="0015656B"/>
    <w:rsid w:val="00156590"/>
    <w:rsid w:val="0015697F"/>
    <w:rsid w:val="00156EE1"/>
    <w:rsid w:val="001574F2"/>
    <w:rsid w:val="001576E5"/>
    <w:rsid w:val="00157819"/>
    <w:rsid w:val="0015785A"/>
    <w:rsid w:val="00157A61"/>
    <w:rsid w:val="00157A6E"/>
    <w:rsid w:val="00160851"/>
    <w:rsid w:val="0016089D"/>
    <w:rsid w:val="00160C06"/>
    <w:rsid w:val="00160CA3"/>
    <w:rsid w:val="00160DE3"/>
    <w:rsid w:val="00160E79"/>
    <w:rsid w:val="001610D5"/>
    <w:rsid w:val="00161266"/>
    <w:rsid w:val="00161999"/>
    <w:rsid w:val="001619FF"/>
    <w:rsid w:val="00161B88"/>
    <w:rsid w:val="00161BE9"/>
    <w:rsid w:val="00161C1D"/>
    <w:rsid w:val="00161D90"/>
    <w:rsid w:val="00161E7D"/>
    <w:rsid w:val="00161F5D"/>
    <w:rsid w:val="0016206F"/>
    <w:rsid w:val="00162709"/>
    <w:rsid w:val="0016293F"/>
    <w:rsid w:val="00162C8B"/>
    <w:rsid w:val="00162FBC"/>
    <w:rsid w:val="001632C0"/>
    <w:rsid w:val="00163B6A"/>
    <w:rsid w:val="00163D62"/>
    <w:rsid w:val="00163DF9"/>
    <w:rsid w:val="00163E4F"/>
    <w:rsid w:val="00164541"/>
    <w:rsid w:val="00164B78"/>
    <w:rsid w:val="00164B99"/>
    <w:rsid w:val="00164E34"/>
    <w:rsid w:val="001654AA"/>
    <w:rsid w:val="00165CEE"/>
    <w:rsid w:val="00165E5B"/>
    <w:rsid w:val="00165E98"/>
    <w:rsid w:val="00165EE5"/>
    <w:rsid w:val="00166028"/>
    <w:rsid w:val="00166865"/>
    <w:rsid w:val="001669BD"/>
    <w:rsid w:val="001677F8"/>
    <w:rsid w:val="001678AE"/>
    <w:rsid w:val="00167AB8"/>
    <w:rsid w:val="00167CB5"/>
    <w:rsid w:val="00167E25"/>
    <w:rsid w:val="00170108"/>
    <w:rsid w:val="00170160"/>
    <w:rsid w:val="00170267"/>
    <w:rsid w:val="001702A8"/>
    <w:rsid w:val="00170342"/>
    <w:rsid w:val="0017077B"/>
    <w:rsid w:val="0017079B"/>
    <w:rsid w:val="00170A8C"/>
    <w:rsid w:val="00170E2B"/>
    <w:rsid w:val="00170E97"/>
    <w:rsid w:val="00170ED7"/>
    <w:rsid w:val="00171018"/>
    <w:rsid w:val="001710B1"/>
    <w:rsid w:val="001716AF"/>
    <w:rsid w:val="00172631"/>
    <w:rsid w:val="00173237"/>
    <w:rsid w:val="001733E7"/>
    <w:rsid w:val="00173B79"/>
    <w:rsid w:val="00173FDC"/>
    <w:rsid w:val="0017466D"/>
    <w:rsid w:val="0017466F"/>
    <w:rsid w:val="00174A5F"/>
    <w:rsid w:val="00174C01"/>
    <w:rsid w:val="00174CB9"/>
    <w:rsid w:val="001754B2"/>
    <w:rsid w:val="001754F5"/>
    <w:rsid w:val="0017592E"/>
    <w:rsid w:val="00175F8D"/>
    <w:rsid w:val="0017601B"/>
    <w:rsid w:val="001765DF"/>
    <w:rsid w:val="0017661A"/>
    <w:rsid w:val="0017716F"/>
    <w:rsid w:val="001773D0"/>
    <w:rsid w:val="001778B1"/>
    <w:rsid w:val="0017795A"/>
    <w:rsid w:val="00177AD6"/>
    <w:rsid w:val="00177E71"/>
    <w:rsid w:val="00177ED9"/>
    <w:rsid w:val="0018057C"/>
    <w:rsid w:val="001808BE"/>
    <w:rsid w:val="00180CE7"/>
    <w:rsid w:val="00180D52"/>
    <w:rsid w:val="00180DAA"/>
    <w:rsid w:val="00180E5A"/>
    <w:rsid w:val="0018106D"/>
    <w:rsid w:val="00181146"/>
    <w:rsid w:val="001814C7"/>
    <w:rsid w:val="001816C8"/>
    <w:rsid w:val="001817B9"/>
    <w:rsid w:val="00181A6D"/>
    <w:rsid w:val="0018228A"/>
    <w:rsid w:val="00182836"/>
    <w:rsid w:val="00182A62"/>
    <w:rsid w:val="00182A64"/>
    <w:rsid w:val="00182AD0"/>
    <w:rsid w:val="001832AD"/>
    <w:rsid w:val="001833FC"/>
    <w:rsid w:val="001834FA"/>
    <w:rsid w:val="00183866"/>
    <w:rsid w:val="00183C3A"/>
    <w:rsid w:val="00183C64"/>
    <w:rsid w:val="001841AF"/>
    <w:rsid w:val="0018445E"/>
    <w:rsid w:val="0018447C"/>
    <w:rsid w:val="001846DC"/>
    <w:rsid w:val="001846E3"/>
    <w:rsid w:val="00184A8C"/>
    <w:rsid w:val="00184D56"/>
    <w:rsid w:val="00184DDF"/>
    <w:rsid w:val="001851B9"/>
    <w:rsid w:val="001855A4"/>
    <w:rsid w:val="0018569E"/>
    <w:rsid w:val="001856AF"/>
    <w:rsid w:val="00185710"/>
    <w:rsid w:val="0018581A"/>
    <w:rsid w:val="00185907"/>
    <w:rsid w:val="00185DEE"/>
    <w:rsid w:val="00185FA4"/>
    <w:rsid w:val="0018618C"/>
    <w:rsid w:val="0018628D"/>
    <w:rsid w:val="001862BB"/>
    <w:rsid w:val="00186530"/>
    <w:rsid w:val="00186616"/>
    <w:rsid w:val="0018683D"/>
    <w:rsid w:val="00187116"/>
    <w:rsid w:val="001876F4"/>
    <w:rsid w:val="00187925"/>
    <w:rsid w:val="00187ACD"/>
    <w:rsid w:val="00187D63"/>
    <w:rsid w:val="00190312"/>
    <w:rsid w:val="00190418"/>
    <w:rsid w:val="0019043C"/>
    <w:rsid w:val="0019096D"/>
    <w:rsid w:val="00190A24"/>
    <w:rsid w:val="00190C8B"/>
    <w:rsid w:val="00190DFC"/>
    <w:rsid w:val="00191347"/>
    <w:rsid w:val="00191CAE"/>
    <w:rsid w:val="00191EB5"/>
    <w:rsid w:val="00191FD4"/>
    <w:rsid w:val="001922EB"/>
    <w:rsid w:val="0019308A"/>
    <w:rsid w:val="001935F2"/>
    <w:rsid w:val="0019396D"/>
    <w:rsid w:val="001940F5"/>
    <w:rsid w:val="001940F7"/>
    <w:rsid w:val="00194368"/>
    <w:rsid w:val="00194517"/>
    <w:rsid w:val="00194A19"/>
    <w:rsid w:val="00194C20"/>
    <w:rsid w:val="00194C46"/>
    <w:rsid w:val="00194EEB"/>
    <w:rsid w:val="001950A0"/>
    <w:rsid w:val="001950A1"/>
    <w:rsid w:val="0019529E"/>
    <w:rsid w:val="00195C91"/>
    <w:rsid w:val="0019632D"/>
    <w:rsid w:val="001965EB"/>
    <w:rsid w:val="001967DC"/>
    <w:rsid w:val="0019691D"/>
    <w:rsid w:val="00196AFD"/>
    <w:rsid w:val="00196DDD"/>
    <w:rsid w:val="00197B29"/>
    <w:rsid w:val="00197FA1"/>
    <w:rsid w:val="001A0188"/>
    <w:rsid w:val="001A06D1"/>
    <w:rsid w:val="001A0942"/>
    <w:rsid w:val="001A0C5C"/>
    <w:rsid w:val="001A0EA6"/>
    <w:rsid w:val="001A0F06"/>
    <w:rsid w:val="001A0F9A"/>
    <w:rsid w:val="001A1343"/>
    <w:rsid w:val="001A17BD"/>
    <w:rsid w:val="001A1930"/>
    <w:rsid w:val="001A1ADC"/>
    <w:rsid w:val="001A1EB9"/>
    <w:rsid w:val="001A2734"/>
    <w:rsid w:val="001A28FC"/>
    <w:rsid w:val="001A2DEE"/>
    <w:rsid w:val="001A2E0E"/>
    <w:rsid w:val="001A314F"/>
    <w:rsid w:val="001A35CD"/>
    <w:rsid w:val="001A380A"/>
    <w:rsid w:val="001A387D"/>
    <w:rsid w:val="001A3ACE"/>
    <w:rsid w:val="001A4221"/>
    <w:rsid w:val="001A45EC"/>
    <w:rsid w:val="001A4724"/>
    <w:rsid w:val="001A473D"/>
    <w:rsid w:val="001A47AD"/>
    <w:rsid w:val="001A490D"/>
    <w:rsid w:val="001A53B0"/>
    <w:rsid w:val="001A5645"/>
    <w:rsid w:val="001A598E"/>
    <w:rsid w:val="001A633F"/>
    <w:rsid w:val="001A6498"/>
    <w:rsid w:val="001A650B"/>
    <w:rsid w:val="001A678F"/>
    <w:rsid w:val="001A6E45"/>
    <w:rsid w:val="001A6FB6"/>
    <w:rsid w:val="001A73A6"/>
    <w:rsid w:val="001A745C"/>
    <w:rsid w:val="001A7508"/>
    <w:rsid w:val="001A75DA"/>
    <w:rsid w:val="001A77C9"/>
    <w:rsid w:val="001A7A6A"/>
    <w:rsid w:val="001A7AAC"/>
    <w:rsid w:val="001A7C08"/>
    <w:rsid w:val="001A7E18"/>
    <w:rsid w:val="001A7F07"/>
    <w:rsid w:val="001B00E3"/>
    <w:rsid w:val="001B02D3"/>
    <w:rsid w:val="001B051B"/>
    <w:rsid w:val="001B05CB"/>
    <w:rsid w:val="001B0608"/>
    <w:rsid w:val="001B072E"/>
    <w:rsid w:val="001B07B1"/>
    <w:rsid w:val="001B088B"/>
    <w:rsid w:val="001B0A2F"/>
    <w:rsid w:val="001B0A5F"/>
    <w:rsid w:val="001B0AAF"/>
    <w:rsid w:val="001B0E0D"/>
    <w:rsid w:val="001B0E1D"/>
    <w:rsid w:val="001B1018"/>
    <w:rsid w:val="001B1061"/>
    <w:rsid w:val="001B16D4"/>
    <w:rsid w:val="001B1B3A"/>
    <w:rsid w:val="001B1BCE"/>
    <w:rsid w:val="001B1C97"/>
    <w:rsid w:val="001B1E3B"/>
    <w:rsid w:val="001B20BF"/>
    <w:rsid w:val="001B21D8"/>
    <w:rsid w:val="001B2663"/>
    <w:rsid w:val="001B2C33"/>
    <w:rsid w:val="001B2E92"/>
    <w:rsid w:val="001B302E"/>
    <w:rsid w:val="001B3857"/>
    <w:rsid w:val="001B3859"/>
    <w:rsid w:val="001B39DA"/>
    <w:rsid w:val="001B3D5F"/>
    <w:rsid w:val="001B4559"/>
    <w:rsid w:val="001B45A0"/>
    <w:rsid w:val="001B4A11"/>
    <w:rsid w:val="001B4B0A"/>
    <w:rsid w:val="001B4CC0"/>
    <w:rsid w:val="001B5549"/>
    <w:rsid w:val="001B57B1"/>
    <w:rsid w:val="001B59CB"/>
    <w:rsid w:val="001B5A7D"/>
    <w:rsid w:val="001B5C17"/>
    <w:rsid w:val="001B5CBF"/>
    <w:rsid w:val="001B60AB"/>
    <w:rsid w:val="001B63D6"/>
    <w:rsid w:val="001B66DB"/>
    <w:rsid w:val="001B6922"/>
    <w:rsid w:val="001B6F9E"/>
    <w:rsid w:val="001B7406"/>
    <w:rsid w:val="001B7627"/>
    <w:rsid w:val="001B7818"/>
    <w:rsid w:val="001B799F"/>
    <w:rsid w:val="001B7A50"/>
    <w:rsid w:val="001C030B"/>
    <w:rsid w:val="001C0952"/>
    <w:rsid w:val="001C0C08"/>
    <w:rsid w:val="001C0FC3"/>
    <w:rsid w:val="001C1192"/>
    <w:rsid w:val="001C1353"/>
    <w:rsid w:val="001C1EBB"/>
    <w:rsid w:val="001C21B7"/>
    <w:rsid w:val="001C224A"/>
    <w:rsid w:val="001C22F6"/>
    <w:rsid w:val="001C2CB9"/>
    <w:rsid w:val="001C2D29"/>
    <w:rsid w:val="001C2D42"/>
    <w:rsid w:val="001C2E85"/>
    <w:rsid w:val="001C2F5D"/>
    <w:rsid w:val="001C3188"/>
    <w:rsid w:val="001C419D"/>
    <w:rsid w:val="001C44A2"/>
    <w:rsid w:val="001C4521"/>
    <w:rsid w:val="001C4B55"/>
    <w:rsid w:val="001C4CEC"/>
    <w:rsid w:val="001C4EA6"/>
    <w:rsid w:val="001C4F05"/>
    <w:rsid w:val="001C5211"/>
    <w:rsid w:val="001C53D9"/>
    <w:rsid w:val="001C5E02"/>
    <w:rsid w:val="001C6045"/>
    <w:rsid w:val="001C6295"/>
    <w:rsid w:val="001C6672"/>
    <w:rsid w:val="001C6E9A"/>
    <w:rsid w:val="001C6FDE"/>
    <w:rsid w:val="001C76AB"/>
    <w:rsid w:val="001C76C4"/>
    <w:rsid w:val="001C77D2"/>
    <w:rsid w:val="001C7B23"/>
    <w:rsid w:val="001D0019"/>
    <w:rsid w:val="001D01DF"/>
    <w:rsid w:val="001D03BE"/>
    <w:rsid w:val="001D04E7"/>
    <w:rsid w:val="001D0CF8"/>
    <w:rsid w:val="001D1351"/>
    <w:rsid w:val="001D16E1"/>
    <w:rsid w:val="001D1C32"/>
    <w:rsid w:val="001D1F65"/>
    <w:rsid w:val="001D1FA3"/>
    <w:rsid w:val="001D2AEA"/>
    <w:rsid w:val="001D2C26"/>
    <w:rsid w:val="001D2CE1"/>
    <w:rsid w:val="001D2D4E"/>
    <w:rsid w:val="001D2DC5"/>
    <w:rsid w:val="001D321B"/>
    <w:rsid w:val="001D3B43"/>
    <w:rsid w:val="001D3C74"/>
    <w:rsid w:val="001D3D3D"/>
    <w:rsid w:val="001D4416"/>
    <w:rsid w:val="001D49B3"/>
    <w:rsid w:val="001D49D2"/>
    <w:rsid w:val="001D4C7F"/>
    <w:rsid w:val="001D4DA3"/>
    <w:rsid w:val="001D4E48"/>
    <w:rsid w:val="001D5236"/>
    <w:rsid w:val="001D563B"/>
    <w:rsid w:val="001D597B"/>
    <w:rsid w:val="001D59C1"/>
    <w:rsid w:val="001D5C4A"/>
    <w:rsid w:val="001D5F02"/>
    <w:rsid w:val="001D6352"/>
    <w:rsid w:val="001D65C0"/>
    <w:rsid w:val="001D668A"/>
    <w:rsid w:val="001D6DC9"/>
    <w:rsid w:val="001D7313"/>
    <w:rsid w:val="001D7527"/>
    <w:rsid w:val="001D755A"/>
    <w:rsid w:val="001D7686"/>
    <w:rsid w:val="001D76CA"/>
    <w:rsid w:val="001D77A9"/>
    <w:rsid w:val="001D7AAB"/>
    <w:rsid w:val="001D7B6F"/>
    <w:rsid w:val="001D7CA2"/>
    <w:rsid w:val="001D7FC0"/>
    <w:rsid w:val="001E0235"/>
    <w:rsid w:val="001E0E33"/>
    <w:rsid w:val="001E0EB4"/>
    <w:rsid w:val="001E12C7"/>
    <w:rsid w:val="001E1F53"/>
    <w:rsid w:val="001E20FF"/>
    <w:rsid w:val="001E2781"/>
    <w:rsid w:val="001E2C29"/>
    <w:rsid w:val="001E2D32"/>
    <w:rsid w:val="001E3061"/>
    <w:rsid w:val="001E32B1"/>
    <w:rsid w:val="001E3644"/>
    <w:rsid w:val="001E385D"/>
    <w:rsid w:val="001E3B12"/>
    <w:rsid w:val="001E3B6F"/>
    <w:rsid w:val="001E401E"/>
    <w:rsid w:val="001E4622"/>
    <w:rsid w:val="001E4AF2"/>
    <w:rsid w:val="001E4DCC"/>
    <w:rsid w:val="001E50FB"/>
    <w:rsid w:val="001E51D3"/>
    <w:rsid w:val="001E5408"/>
    <w:rsid w:val="001E574C"/>
    <w:rsid w:val="001E582A"/>
    <w:rsid w:val="001E5E37"/>
    <w:rsid w:val="001E5EA7"/>
    <w:rsid w:val="001E630A"/>
    <w:rsid w:val="001E6327"/>
    <w:rsid w:val="001E6795"/>
    <w:rsid w:val="001E6854"/>
    <w:rsid w:val="001E68D1"/>
    <w:rsid w:val="001E690C"/>
    <w:rsid w:val="001E6B1B"/>
    <w:rsid w:val="001E6EF4"/>
    <w:rsid w:val="001E7330"/>
    <w:rsid w:val="001E7D60"/>
    <w:rsid w:val="001E7DED"/>
    <w:rsid w:val="001F03D0"/>
    <w:rsid w:val="001F0714"/>
    <w:rsid w:val="001F0760"/>
    <w:rsid w:val="001F0792"/>
    <w:rsid w:val="001F07C1"/>
    <w:rsid w:val="001F1113"/>
    <w:rsid w:val="001F132C"/>
    <w:rsid w:val="001F1C55"/>
    <w:rsid w:val="001F22A1"/>
    <w:rsid w:val="001F26D9"/>
    <w:rsid w:val="001F2B29"/>
    <w:rsid w:val="001F2E9F"/>
    <w:rsid w:val="001F2F0E"/>
    <w:rsid w:val="001F2F89"/>
    <w:rsid w:val="001F3042"/>
    <w:rsid w:val="001F327F"/>
    <w:rsid w:val="001F3EA0"/>
    <w:rsid w:val="001F4092"/>
    <w:rsid w:val="001F4175"/>
    <w:rsid w:val="001F43A9"/>
    <w:rsid w:val="001F4542"/>
    <w:rsid w:val="001F4AC8"/>
    <w:rsid w:val="001F4E3A"/>
    <w:rsid w:val="001F5313"/>
    <w:rsid w:val="001F594E"/>
    <w:rsid w:val="001F6735"/>
    <w:rsid w:val="001F6CCB"/>
    <w:rsid w:val="001F6FE4"/>
    <w:rsid w:val="001F7784"/>
    <w:rsid w:val="001F782E"/>
    <w:rsid w:val="001F7F92"/>
    <w:rsid w:val="00200116"/>
    <w:rsid w:val="00200421"/>
    <w:rsid w:val="002006E5"/>
    <w:rsid w:val="00200E1E"/>
    <w:rsid w:val="00201265"/>
    <w:rsid w:val="00201DBC"/>
    <w:rsid w:val="00201E21"/>
    <w:rsid w:val="00202161"/>
    <w:rsid w:val="0020256D"/>
    <w:rsid w:val="00202905"/>
    <w:rsid w:val="00202ADB"/>
    <w:rsid w:val="00202C29"/>
    <w:rsid w:val="00202DEA"/>
    <w:rsid w:val="00202E6B"/>
    <w:rsid w:val="00202F57"/>
    <w:rsid w:val="00203128"/>
    <w:rsid w:val="00203366"/>
    <w:rsid w:val="0020393B"/>
    <w:rsid w:val="00203CC3"/>
    <w:rsid w:val="00203EF9"/>
    <w:rsid w:val="0020427E"/>
    <w:rsid w:val="00204314"/>
    <w:rsid w:val="00204348"/>
    <w:rsid w:val="00204729"/>
    <w:rsid w:val="0020573B"/>
    <w:rsid w:val="00205CCC"/>
    <w:rsid w:val="00205F34"/>
    <w:rsid w:val="00205F5C"/>
    <w:rsid w:val="002060FC"/>
    <w:rsid w:val="002061E0"/>
    <w:rsid w:val="00206665"/>
    <w:rsid w:val="002070F3"/>
    <w:rsid w:val="00207171"/>
    <w:rsid w:val="00207227"/>
    <w:rsid w:val="002072AB"/>
    <w:rsid w:val="002077B4"/>
    <w:rsid w:val="002079C0"/>
    <w:rsid w:val="00207FD5"/>
    <w:rsid w:val="002106D6"/>
    <w:rsid w:val="00210755"/>
    <w:rsid w:val="00210D2F"/>
    <w:rsid w:val="00210F6D"/>
    <w:rsid w:val="00211537"/>
    <w:rsid w:val="002116B3"/>
    <w:rsid w:val="0021186E"/>
    <w:rsid w:val="00211ABA"/>
    <w:rsid w:val="00211E8C"/>
    <w:rsid w:val="00211EF7"/>
    <w:rsid w:val="00212134"/>
    <w:rsid w:val="00212436"/>
    <w:rsid w:val="00212862"/>
    <w:rsid w:val="00212B79"/>
    <w:rsid w:val="0021335A"/>
    <w:rsid w:val="0021352E"/>
    <w:rsid w:val="00213B97"/>
    <w:rsid w:val="00214363"/>
    <w:rsid w:val="00214444"/>
    <w:rsid w:val="00214B21"/>
    <w:rsid w:val="0021526E"/>
    <w:rsid w:val="002156C7"/>
    <w:rsid w:val="002157B9"/>
    <w:rsid w:val="00215B4C"/>
    <w:rsid w:val="00215FAC"/>
    <w:rsid w:val="00215FD3"/>
    <w:rsid w:val="002162B4"/>
    <w:rsid w:val="0021635B"/>
    <w:rsid w:val="002167B3"/>
    <w:rsid w:val="00216957"/>
    <w:rsid w:val="00216D49"/>
    <w:rsid w:val="00216D8C"/>
    <w:rsid w:val="00216ED2"/>
    <w:rsid w:val="00216F9B"/>
    <w:rsid w:val="00216FBC"/>
    <w:rsid w:val="002172CE"/>
    <w:rsid w:val="002173C2"/>
    <w:rsid w:val="00217467"/>
    <w:rsid w:val="0021752F"/>
    <w:rsid w:val="00217A0E"/>
    <w:rsid w:val="00217D13"/>
    <w:rsid w:val="00217DF2"/>
    <w:rsid w:val="00217FBA"/>
    <w:rsid w:val="00220007"/>
    <w:rsid w:val="00220316"/>
    <w:rsid w:val="0022050F"/>
    <w:rsid w:val="002207AA"/>
    <w:rsid w:val="00220B89"/>
    <w:rsid w:val="00220FA0"/>
    <w:rsid w:val="00220FD1"/>
    <w:rsid w:val="002210E1"/>
    <w:rsid w:val="00221629"/>
    <w:rsid w:val="00221975"/>
    <w:rsid w:val="002219BC"/>
    <w:rsid w:val="00221E6A"/>
    <w:rsid w:val="00221EBA"/>
    <w:rsid w:val="00221EE3"/>
    <w:rsid w:val="002229EF"/>
    <w:rsid w:val="00223172"/>
    <w:rsid w:val="002238F1"/>
    <w:rsid w:val="00223B28"/>
    <w:rsid w:val="00223B49"/>
    <w:rsid w:val="00223F75"/>
    <w:rsid w:val="002240CB"/>
    <w:rsid w:val="00224420"/>
    <w:rsid w:val="002244BD"/>
    <w:rsid w:val="002244DA"/>
    <w:rsid w:val="002246A4"/>
    <w:rsid w:val="0022485B"/>
    <w:rsid w:val="002249D1"/>
    <w:rsid w:val="00224DE8"/>
    <w:rsid w:val="00224F6E"/>
    <w:rsid w:val="002253AF"/>
    <w:rsid w:val="0022580A"/>
    <w:rsid w:val="002258E0"/>
    <w:rsid w:val="002259F1"/>
    <w:rsid w:val="00225D57"/>
    <w:rsid w:val="00226637"/>
    <w:rsid w:val="00226697"/>
    <w:rsid w:val="00226E59"/>
    <w:rsid w:val="0022703C"/>
    <w:rsid w:val="00227080"/>
    <w:rsid w:val="002278AF"/>
    <w:rsid w:val="002300C9"/>
    <w:rsid w:val="0023021A"/>
    <w:rsid w:val="0023021F"/>
    <w:rsid w:val="0023047D"/>
    <w:rsid w:val="00230BC6"/>
    <w:rsid w:val="00230FAF"/>
    <w:rsid w:val="00231223"/>
    <w:rsid w:val="002316CA"/>
    <w:rsid w:val="0023195C"/>
    <w:rsid w:val="00231D9C"/>
    <w:rsid w:val="00231DB1"/>
    <w:rsid w:val="00232086"/>
    <w:rsid w:val="00232580"/>
    <w:rsid w:val="0023271D"/>
    <w:rsid w:val="00232AD2"/>
    <w:rsid w:val="00232AF3"/>
    <w:rsid w:val="00232B1A"/>
    <w:rsid w:val="00233029"/>
    <w:rsid w:val="002331A5"/>
    <w:rsid w:val="00233706"/>
    <w:rsid w:val="0023395F"/>
    <w:rsid w:val="002339A8"/>
    <w:rsid w:val="00233F35"/>
    <w:rsid w:val="00233FB5"/>
    <w:rsid w:val="00234599"/>
    <w:rsid w:val="00234A0F"/>
    <w:rsid w:val="002354D5"/>
    <w:rsid w:val="00235D6E"/>
    <w:rsid w:val="00236045"/>
    <w:rsid w:val="002363FE"/>
    <w:rsid w:val="00236454"/>
    <w:rsid w:val="00236917"/>
    <w:rsid w:val="00236EEA"/>
    <w:rsid w:val="00237B51"/>
    <w:rsid w:val="00237CE8"/>
    <w:rsid w:val="00237E28"/>
    <w:rsid w:val="002402C7"/>
    <w:rsid w:val="0024070F"/>
    <w:rsid w:val="00240A96"/>
    <w:rsid w:val="00240E92"/>
    <w:rsid w:val="002412B5"/>
    <w:rsid w:val="0024130C"/>
    <w:rsid w:val="002414C9"/>
    <w:rsid w:val="0024151A"/>
    <w:rsid w:val="0024216E"/>
    <w:rsid w:val="002423A2"/>
    <w:rsid w:val="00242537"/>
    <w:rsid w:val="002425E9"/>
    <w:rsid w:val="0024290D"/>
    <w:rsid w:val="00242DD9"/>
    <w:rsid w:val="00242EB2"/>
    <w:rsid w:val="00243219"/>
    <w:rsid w:val="002434FB"/>
    <w:rsid w:val="002437CC"/>
    <w:rsid w:val="00243BC8"/>
    <w:rsid w:val="00243BC9"/>
    <w:rsid w:val="00243E2F"/>
    <w:rsid w:val="00243E46"/>
    <w:rsid w:val="00244A0D"/>
    <w:rsid w:val="00245146"/>
    <w:rsid w:val="0024522F"/>
    <w:rsid w:val="002455A8"/>
    <w:rsid w:val="00245848"/>
    <w:rsid w:val="002460FC"/>
    <w:rsid w:val="00246511"/>
    <w:rsid w:val="00246864"/>
    <w:rsid w:val="00246B4B"/>
    <w:rsid w:val="00246FEA"/>
    <w:rsid w:val="0024707B"/>
    <w:rsid w:val="002470A2"/>
    <w:rsid w:val="00247349"/>
    <w:rsid w:val="00247547"/>
    <w:rsid w:val="0024772A"/>
    <w:rsid w:val="00247AE8"/>
    <w:rsid w:val="00247D98"/>
    <w:rsid w:val="00247F63"/>
    <w:rsid w:val="00250017"/>
    <w:rsid w:val="00250051"/>
    <w:rsid w:val="00250411"/>
    <w:rsid w:val="002505D3"/>
    <w:rsid w:val="00250CC3"/>
    <w:rsid w:val="00250CFD"/>
    <w:rsid w:val="00250EEA"/>
    <w:rsid w:val="002510AE"/>
    <w:rsid w:val="0025117C"/>
    <w:rsid w:val="00251866"/>
    <w:rsid w:val="00251993"/>
    <w:rsid w:val="00251D09"/>
    <w:rsid w:val="00251E5D"/>
    <w:rsid w:val="00251F2F"/>
    <w:rsid w:val="00251FC3"/>
    <w:rsid w:val="002520DE"/>
    <w:rsid w:val="0025268F"/>
    <w:rsid w:val="0025288A"/>
    <w:rsid w:val="0025291C"/>
    <w:rsid w:val="00252D1A"/>
    <w:rsid w:val="00252E41"/>
    <w:rsid w:val="00252ECD"/>
    <w:rsid w:val="00253075"/>
    <w:rsid w:val="00253103"/>
    <w:rsid w:val="0025329E"/>
    <w:rsid w:val="00253352"/>
    <w:rsid w:val="002534EA"/>
    <w:rsid w:val="002539DD"/>
    <w:rsid w:val="00253B51"/>
    <w:rsid w:val="00253CC2"/>
    <w:rsid w:val="0025430B"/>
    <w:rsid w:val="0025498E"/>
    <w:rsid w:val="002552F9"/>
    <w:rsid w:val="002557D4"/>
    <w:rsid w:val="002558C0"/>
    <w:rsid w:val="00255BFE"/>
    <w:rsid w:val="00256274"/>
    <w:rsid w:val="0025632C"/>
    <w:rsid w:val="00256477"/>
    <w:rsid w:val="00256596"/>
    <w:rsid w:val="002566A4"/>
    <w:rsid w:val="00256701"/>
    <w:rsid w:val="00256750"/>
    <w:rsid w:val="00256961"/>
    <w:rsid w:val="00256C26"/>
    <w:rsid w:val="00256DCF"/>
    <w:rsid w:val="00256DD7"/>
    <w:rsid w:val="00256F31"/>
    <w:rsid w:val="002571BE"/>
    <w:rsid w:val="002576EA"/>
    <w:rsid w:val="0026031C"/>
    <w:rsid w:val="002603EB"/>
    <w:rsid w:val="0026043E"/>
    <w:rsid w:val="00260DCB"/>
    <w:rsid w:val="00261692"/>
    <w:rsid w:val="00262482"/>
    <w:rsid w:val="0026285F"/>
    <w:rsid w:val="00262C65"/>
    <w:rsid w:val="00262ED1"/>
    <w:rsid w:val="00263059"/>
    <w:rsid w:val="002632A6"/>
    <w:rsid w:val="00263CAD"/>
    <w:rsid w:val="00263EB7"/>
    <w:rsid w:val="00263FEA"/>
    <w:rsid w:val="0026465E"/>
    <w:rsid w:val="002649F5"/>
    <w:rsid w:val="00264F43"/>
    <w:rsid w:val="002651E0"/>
    <w:rsid w:val="0026588C"/>
    <w:rsid w:val="00265A77"/>
    <w:rsid w:val="00265B19"/>
    <w:rsid w:val="00265C69"/>
    <w:rsid w:val="00265CB5"/>
    <w:rsid w:val="00266243"/>
    <w:rsid w:val="00266B5D"/>
    <w:rsid w:val="00266C3A"/>
    <w:rsid w:val="00266FBF"/>
    <w:rsid w:val="002671F6"/>
    <w:rsid w:val="002672A4"/>
    <w:rsid w:val="002673EC"/>
    <w:rsid w:val="00267645"/>
    <w:rsid w:val="002679B3"/>
    <w:rsid w:val="00267DBA"/>
    <w:rsid w:val="00270478"/>
    <w:rsid w:val="0027083D"/>
    <w:rsid w:val="00270A0E"/>
    <w:rsid w:val="00270B80"/>
    <w:rsid w:val="00270BA5"/>
    <w:rsid w:val="00270BE1"/>
    <w:rsid w:val="00270C8F"/>
    <w:rsid w:val="00270F34"/>
    <w:rsid w:val="0027121B"/>
    <w:rsid w:val="002714A8"/>
    <w:rsid w:val="00271787"/>
    <w:rsid w:val="00272549"/>
    <w:rsid w:val="00272748"/>
    <w:rsid w:val="002727F6"/>
    <w:rsid w:val="002733B4"/>
    <w:rsid w:val="00273842"/>
    <w:rsid w:val="00273876"/>
    <w:rsid w:val="00273AB8"/>
    <w:rsid w:val="00273D63"/>
    <w:rsid w:val="00273D7D"/>
    <w:rsid w:val="0027483C"/>
    <w:rsid w:val="002749CE"/>
    <w:rsid w:val="00274C86"/>
    <w:rsid w:val="00274D19"/>
    <w:rsid w:val="00275193"/>
    <w:rsid w:val="00275356"/>
    <w:rsid w:val="00275456"/>
    <w:rsid w:val="00275906"/>
    <w:rsid w:val="002759C9"/>
    <w:rsid w:val="00275CD3"/>
    <w:rsid w:val="00275E2A"/>
    <w:rsid w:val="002760FA"/>
    <w:rsid w:val="00276818"/>
    <w:rsid w:val="0027695A"/>
    <w:rsid w:val="00276DC2"/>
    <w:rsid w:val="00276F1D"/>
    <w:rsid w:val="00276F5F"/>
    <w:rsid w:val="00277280"/>
    <w:rsid w:val="002773B9"/>
    <w:rsid w:val="0027745C"/>
    <w:rsid w:val="002774A2"/>
    <w:rsid w:val="00277962"/>
    <w:rsid w:val="00277A02"/>
    <w:rsid w:val="00277D23"/>
    <w:rsid w:val="00277F11"/>
    <w:rsid w:val="00280169"/>
    <w:rsid w:val="00280DA2"/>
    <w:rsid w:val="00280DEF"/>
    <w:rsid w:val="00280F31"/>
    <w:rsid w:val="00281009"/>
    <w:rsid w:val="002814FC"/>
    <w:rsid w:val="002818BA"/>
    <w:rsid w:val="00281C24"/>
    <w:rsid w:val="0028220A"/>
    <w:rsid w:val="00282314"/>
    <w:rsid w:val="00282BAD"/>
    <w:rsid w:val="00283092"/>
    <w:rsid w:val="002831AA"/>
    <w:rsid w:val="002832CF"/>
    <w:rsid w:val="00283489"/>
    <w:rsid w:val="00283648"/>
    <w:rsid w:val="00283731"/>
    <w:rsid w:val="00283AF2"/>
    <w:rsid w:val="00283B09"/>
    <w:rsid w:val="00283D54"/>
    <w:rsid w:val="00284017"/>
    <w:rsid w:val="00285055"/>
    <w:rsid w:val="002853FB"/>
    <w:rsid w:val="00285D01"/>
    <w:rsid w:val="00285D1C"/>
    <w:rsid w:val="00285D7F"/>
    <w:rsid w:val="00286145"/>
    <w:rsid w:val="0028636D"/>
    <w:rsid w:val="002863FC"/>
    <w:rsid w:val="00286B5C"/>
    <w:rsid w:val="00286BBF"/>
    <w:rsid w:val="00286FCE"/>
    <w:rsid w:val="002875EB"/>
    <w:rsid w:val="002878AA"/>
    <w:rsid w:val="002878C6"/>
    <w:rsid w:val="00287994"/>
    <w:rsid w:val="00287CBA"/>
    <w:rsid w:val="00287CC5"/>
    <w:rsid w:val="00287DA0"/>
    <w:rsid w:val="002901CD"/>
    <w:rsid w:val="0029034A"/>
    <w:rsid w:val="002903D0"/>
    <w:rsid w:val="002903E1"/>
    <w:rsid w:val="00290C78"/>
    <w:rsid w:val="002910AF"/>
    <w:rsid w:val="00291189"/>
    <w:rsid w:val="00291390"/>
    <w:rsid w:val="002913BE"/>
    <w:rsid w:val="00291681"/>
    <w:rsid w:val="0029179C"/>
    <w:rsid w:val="002917A8"/>
    <w:rsid w:val="002919AA"/>
    <w:rsid w:val="00291B85"/>
    <w:rsid w:val="00292114"/>
    <w:rsid w:val="00292136"/>
    <w:rsid w:val="00292431"/>
    <w:rsid w:val="00292792"/>
    <w:rsid w:val="00292C4C"/>
    <w:rsid w:val="00292D78"/>
    <w:rsid w:val="00292EB1"/>
    <w:rsid w:val="002930F7"/>
    <w:rsid w:val="0029342C"/>
    <w:rsid w:val="002934CC"/>
    <w:rsid w:val="002938C4"/>
    <w:rsid w:val="00293D28"/>
    <w:rsid w:val="00294003"/>
    <w:rsid w:val="00294189"/>
    <w:rsid w:val="00294385"/>
    <w:rsid w:val="0029443A"/>
    <w:rsid w:val="002946E3"/>
    <w:rsid w:val="002949C6"/>
    <w:rsid w:val="00294A2D"/>
    <w:rsid w:val="00294AFB"/>
    <w:rsid w:val="00294CD8"/>
    <w:rsid w:val="00294EB1"/>
    <w:rsid w:val="00295164"/>
    <w:rsid w:val="00295448"/>
    <w:rsid w:val="00295A43"/>
    <w:rsid w:val="00295C45"/>
    <w:rsid w:val="00296676"/>
    <w:rsid w:val="0029693E"/>
    <w:rsid w:val="00296957"/>
    <w:rsid w:val="00296C53"/>
    <w:rsid w:val="00296D8A"/>
    <w:rsid w:val="00297DD5"/>
    <w:rsid w:val="002A0244"/>
    <w:rsid w:val="002A0412"/>
    <w:rsid w:val="002A074D"/>
    <w:rsid w:val="002A0ABF"/>
    <w:rsid w:val="002A0E54"/>
    <w:rsid w:val="002A0F12"/>
    <w:rsid w:val="002A11C5"/>
    <w:rsid w:val="002A194A"/>
    <w:rsid w:val="002A1B8B"/>
    <w:rsid w:val="002A1C91"/>
    <w:rsid w:val="002A1DCC"/>
    <w:rsid w:val="002A2C0F"/>
    <w:rsid w:val="002A2F19"/>
    <w:rsid w:val="002A3255"/>
    <w:rsid w:val="002A35D4"/>
    <w:rsid w:val="002A371B"/>
    <w:rsid w:val="002A3C04"/>
    <w:rsid w:val="002A3FD8"/>
    <w:rsid w:val="002A40A7"/>
    <w:rsid w:val="002A4122"/>
    <w:rsid w:val="002A42B6"/>
    <w:rsid w:val="002A45C8"/>
    <w:rsid w:val="002A466C"/>
    <w:rsid w:val="002A4790"/>
    <w:rsid w:val="002A4B14"/>
    <w:rsid w:val="002A510C"/>
    <w:rsid w:val="002A51A3"/>
    <w:rsid w:val="002A5250"/>
    <w:rsid w:val="002A537B"/>
    <w:rsid w:val="002A5388"/>
    <w:rsid w:val="002A560D"/>
    <w:rsid w:val="002A5698"/>
    <w:rsid w:val="002A5867"/>
    <w:rsid w:val="002A58A6"/>
    <w:rsid w:val="002A5B01"/>
    <w:rsid w:val="002A63E5"/>
    <w:rsid w:val="002A65E3"/>
    <w:rsid w:val="002A66A2"/>
    <w:rsid w:val="002A68C6"/>
    <w:rsid w:val="002A6D44"/>
    <w:rsid w:val="002A77EF"/>
    <w:rsid w:val="002A7A8F"/>
    <w:rsid w:val="002A7DD2"/>
    <w:rsid w:val="002B05A2"/>
    <w:rsid w:val="002B0D81"/>
    <w:rsid w:val="002B0E63"/>
    <w:rsid w:val="002B0ED3"/>
    <w:rsid w:val="002B0F6B"/>
    <w:rsid w:val="002B10D3"/>
    <w:rsid w:val="002B10F9"/>
    <w:rsid w:val="002B1425"/>
    <w:rsid w:val="002B159B"/>
    <w:rsid w:val="002B1729"/>
    <w:rsid w:val="002B1970"/>
    <w:rsid w:val="002B19DE"/>
    <w:rsid w:val="002B1B59"/>
    <w:rsid w:val="002B1B7A"/>
    <w:rsid w:val="002B1EA0"/>
    <w:rsid w:val="002B1EFC"/>
    <w:rsid w:val="002B2099"/>
    <w:rsid w:val="002B2556"/>
    <w:rsid w:val="002B2AD8"/>
    <w:rsid w:val="002B2B1E"/>
    <w:rsid w:val="002B32D5"/>
    <w:rsid w:val="002B34D4"/>
    <w:rsid w:val="002B352F"/>
    <w:rsid w:val="002B3B09"/>
    <w:rsid w:val="002B3CD9"/>
    <w:rsid w:val="002B3E94"/>
    <w:rsid w:val="002B3F30"/>
    <w:rsid w:val="002B4140"/>
    <w:rsid w:val="002B43E1"/>
    <w:rsid w:val="002B44BF"/>
    <w:rsid w:val="002B4A6B"/>
    <w:rsid w:val="002B4D91"/>
    <w:rsid w:val="002B4F1C"/>
    <w:rsid w:val="002B51B3"/>
    <w:rsid w:val="002B52BB"/>
    <w:rsid w:val="002B568E"/>
    <w:rsid w:val="002B5A1F"/>
    <w:rsid w:val="002B5DB3"/>
    <w:rsid w:val="002B65EE"/>
    <w:rsid w:val="002B6755"/>
    <w:rsid w:val="002B6AD1"/>
    <w:rsid w:val="002B6F19"/>
    <w:rsid w:val="002B751D"/>
    <w:rsid w:val="002B7570"/>
    <w:rsid w:val="002B75C1"/>
    <w:rsid w:val="002B7A9F"/>
    <w:rsid w:val="002B7F81"/>
    <w:rsid w:val="002C03C0"/>
    <w:rsid w:val="002C0696"/>
    <w:rsid w:val="002C0800"/>
    <w:rsid w:val="002C086E"/>
    <w:rsid w:val="002C0B68"/>
    <w:rsid w:val="002C0DB6"/>
    <w:rsid w:val="002C0E0F"/>
    <w:rsid w:val="002C1099"/>
    <w:rsid w:val="002C17C2"/>
    <w:rsid w:val="002C186C"/>
    <w:rsid w:val="002C1F4F"/>
    <w:rsid w:val="002C231A"/>
    <w:rsid w:val="002C2C9D"/>
    <w:rsid w:val="002C2C9F"/>
    <w:rsid w:val="002C2F35"/>
    <w:rsid w:val="002C310D"/>
    <w:rsid w:val="002C3420"/>
    <w:rsid w:val="002C3A29"/>
    <w:rsid w:val="002C40A6"/>
    <w:rsid w:val="002C4940"/>
    <w:rsid w:val="002C4E23"/>
    <w:rsid w:val="002C59AD"/>
    <w:rsid w:val="002C5AAB"/>
    <w:rsid w:val="002C63BE"/>
    <w:rsid w:val="002C63EC"/>
    <w:rsid w:val="002C685E"/>
    <w:rsid w:val="002C6997"/>
    <w:rsid w:val="002C6A55"/>
    <w:rsid w:val="002C6DB3"/>
    <w:rsid w:val="002C6F81"/>
    <w:rsid w:val="002C704D"/>
    <w:rsid w:val="002C7065"/>
    <w:rsid w:val="002C7410"/>
    <w:rsid w:val="002C7588"/>
    <w:rsid w:val="002C7634"/>
    <w:rsid w:val="002C7671"/>
    <w:rsid w:val="002C7897"/>
    <w:rsid w:val="002C7C07"/>
    <w:rsid w:val="002D033E"/>
    <w:rsid w:val="002D0AFE"/>
    <w:rsid w:val="002D0B4E"/>
    <w:rsid w:val="002D0F82"/>
    <w:rsid w:val="002D1939"/>
    <w:rsid w:val="002D1D28"/>
    <w:rsid w:val="002D2115"/>
    <w:rsid w:val="002D23D7"/>
    <w:rsid w:val="002D26A2"/>
    <w:rsid w:val="002D287F"/>
    <w:rsid w:val="002D2A7B"/>
    <w:rsid w:val="002D2AED"/>
    <w:rsid w:val="002D2B22"/>
    <w:rsid w:val="002D2D58"/>
    <w:rsid w:val="002D3033"/>
    <w:rsid w:val="002D3036"/>
    <w:rsid w:val="002D305B"/>
    <w:rsid w:val="002D3292"/>
    <w:rsid w:val="002D3513"/>
    <w:rsid w:val="002D3818"/>
    <w:rsid w:val="002D3A66"/>
    <w:rsid w:val="002D3C58"/>
    <w:rsid w:val="002D3F04"/>
    <w:rsid w:val="002D4FE5"/>
    <w:rsid w:val="002D51CD"/>
    <w:rsid w:val="002D523D"/>
    <w:rsid w:val="002D564F"/>
    <w:rsid w:val="002D582C"/>
    <w:rsid w:val="002D5C41"/>
    <w:rsid w:val="002D661C"/>
    <w:rsid w:val="002D66C0"/>
    <w:rsid w:val="002D678A"/>
    <w:rsid w:val="002D6EC0"/>
    <w:rsid w:val="002D7309"/>
    <w:rsid w:val="002D75DF"/>
    <w:rsid w:val="002D76F2"/>
    <w:rsid w:val="002D798B"/>
    <w:rsid w:val="002D7AE4"/>
    <w:rsid w:val="002D7AED"/>
    <w:rsid w:val="002D7BD0"/>
    <w:rsid w:val="002D7E02"/>
    <w:rsid w:val="002E0957"/>
    <w:rsid w:val="002E0BE0"/>
    <w:rsid w:val="002E0D34"/>
    <w:rsid w:val="002E0DC1"/>
    <w:rsid w:val="002E13F6"/>
    <w:rsid w:val="002E1730"/>
    <w:rsid w:val="002E17BA"/>
    <w:rsid w:val="002E1853"/>
    <w:rsid w:val="002E1B44"/>
    <w:rsid w:val="002E1C30"/>
    <w:rsid w:val="002E1CFF"/>
    <w:rsid w:val="002E1E87"/>
    <w:rsid w:val="002E2278"/>
    <w:rsid w:val="002E2429"/>
    <w:rsid w:val="002E262F"/>
    <w:rsid w:val="002E2DA5"/>
    <w:rsid w:val="002E39FD"/>
    <w:rsid w:val="002E3E47"/>
    <w:rsid w:val="002E416B"/>
    <w:rsid w:val="002E44F7"/>
    <w:rsid w:val="002E479B"/>
    <w:rsid w:val="002E49E7"/>
    <w:rsid w:val="002E4F9F"/>
    <w:rsid w:val="002E5109"/>
    <w:rsid w:val="002E54DC"/>
    <w:rsid w:val="002E5A20"/>
    <w:rsid w:val="002E5C89"/>
    <w:rsid w:val="002E5E9F"/>
    <w:rsid w:val="002E5FFA"/>
    <w:rsid w:val="002E621A"/>
    <w:rsid w:val="002E6375"/>
    <w:rsid w:val="002E684E"/>
    <w:rsid w:val="002E69D8"/>
    <w:rsid w:val="002E7485"/>
    <w:rsid w:val="002E76ED"/>
    <w:rsid w:val="002E78C5"/>
    <w:rsid w:val="002E7B2F"/>
    <w:rsid w:val="002E7EB6"/>
    <w:rsid w:val="002F007F"/>
    <w:rsid w:val="002F00CB"/>
    <w:rsid w:val="002F011A"/>
    <w:rsid w:val="002F05B4"/>
    <w:rsid w:val="002F09C0"/>
    <w:rsid w:val="002F0C14"/>
    <w:rsid w:val="002F0CDF"/>
    <w:rsid w:val="002F10FC"/>
    <w:rsid w:val="002F1387"/>
    <w:rsid w:val="002F176A"/>
    <w:rsid w:val="002F19A2"/>
    <w:rsid w:val="002F1B37"/>
    <w:rsid w:val="002F1B38"/>
    <w:rsid w:val="002F1BD1"/>
    <w:rsid w:val="002F2050"/>
    <w:rsid w:val="002F2088"/>
    <w:rsid w:val="002F2531"/>
    <w:rsid w:val="002F2ABF"/>
    <w:rsid w:val="002F2F08"/>
    <w:rsid w:val="002F2F2A"/>
    <w:rsid w:val="002F30ED"/>
    <w:rsid w:val="002F3158"/>
    <w:rsid w:val="002F3364"/>
    <w:rsid w:val="002F3B2C"/>
    <w:rsid w:val="002F3BC7"/>
    <w:rsid w:val="002F3CCE"/>
    <w:rsid w:val="002F4315"/>
    <w:rsid w:val="002F49F8"/>
    <w:rsid w:val="002F4C7D"/>
    <w:rsid w:val="002F4F31"/>
    <w:rsid w:val="002F505A"/>
    <w:rsid w:val="002F5465"/>
    <w:rsid w:val="002F54C2"/>
    <w:rsid w:val="002F57BA"/>
    <w:rsid w:val="002F57FD"/>
    <w:rsid w:val="002F59A3"/>
    <w:rsid w:val="002F5A33"/>
    <w:rsid w:val="002F5CFB"/>
    <w:rsid w:val="002F5D95"/>
    <w:rsid w:val="002F5E5D"/>
    <w:rsid w:val="002F60FF"/>
    <w:rsid w:val="002F69B2"/>
    <w:rsid w:val="002F6B70"/>
    <w:rsid w:val="002F6E06"/>
    <w:rsid w:val="002F6F31"/>
    <w:rsid w:val="002F70FE"/>
    <w:rsid w:val="002F754F"/>
    <w:rsid w:val="002F7780"/>
    <w:rsid w:val="002F797D"/>
    <w:rsid w:val="002F7B1B"/>
    <w:rsid w:val="002F7C89"/>
    <w:rsid w:val="002F7DF2"/>
    <w:rsid w:val="00300162"/>
    <w:rsid w:val="003002CD"/>
    <w:rsid w:val="0030032E"/>
    <w:rsid w:val="0030056E"/>
    <w:rsid w:val="0030063E"/>
    <w:rsid w:val="003006AA"/>
    <w:rsid w:val="00300A69"/>
    <w:rsid w:val="00300CFA"/>
    <w:rsid w:val="00300F80"/>
    <w:rsid w:val="00301062"/>
    <w:rsid w:val="0030120F"/>
    <w:rsid w:val="003012FC"/>
    <w:rsid w:val="00301310"/>
    <w:rsid w:val="003013CE"/>
    <w:rsid w:val="003014DA"/>
    <w:rsid w:val="003016FD"/>
    <w:rsid w:val="003018D8"/>
    <w:rsid w:val="00301994"/>
    <w:rsid w:val="003020EE"/>
    <w:rsid w:val="00302161"/>
    <w:rsid w:val="003029FA"/>
    <w:rsid w:val="00302B32"/>
    <w:rsid w:val="00302D80"/>
    <w:rsid w:val="00302E6F"/>
    <w:rsid w:val="00303295"/>
    <w:rsid w:val="003034FF"/>
    <w:rsid w:val="00303611"/>
    <w:rsid w:val="00303B17"/>
    <w:rsid w:val="00303C5D"/>
    <w:rsid w:val="00303EB5"/>
    <w:rsid w:val="00303EE1"/>
    <w:rsid w:val="00303F7E"/>
    <w:rsid w:val="0030441A"/>
    <w:rsid w:val="0030449C"/>
    <w:rsid w:val="003046F4"/>
    <w:rsid w:val="003048A5"/>
    <w:rsid w:val="00305136"/>
    <w:rsid w:val="0030581C"/>
    <w:rsid w:val="00305984"/>
    <w:rsid w:val="00305B17"/>
    <w:rsid w:val="00306148"/>
    <w:rsid w:val="003063EB"/>
    <w:rsid w:val="003066BD"/>
    <w:rsid w:val="003068B8"/>
    <w:rsid w:val="00306AB4"/>
    <w:rsid w:val="00306AF8"/>
    <w:rsid w:val="00306C66"/>
    <w:rsid w:val="00306D92"/>
    <w:rsid w:val="00306F84"/>
    <w:rsid w:val="003071E0"/>
    <w:rsid w:val="00307DFC"/>
    <w:rsid w:val="0031014A"/>
    <w:rsid w:val="00310379"/>
    <w:rsid w:val="00310392"/>
    <w:rsid w:val="00310436"/>
    <w:rsid w:val="00310461"/>
    <w:rsid w:val="00310651"/>
    <w:rsid w:val="00310922"/>
    <w:rsid w:val="00310C9B"/>
    <w:rsid w:val="00311265"/>
    <w:rsid w:val="0031136E"/>
    <w:rsid w:val="00311BF9"/>
    <w:rsid w:val="00311E06"/>
    <w:rsid w:val="003124D5"/>
    <w:rsid w:val="0031252F"/>
    <w:rsid w:val="00312799"/>
    <w:rsid w:val="003132B3"/>
    <w:rsid w:val="00313397"/>
    <w:rsid w:val="0031341E"/>
    <w:rsid w:val="00313723"/>
    <w:rsid w:val="00313893"/>
    <w:rsid w:val="00314063"/>
    <w:rsid w:val="0031496A"/>
    <w:rsid w:val="00314C0E"/>
    <w:rsid w:val="00314E16"/>
    <w:rsid w:val="00314ECA"/>
    <w:rsid w:val="003150DE"/>
    <w:rsid w:val="0031562A"/>
    <w:rsid w:val="003156CB"/>
    <w:rsid w:val="00315868"/>
    <w:rsid w:val="0031594B"/>
    <w:rsid w:val="00316117"/>
    <w:rsid w:val="00316623"/>
    <w:rsid w:val="00317029"/>
    <w:rsid w:val="0031728B"/>
    <w:rsid w:val="003174CC"/>
    <w:rsid w:val="00317595"/>
    <w:rsid w:val="00317621"/>
    <w:rsid w:val="00317C8E"/>
    <w:rsid w:val="0032006C"/>
    <w:rsid w:val="00320119"/>
    <w:rsid w:val="003201F9"/>
    <w:rsid w:val="0032045A"/>
    <w:rsid w:val="003205B7"/>
    <w:rsid w:val="003207E0"/>
    <w:rsid w:val="00320EFA"/>
    <w:rsid w:val="0032155F"/>
    <w:rsid w:val="00321B74"/>
    <w:rsid w:val="00321DF7"/>
    <w:rsid w:val="00321E7D"/>
    <w:rsid w:val="003221D0"/>
    <w:rsid w:val="0032270F"/>
    <w:rsid w:val="00322FB0"/>
    <w:rsid w:val="003230CB"/>
    <w:rsid w:val="00323461"/>
    <w:rsid w:val="00324245"/>
    <w:rsid w:val="0032458D"/>
    <w:rsid w:val="00324D06"/>
    <w:rsid w:val="00324FFA"/>
    <w:rsid w:val="00325056"/>
    <w:rsid w:val="003251F1"/>
    <w:rsid w:val="0032530F"/>
    <w:rsid w:val="003253AA"/>
    <w:rsid w:val="0032545F"/>
    <w:rsid w:val="00325B6A"/>
    <w:rsid w:val="00326322"/>
    <w:rsid w:val="00326369"/>
    <w:rsid w:val="003264C9"/>
    <w:rsid w:val="0032653E"/>
    <w:rsid w:val="0032669F"/>
    <w:rsid w:val="00326708"/>
    <w:rsid w:val="00327025"/>
    <w:rsid w:val="003270F4"/>
    <w:rsid w:val="003273D5"/>
    <w:rsid w:val="00327400"/>
    <w:rsid w:val="00327D01"/>
    <w:rsid w:val="00327FC6"/>
    <w:rsid w:val="00330308"/>
    <w:rsid w:val="0033069B"/>
    <w:rsid w:val="00330B7D"/>
    <w:rsid w:val="00330C47"/>
    <w:rsid w:val="00331127"/>
    <w:rsid w:val="0033172C"/>
    <w:rsid w:val="00331B02"/>
    <w:rsid w:val="00333389"/>
    <w:rsid w:val="00333BE3"/>
    <w:rsid w:val="00333C6F"/>
    <w:rsid w:val="00333F40"/>
    <w:rsid w:val="0033400C"/>
    <w:rsid w:val="003346BC"/>
    <w:rsid w:val="003348E7"/>
    <w:rsid w:val="003349E1"/>
    <w:rsid w:val="00334FC8"/>
    <w:rsid w:val="003351E6"/>
    <w:rsid w:val="00335AA1"/>
    <w:rsid w:val="0033625C"/>
    <w:rsid w:val="0033627E"/>
    <w:rsid w:val="003362C3"/>
    <w:rsid w:val="00336447"/>
    <w:rsid w:val="003368A3"/>
    <w:rsid w:val="003368B8"/>
    <w:rsid w:val="003368EA"/>
    <w:rsid w:val="00336C94"/>
    <w:rsid w:val="00336E6A"/>
    <w:rsid w:val="003371BF"/>
    <w:rsid w:val="0033722A"/>
    <w:rsid w:val="003372F1"/>
    <w:rsid w:val="0033735A"/>
    <w:rsid w:val="0033787A"/>
    <w:rsid w:val="003379CE"/>
    <w:rsid w:val="003402E1"/>
    <w:rsid w:val="00340338"/>
    <w:rsid w:val="003403F7"/>
    <w:rsid w:val="0034049D"/>
    <w:rsid w:val="00340585"/>
    <w:rsid w:val="00340973"/>
    <w:rsid w:val="00340983"/>
    <w:rsid w:val="0034166F"/>
    <w:rsid w:val="003418BC"/>
    <w:rsid w:val="00341EEC"/>
    <w:rsid w:val="003420A9"/>
    <w:rsid w:val="0034255E"/>
    <w:rsid w:val="0034275F"/>
    <w:rsid w:val="0034276C"/>
    <w:rsid w:val="003428D1"/>
    <w:rsid w:val="0034290D"/>
    <w:rsid w:val="00342AAA"/>
    <w:rsid w:val="00342B99"/>
    <w:rsid w:val="00342CB7"/>
    <w:rsid w:val="00342F94"/>
    <w:rsid w:val="0034316E"/>
    <w:rsid w:val="00343183"/>
    <w:rsid w:val="00343401"/>
    <w:rsid w:val="00343429"/>
    <w:rsid w:val="0034384D"/>
    <w:rsid w:val="00343A67"/>
    <w:rsid w:val="00343A83"/>
    <w:rsid w:val="00343B4D"/>
    <w:rsid w:val="0034408C"/>
    <w:rsid w:val="0034453B"/>
    <w:rsid w:val="00344693"/>
    <w:rsid w:val="003448A2"/>
    <w:rsid w:val="003448F9"/>
    <w:rsid w:val="00344A1D"/>
    <w:rsid w:val="003454B9"/>
    <w:rsid w:val="003457D7"/>
    <w:rsid w:val="003457E6"/>
    <w:rsid w:val="003458D0"/>
    <w:rsid w:val="003462E1"/>
    <w:rsid w:val="00346384"/>
    <w:rsid w:val="003464BC"/>
    <w:rsid w:val="0034685A"/>
    <w:rsid w:val="00346C60"/>
    <w:rsid w:val="00346CF5"/>
    <w:rsid w:val="00346D16"/>
    <w:rsid w:val="0034730F"/>
    <w:rsid w:val="0034785A"/>
    <w:rsid w:val="003479D8"/>
    <w:rsid w:val="00347B21"/>
    <w:rsid w:val="00347BF1"/>
    <w:rsid w:val="0035004B"/>
    <w:rsid w:val="00350292"/>
    <w:rsid w:val="003502FC"/>
    <w:rsid w:val="003504AC"/>
    <w:rsid w:val="003504B3"/>
    <w:rsid w:val="003504C4"/>
    <w:rsid w:val="00350734"/>
    <w:rsid w:val="0035094F"/>
    <w:rsid w:val="00350EA4"/>
    <w:rsid w:val="0035154E"/>
    <w:rsid w:val="00351568"/>
    <w:rsid w:val="003517EB"/>
    <w:rsid w:val="00351943"/>
    <w:rsid w:val="00352427"/>
    <w:rsid w:val="0035257F"/>
    <w:rsid w:val="00352B3D"/>
    <w:rsid w:val="00352DD4"/>
    <w:rsid w:val="00352EB3"/>
    <w:rsid w:val="0035309F"/>
    <w:rsid w:val="00353206"/>
    <w:rsid w:val="00353582"/>
    <w:rsid w:val="00353672"/>
    <w:rsid w:val="0035377B"/>
    <w:rsid w:val="003538E4"/>
    <w:rsid w:val="00353C04"/>
    <w:rsid w:val="00353C5D"/>
    <w:rsid w:val="00353EA4"/>
    <w:rsid w:val="0035487A"/>
    <w:rsid w:val="00354A80"/>
    <w:rsid w:val="00354FDB"/>
    <w:rsid w:val="00355173"/>
    <w:rsid w:val="0035568B"/>
    <w:rsid w:val="00356177"/>
    <w:rsid w:val="003561C9"/>
    <w:rsid w:val="00356311"/>
    <w:rsid w:val="00356682"/>
    <w:rsid w:val="003569AF"/>
    <w:rsid w:val="00356A17"/>
    <w:rsid w:val="00356B0B"/>
    <w:rsid w:val="00357225"/>
    <w:rsid w:val="003572AB"/>
    <w:rsid w:val="003577FF"/>
    <w:rsid w:val="00357B5E"/>
    <w:rsid w:val="003602D6"/>
    <w:rsid w:val="00360491"/>
    <w:rsid w:val="003608B8"/>
    <w:rsid w:val="003609CF"/>
    <w:rsid w:val="00360DAD"/>
    <w:rsid w:val="00361160"/>
    <w:rsid w:val="003615EE"/>
    <w:rsid w:val="0036162D"/>
    <w:rsid w:val="003618C8"/>
    <w:rsid w:val="00361900"/>
    <w:rsid w:val="003619BE"/>
    <w:rsid w:val="00361CDF"/>
    <w:rsid w:val="00361D9E"/>
    <w:rsid w:val="00361DA1"/>
    <w:rsid w:val="003625D9"/>
    <w:rsid w:val="00362639"/>
    <w:rsid w:val="00362EA5"/>
    <w:rsid w:val="003636B4"/>
    <w:rsid w:val="00363719"/>
    <w:rsid w:val="0036374D"/>
    <w:rsid w:val="00363772"/>
    <w:rsid w:val="00363AF3"/>
    <w:rsid w:val="003640C2"/>
    <w:rsid w:val="003645F6"/>
    <w:rsid w:val="0036471D"/>
    <w:rsid w:val="00364961"/>
    <w:rsid w:val="003649EA"/>
    <w:rsid w:val="00364E84"/>
    <w:rsid w:val="00364FB4"/>
    <w:rsid w:val="003653C1"/>
    <w:rsid w:val="003655E7"/>
    <w:rsid w:val="00365631"/>
    <w:rsid w:val="00365888"/>
    <w:rsid w:val="00366021"/>
    <w:rsid w:val="0036605C"/>
    <w:rsid w:val="00366A72"/>
    <w:rsid w:val="00366DC6"/>
    <w:rsid w:val="0036706C"/>
    <w:rsid w:val="00367292"/>
    <w:rsid w:val="00367808"/>
    <w:rsid w:val="0036791F"/>
    <w:rsid w:val="00370222"/>
    <w:rsid w:val="003706E9"/>
    <w:rsid w:val="00370704"/>
    <w:rsid w:val="00370FC7"/>
    <w:rsid w:val="003710EF"/>
    <w:rsid w:val="00371259"/>
    <w:rsid w:val="00371BFC"/>
    <w:rsid w:val="00371C5E"/>
    <w:rsid w:val="00371C68"/>
    <w:rsid w:val="00371D20"/>
    <w:rsid w:val="0037298D"/>
    <w:rsid w:val="00372AE5"/>
    <w:rsid w:val="00372BFC"/>
    <w:rsid w:val="0037309A"/>
    <w:rsid w:val="003730F8"/>
    <w:rsid w:val="0037376E"/>
    <w:rsid w:val="0037389D"/>
    <w:rsid w:val="00373C9D"/>
    <w:rsid w:val="00373F77"/>
    <w:rsid w:val="003743AC"/>
    <w:rsid w:val="003748C6"/>
    <w:rsid w:val="00374980"/>
    <w:rsid w:val="00374C48"/>
    <w:rsid w:val="00375338"/>
    <w:rsid w:val="00375751"/>
    <w:rsid w:val="00376779"/>
    <w:rsid w:val="00376A8D"/>
    <w:rsid w:val="00376E40"/>
    <w:rsid w:val="003772DD"/>
    <w:rsid w:val="00377587"/>
    <w:rsid w:val="0037768B"/>
    <w:rsid w:val="00377FDF"/>
    <w:rsid w:val="003800F9"/>
    <w:rsid w:val="00380356"/>
    <w:rsid w:val="00380681"/>
    <w:rsid w:val="00380726"/>
    <w:rsid w:val="0038075C"/>
    <w:rsid w:val="00380BE0"/>
    <w:rsid w:val="00380DAB"/>
    <w:rsid w:val="00380DB5"/>
    <w:rsid w:val="00380E4C"/>
    <w:rsid w:val="00381112"/>
    <w:rsid w:val="0038137E"/>
    <w:rsid w:val="00381588"/>
    <w:rsid w:val="00381931"/>
    <w:rsid w:val="00381C3D"/>
    <w:rsid w:val="00382148"/>
    <w:rsid w:val="003823BD"/>
    <w:rsid w:val="00382683"/>
    <w:rsid w:val="003826EB"/>
    <w:rsid w:val="003827CF"/>
    <w:rsid w:val="00382AD4"/>
    <w:rsid w:val="00382AF6"/>
    <w:rsid w:val="00382C42"/>
    <w:rsid w:val="00382C80"/>
    <w:rsid w:val="00382E04"/>
    <w:rsid w:val="00383049"/>
    <w:rsid w:val="00383063"/>
    <w:rsid w:val="00383548"/>
    <w:rsid w:val="0038357C"/>
    <w:rsid w:val="0038364F"/>
    <w:rsid w:val="00383801"/>
    <w:rsid w:val="00383E01"/>
    <w:rsid w:val="00383F10"/>
    <w:rsid w:val="003840B4"/>
    <w:rsid w:val="00384176"/>
    <w:rsid w:val="00384658"/>
    <w:rsid w:val="00384BBE"/>
    <w:rsid w:val="00384CB3"/>
    <w:rsid w:val="00384E7A"/>
    <w:rsid w:val="00384FF4"/>
    <w:rsid w:val="00385681"/>
    <w:rsid w:val="00385C48"/>
    <w:rsid w:val="003862AF"/>
    <w:rsid w:val="0038678E"/>
    <w:rsid w:val="00386834"/>
    <w:rsid w:val="003869C9"/>
    <w:rsid w:val="003869E8"/>
    <w:rsid w:val="00386FB8"/>
    <w:rsid w:val="0038747F"/>
    <w:rsid w:val="0038752D"/>
    <w:rsid w:val="003876EB"/>
    <w:rsid w:val="00387A5D"/>
    <w:rsid w:val="00390075"/>
    <w:rsid w:val="00390115"/>
    <w:rsid w:val="003901EE"/>
    <w:rsid w:val="00390752"/>
    <w:rsid w:val="00390868"/>
    <w:rsid w:val="003909BA"/>
    <w:rsid w:val="003909EB"/>
    <w:rsid w:val="0039180B"/>
    <w:rsid w:val="003919C1"/>
    <w:rsid w:val="00391D2A"/>
    <w:rsid w:val="00391F21"/>
    <w:rsid w:val="0039238F"/>
    <w:rsid w:val="00392B7F"/>
    <w:rsid w:val="00392F62"/>
    <w:rsid w:val="00393149"/>
    <w:rsid w:val="00393718"/>
    <w:rsid w:val="00393738"/>
    <w:rsid w:val="00393E48"/>
    <w:rsid w:val="00394013"/>
    <w:rsid w:val="003940D4"/>
    <w:rsid w:val="0039423C"/>
    <w:rsid w:val="0039449B"/>
    <w:rsid w:val="003947D1"/>
    <w:rsid w:val="00394B42"/>
    <w:rsid w:val="00394BF7"/>
    <w:rsid w:val="00394C7D"/>
    <w:rsid w:val="00394DF2"/>
    <w:rsid w:val="00395094"/>
    <w:rsid w:val="003959D6"/>
    <w:rsid w:val="00395AD3"/>
    <w:rsid w:val="0039636A"/>
    <w:rsid w:val="003968F1"/>
    <w:rsid w:val="00396963"/>
    <w:rsid w:val="00396B6D"/>
    <w:rsid w:val="00396CCB"/>
    <w:rsid w:val="00396D49"/>
    <w:rsid w:val="00396EF4"/>
    <w:rsid w:val="00396F12"/>
    <w:rsid w:val="00397173"/>
    <w:rsid w:val="00397383"/>
    <w:rsid w:val="00397534"/>
    <w:rsid w:val="003976C5"/>
    <w:rsid w:val="00397AE6"/>
    <w:rsid w:val="00397C69"/>
    <w:rsid w:val="003A0204"/>
    <w:rsid w:val="003A04F5"/>
    <w:rsid w:val="003A069D"/>
    <w:rsid w:val="003A06B2"/>
    <w:rsid w:val="003A0750"/>
    <w:rsid w:val="003A08C4"/>
    <w:rsid w:val="003A0BD6"/>
    <w:rsid w:val="003A1034"/>
    <w:rsid w:val="003A1432"/>
    <w:rsid w:val="003A14A2"/>
    <w:rsid w:val="003A1828"/>
    <w:rsid w:val="003A199C"/>
    <w:rsid w:val="003A19C0"/>
    <w:rsid w:val="003A1DA0"/>
    <w:rsid w:val="003A227E"/>
    <w:rsid w:val="003A2293"/>
    <w:rsid w:val="003A2BFD"/>
    <w:rsid w:val="003A2EE4"/>
    <w:rsid w:val="003A37C0"/>
    <w:rsid w:val="003A4022"/>
    <w:rsid w:val="003A454A"/>
    <w:rsid w:val="003A4AC6"/>
    <w:rsid w:val="003A4E86"/>
    <w:rsid w:val="003A4E89"/>
    <w:rsid w:val="003A4EB6"/>
    <w:rsid w:val="003A5336"/>
    <w:rsid w:val="003A5511"/>
    <w:rsid w:val="003A5542"/>
    <w:rsid w:val="003A5564"/>
    <w:rsid w:val="003A58DE"/>
    <w:rsid w:val="003A5963"/>
    <w:rsid w:val="003A5E92"/>
    <w:rsid w:val="003A5FBE"/>
    <w:rsid w:val="003A6099"/>
    <w:rsid w:val="003A64C9"/>
    <w:rsid w:val="003A68BB"/>
    <w:rsid w:val="003A6B8C"/>
    <w:rsid w:val="003A6F6A"/>
    <w:rsid w:val="003A6FA9"/>
    <w:rsid w:val="003A7211"/>
    <w:rsid w:val="003A7375"/>
    <w:rsid w:val="003A7608"/>
    <w:rsid w:val="003A76C4"/>
    <w:rsid w:val="003A7B33"/>
    <w:rsid w:val="003A7F24"/>
    <w:rsid w:val="003A7FD1"/>
    <w:rsid w:val="003B036D"/>
    <w:rsid w:val="003B069D"/>
    <w:rsid w:val="003B06C0"/>
    <w:rsid w:val="003B074C"/>
    <w:rsid w:val="003B0DA9"/>
    <w:rsid w:val="003B1650"/>
    <w:rsid w:val="003B17EB"/>
    <w:rsid w:val="003B1DFA"/>
    <w:rsid w:val="003B2081"/>
    <w:rsid w:val="003B250A"/>
    <w:rsid w:val="003B29E5"/>
    <w:rsid w:val="003B2BA3"/>
    <w:rsid w:val="003B2CC4"/>
    <w:rsid w:val="003B2E00"/>
    <w:rsid w:val="003B2EC2"/>
    <w:rsid w:val="003B2F8A"/>
    <w:rsid w:val="003B3181"/>
    <w:rsid w:val="003B3475"/>
    <w:rsid w:val="003B349D"/>
    <w:rsid w:val="003B35A1"/>
    <w:rsid w:val="003B36C8"/>
    <w:rsid w:val="003B379E"/>
    <w:rsid w:val="003B3C9F"/>
    <w:rsid w:val="003B3D7C"/>
    <w:rsid w:val="003B4523"/>
    <w:rsid w:val="003B49A0"/>
    <w:rsid w:val="003B4C7D"/>
    <w:rsid w:val="003B5135"/>
    <w:rsid w:val="003B51B8"/>
    <w:rsid w:val="003B5424"/>
    <w:rsid w:val="003B545B"/>
    <w:rsid w:val="003B5D03"/>
    <w:rsid w:val="003B6A22"/>
    <w:rsid w:val="003B7736"/>
    <w:rsid w:val="003B78EE"/>
    <w:rsid w:val="003B7B79"/>
    <w:rsid w:val="003B7C52"/>
    <w:rsid w:val="003C03EE"/>
    <w:rsid w:val="003C0457"/>
    <w:rsid w:val="003C0946"/>
    <w:rsid w:val="003C0CA9"/>
    <w:rsid w:val="003C0FB9"/>
    <w:rsid w:val="003C20FD"/>
    <w:rsid w:val="003C22B2"/>
    <w:rsid w:val="003C24FD"/>
    <w:rsid w:val="003C250F"/>
    <w:rsid w:val="003C2603"/>
    <w:rsid w:val="003C2A32"/>
    <w:rsid w:val="003C2AA4"/>
    <w:rsid w:val="003C2DD9"/>
    <w:rsid w:val="003C2E74"/>
    <w:rsid w:val="003C36A8"/>
    <w:rsid w:val="003C44A9"/>
    <w:rsid w:val="003C4C2B"/>
    <w:rsid w:val="003C4FF7"/>
    <w:rsid w:val="003C5524"/>
    <w:rsid w:val="003C59CA"/>
    <w:rsid w:val="003C5F7B"/>
    <w:rsid w:val="003C5FF8"/>
    <w:rsid w:val="003C6295"/>
    <w:rsid w:val="003C66A8"/>
    <w:rsid w:val="003C6BCD"/>
    <w:rsid w:val="003C7260"/>
    <w:rsid w:val="003C73BF"/>
    <w:rsid w:val="003C7612"/>
    <w:rsid w:val="003C790A"/>
    <w:rsid w:val="003C7933"/>
    <w:rsid w:val="003C7C0A"/>
    <w:rsid w:val="003C7E5E"/>
    <w:rsid w:val="003D011F"/>
    <w:rsid w:val="003D0480"/>
    <w:rsid w:val="003D0945"/>
    <w:rsid w:val="003D0DE6"/>
    <w:rsid w:val="003D1109"/>
    <w:rsid w:val="003D1120"/>
    <w:rsid w:val="003D1842"/>
    <w:rsid w:val="003D1F1E"/>
    <w:rsid w:val="003D204B"/>
    <w:rsid w:val="003D2B77"/>
    <w:rsid w:val="003D2D6E"/>
    <w:rsid w:val="003D33F6"/>
    <w:rsid w:val="003D343D"/>
    <w:rsid w:val="003D3592"/>
    <w:rsid w:val="003D363A"/>
    <w:rsid w:val="003D3A15"/>
    <w:rsid w:val="003D3AD6"/>
    <w:rsid w:val="003D3C4E"/>
    <w:rsid w:val="003D3DF6"/>
    <w:rsid w:val="003D4135"/>
    <w:rsid w:val="003D4776"/>
    <w:rsid w:val="003D48BF"/>
    <w:rsid w:val="003D4A1C"/>
    <w:rsid w:val="003D4C9F"/>
    <w:rsid w:val="003D4CE5"/>
    <w:rsid w:val="003D4F08"/>
    <w:rsid w:val="003D52F6"/>
    <w:rsid w:val="003D544B"/>
    <w:rsid w:val="003D56C8"/>
    <w:rsid w:val="003D5718"/>
    <w:rsid w:val="003D5826"/>
    <w:rsid w:val="003D5DDC"/>
    <w:rsid w:val="003D62DD"/>
    <w:rsid w:val="003D64E7"/>
    <w:rsid w:val="003D67A3"/>
    <w:rsid w:val="003D69E3"/>
    <w:rsid w:val="003D6AD2"/>
    <w:rsid w:val="003D7237"/>
    <w:rsid w:val="003D7298"/>
    <w:rsid w:val="003D7553"/>
    <w:rsid w:val="003D771C"/>
    <w:rsid w:val="003D7824"/>
    <w:rsid w:val="003E0185"/>
    <w:rsid w:val="003E04CB"/>
    <w:rsid w:val="003E0670"/>
    <w:rsid w:val="003E09CD"/>
    <w:rsid w:val="003E0AD2"/>
    <w:rsid w:val="003E114D"/>
    <w:rsid w:val="003E14CA"/>
    <w:rsid w:val="003E15AB"/>
    <w:rsid w:val="003E1A5D"/>
    <w:rsid w:val="003E2336"/>
    <w:rsid w:val="003E240B"/>
    <w:rsid w:val="003E2702"/>
    <w:rsid w:val="003E287C"/>
    <w:rsid w:val="003E2FB8"/>
    <w:rsid w:val="003E2FBA"/>
    <w:rsid w:val="003E33C2"/>
    <w:rsid w:val="003E3742"/>
    <w:rsid w:val="003E3821"/>
    <w:rsid w:val="003E397C"/>
    <w:rsid w:val="003E3AEC"/>
    <w:rsid w:val="003E3B37"/>
    <w:rsid w:val="003E4010"/>
    <w:rsid w:val="003E40F5"/>
    <w:rsid w:val="003E41C7"/>
    <w:rsid w:val="003E4371"/>
    <w:rsid w:val="003E43E0"/>
    <w:rsid w:val="003E4413"/>
    <w:rsid w:val="003E498D"/>
    <w:rsid w:val="003E4998"/>
    <w:rsid w:val="003E4CD8"/>
    <w:rsid w:val="003E4CE3"/>
    <w:rsid w:val="003E4F67"/>
    <w:rsid w:val="003E5110"/>
    <w:rsid w:val="003E5357"/>
    <w:rsid w:val="003E5576"/>
    <w:rsid w:val="003E5608"/>
    <w:rsid w:val="003E5B68"/>
    <w:rsid w:val="003E5BAD"/>
    <w:rsid w:val="003E5EF1"/>
    <w:rsid w:val="003E6182"/>
    <w:rsid w:val="003E61B3"/>
    <w:rsid w:val="003E677E"/>
    <w:rsid w:val="003E689C"/>
    <w:rsid w:val="003E6969"/>
    <w:rsid w:val="003E6BF9"/>
    <w:rsid w:val="003E71B3"/>
    <w:rsid w:val="003E7351"/>
    <w:rsid w:val="003E73A0"/>
    <w:rsid w:val="003E7EB2"/>
    <w:rsid w:val="003E7F32"/>
    <w:rsid w:val="003E7F88"/>
    <w:rsid w:val="003F032F"/>
    <w:rsid w:val="003F0D48"/>
    <w:rsid w:val="003F10A6"/>
    <w:rsid w:val="003F13A0"/>
    <w:rsid w:val="003F1ACD"/>
    <w:rsid w:val="003F1AE2"/>
    <w:rsid w:val="003F2015"/>
    <w:rsid w:val="003F2321"/>
    <w:rsid w:val="003F2551"/>
    <w:rsid w:val="003F2557"/>
    <w:rsid w:val="003F2B82"/>
    <w:rsid w:val="003F304D"/>
    <w:rsid w:val="003F3E2B"/>
    <w:rsid w:val="003F3EB4"/>
    <w:rsid w:val="003F4119"/>
    <w:rsid w:val="003F4146"/>
    <w:rsid w:val="003F44E4"/>
    <w:rsid w:val="003F4809"/>
    <w:rsid w:val="003F4A41"/>
    <w:rsid w:val="003F4D5B"/>
    <w:rsid w:val="003F51D9"/>
    <w:rsid w:val="003F52C1"/>
    <w:rsid w:val="003F5310"/>
    <w:rsid w:val="003F553E"/>
    <w:rsid w:val="003F5FD8"/>
    <w:rsid w:val="003F600F"/>
    <w:rsid w:val="003F6F84"/>
    <w:rsid w:val="003F7B3D"/>
    <w:rsid w:val="00400025"/>
    <w:rsid w:val="004001AD"/>
    <w:rsid w:val="0040026C"/>
    <w:rsid w:val="00400467"/>
    <w:rsid w:val="00400485"/>
    <w:rsid w:val="00400B6B"/>
    <w:rsid w:val="004010C9"/>
    <w:rsid w:val="0040132B"/>
    <w:rsid w:val="00401338"/>
    <w:rsid w:val="004014AF"/>
    <w:rsid w:val="00401586"/>
    <w:rsid w:val="004015C1"/>
    <w:rsid w:val="0040180F"/>
    <w:rsid w:val="00401A7D"/>
    <w:rsid w:val="00402139"/>
    <w:rsid w:val="004029BC"/>
    <w:rsid w:val="00402C83"/>
    <w:rsid w:val="00402F92"/>
    <w:rsid w:val="0040350A"/>
    <w:rsid w:val="00403542"/>
    <w:rsid w:val="0040369F"/>
    <w:rsid w:val="0040379F"/>
    <w:rsid w:val="004037CA"/>
    <w:rsid w:val="00403876"/>
    <w:rsid w:val="00403ADC"/>
    <w:rsid w:val="00403B6E"/>
    <w:rsid w:val="00403B8E"/>
    <w:rsid w:val="0040476C"/>
    <w:rsid w:val="00404788"/>
    <w:rsid w:val="00404E08"/>
    <w:rsid w:val="004056CA"/>
    <w:rsid w:val="00405736"/>
    <w:rsid w:val="0040582E"/>
    <w:rsid w:val="00405A3E"/>
    <w:rsid w:val="00405A9D"/>
    <w:rsid w:val="00405AB6"/>
    <w:rsid w:val="00405D75"/>
    <w:rsid w:val="004061BA"/>
    <w:rsid w:val="00406435"/>
    <w:rsid w:val="0040651E"/>
    <w:rsid w:val="00406695"/>
    <w:rsid w:val="00406C3F"/>
    <w:rsid w:val="00406D18"/>
    <w:rsid w:val="00406EDB"/>
    <w:rsid w:val="00407B85"/>
    <w:rsid w:val="004102AB"/>
    <w:rsid w:val="00410DB9"/>
    <w:rsid w:val="00411327"/>
    <w:rsid w:val="00411A80"/>
    <w:rsid w:val="00411CD2"/>
    <w:rsid w:val="0041245E"/>
    <w:rsid w:val="00412CCC"/>
    <w:rsid w:val="00412E7D"/>
    <w:rsid w:val="00413359"/>
    <w:rsid w:val="00413785"/>
    <w:rsid w:val="00413DAA"/>
    <w:rsid w:val="00414562"/>
    <w:rsid w:val="004147F4"/>
    <w:rsid w:val="00414CFF"/>
    <w:rsid w:val="00414F00"/>
    <w:rsid w:val="00415147"/>
    <w:rsid w:val="00415229"/>
    <w:rsid w:val="004154FB"/>
    <w:rsid w:val="0041554F"/>
    <w:rsid w:val="004156AF"/>
    <w:rsid w:val="00415B14"/>
    <w:rsid w:val="00415BF6"/>
    <w:rsid w:val="0041615A"/>
    <w:rsid w:val="0041648A"/>
    <w:rsid w:val="004164BF"/>
    <w:rsid w:val="00416879"/>
    <w:rsid w:val="00416AFB"/>
    <w:rsid w:val="00416B98"/>
    <w:rsid w:val="00416BBB"/>
    <w:rsid w:val="00416BBD"/>
    <w:rsid w:val="00416CC2"/>
    <w:rsid w:val="00417260"/>
    <w:rsid w:val="0041728C"/>
    <w:rsid w:val="004173B2"/>
    <w:rsid w:val="0041754B"/>
    <w:rsid w:val="00417ABB"/>
    <w:rsid w:val="00417D76"/>
    <w:rsid w:val="00417EF9"/>
    <w:rsid w:val="0042014C"/>
    <w:rsid w:val="00420710"/>
    <w:rsid w:val="0042093B"/>
    <w:rsid w:val="00420D62"/>
    <w:rsid w:val="00420E0B"/>
    <w:rsid w:val="0042151D"/>
    <w:rsid w:val="0042167E"/>
    <w:rsid w:val="004216D1"/>
    <w:rsid w:val="0042200E"/>
    <w:rsid w:val="004226FF"/>
    <w:rsid w:val="00422AB7"/>
    <w:rsid w:val="00422B0A"/>
    <w:rsid w:val="00422CC6"/>
    <w:rsid w:val="00423339"/>
    <w:rsid w:val="00423350"/>
    <w:rsid w:val="004233AC"/>
    <w:rsid w:val="004234D1"/>
    <w:rsid w:val="004236D1"/>
    <w:rsid w:val="00423B01"/>
    <w:rsid w:val="00423BE3"/>
    <w:rsid w:val="004248E7"/>
    <w:rsid w:val="004249EF"/>
    <w:rsid w:val="004249F1"/>
    <w:rsid w:val="00424AE2"/>
    <w:rsid w:val="00424D1F"/>
    <w:rsid w:val="00424D53"/>
    <w:rsid w:val="00425018"/>
    <w:rsid w:val="004250B2"/>
    <w:rsid w:val="00425363"/>
    <w:rsid w:val="004254E3"/>
    <w:rsid w:val="004255DD"/>
    <w:rsid w:val="00425A9C"/>
    <w:rsid w:val="004268A7"/>
    <w:rsid w:val="00426ECD"/>
    <w:rsid w:val="00426FD2"/>
    <w:rsid w:val="00427582"/>
    <w:rsid w:val="00427642"/>
    <w:rsid w:val="004278BE"/>
    <w:rsid w:val="00427BBD"/>
    <w:rsid w:val="00427DD3"/>
    <w:rsid w:val="00427F05"/>
    <w:rsid w:val="00427FA0"/>
    <w:rsid w:val="00427FA6"/>
    <w:rsid w:val="00427FEC"/>
    <w:rsid w:val="004300F3"/>
    <w:rsid w:val="0043043E"/>
    <w:rsid w:val="00430AB5"/>
    <w:rsid w:val="00430DC2"/>
    <w:rsid w:val="004313C9"/>
    <w:rsid w:val="00431432"/>
    <w:rsid w:val="004315AE"/>
    <w:rsid w:val="0043174B"/>
    <w:rsid w:val="00431A75"/>
    <w:rsid w:val="0043204D"/>
    <w:rsid w:val="00432494"/>
    <w:rsid w:val="00433165"/>
    <w:rsid w:val="004335DB"/>
    <w:rsid w:val="00433845"/>
    <w:rsid w:val="00433B89"/>
    <w:rsid w:val="00433DAD"/>
    <w:rsid w:val="00433EDD"/>
    <w:rsid w:val="004345D6"/>
    <w:rsid w:val="00434D5A"/>
    <w:rsid w:val="00434DDC"/>
    <w:rsid w:val="00434E24"/>
    <w:rsid w:val="0043531B"/>
    <w:rsid w:val="00435326"/>
    <w:rsid w:val="00435994"/>
    <w:rsid w:val="00435AB8"/>
    <w:rsid w:val="00435FE4"/>
    <w:rsid w:val="0043605B"/>
    <w:rsid w:val="00436693"/>
    <w:rsid w:val="00436B86"/>
    <w:rsid w:val="00436CD9"/>
    <w:rsid w:val="004372BA"/>
    <w:rsid w:val="0043772F"/>
    <w:rsid w:val="004377CD"/>
    <w:rsid w:val="00437ED2"/>
    <w:rsid w:val="00440318"/>
    <w:rsid w:val="00440404"/>
    <w:rsid w:val="00440676"/>
    <w:rsid w:val="0044067E"/>
    <w:rsid w:val="00440A65"/>
    <w:rsid w:val="00440BB5"/>
    <w:rsid w:val="00440F3D"/>
    <w:rsid w:val="0044153C"/>
    <w:rsid w:val="00441BFF"/>
    <w:rsid w:val="0044224C"/>
    <w:rsid w:val="00442568"/>
    <w:rsid w:val="00442A02"/>
    <w:rsid w:val="00443C57"/>
    <w:rsid w:val="00443CA4"/>
    <w:rsid w:val="00443D58"/>
    <w:rsid w:val="0044456D"/>
    <w:rsid w:val="004446C5"/>
    <w:rsid w:val="00444A75"/>
    <w:rsid w:val="00444B57"/>
    <w:rsid w:val="00444F84"/>
    <w:rsid w:val="00445208"/>
    <w:rsid w:val="004454FE"/>
    <w:rsid w:val="00446088"/>
    <w:rsid w:val="0044613D"/>
    <w:rsid w:val="0044648F"/>
    <w:rsid w:val="00446530"/>
    <w:rsid w:val="004468BA"/>
    <w:rsid w:val="00446B88"/>
    <w:rsid w:val="00446D48"/>
    <w:rsid w:val="004474BF"/>
    <w:rsid w:val="00447B1B"/>
    <w:rsid w:val="00450EE5"/>
    <w:rsid w:val="00451033"/>
    <w:rsid w:val="004517A2"/>
    <w:rsid w:val="00451B0D"/>
    <w:rsid w:val="00451C66"/>
    <w:rsid w:val="00451CD9"/>
    <w:rsid w:val="00451FB0"/>
    <w:rsid w:val="00452086"/>
    <w:rsid w:val="00452436"/>
    <w:rsid w:val="00452DEE"/>
    <w:rsid w:val="00452EA3"/>
    <w:rsid w:val="00453725"/>
    <w:rsid w:val="00453E46"/>
    <w:rsid w:val="004541A9"/>
    <w:rsid w:val="004541E2"/>
    <w:rsid w:val="00454409"/>
    <w:rsid w:val="004549D6"/>
    <w:rsid w:val="00454A25"/>
    <w:rsid w:val="00455165"/>
    <w:rsid w:val="0045543E"/>
    <w:rsid w:val="004554D8"/>
    <w:rsid w:val="004554DF"/>
    <w:rsid w:val="004554E2"/>
    <w:rsid w:val="00455D29"/>
    <w:rsid w:val="00455DCE"/>
    <w:rsid w:val="00455E16"/>
    <w:rsid w:val="0045630B"/>
    <w:rsid w:val="00456478"/>
    <w:rsid w:val="004568EE"/>
    <w:rsid w:val="00456B04"/>
    <w:rsid w:val="00456C83"/>
    <w:rsid w:val="00456DB6"/>
    <w:rsid w:val="0045789A"/>
    <w:rsid w:val="00457A1A"/>
    <w:rsid w:val="00457B6F"/>
    <w:rsid w:val="00457CF7"/>
    <w:rsid w:val="00457CFB"/>
    <w:rsid w:val="004608D3"/>
    <w:rsid w:val="00460C17"/>
    <w:rsid w:val="00460DF1"/>
    <w:rsid w:val="0046105C"/>
    <w:rsid w:val="00461301"/>
    <w:rsid w:val="004615E5"/>
    <w:rsid w:val="00462195"/>
    <w:rsid w:val="0046241D"/>
    <w:rsid w:val="00462A16"/>
    <w:rsid w:val="00462A43"/>
    <w:rsid w:val="00462C55"/>
    <w:rsid w:val="004635A3"/>
    <w:rsid w:val="00463633"/>
    <w:rsid w:val="00463822"/>
    <w:rsid w:val="00463CEA"/>
    <w:rsid w:val="00463FFD"/>
    <w:rsid w:val="00464007"/>
    <w:rsid w:val="00464088"/>
    <w:rsid w:val="00464200"/>
    <w:rsid w:val="00464DA2"/>
    <w:rsid w:val="00464DD6"/>
    <w:rsid w:val="00464E0F"/>
    <w:rsid w:val="00464E15"/>
    <w:rsid w:val="00464FA4"/>
    <w:rsid w:val="0046559B"/>
    <w:rsid w:val="00465690"/>
    <w:rsid w:val="00465A8D"/>
    <w:rsid w:val="00465B9E"/>
    <w:rsid w:val="00465D55"/>
    <w:rsid w:val="00465F2D"/>
    <w:rsid w:val="00465F9A"/>
    <w:rsid w:val="00466011"/>
    <w:rsid w:val="0046645E"/>
    <w:rsid w:val="00466D25"/>
    <w:rsid w:val="00466FC5"/>
    <w:rsid w:val="0046706B"/>
    <w:rsid w:val="00467A28"/>
    <w:rsid w:val="00467BD6"/>
    <w:rsid w:val="00467ED5"/>
    <w:rsid w:val="0047013D"/>
    <w:rsid w:val="004704DD"/>
    <w:rsid w:val="0047074D"/>
    <w:rsid w:val="004714C2"/>
    <w:rsid w:val="00471527"/>
    <w:rsid w:val="00471878"/>
    <w:rsid w:val="00471C15"/>
    <w:rsid w:val="00471DAD"/>
    <w:rsid w:val="00472141"/>
    <w:rsid w:val="00472758"/>
    <w:rsid w:val="00472B18"/>
    <w:rsid w:val="004731FC"/>
    <w:rsid w:val="00473597"/>
    <w:rsid w:val="00473A79"/>
    <w:rsid w:val="00473BF5"/>
    <w:rsid w:val="004742FB"/>
    <w:rsid w:val="0047439E"/>
    <w:rsid w:val="00474558"/>
    <w:rsid w:val="004746B1"/>
    <w:rsid w:val="00474894"/>
    <w:rsid w:val="00474A28"/>
    <w:rsid w:val="00474C56"/>
    <w:rsid w:val="00474F8B"/>
    <w:rsid w:val="00475110"/>
    <w:rsid w:val="00475226"/>
    <w:rsid w:val="00475B1C"/>
    <w:rsid w:val="00475FEB"/>
    <w:rsid w:val="004761D1"/>
    <w:rsid w:val="004763D8"/>
    <w:rsid w:val="0047668F"/>
    <w:rsid w:val="00476BCB"/>
    <w:rsid w:val="00476F96"/>
    <w:rsid w:val="0048081D"/>
    <w:rsid w:val="00481347"/>
    <w:rsid w:val="004818BB"/>
    <w:rsid w:val="004818CC"/>
    <w:rsid w:val="00481CD3"/>
    <w:rsid w:val="00481D07"/>
    <w:rsid w:val="0048209F"/>
    <w:rsid w:val="00482BBE"/>
    <w:rsid w:val="00482D33"/>
    <w:rsid w:val="00482DD3"/>
    <w:rsid w:val="00482EB6"/>
    <w:rsid w:val="00483359"/>
    <w:rsid w:val="00483395"/>
    <w:rsid w:val="00483B86"/>
    <w:rsid w:val="00483DCE"/>
    <w:rsid w:val="00484898"/>
    <w:rsid w:val="0048533F"/>
    <w:rsid w:val="00485C70"/>
    <w:rsid w:val="00485D8D"/>
    <w:rsid w:val="00485E8E"/>
    <w:rsid w:val="0048629E"/>
    <w:rsid w:val="00486320"/>
    <w:rsid w:val="004865E7"/>
    <w:rsid w:val="0048688D"/>
    <w:rsid w:val="00486B06"/>
    <w:rsid w:val="00487827"/>
    <w:rsid w:val="00487906"/>
    <w:rsid w:val="00487C72"/>
    <w:rsid w:val="0049004E"/>
    <w:rsid w:val="00490149"/>
    <w:rsid w:val="004901E6"/>
    <w:rsid w:val="0049038A"/>
    <w:rsid w:val="004905B8"/>
    <w:rsid w:val="0049077D"/>
    <w:rsid w:val="00490887"/>
    <w:rsid w:val="00490BA8"/>
    <w:rsid w:val="00490BC5"/>
    <w:rsid w:val="00490DE2"/>
    <w:rsid w:val="00491353"/>
    <w:rsid w:val="004915E5"/>
    <w:rsid w:val="00491636"/>
    <w:rsid w:val="00491662"/>
    <w:rsid w:val="0049180E"/>
    <w:rsid w:val="004918E8"/>
    <w:rsid w:val="00491961"/>
    <w:rsid w:val="00491C48"/>
    <w:rsid w:val="00492107"/>
    <w:rsid w:val="00492128"/>
    <w:rsid w:val="0049216C"/>
    <w:rsid w:val="0049246B"/>
    <w:rsid w:val="00492738"/>
    <w:rsid w:val="00493265"/>
    <w:rsid w:val="004932EC"/>
    <w:rsid w:val="004936E3"/>
    <w:rsid w:val="004936E4"/>
    <w:rsid w:val="004939EA"/>
    <w:rsid w:val="00493D51"/>
    <w:rsid w:val="00493F5E"/>
    <w:rsid w:val="004940A1"/>
    <w:rsid w:val="004942A7"/>
    <w:rsid w:val="00494550"/>
    <w:rsid w:val="004946D5"/>
    <w:rsid w:val="00494715"/>
    <w:rsid w:val="004947D1"/>
    <w:rsid w:val="00494BFC"/>
    <w:rsid w:val="00494CBB"/>
    <w:rsid w:val="00494DD4"/>
    <w:rsid w:val="004953DA"/>
    <w:rsid w:val="004958A7"/>
    <w:rsid w:val="00495B0D"/>
    <w:rsid w:val="00495BA1"/>
    <w:rsid w:val="00495EB0"/>
    <w:rsid w:val="004960B0"/>
    <w:rsid w:val="0049667D"/>
    <w:rsid w:val="00496704"/>
    <w:rsid w:val="004968D4"/>
    <w:rsid w:val="0049731C"/>
    <w:rsid w:val="00497585"/>
    <w:rsid w:val="00497855"/>
    <w:rsid w:val="00497B56"/>
    <w:rsid w:val="00497B84"/>
    <w:rsid w:val="00497FC5"/>
    <w:rsid w:val="004A0365"/>
    <w:rsid w:val="004A127A"/>
    <w:rsid w:val="004A13BD"/>
    <w:rsid w:val="004A1498"/>
    <w:rsid w:val="004A1687"/>
    <w:rsid w:val="004A1984"/>
    <w:rsid w:val="004A1D4F"/>
    <w:rsid w:val="004A1F50"/>
    <w:rsid w:val="004A2003"/>
    <w:rsid w:val="004A26C3"/>
    <w:rsid w:val="004A26F7"/>
    <w:rsid w:val="004A2994"/>
    <w:rsid w:val="004A2B53"/>
    <w:rsid w:val="004A2D3E"/>
    <w:rsid w:val="004A2F7C"/>
    <w:rsid w:val="004A3163"/>
    <w:rsid w:val="004A336D"/>
    <w:rsid w:val="004A343B"/>
    <w:rsid w:val="004A398A"/>
    <w:rsid w:val="004A3D08"/>
    <w:rsid w:val="004A3D51"/>
    <w:rsid w:val="004A4054"/>
    <w:rsid w:val="004A46B7"/>
    <w:rsid w:val="004A49D2"/>
    <w:rsid w:val="004A4A53"/>
    <w:rsid w:val="004A4BD6"/>
    <w:rsid w:val="004A4CE9"/>
    <w:rsid w:val="004A5367"/>
    <w:rsid w:val="004A53C0"/>
    <w:rsid w:val="004A59D2"/>
    <w:rsid w:val="004A5B45"/>
    <w:rsid w:val="004A5DA8"/>
    <w:rsid w:val="004A5EA7"/>
    <w:rsid w:val="004A5F59"/>
    <w:rsid w:val="004A6EE8"/>
    <w:rsid w:val="004A6F98"/>
    <w:rsid w:val="004A7363"/>
    <w:rsid w:val="004A759F"/>
    <w:rsid w:val="004A787A"/>
    <w:rsid w:val="004A7FC6"/>
    <w:rsid w:val="004B0391"/>
    <w:rsid w:val="004B0585"/>
    <w:rsid w:val="004B0908"/>
    <w:rsid w:val="004B09BA"/>
    <w:rsid w:val="004B0A80"/>
    <w:rsid w:val="004B1078"/>
    <w:rsid w:val="004B1323"/>
    <w:rsid w:val="004B20B4"/>
    <w:rsid w:val="004B2412"/>
    <w:rsid w:val="004B2671"/>
    <w:rsid w:val="004B2C2C"/>
    <w:rsid w:val="004B30C7"/>
    <w:rsid w:val="004B332C"/>
    <w:rsid w:val="004B33F8"/>
    <w:rsid w:val="004B3468"/>
    <w:rsid w:val="004B3699"/>
    <w:rsid w:val="004B3960"/>
    <w:rsid w:val="004B3999"/>
    <w:rsid w:val="004B3A55"/>
    <w:rsid w:val="004B3AEF"/>
    <w:rsid w:val="004B3CB5"/>
    <w:rsid w:val="004B3D7A"/>
    <w:rsid w:val="004B3DC3"/>
    <w:rsid w:val="004B41B9"/>
    <w:rsid w:val="004B4D92"/>
    <w:rsid w:val="004B4F03"/>
    <w:rsid w:val="004B52DA"/>
    <w:rsid w:val="004B56A8"/>
    <w:rsid w:val="004B5C36"/>
    <w:rsid w:val="004B651D"/>
    <w:rsid w:val="004B6C1F"/>
    <w:rsid w:val="004B7427"/>
    <w:rsid w:val="004B744B"/>
    <w:rsid w:val="004B74EE"/>
    <w:rsid w:val="004B760A"/>
    <w:rsid w:val="004B7674"/>
    <w:rsid w:val="004B7924"/>
    <w:rsid w:val="004B7965"/>
    <w:rsid w:val="004B7FCB"/>
    <w:rsid w:val="004B7FD9"/>
    <w:rsid w:val="004C0236"/>
    <w:rsid w:val="004C0274"/>
    <w:rsid w:val="004C02F0"/>
    <w:rsid w:val="004C0332"/>
    <w:rsid w:val="004C0AF6"/>
    <w:rsid w:val="004C0D1E"/>
    <w:rsid w:val="004C124C"/>
    <w:rsid w:val="004C1902"/>
    <w:rsid w:val="004C2788"/>
    <w:rsid w:val="004C27CF"/>
    <w:rsid w:val="004C2AF9"/>
    <w:rsid w:val="004C3145"/>
    <w:rsid w:val="004C31A6"/>
    <w:rsid w:val="004C3566"/>
    <w:rsid w:val="004C3945"/>
    <w:rsid w:val="004C39B8"/>
    <w:rsid w:val="004C3F49"/>
    <w:rsid w:val="004C4123"/>
    <w:rsid w:val="004C4653"/>
    <w:rsid w:val="004C49D8"/>
    <w:rsid w:val="004C4BB0"/>
    <w:rsid w:val="004C4EC8"/>
    <w:rsid w:val="004C4FF6"/>
    <w:rsid w:val="004C55BF"/>
    <w:rsid w:val="004C57DF"/>
    <w:rsid w:val="004C5972"/>
    <w:rsid w:val="004C5CEE"/>
    <w:rsid w:val="004C652F"/>
    <w:rsid w:val="004C6643"/>
    <w:rsid w:val="004C6C9E"/>
    <w:rsid w:val="004C72BC"/>
    <w:rsid w:val="004C756D"/>
    <w:rsid w:val="004C7778"/>
    <w:rsid w:val="004D021E"/>
    <w:rsid w:val="004D085E"/>
    <w:rsid w:val="004D096A"/>
    <w:rsid w:val="004D0AD7"/>
    <w:rsid w:val="004D0D24"/>
    <w:rsid w:val="004D0E3D"/>
    <w:rsid w:val="004D1912"/>
    <w:rsid w:val="004D1954"/>
    <w:rsid w:val="004D19F7"/>
    <w:rsid w:val="004D220A"/>
    <w:rsid w:val="004D2288"/>
    <w:rsid w:val="004D22CC"/>
    <w:rsid w:val="004D24C2"/>
    <w:rsid w:val="004D2522"/>
    <w:rsid w:val="004D254E"/>
    <w:rsid w:val="004D3274"/>
    <w:rsid w:val="004D3647"/>
    <w:rsid w:val="004D39B7"/>
    <w:rsid w:val="004D3C38"/>
    <w:rsid w:val="004D3CED"/>
    <w:rsid w:val="004D44AA"/>
    <w:rsid w:val="004D4773"/>
    <w:rsid w:val="004D480A"/>
    <w:rsid w:val="004D48D7"/>
    <w:rsid w:val="004D4A80"/>
    <w:rsid w:val="004D5C3A"/>
    <w:rsid w:val="004D5D1A"/>
    <w:rsid w:val="004D5DB0"/>
    <w:rsid w:val="004D6033"/>
    <w:rsid w:val="004D61C7"/>
    <w:rsid w:val="004D677F"/>
    <w:rsid w:val="004D699D"/>
    <w:rsid w:val="004D6A66"/>
    <w:rsid w:val="004D70C2"/>
    <w:rsid w:val="004D772E"/>
    <w:rsid w:val="004D77F6"/>
    <w:rsid w:val="004E0181"/>
    <w:rsid w:val="004E02A3"/>
    <w:rsid w:val="004E0338"/>
    <w:rsid w:val="004E039C"/>
    <w:rsid w:val="004E0806"/>
    <w:rsid w:val="004E0990"/>
    <w:rsid w:val="004E0BFC"/>
    <w:rsid w:val="004E1AEB"/>
    <w:rsid w:val="004E1CA2"/>
    <w:rsid w:val="004E2072"/>
    <w:rsid w:val="004E2289"/>
    <w:rsid w:val="004E2BBC"/>
    <w:rsid w:val="004E2FCB"/>
    <w:rsid w:val="004E302C"/>
    <w:rsid w:val="004E30DC"/>
    <w:rsid w:val="004E31B2"/>
    <w:rsid w:val="004E3557"/>
    <w:rsid w:val="004E3672"/>
    <w:rsid w:val="004E38F8"/>
    <w:rsid w:val="004E3A9F"/>
    <w:rsid w:val="004E4763"/>
    <w:rsid w:val="004E498D"/>
    <w:rsid w:val="004E4C77"/>
    <w:rsid w:val="004E52D4"/>
    <w:rsid w:val="004E540F"/>
    <w:rsid w:val="004E58C3"/>
    <w:rsid w:val="004E59F2"/>
    <w:rsid w:val="004E5D7A"/>
    <w:rsid w:val="004E5F5F"/>
    <w:rsid w:val="004E6076"/>
    <w:rsid w:val="004E6501"/>
    <w:rsid w:val="004E6DC4"/>
    <w:rsid w:val="004E76BD"/>
    <w:rsid w:val="004E7E47"/>
    <w:rsid w:val="004F0789"/>
    <w:rsid w:val="004F0C70"/>
    <w:rsid w:val="004F0D0C"/>
    <w:rsid w:val="004F0D58"/>
    <w:rsid w:val="004F1074"/>
    <w:rsid w:val="004F1585"/>
    <w:rsid w:val="004F15FF"/>
    <w:rsid w:val="004F17F1"/>
    <w:rsid w:val="004F1B53"/>
    <w:rsid w:val="004F27EA"/>
    <w:rsid w:val="004F28DC"/>
    <w:rsid w:val="004F2C01"/>
    <w:rsid w:val="004F3298"/>
    <w:rsid w:val="004F360A"/>
    <w:rsid w:val="004F3C38"/>
    <w:rsid w:val="004F3E4B"/>
    <w:rsid w:val="004F3F50"/>
    <w:rsid w:val="004F45BC"/>
    <w:rsid w:val="004F493A"/>
    <w:rsid w:val="004F4A93"/>
    <w:rsid w:val="004F4F5A"/>
    <w:rsid w:val="004F539F"/>
    <w:rsid w:val="004F5486"/>
    <w:rsid w:val="004F5BD8"/>
    <w:rsid w:val="004F5F2E"/>
    <w:rsid w:val="004F5F8E"/>
    <w:rsid w:val="004F6575"/>
    <w:rsid w:val="004F6805"/>
    <w:rsid w:val="004F6A69"/>
    <w:rsid w:val="004F73A6"/>
    <w:rsid w:val="004F73FA"/>
    <w:rsid w:val="004F7AE8"/>
    <w:rsid w:val="004F7C30"/>
    <w:rsid w:val="005001F1"/>
    <w:rsid w:val="0050036B"/>
    <w:rsid w:val="005005A8"/>
    <w:rsid w:val="00500773"/>
    <w:rsid w:val="00500791"/>
    <w:rsid w:val="00500AA7"/>
    <w:rsid w:val="005012D3"/>
    <w:rsid w:val="0050170B"/>
    <w:rsid w:val="00501745"/>
    <w:rsid w:val="0050179B"/>
    <w:rsid w:val="00501CB7"/>
    <w:rsid w:val="00501DDE"/>
    <w:rsid w:val="00501EC5"/>
    <w:rsid w:val="00501F51"/>
    <w:rsid w:val="00501FA5"/>
    <w:rsid w:val="00501FC5"/>
    <w:rsid w:val="005021CE"/>
    <w:rsid w:val="00502533"/>
    <w:rsid w:val="005025AB"/>
    <w:rsid w:val="00502728"/>
    <w:rsid w:val="00502872"/>
    <w:rsid w:val="00502FE4"/>
    <w:rsid w:val="00503091"/>
    <w:rsid w:val="0050332D"/>
    <w:rsid w:val="0050405E"/>
    <w:rsid w:val="005042BC"/>
    <w:rsid w:val="0050454E"/>
    <w:rsid w:val="0050474A"/>
    <w:rsid w:val="00504779"/>
    <w:rsid w:val="00504787"/>
    <w:rsid w:val="00504971"/>
    <w:rsid w:val="00504C13"/>
    <w:rsid w:val="00504EFA"/>
    <w:rsid w:val="0050509D"/>
    <w:rsid w:val="005050D8"/>
    <w:rsid w:val="00505326"/>
    <w:rsid w:val="005054BE"/>
    <w:rsid w:val="00505EC5"/>
    <w:rsid w:val="005061DF"/>
    <w:rsid w:val="005065FA"/>
    <w:rsid w:val="00506658"/>
    <w:rsid w:val="00506680"/>
    <w:rsid w:val="00506B1A"/>
    <w:rsid w:val="00506BA1"/>
    <w:rsid w:val="00506F19"/>
    <w:rsid w:val="005074D5"/>
    <w:rsid w:val="005079D1"/>
    <w:rsid w:val="00507A0E"/>
    <w:rsid w:val="00507B91"/>
    <w:rsid w:val="00510186"/>
    <w:rsid w:val="0051035D"/>
    <w:rsid w:val="005105B8"/>
    <w:rsid w:val="005108AD"/>
    <w:rsid w:val="00510E7C"/>
    <w:rsid w:val="005111EF"/>
    <w:rsid w:val="00511AC1"/>
    <w:rsid w:val="00511BC3"/>
    <w:rsid w:val="00511C27"/>
    <w:rsid w:val="00511CDD"/>
    <w:rsid w:val="00511D4B"/>
    <w:rsid w:val="00511FC9"/>
    <w:rsid w:val="00512357"/>
    <w:rsid w:val="00512432"/>
    <w:rsid w:val="00512A73"/>
    <w:rsid w:val="00513557"/>
    <w:rsid w:val="0051398D"/>
    <w:rsid w:val="00513C56"/>
    <w:rsid w:val="00513CBD"/>
    <w:rsid w:val="00513FDB"/>
    <w:rsid w:val="005141D0"/>
    <w:rsid w:val="005142BB"/>
    <w:rsid w:val="0051430B"/>
    <w:rsid w:val="0051457E"/>
    <w:rsid w:val="0051467C"/>
    <w:rsid w:val="00514F60"/>
    <w:rsid w:val="00514F67"/>
    <w:rsid w:val="00515A08"/>
    <w:rsid w:val="00515B85"/>
    <w:rsid w:val="00515BCC"/>
    <w:rsid w:val="005160A2"/>
    <w:rsid w:val="00516329"/>
    <w:rsid w:val="0051643F"/>
    <w:rsid w:val="00516AEA"/>
    <w:rsid w:val="00517124"/>
    <w:rsid w:val="0051750D"/>
    <w:rsid w:val="00517B7C"/>
    <w:rsid w:val="00517D84"/>
    <w:rsid w:val="005202FD"/>
    <w:rsid w:val="005203F3"/>
    <w:rsid w:val="00520437"/>
    <w:rsid w:val="005208CC"/>
    <w:rsid w:val="005208DA"/>
    <w:rsid w:val="005208EA"/>
    <w:rsid w:val="0052099A"/>
    <w:rsid w:val="00520C3E"/>
    <w:rsid w:val="0052109F"/>
    <w:rsid w:val="00521351"/>
    <w:rsid w:val="00521866"/>
    <w:rsid w:val="00521888"/>
    <w:rsid w:val="00521D32"/>
    <w:rsid w:val="00522294"/>
    <w:rsid w:val="00522952"/>
    <w:rsid w:val="00522C0A"/>
    <w:rsid w:val="00522EBE"/>
    <w:rsid w:val="00523436"/>
    <w:rsid w:val="0052347B"/>
    <w:rsid w:val="0052370E"/>
    <w:rsid w:val="005239F2"/>
    <w:rsid w:val="00523A7C"/>
    <w:rsid w:val="00523FE2"/>
    <w:rsid w:val="005240EF"/>
    <w:rsid w:val="00524A52"/>
    <w:rsid w:val="00524BD7"/>
    <w:rsid w:val="00524E84"/>
    <w:rsid w:val="00525142"/>
    <w:rsid w:val="005254F9"/>
    <w:rsid w:val="005255BC"/>
    <w:rsid w:val="0052569D"/>
    <w:rsid w:val="00525BFE"/>
    <w:rsid w:val="00525C6B"/>
    <w:rsid w:val="00525F00"/>
    <w:rsid w:val="00525FA2"/>
    <w:rsid w:val="0052634E"/>
    <w:rsid w:val="005264A6"/>
    <w:rsid w:val="005267A8"/>
    <w:rsid w:val="00526ADF"/>
    <w:rsid w:val="00526C0A"/>
    <w:rsid w:val="00526C45"/>
    <w:rsid w:val="00527211"/>
    <w:rsid w:val="0052723C"/>
    <w:rsid w:val="005272CD"/>
    <w:rsid w:val="005274A5"/>
    <w:rsid w:val="005275EB"/>
    <w:rsid w:val="00527ABA"/>
    <w:rsid w:val="00527C22"/>
    <w:rsid w:val="00527C34"/>
    <w:rsid w:val="00527DCC"/>
    <w:rsid w:val="0053001F"/>
    <w:rsid w:val="00530206"/>
    <w:rsid w:val="005304B2"/>
    <w:rsid w:val="00530639"/>
    <w:rsid w:val="0053078A"/>
    <w:rsid w:val="00530C49"/>
    <w:rsid w:val="005311AE"/>
    <w:rsid w:val="00531414"/>
    <w:rsid w:val="0053146E"/>
    <w:rsid w:val="00531659"/>
    <w:rsid w:val="005316F7"/>
    <w:rsid w:val="0053170E"/>
    <w:rsid w:val="00531AA5"/>
    <w:rsid w:val="00531B17"/>
    <w:rsid w:val="00531B24"/>
    <w:rsid w:val="00531BA0"/>
    <w:rsid w:val="00531C19"/>
    <w:rsid w:val="005323ED"/>
    <w:rsid w:val="005331FA"/>
    <w:rsid w:val="005335E2"/>
    <w:rsid w:val="00533738"/>
    <w:rsid w:val="00533B69"/>
    <w:rsid w:val="00533F7D"/>
    <w:rsid w:val="00534083"/>
    <w:rsid w:val="0053432A"/>
    <w:rsid w:val="00534B9E"/>
    <w:rsid w:val="00535176"/>
    <w:rsid w:val="005353D9"/>
    <w:rsid w:val="00535514"/>
    <w:rsid w:val="00535691"/>
    <w:rsid w:val="0053571D"/>
    <w:rsid w:val="00536191"/>
    <w:rsid w:val="00536807"/>
    <w:rsid w:val="00536A0F"/>
    <w:rsid w:val="00536DCC"/>
    <w:rsid w:val="00537089"/>
    <w:rsid w:val="00537F07"/>
    <w:rsid w:val="00540089"/>
    <w:rsid w:val="005400AD"/>
    <w:rsid w:val="00540BF3"/>
    <w:rsid w:val="00540D95"/>
    <w:rsid w:val="00541095"/>
    <w:rsid w:val="00541184"/>
    <w:rsid w:val="005416DE"/>
    <w:rsid w:val="00541889"/>
    <w:rsid w:val="005418B0"/>
    <w:rsid w:val="005419A2"/>
    <w:rsid w:val="00541DFF"/>
    <w:rsid w:val="00541EF9"/>
    <w:rsid w:val="005421CA"/>
    <w:rsid w:val="00542512"/>
    <w:rsid w:val="0054269B"/>
    <w:rsid w:val="00542D46"/>
    <w:rsid w:val="00543525"/>
    <w:rsid w:val="00543D50"/>
    <w:rsid w:val="005443CB"/>
    <w:rsid w:val="00544691"/>
    <w:rsid w:val="0054498C"/>
    <w:rsid w:val="00544B57"/>
    <w:rsid w:val="00544CBC"/>
    <w:rsid w:val="00545566"/>
    <w:rsid w:val="00545D32"/>
    <w:rsid w:val="00546226"/>
    <w:rsid w:val="00546521"/>
    <w:rsid w:val="005469E5"/>
    <w:rsid w:val="00546A13"/>
    <w:rsid w:val="00546B64"/>
    <w:rsid w:val="00546D20"/>
    <w:rsid w:val="00546F7F"/>
    <w:rsid w:val="00547129"/>
    <w:rsid w:val="005505F3"/>
    <w:rsid w:val="0055068A"/>
    <w:rsid w:val="005507E5"/>
    <w:rsid w:val="0055092A"/>
    <w:rsid w:val="00550D4C"/>
    <w:rsid w:val="00550E20"/>
    <w:rsid w:val="0055134F"/>
    <w:rsid w:val="0055158C"/>
    <w:rsid w:val="005515ED"/>
    <w:rsid w:val="00551A00"/>
    <w:rsid w:val="00551AFB"/>
    <w:rsid w:val="0055252D"/>
    <w:rsid w:val="00552DA3"/>
    <w:rsid w:val="00553195"/>
    <w:rsid w:val="00553310"/>
    <w:rsid w:val="005533B6"/>
    <w:rsid w:val="00553648"/>
    <w:rsid w:val="00553BC7"/>
    <w:rsid w:val="00553C6C"/>
    <w:rsid w:val="00553CB6"/>
    <w:rsid w:val="005543E5"/>
    <w:rsid w:val="00554D3E"/>
    <w:rsid w:val="00554D76"/>
    <w:rsid w:val="00554FF0"/>
    <w:rsid w:val="005551DC"/>
    <w:rsid w:val="00555694"/>
    <w:rsid w:val="005557BF"/>
    <w:rsid w:val="00555FDC"/>
    <w:rsid w:val="0055640C"/>
    <w:rsid w:val="00556512"/>
    <w:rsid w:val="00556ACC"/>
    <w:rsid w:val="005575EF"/>
    <w:rsid w:val="005579AD"/>
    <w:rsid w:val="00560212"/>
    <w:rsid w:val="0056045F"/>
    <w:rsid w:val="0056077E"/>
    <w:rsid w:val="00560B2C"/>
    <w:rsid w:val="00560F70"/>
    <w:rsid w:val="00561377"/>
    <w:rsid w:val="005613EC"/>
    <w:rsid w:val="005616D6"/>
    <w:rsid w:val="00561888"/>
    <w:rsid w:val="005618D0"/>
    <w:rsid w:val="00561A53"/>
    <w:rsid w:val="00561C91"/>
    <w:rsid w:val="00561F73"/>
    <w:rsid w:val="00562256"/>
    <w:rsid w:val="005622AA"/>
    <w:rsid w:val="00562A46"/>
    <w:rsid w:val="00562ADA"/>
    <w:rsid w:val="005631D3"/>
    <w:rsid w:val="005635F6"/>
    <w:rsid w:val="00563D42"/>
    <w:rsid w:val="00563EC0"/>
    <w:rsid w:val="0056407B"/>
    <w:rsid w:val="00564274"/>
    <w:rsid w:val="00564FD7"/>
    <w:rsid w:val="005651AA"/>
    <w:rsid w:val="0056569E"/>
    <w:rsid w:val="005658AE"/>
    <w:rsid w:val="005663C7"/>
    <w:rsid w:val="005667E8"/>
    <w:rsid w:val="005668CA"/>
    <w:rsid w:val="00566B2A"/>
    <w:rsid w:val="00566CF6"/>
    <w:rsid w:val="00566D6B"/>
    <w:rsid w:val="00567648"/>
    <w:rsid w:val="005679BF"/>
    <w:rsid w:val="00567C97"/>
    <w:rsid w:val="00567D6A"/>
    <w:rsid w:val="0057024C"/>
    <w:rsid w:val="00570790"/>
    <w:rsid w:val="00570824"/>
    <w:rsid w:val="005708C9"/>
    <w:rsid w:val="00570ABD"/>
    <w:rsid w:val="005712C9"/>
    <w:rsid w:val="005714B5"/>
    <w:rsid w:val="005717F2"/>
    <w:rsid w:val="00571838"/>
    <w:rsid w:val="00571B98"/>
    <w:rsid w:val="00571CAF"/>
    <w:rsid w:val="00571E74"/>
    <w:rsid w:val="0057253E"/>
    <w:rsid w:val="00572851"/>
    <w:rsid w:val="00572C6C"/>
    <w:rsid w:val="005734B1"/>
    <w:rsid w:val="00573B73"/>
    <w:rsid w:val="00574126"/>
    <w:rsid w:val="00574887"/>
    <w:rsid w:val="005748DE"/>
    <w:rsid w:val="00574D6F"/>
    <w:rsid w:val="005750A4"/>
    <w:rsid w:val="0057513A"/>
    <w:rsid w:val="005751EB"/>
    <w:rsid w:val="00575583"/>
    <w:rsid w:val="00575974"/>
    <w:rsid w:val="00575FEA"/>
    <w:rsid w:val="005760D7"/>
    <w:rsid w:val="005760FD"/>
    <w:rsid w:val="005764C9"/>
    <w:rsid w:val="00576BC8"/>
    <w:rsid w:val="00577342"/>
    <w:rsid w:val="005776AB"/>
    <w:rsid w:val="0057774D"/>
    <w:rsid w:val="0057789B"/>
    <w:rsid w:val="00577910"/>
    <w:rsid w:val="00577DC7"/>
    <w:rsid w:val="00580405"/>
    <w:rsid w:val="00580AC0"/>
    <w:rsid w:val="00580F20"/>
    <w:rsid w:val="00581186"/>
    <w:rsid w:val="00581881"/>
    <w:rsid w:val="00581DAF"/>
    <w:rsid w:val="00581EF8"/>
    <w:rsid w:val="00582116"/>
    <w:rsid w:val="00582882"/>
    <w:rsid w:val="00582B05"/>
    <w:rsid w:val="00582CB0"/>
    <w:rsid w:val="005830F9"/>
    <w:rsid w:val="00583255"/>
    <w:rsid w:val="005832B0"/>
    <w:rsid w:val="00583CE7"/>
    <w:rsid w:val="00583D51"/>
    <w:rsid w:val="00583E01"/>
    <w:rsid w:val="00583E65"/>
    <w:rsid w:val="00584733"/>
    <w:rsid w:val="00584A38"/>
    <w:rsid w:val="00585178"/>
    <w:rsid w:val="0058546E"/>
    <w:rsid w:val="005854EB"/>
    <w:rsid w:val="0058554C"/>
    <w:rsid w:val="00585A6B"/>
    <w:rsid w:val="00585C13"/>
    <w:rsid w:val="00585E68"/>
    <w:rsid w:val="0058674D"/>
    <w:rsid w:val="00586833"/>
    <w:rsid w:val="00586AE6"/>
    <w:rsid w:val="00586C32"/>
    <w:rsid w:val="00587420"/>
    <w:rsid w:val="00587D73"/>
    <w:rsid w:val="00590106"/>
    <w:rsid w:val="005904A4"/>
    <w:rsid w:val="00590901"/>
    <w:rsid w:val="00590BA7"/>
    <w:rsid w:val="00591046"/>
    <w:rsid w:val="005914AC"/>
    <w:rsid w:val="00591737"/>
    <w:rsid w:val="00591E1D"/>
    <w:rsid w:val="00591E37"/>
    <w:rsid w:val="00592551"/>
    <w:rsid w:val="00592634"/>
    <w:rsid w:val="00592703"/>
    <w:rsid w:val="00592B60"/>
    <w:rsid w:val="00592C0C"/>
    <w:rsid w:val="00592E5F"/>
    <w:rsid w:val="00593104"/>
    <w:rsid w:val="005932F2"/>
    <w:rsid w:val="00593F64"/>
    <w:rsid w:val="005945F7"/>
    <w:rsid w:val="00594722"/>
    <w:rsid w:val="0059485C"/>
    <w:rsid w:val="00594CF8"/>
    <w:rsid w:val="00594F92"/>
    <w:rsid w:val="00595301"/>
    <w:rsid w:val="00595552"/>
    <w:rsid w:val="00595634"/>
    <w:rsid w:val="00595AC0"/>
    <w:rsid w:val="00595B3D"/>
    <w:rsid w:val="00595E2E"/>
    <w:rsid w:val="0059614A"/>
    <w:rsid w:val="005962CE"/>
    <w:rsid w:val="005962DE"/>
    <w:rsid w:val="005963F0"/>
    <w:rsid w:val="0059694D"/>
    <w:rsid w:val="00596A5A"/>
    <w:rsid w:val="00596C60"/>
    <w:rsid w:val="005971D3"/>
    <w:rsid w:val="00597404"/>
    <w:rsid w:val="005974FF"/>
    <w:rsid w:val="00597677"/>
    <w:rsid w:val="005977F4"/>
    <w:rsid w:val="00597816"/>
    <w:rsid w:val="00597972"/>
    <w:rsid w:val="00597A1E"/>
    <w:rsid w:val="00597A81"/>
    <w:rsid w:val="00597D5A"/>
    <w:rsid w:val="00597F2B"/>
    <w:rsid w:val="005A0BC4"/>
    <w:rsid w:val="005A12DA"/>
    <w:rsid w:val="005A186B"/>
    <w:rsid w:val="005A1955"/>
    <w:rsid w:val="005A1AFE"/>
    <w:rsid w:val="005A1B47"/>
    <w:rsid w:val="005A1F3F"/>
    <w:rsid w:val="005A24D7"/>
    <w:rsid w:val="005A2517"/>
    <w:rsid w:val="005A25BA"/>
    <w:rsid w:val="005A27A7"/>
    <w:rsid w:val="005A297A"/>
    <w:rsid w:val="005A2E2A"/>
    <w:rsid w:val="005A2F9B"/>
    <w:rsid w:val="005A2FFA"/>
    <w:rsid w:val="005A32F3"/>
    <w:rsid w:val="005A36A1"/>
    <w:rsid w:val="005A3700"/>
    <w:rsid w:val="005A3833"/>
    <w:rsid w:val="005A3E97"/>
    <w:rsid w:val="005A3F0A"/>
    <w:rsid w:val="005A40F3"/>
    <w:rsid w:val="005A4463"/>
    <w:rsid w:val="005A4576"/>
    <w:rsid w:val="005A4673"/>
    <w:rsid w:val="005A4B84"/>
    <w:rsid w:val="005A54EE"/>
    <w:rsid w:val="005A5888"/>
    <w:rsid w:val="005A59EF"/>
    <w:rsid w:val="005A5CF4"/>
    <w:rsid w:val="005A600D"/>
    <w:rsid w:val="005A6095"/>
    <w:rsid w:val="005A6789"/>
    <w:rsid w:val="005A6D48"/>
    <w:rsid w:val="005A7192"/>
    <w:rsid w:val="005A7240"/>
    <w:rsid w:val="005A73EC"/>
    <w:rsid w:val="005A79B4"/>
    <w:rsid w:val="005A7C7B"/>
    <w:rsid w:val="005A7D29"/>
    <w:rsid w:val="005B002D"/>
    <w:rsid w:val="005B040D"/>
    <w:rsid w:val="005B0438"/>
    <w:rsid w:val="005B08A2"/>
    <w:rsid w:val="005B09BD"/>
    <w:rsid w:val="005B09CA"/>
    <w:rsid w:val="005B0ABC"/>
    <w:rsid w:val="005B0B24"/>
    <w:rsid w:val="005B0C4D"/>
    <w:rsid w:val="005B0D90"/>
    <w:rsid w:val="005B12CE"/>
    <w:rsid w:val="005B16B4"/>
    <w:rsid w:val="005B1804"/>
    <w:rsid w:val="005B1999"/>
    <w:rsid w:val="005B1A42"/>
    <w:rsid w:val="005B1B7C"/>
    <w:rsid w:val="005B1C18"/>
    <w:rsid w:val="005B27EB"/>
    <w:rsid w:val="005B27FC"/>
    <w:rsid w:val="005B28F4"/>
    <w:rsid w:val="005B2934"/>
    <w:rsid w:val="005B2A91"/>
    <w:rsid w:val="005B2E5D"/>
    <w:rsid w:val="005B2F2A"/>
    <w:rsid w:val="005B3066"/>
    <w:rsid w:val="005B3807"/>
    <w:rsid w:val="005B38C6"/>
    <w:rsid w:val="005B3DB4"/>
    <w:rsid w:val="005B4038"/>
    <w:rsid w:val="005B421E"/>
    <w:rsid w:val="005B4435"/>
    <w:rsid w:val="005B4441"/>
    <w:rsid w:val="005B4775"/>
    <w:rsid w:val="005B4877"/>
    <w:rsid w:val="005B4A60"/>
    <w:rsid w:val="005B4C4B"/>
    <w:rsid w:val="005B4D30"/>
    <w:rsid w:val="005B5484"/>
    <w:rsid w:val="005B56C6"/>
    <w:rsid w:val="005B5ECB"/>
    <w:rsid w:val="005B60C7"/>
    <w:rsid w:val="005B6CAE"/>
    <w:rsid w:val="005B6D29"/>
    <w:rsid w:val="005B706C"/>
    <w:rsid w:val="005B729E"/>
    <w:rsid w:val="005B7349"/>
    <w:rsid w:val="005B7675"/>
    <w:rsid w:val="005B7DD7"/>
    <w:rsid w:val="005B7E0B"/>
    <w:rsid w:val="005C01A3"/>
    <w:rsid w:val="005C07D9"/>
    <w:rsid w:val="005C0D27"/>
    <w:rsid w:val="005C14DF"/>
    <w:rsid w:val="005C159C"/>
    <w:rsid w:val="005C1CAD"/>
    <w:rsid w:val="005C26D7"/>
    <w:rsid w:val="005C2EB8"/>
    <w:rsid w:val="005C3961"/>
    <w:rsid w:val="005C405B"/>
    <w:rsid w:val="005C4345"/>
    <w:rsid w:val="005C4FA5"/>
    <w:rsid w:val="005C561F"/>
    <w:rsid w:val="005C5A48"/>
    <w:rsid w:val="005C62CE"/>
    <w:rsid w:val="005C657E"/>
    <w:rsid w:val="005C65DB"/>
    <w:rsid w:val="005C71BE"/>
    <w:rsid w:val="005C73C7"/>
    <w:rsid w:val="005C757F"/>
    <w:rsid w:val="005C7F3A"/>
    <w:rsid w:val="005D01EF"/>
    <w:rsid w:val="005D0325"/>
    <w:rsid w:val="005D0344"/>
    <w:rsid w:val="005D06A0"/>
    <w:rsid w:val="005D07A2"/>
    <w:rsid w:val="005D0F2E"/>
    <w:rsid w:val="005D112B"/>
    <w:rsid w:val="005D143B"/>
    <w:rsid w:val="005D1582"/>
    <w:rsid w:val="005D1886"/>
    <w:rsid w:val="005D1EED"/>
    <w:rsid w:val="005D2CDE"/>
    <w:rsid w:val="005D2F08"/>
    <w:rsid w:val="005D3052"/>
    <w:rsid w:val="005D3137"/>
    <w:rsid w:val="005D3377"/>
    <w:rsid w:val="005D33B7"/>
    <w:rsid w:val="005D3574"/>
    <w:rsid w:val="005D35F0"/>
    <w:rsid w:val="005D3794"/>
    <w:rsid w:val="005D3AFA"/>
    <w:rsid w:val="005D3C53"/>
    <w:rsid w:val="005D3FD7"/>
    <w:rsid w:val="005D4191"/>
    <w:rsid w:val="005D460F"/>
    <w:rsid w:val="005D5183"/>
    <w:rsid w:val="005D5533"/>
    <w:rsid w:val="005D5640"/>
    <w:rsid w:val="005D5829"/>
    <w:rsid w:val="005D59C1"/>
    <w:rsid w:val="005D6003"/>
    <w:rsid w:val="005D618F"/>
    <w:rsid w:val="005D63FC"/>
    <w:rsid w:val="005D64DC"/>
    <w:rsid w:val="005D6635"/>
    <w:rsid w:val="005D67EF"/>
    <w:rsid w:val="005D6882"/>
    <w:rsid w:val="005D68F8"/>
    <w:rsid w:val="005D6991"/>
    <w:rsid w:val="005D6B35"/>
    <w:rsid w:val="005D6F0C"/>
    <w:rsid w:val="005D737C"/>
    <w:rsid w:val="005D7828"/>
    <w:rsid w:val="005D79C7"/>
    <w:rsid w:val="005D7A1A"/>
    <w:rsid w:val="005E0160"/>
    <w:rsid w:val="005E066B"/>
    <w:rsid w:val="005E0D9F"/>
    <w:rsid w:val="005E1411"/>
    <w:rsid w:val="005E1901"/>
    <w:rsid w:val="005E1CEB"/>
    <w:rsid w:val="005E2176"/>
    <w:rsid w:val="005E227C"/>
    <w:rsid w:val="005E24D7"/>
    <w:rsid w:val="005E266F"/>
    <w:rsid w:val="005E297B"/>
    <w:rsid w:val="005E29CF"/>
    <w:rsid w:val="005E2A23"/>
    <w:rsid w:val="005E2AAA"/>
    <w:rsid w:val="005E2D52"/>
    <w:rsid w:val="005E2D9D"/>
    <w:rsid w:val="005E32BE"/>
    <w:rsid w:val="005E3709"/>
    <w:rsid w:val="005E3880"/>
    <w:rsid w:val="005E3A86"/>
    <w:rsid w:val="005E3AB1"/>
    <w:rsid w:val="005E3DBF"/>
    <w:rsid w:val="005E4163"/>
    <w:rsid w:val="005E4FB1"/>
    <w:rsid w:val="005E5543"/>
    <w:rsid w:val="005E616B"/>
    <w:rsid w:val="005E6D14"/>
    <w:rsid w:val="005E7AEA"/>
    <w:rsid w:val="005E7CA9"/>
    <w:rsid w:val="005E7DB2"/>
    <w:rsid w:val="005E7DCC"/>
    <w:rsid w:val="005E7F7D"/>
    <w:rsid w:val="005F01DE"/>
    <w:rsid w:val="005F01F4"/>
    <w:rsid w:val="005F03A1"/>
    <w:rsid w:val="005F0952"/>
    <w:rsid w:val="005F1807"/>
    <w:rsid w:val="005F1A0E"/>
    <w:rsid w:val="005F1AB7"/>
    <w:rsid w:val="005F1D38"/>
    <w:rsid w:val="005F1E8D"/>
    <w:rsid w:val="005F1EE2"/>
    <w:rsid w:val="005F2038"/>
    <w:rsid w:val="005F2406"/>
    <w:rsid w:val="005F2A43"/>
    <w:rsid w:val="005F2ECF"/>
    <w:rsid w:val="005F2F58"/>
    <w:rsid w:val="005F2F7A"/>
    <w:rsid w:val="005F33C9"/>
    <w:rsid w:val="005F3461"/>
    <w:rsid w:val="005F3480"/>
    <w:rsid w:val="005F3703"/>
    <w:rsid w:val="005F3993"/>
    <w:rsid w:val="005F39C9"/>
    <w:rsid w:val="005F40BC"/>
    <w:rsid w:val="005F426B"/>
    <w:rsid w:val="005F5012"/>
    <w:rsid w:val="005F5419"/>
    <w:rsid w:val="005F5CE9"/>
    <w:rsid w:val="005F5D7C"/>
    <w:rsid w:val="005F6081"/>
    <w:rsid w:val="005F61EF"/>
    <w:rsid w:val="005F6210"/>
    <w:rsid w:val="005F627C"/>
    <w:rsid w:val="005F62D5"/>
    <w:rsid w:val="005F6403"/>
    <w:rsid w:val="005F6507"/>
    <w:rsid w:val="005F67AD"/>
    <w:rsid w:val="005F6889"/>
    <w:rsid w:val="005F6C4C"/>
    <w:rsid w:val="005F6D33"/>
    <w:rsid w:val="005F704A"/>
    <w:rsid w:val="005F71B7"/>
    <w:rsid w:val="006000E5"/>
    <w:rsid w:val="0060018E"/>
    <w:rsid w:val="00600A74"/>
    <w:rsid w:val="00600BD3"/>
    <w:rsid w:val="00600C67"/>
    <w:rsid w:val="00601224"/>
    <w:rsid w:val="00601326"/>
    <w:rsid w:val="00601453"/>
    <w:rsid w:val="006016BF"/>
    <w:rsid w:val="00601818"/>
    <w:rsid w:val="00601C36"/>
    <w:rsid w:val="00601FAE"/>
    <w:rsid w:val="00601FD9"/>
    <w:rsid w:val="0060226A"/>
    <w:rsid w:val="0060234C"/>
    <w:rsid w:val="00602A89"/>
    <w:rsid w:val="00602D71"/>
    <w:rsid w:val="006030F6"/>
    <w:rsid w:val="0060335A"/>
    <w:rsid w:val="00603539"/>
    <w:rsid w:val="00603856"/>
    <w:rsid w:val="006039BD"/>
    <w:rsid w:val="00603BD8"/>
    <w:rsid w:val="00603DDC"/>
    <w:rsid w:val="00604502"/>
    <w:rsid w:val="00604659"/>
    <w:rsid w:val="0060478D"/>
    <w:rsid w:val="00604AFC"/>
    <w:rsid w:val="00604C0C"/>
    <w:rsid w:val="00604E4E"/>
    <w:rsid w:val="00604E9B"/>
    <w:rsid w:val="00604F7D"/>
    <w:rsid w:val="00605274"/>
    <w:rsid w:val="00605511"/>
    <w:rsid w:val="006059E2"/>
    <w:rsid w:val="00605A1C"/>
    <w:rsid w:val="00605BCC"/>
    <w:rsid w:val="00605C33"/>
    <w:rsid w:val="00605D8A"/>
    <w:rsid w:val="00605E25"/>
    <w:rsid w:val="00605F46"/>
    <w:rsid w:val="0060640E"/>
    <w:rsid w:val="0060682A"/>
    <w:rsid w:val="00606D19"/>
    <w:rsid w:val="00606D8B"/>
    <w:rsid w:val="00606DBC"/>
    <w:rsid w:val="00606EA4"/>
    <w:rsid w:val="00607192"/>
    <w:rsid w:val="00607254"/>
    <w:rsid w:val="00607348"/>
    <w:rsid w:val="00607539"/>
    <w:rsid w:val="006075C2"/>
    <w:rsid w:val="006075D7"/>
    <w:rsid w:val="006076D9"/>
    <w:rsid w:val="0060794D"/>
    <w:rsid w:val="00610544"/>
    <w:rsid w:val="006106B4"/>
    <w:rsid w:val="006106CA"/>
    <w:rsid w:val="00610901"/>
    <w:rsid w:val="00610D7F"/>
    <w:rsid w:val="00610E61"/>
    <w:rsid w:val="00611211"/>
    <w:rsid w:val="00611269"/>
    <w:rsid w:val="006112B2"/>
    <w:rsid w:val="006112D5"/>
    <w:rsid w:val="006113B2"/>
    <w:rsid w:val="0061150F"/>
    <w:rsid w:val="006116F7"/>
    <w:rsid w:val="0061179F"/>
    <w:rsid w:val="00612373"/>
    <w:rsid w:val="00612BF3"/>
    <w:rsid w:val="0061306B"/>
    <w:rsid w:val="006133C7"/>
    <w:rsid w:val="0061393C"/>
    <w:rsid w:val="00613966"/>
    <w:rsid w:val="00613997"/>
    <w:rsid w:val="00613CF9"/>
    <w:rsid w:val="0061422D"/>
    <w:rsid w:val="00614468"/>
    <w:rsid w:val="006148F8"/>
    <w:rsid w:val="00614B76"/>
    <w:rsid w:val="00614C0F"/>
    <w:rsid w:val="00614E4C"/>
    <w:rsid w:val="00615AA1"/>
    <w:rsid w:val="00615B9C"/>
    <w:rsid w:val="006160A0"/>
    <w:rsid w:val="0061639F"/>
    <w:rsid w:val="006169CF"/>
    <w:rsid w:val="00616A2E"/>
    <w:rsid w:val="00616B27"/>
    <w:rsid w:val="00616C2A"/>
    <w:rsid w:val="00616E4C"/>
    <w:rsid w:val="00617037"/>
    <w:rsid w:val="00617203"/>
    <w:rsid w:val="006175CE"/>
    <w:rsid w:val="00617957"/>
    <w:rsid w:val="00617A36"/>
    <w:rsid w:val="00617B6B"/>
    <w:rsid w:val="00617F4A"/>
    <w:rsid w:val="006205C6"/>
    <w:rsid w:val="00620635"/>
    <w:rsid w:val="006207FE"/>
    <w:rsid w:val="00620C19"/>
    <w:rsid w:val="006213E7"/>
    <w:rsid w:val="00621628"/>
    <w:rsid w:val="006217E8"/>
    <w:rsid w:val="006218B3"/>
    <w:rsid w:val="00621B10"/>
    <w:rsid w:val="00621BC7"/>
    <w:rsid w:val="00621D57"/>
    <w:rsid w:val="00621E73"/>
    <w:rsid w:val="00621E7C"/>
    <w:rsid w:val="006220CC"/>
    <w:rsid w:val="006221B1"/>
    <w:rsid w:val="00622FC2"/>
    <w:rsid w:val="006230E4"/>
    <w:rsid w:val="006238DD"/>
    <w:rsid w:val="00623C18"/>
    <w:rsid w:val="00624763"/>
    <w:rsid w:val="00624CD7"/>
    <w:rsid w:val="00625129"/>
    <w:rsid w:val="00625646"/>
    <w:rsid w:val="00625714"/>
    <w:rsid w:val="00625E33"/>
    <w:rsid w:val="00625F84"/>
    <w:rsid w:val="00626033"/>
    <w:rsid w:val="006261A3"/>
    <w:rsid w:val="006265CC"/>
    <w:rsid w:val="0062669A"/>
    <w:rsid w:val="00626FA9"/>
    <w:rsid w:val="006270C2"/>
    <w:rsid w:val="00627180"/>
    <w:rsid w:val="006273D8"/>
    <w:rsid w:val="00627CB9"/>
    <w:rsid w:val="00627D03"/>
    <w:rsid w:val="00627D42"/>
    <w:rsid w:val="00627F88"/>
    <w:rsid w:val="00627FEF"/>
    <w:rsid w:val="00630022"/>
    <w:rsid w:val="00630085"/>
    <w:rsid w:val="006302BC"/>
    <w:rsid w:val="006307C7"/>
    <w:rsid w:val="006308BA"/>
    <w:rsid w:val="00630A99"/>
    <w:rsid w:val="0063152C"/>
    <w:rsid w:val="00631728"/>
    <w:rsid w:val="00631D3A"/>
    <w:rsid w:val="0063208E"/>
    <w:rsid w:val="0063234B"/>
    <w:rsid w:val="0063245F"/>
    <w:rsid w:val="00632612"/>
    <w:rsid w:val="00633363"/>
    <w:rsid w:val="00633841"/>
    <w:rsid w:val="00633946"/>
    <w:rsid w:val="00633E17"/>
    <w:rsid w:val="0063404B"/>
    <w:rsid w:val="00634165"/>
    <w:rsid w:val="00634512"/>
    <w:rsid w:val="006345AF"/>
    <w:rsid w:val="00634A69"/>
    <w:rsid w:val="00634B8B"/>
    <w:rsid w:val="00634B95"/>
    <w:rsid w:val="00634BB4"/>
    <w:rsid w:val="00634D0E"/>
    <w:rsid w:val="00634DD9"/>
    <w:rsid w:val="00634DDB"/>
    <w:rsid w:val="00635446"/>
    <w:rsid w:val="006354DF"/>
    <w:rsid w:val="0063578F"/>
    <w:rsid w:val="006358B9"/>
    <w:rsid w:val="00635BE6"/>
    <w:rsid w:val="00635DDE"/>
    <w:rsid w:val="00635F64"/>
    <w:rsid w:val="00636331"/>
    <w:rsid w:val="00636A64"/>
    <w:rsid w:val="00636A8C"/>
    <w:rsid w:val="00636DDA"/>
    <w:rsid w:val="00637730"/>
    <w:rsid w:val="00637865"/>
    <w:rsid w:val="00637A71"/>
    <w:rsid w:val="00637CEC"/>
    <w:rsid w:val="006403A8"/>
    <w:rsid w:val="00640588"/>
    <w:rsid w:val="0064081C"/>
    <w:rsid w:val="00640F38"/>
    <w:rsid w:val="00640F78"/>
    <w:rsid w:val="00641243"/>
    <w:rsid w:val="0064156D"/>
    <w:rsid w:val="006417C0"/>
    <w:rsid w:val="00641983"/>
    <w:rsid w:val="00641B9F"/>
    <w:rsid w:val="00642017"/>
    <w:rsid w:val="006420FA"/>
    <w:rsid w:val="00642458"/>
    <w:rsid w:val="00642910"/>
    <w:rsid w:val="00642CEB"/>
    <w:rsid w:val="006430B6"/>
    <w:rsid w:val="00643144"/>
    <w:rsid w:val="00643406"/>
    <w:rsid w:val="00643782"/>
    <w:rsid w:val="00643C1C"/>
    <w:rsid w:val="006442AA"/>
    <w:rsid w:val="006443DD"/>
    <w:rsid w:val="006447B5"/>
    <w:rsid w:val="00644DAE"/>
    <w:rsid w:val="0064501A"/>
    <w:rsid w:val="006455E9"/>
    <w:rsid w:val="00645681"/>
    <w:rsid w:val="0064577C"/>
    <w:rsid w:val="00645B27"/>
    <w:rsid w:val="00645F9C"/>
    <w:rsid w:val="00646044"/>
    <w:rsid w:val="006466CB"/>
    <w:rsid w:val="00646CA8"/>
    <w:rsid w:val="00646CC8"/>
    <w:rsid w:val="006477C8"/>
    <w:rsid w:val="00647903"/>
    <w:rsid w:val="00647A96"/>
    <w:rsid w:val="00647E09"/>
    <w:rsid w:val="00647F98"/>
    <w:rsid w:val="0065049D"/>
    <w:rsid w:val="006509E7"/>
    <w:rsid w:val="00650A83"/>
    <w:rsid w:val="00650DF6"/>
    <w:rsid w:val="00650E69"/>
    <w:rsid w:val="006511E0"/>
    <w:rsid w:val="00651A7C"/>
    <w:rsid w:val="0065216B"/>
    <w:rsid w:val="00652536"/>
    <w:rsid w:val="00652686"/>
    <w:rsid w:val="00652888"/>
    <w:rsid w:val="00653291"/>
    <w:rsid w:val="0065380C"/>
    <w:rsid w:val="00653C81"/>
    <w:rsid w:val="00653E56"/>
    <w:rsid w:val="00653FAA"/>
    <w:rsid w:val="00654A88"/>
    <w:rsid w:val="00655074"/>
    <w:rsid w:val="006552B8"/>
    <w:rsid w:val="00655A1D"/>
    <w:rsid w:val="00655A9E"/>
    <w:rsid w:val="00655BC2"/>
    <w:rsid w:val="00655BF1"/>
    <w:rsid w:val="00655CF7"/>
    <w:rsid w:val="00655D65"/>
    <w:rsid w:val="00655D7A"/>
    <w:rsid w:val="00656450"/>
    <w:rsid w:val="00656AF7"/>
    <w:rsid w:val="00657221"/>
    <w:rsid w:val="00657619"/>
    <w:rsid w:val="00657933"/>
    <w:rsid w:val="0065795C"/>
    <w:rsid w:val="00657C27"/>
    <w:rsid w:val="00657EE1"/>
    <w:rsid w:val="006606FA"/>
    <w:rsid w:val="00660872"/>
    <w:rsid w:val="006615EE"/>
    <w:rsid w:val="00661713"/>
    <w:rsid w:val="0066178E"/>
    <w:rsid w:val="0066183B"/>
    <w:rsid w:val="006618A2"/>
    <w:rsid w:val="00661A39"/>
    <w:rsid w:val="00661A99"/>
    <w:rsid w:val="00661E4E"/>
    <w:rsid w:val="006620CE"/>
    <w:rsid w:val="00663020"/>
    <w:rsid w:val="006630EC"/>
    <w:rsid w:val="0066330F"/>
    <w:rsid w:val="00663C35"/>
    <w:rsid w:val="00663EBE"/>
    <w:rsid w:val="00664345"/>
    <w:rsid w:val="00664577"/>
    <w:rsid w:val="00664665"/>
    <w:rsid w:val="006647A1"/>
    <w:rsid w:val="00664F24"/>
    <w:rsid w:val="00664FAF"/>
    <w:rsid w:val="006653BD"/>
    <w:rsid w:val="00665406"/>
    <w:rsid w:val="00666FBC"/>
    <w:rsid w:val="006670BC"/>
    <w:rsid w:val="006672F1"/>
    <w:rsid w:val="006674BA"/>
    <w:rsid w:val="00667583"/>
    <w:rsid w:val="0066798F"/>
    <w:rsid w:val="00667F49"/>
    <w:rsid w:val="006704F0"/>
    <w:rsid w:val="006708C4"/>
    <w:rsid w:val="00670A14"/>
    <w:rsid w:val="00670E2B"/>
    <w:rsid w:val="00671060"/>
    <w:rsid w:val="0067123F"/>
    <w:rsid w:val="00671713"/>
    <w:rsid w:val="00671BC1"/>
    <w:rsid w:val="00671FE4"/>
    <w:rsid w:val="0067205C"/>
    <w:rsid w:val="00672116"/>
    <w:rsid w:val="006731AE"/>
    <w:rsid w:val="006731CC"/>
    <w:rsid w:val="00673305"/>
    <w:rsid w:val="006740A1"/>
    <w:rsid w:val="0067449C"/>
    <w:rsid w:val="00674D5F"/>
    <w:rsid w:val="00674DC0"/>
    <w:rsid w:val="00675031"/>
    <w:rsid w:val="0067536C"/>
    <w:rsid w:val="006754F6"/>
    <w:rsid w:val="00675511"/>
    <w:rsid w:val="006759E2"/>
    <w:rsid w:val="00675BD7"/>
    <w:rsid w:val="00675E12"/>
    <w:rsid w:val="00676242"/>
    <w:rsid w:val="0067638A"/>
    <w:rsid w:val="006763C9"/>
    <w:rsid w:val="00676664"/>
    <w:rsid w:val="0067668D"/>
    <w:rsid w:val="006767D4"/>
    <w:rsid w:val="00676B4A"/>
    <w:rsid w:val="00676BEC"/>
    <w:rsid w:val="00676D88"/>
    <w:rsid w:val="006772E8"/>
    <w:rsid w:val="00677645"/>
    <w:rsid w:val="0067778C"/>
    <w:rsid w:val="006779DA"/>
    <w:rsid w:val="00677CF6"/>
    <w:rsid w:val="00677DBF"/>
    <w:rsid w:val="00680719"/>
    <w:rsid w:val="00680815"/>
    <w:rsid w:val="00680E91"/>
    <w:rsid w:val="00681293"/>
    <w:rsid w:val="006816C6"/>
    <w:rsid w:val="00681C54"/>
    <w:rsid w:val="00681CC5"/>
    <w:rsid w:val="00681CD4"/>
    <w:rsid w:val="006821E0"/>
    <w:rsid w:val="006822E8"/>
    <w:rsid w:val="0068238A"/>
    <w:rsid w:val="0068245F"/>
    <w:rsid w:val="00682479"/>
    <w:rsid w:val="006824B9"/>
    <w:rsid w:val="006826D1"/>
    <w:rsid w:val="00682AB2"/>
    <w:rsid w:val="00682B18"/>
    <w:rsid w:val="00682B19"/>
    <w:rsid w:val="00682F2B"/>
    <w:rsid w:val="006838B2"/>
    <w:rsid w:val="00683B13"/>
    <w:rsid w:val="00683DA4"/>
    <w:rsid w:val="00685273"/>
    <w:rsid w:val="0068560D"/>
    <w:rsid w:val="0068563A"/>
    <w:rsid w:val="00685A98"/>
    <w:rsid w:val="00685ED1"/>
    <w:rsid w:val="00686273"/>
    <w:rsid w:val="00686917"/>
    <w:rsid w:val="00686ECB"/>
    <w:rsid w:val="00687EA8"/>
    <w:rsid w:val="00687F73"/>
    <w:rsid w:val="0069051B"/>
    <w:rsid w:val="0069079C"/>
    <w:rsid w:val="006908AF"/>
    <w:rsid w:val="00690D4C"/>
    <w:rsid w:val="00690E56"/>
    <w:rsid w:val="006910AA"/>
    <w:rsid w:val="006912B5"/>
    <w:rsid w:val="00691335"/>
    <w:rsid w:val="00691404"/>
    <w:rsid w:val="00691930"/>
    <w:rsid w:val="00691B63"/>
    <w:rsid w:val="0069288D"/>
    <w:rsid w:val="00692ACF"/>
    <w:rsid w:val="00692F85"/>
    <w:rsid w:val="006932B3"/>
    <w:rsid w:val="00693433"/>
    <w:rsid w:val="00694324"/>
    <w:rsid w:val="006949AA"/>
    <w:rsid w:val="00694A32"/>
    <w:rsid w:val="00694E5F"/>
    <w:rsid w:val="00694E97"/>
    <w:rsid w:val="00694E9F"/>
    <w:rsid w:val="006955E7"/>
    <w:rsid w:val="00695BEC"/>
    <w:rsid w:val="00696303"/>
    <w:rsid w:val="00696608"/>
    <w:rsid w:val="00696634"/>
    <w:rsid w:val="00696D76"/>
    <w:rsid w:val="006972DB"/>
    <w:rsid w:val="006976EA"/>
    <w:rsid w:val="006977DD"/>
    <w:rsid w:val="00697E63"/>
    <w:rsid w:val="00697F8E"/>
    <w:rsid w:val="006A0372"/>
    <w:rsid w:val="006A0C85"/>
    <w:rsid w:val="006A0F10"/>
    <w:rsid w:val="006A1479"/>
    <w:rsid w:val="006A1D14"/>
    <w:rsid w:val="006A20BB"/>
    <w:rsid w:val="006A250A"/>
    <w:rsid w:val="006A25A9"/>
    <w:rsid w:val="006A27B3"/>
    <w:rsid w:val="006A3235"/>
    <w:rsid w:val="006A3A63"/>
    <w:rsid w:val="006A3AD8"/>
    <w:rsid w:val="006A3D02"/>
    <w:rsid w:val="006A3D79"/>
    <w:rsid w:val="006A3E71"/>
    <w:rsid w:val="006A3F45"/>
    <w:rsid w:val="006A409F"/>
    <w:rsid w:val="006A422B"/>
    <w:rsid w:val="006A43A3"/>
    <w:rsid w:val="006A4434"/>
    <w:rsid w:val="006A4A89"/>
    <w:rsid w:val="006A4D86"/>
    <w:rsid w:val="006A5010"/>
    <w:rsid w:val="006A503C"/>
    <w:rsid w:val="006A539D"/>
    <w:rsid w:val="006A54F3"/>
    <w:rsid w:val="006A5C57"/>
    <w:rsid w:val="006A63B8"/>
    <w:rsid w:val="006A63C3"/>
    <w:rsid w:val="006A69EC"/>
    <w:rsid w:val="006A6C33"/>
    <w:rsid w:val="006A6C9D"/>
    <w:rsid w:val="006A7608"/>
    <w:rsid w:val="006A7750"/>
    <w:rsid w:val="006A7E15"/>
    <w:rsid w:val="006A7F72"/>
    <w:rsid w:val="006B039F"/>
    <w:rsid w:val="006B04D6"/>
    <w:rsid w:val="006B0C51"/>
    <w:rsid w:val="006B0C97"/>
    <w:rsid w:val="006B12AC"/>
    <w:rsid w:val="006B1948"/>
    <w:rsid w:val="006B1B13"/>
    <w:rsid w:val="006B1C69"/>
    <w:rsid w:val="006B1E31"/>
    <w:rsid w:val="006B1F33"/>
    <w:rsid w:val="006B1F7E"/>
    <w:rsid w:val="006B2069"/>
    <w:rsid w:val="006B2298"/>
    <w:rsid w:val="006B2380"/>
    <w:rsid w:val="006B23A2"/>
    <w:rsid w:val="006B2458"/>
    <w:rsid w:val="006B245F"/>
    <w:rsid w:val="006B2A98"/>
    <w:rsid w:val="006B33B3"/>
    <w:rsid w:val="006B34FB"/>
    <w:rsid w:val="006B3615"/>
    <w:rsid w:val="006B46EA"/>
    <w:rsid w:val="006B4887"/>
    <w:rsid w:val="006B48AD"/>
    <w:rsid w:val="006B49FA"/>
    <w:rsid w:val="006B4D22"/>
    <w:rsid w:val="006B4E12"/>
    <w:rsid w:val="006B4F14"/>
    <w:rsid w:val="006B50F2"/>
    <w:rsid w:val="006B5288"/>
    <w:rsid w:val="006B52FF"/>
    <w:rsid w:val="006B5787"/>
    <w:rsid w:val="006B5A5A"/>
    <w:rsid w:val="006B5FED"/>
    <w:rsid w:val="006B6643"/>
    <w:rsid w:val="006B6F56"/>
    <w:rsid w:val="006B71AC"/>
    <w:rsid w:val="006B7622"/>
    <w:rsid w:val="006C024E"/>
    <w:rsid w:val="006C07F4"/>
    <w:rsid w:val="006C0916"/>
    <w:rsid w:val="006C118D"/>
    <w:rsid w:val="006C11C9"/>
    <w:rsid w:val="006C14A1"/>
    <w:rsid w:val="006C14D9"/>
    <w:rsid w:val="006C16AF"/>
    <w:rsid w:val="006C1857"/>
    <w:rsid w:val="006C27D8"/>
    <w:rsid w:val="006C2A46"/>
    <w:rsid w:val="006C2E35"/>
    <w:rsid w:val="006C32F0"/>
    <w:rsid w:val="006C34B4"/>
    <w:rsid w:val="006C39B8"/>
    <w:rsid w:val="006C3D8C"/>
    <w:rsid w:val="006C44E4"/>
    <w:rsid w:val="006C5027"/>
    <w:rsid w:val="006C5CD4"/>
    <w:rsid w:val="006C5DCC"/>
    <w:rsid w:val="006C658E"/>
    <w:rsid w:val="006C664A"/>
    <w:rsid w:val="006C6C28"/>
    <w:rsid w:val="006C719B"/>
    <w:rsid w:val="006C7676"/>
    <w:rsid w:val="006C77A3"/>
    <w:rsid w:val="006C7BD2"/>
    <w:rsid w:val="006C7E1D"/>
    <w:rsid w:val="006C7E47"/>
    <w:rsid w:val="006D0039"/>
    <w:rsid w:val="006D0103"/>
    <w:rsid w:val="006D04F3"/>
    <w:rsid w:val="006D09F0"/>
    <w:rsid w:val="006D0C74"/>
    <w:rsid w:val="006D0EC0"/>
    <w:rsid w:val="006D0F87"/>
    <w:rsid w:val="006D138A"/>
    <w:rsid w:val="006D21D7"/>
    <w:rsid w:val="006D25D2"/>
    <w:rsid w:val="006D2839"/>
    <w:rsid w:val="006D2BC0"/>
    <w:rsid w:val="006D2F06"/>
    <w:rsid w:val="006D2F5C"/>
    <w:rsid w:val="006D303F"/>
    <w:rsid w:val="006D371C"/>
    <w:rsid w:val="006D3B5F"/>
    <w:rsid w:val="006D3B80"/>
    <w:rsid w:val="006D3C25"/>
    <w:rsid w:val="006D3C2D"/>
    <w:rsid w:val="006D3CE9"/>
    <w:rsid w:val="006D3DA0"/>
    <w:rsid w:val="006D4241"/>
    <w:rsid w:val="006D4358"/>
    <w:rsid w:val="006D446B"/>
    <w:rsid w:val="006D4581"/>
    <w:rsid w:val="006D4A58"/>
    <w:rsid w:val="006D4BFD"/>
    <w:rsid w:val="006D4EF2"/>
    <w:rsid w:val="006D4FCD"/>
    <w:rsid w:val="006D54FE"/>
    <w:rsid w:val="006D5820"/>
    <w:rsid w:val="006D5F2B"/>
    <w:rsid w:val="006D5F55"/>
    <w:rsid w:val="006D5FC5"/>
    <w:rsid w:val="006D6141"/>
    <w:rsid w:val="006D61BE"/>
    <w:rsid w:val="006D666F"/>
    <w:rsid w:val="006D678E"/>
    <w:rsid w:val="006D68FE"/>
    <w:rsid w:val="006D6A8D"/>
    <w:rsid w:val="006D6BF1"/>
    <w:rsid w:val="006D6C32"/>
    <w:rsid w:val="006D6F13"/>
    <w:rsid w:val="006D6F41"/>
    <w:rsid w:val="006D781C"/>
    <w:rsid w:val="006D7DD4"/>
    <w:rsid w:val="006E03ED"/>
    <w:rsid w:val="006E05D5"/>
    <w:rsid w:val="006E0656"/>
    <w:rsid w:val="006E0ACE"/>
    <w:rsid w:val="006E0AFB"/>
    <w:rsid w:val="006E0BCA"/>
    <w:rsid w:val="006E0C58"/>
    <w:rsid w:val="006E1088"/>
    <w:rsid w:val="006E12D6"/>
    <w:rsid w:val="006E13EC"/>
    <w:rsid w:val="006E19E4"/>
    <w:rsid w:val="006E1A9F"/>
    <w:rsid w:val="006E1BA7"/>
    <w:rsid w:val="006E1D64"/>
    <w:rsid w:val="006E1FBF"/>
    <w:rsid w:val="006E23E1"/>
    <w:rsid w:val="006E28B7"/>
    <w:rsid w:val="006E2F03"/>
    <w:rsid w:val="006E32D9"/>
    <w:rsid w:val="006E33A2"/>
    <w:rsid w:val="006E3456"/>
    <w:rsid w:val="006E361D"/>
    <w:rsid w:val="006E38F9"/>
    <w:rsid w:val="006E3C89"/>
    <w:rsid w:val="006E3DF5"/>
    <w:rsid w:val="006E3E62"/>
    <w:rsid w:val="006E411F"/>
    <w:rsid w:val="006E420A"/>
    <w:rsid w:val="006E43E3"/>
    <w:rsid w:val="006E446B"/>
    <w:rsid w:val="006E4520"/>
    <w:rsid w:val="006E4708"/>
    <w:rsid w:val="006E486B"/>
    <w:rsid w:val="006E4A9E"/>
    <w:rsid w:val="006E4CAB"/>
    <w:rsid w:val="006E4D9E"/>
    <w:rsid w:val="006E4DAF"/>
    <w:rsid w:val="006E4DFC"/>
    <w:rsid w:val="006E5216"/>
    <w:rsid w:val="006E5618"/>
    <w:rsid w:val="006E5887"/>
    <w:rsid w:val="006E5A4B"/>
    <w:rsid w:val="006E5E76"/>
    <w:rsid w:val="006E5EDC"/>
    <w:rsid w:val="006E6635"/>
    <w:rsid w:val="006E7160"/>
    <w:rsid w:val="006E7318"/>
    <w:rsid w:val="006E77C8"/>
    <w:rsid w:val="006E7BE8"/>
    <w:rsid w:val="006E7C8A"/>
    <w:rsid w:val="006E7D6E"/>
    <w:rsid w:val="006E7DE2"/>
    <w:rsid w:val="006F021B"/>
    <w:rsid w:val="006F036D"/>
    <w:rsid w:val="006F03F7"/>
    <w:rsid w:val="006F087D"/>
    <w:rsid w:val="006F089E"/>
    <w:rsid w:val="006F0950"/>
    <w:rsid w:val="006F0E6B"/>
    <w:rsid w:val="006F0F8C"/>
    <w:rsid w:val="006F10C0"/>
    <w:rsid w:val="006F114C"/>
    <w:rsid w:val="006F1666"/>
    <w:rsid w:val="006F18D5"/>
    <w:rsid w:val="006F1B36"/>
    <w:rsid w:val="006F25D3"/>
    <w:rsid w:val="006F2A9E"/>
    <w:rsid w:val="006F2AC7"/>
    <w:rsid w:val="006F2F73"/>
    <w:rsid w:val="006F301A"/>
    <w:rsid w:val="006F342F"/>
    <w:rsid w:val="006F3512"/>
    <w:rsid w:val="006F38C4"/>
    <w:rsid w:val="006F39B8"/>
    <w:rsid w:val="006F409E"/>
    <w:rsid w:val="006F40B5"/>
    <w:rsid w:val="006F41AB"/>
    <w:rsid w:val="006F4250"/>
    <w:rsid w:val="006F46D4"/>
    <w:rsid w:val="006F4A29"/>
    <w:rsid w:val="006F4CA1"/>
    <w:rsid w:val="006F4D17"/>
    <w:rsid w:val="006F4DB2"/>
    <w:rsid w:val="006F4F11"/>
    <w:rsid w:val="006F5801"/>
    <w:rsid w:val="006F594D"/>
    <w:rsid w:val="006F5C40"/>
    <w:rsid w:val="006F63AF"/>
    <w:rsid w:val="006F64FB"/>
    <w:rsid w:val="006F6ABC"/>
    <w:rsid w:val="006F7BF3"/>
    <w:rsid w:val="006F7CD9"/>
    <w:rsid w:val="006F7F4B"/>
    <w:rsid w:val="006F7F5F"/>
    <w:rsid w:val="006F7FA2"/>
    <w:rsid w:val="00700089"/>
    <w:rsid w:val="007004C6"/>
    <w:rsid w:val="00700760"/>
    <w:rsid w:val="00700802"/>
    <w:rsid w:val="0070081E"/>
    <w:rsid w:val="00700B64"/>
    <w:rsid w:val="007016E5"/>
    <w:rsid w:val="0070248B"/>
    <w:rsid w:val="00702867"/>
    <w:rsid w:val="00702DDD"/>
    <w:rsid w:val="00703003"/>
    <w:rsid w:val="0070323F"/>
    <w:rsid w:val="007035C7"/>
    <w:rsid w:val="007037A9"/>
    <w:rsid w:val="0070386E"/>
    <w:rsid w:val="0070416D"/>
    <w:rsid w:val="00704547"/>
    <w:rsid w:val="00704838"/>
    <w:rsid w:val="00704DD4"/>
    <w:rsid w:val="00705108"/>
    <w:rsid w:val="0070514D"/>
    <w:rsid w:val="0070535B"/>
    <w:rsid w:val="007053A6"/>
    <w:rsid w:val="007053DD"/>
    <w:rsid w:val="0070570E"/>
    <w:rsid w:val="00705749"/>
    <w:rsid w:val="00705A19"/>
    <w:rsid w:val="00705E34"/>
    <w:rsid w:val="007062A5"/>
    <w:rsid w:val="00706CBC"/>
    <w:rsid w:val="00706E76"/>
    <w:rsid w:val="00707052"/>
    <w:rsid w:val="007078F3"/>
    <w:rsid w:val="00707A84"/>
    <w:rsid w:val="00707B10"/>
    <w:rsid w:val="00707C0C"/>
    <w:rsid w:val="007109AC"/>
    <w:rsid w:val="00710E0C"/>
    <w:rsid w:val="00710FF4"/>
    <w:rsid w:val="00711297"/>
    <w:rsid w:val="007114F8"/>
    <w:rsid w:val="007118E4"/>
    <w:rsid w:val="00711A48"/>
    <w:rsid w:val="00711CB1"/>
    <w:rsid w:val="00711CE2"/>
    <w:rsid w:val="00711D3F"/>
    <w:rsid w:val="00712570"/>
    <w:rsid w:val="00712792"/>
    <w:rsid w:val="00713392"/>
    <w:rsid w:val="00713775"/>
    <w:rsid w:val="00713935"/>
    <w:rsid w:val="00713B74"/>
    <w:rsid w:val="00713D7B"/>
    <w:rsid w:val="00713E8A"/>
    <w:rsid w:val="00713F72"/>
    <w:rsid w:val="00713FE9"/>
    <w:rsid w:val="0071405A"/>
    <w:rsid w:val="007140A5"/>
    <w:rsid w:val="0071415B"/>
    <w:rsid w:val="007143D5"/>
    <w:rsid w:val="00714408"/>
    <w:rsid w:val="00714576"/>
    <w:rsid w:val="007146DC"/>
    <w:rsid w:val="00714731"/>
    <w:rsid w:val="00714817"/>
    <w:rsid w:val="007149E3"/>
    <w:rsid w:val="00714AA6"/>
    <w:rsid w:val="00714BFD"/>
    <w:rsid w:val="00714E3E"/>
    <w:rsid w:val="007153BC"/>
    <w:rsid w:val="00715934"/>
    <w:rsid w:val="00715C88"/>
    <w:rsid w:val="00715EC4"/>
    <w:rsid w:val="00715EF0"/>
    <w:rsid w:val="00715F00"/>
    <w:rsid w:val="007162CC"/>
    <w:rsid w:val="007163F6"/>
    <w:rsid w:val="007167FA"/>
    <w:rsid w:val="0071698B"/>
    <w:rsid w:val="007169F0"/>
    <w:rsid w:val="00716A5B"/>
    <w:rsid w:val="007171F7"/>
    <w:rsid w:val="00717799"/>
    <w:rsid w:val="00717858"/>
    <w:rsid w:val="007178B4"/>
    <w:rsid w:val="00717937"/>
    <w:rsid w:val="00717D71"/>
    <w:rsid w:val="00717DAB"/>
    <w:rsid w:val="00717DBF"/>
    <w:rsid w:val="00717F03"/>
    <w:rsid w:val="00720B93"/>
    <w:rsid w:val="00720C0A"/>
    <w:rsid w:val="00720F93"/>
    <w:rsid w:val="007214E3"/>
    <w:rsid w:val="00721598"/>
    <w:rsid w:val="00721842"/>
    <w:rsid w:val="00721E50"/>
    <w:rsid w:val="007221FB"/>
    <w:rsid w:val="00722310"/>
    <w:rsid w:val="007224CA"/>
    <w:rsid w:val="00722806"/>
    <w:rsid w:val="00722927"/>
    <w:rsid w:val="0072299B"/>
    <w:rsid w:val="00722A79"/>
    <w:rsid w:val="0072318F"/>
    <w:rsid w:val="00723689"/>
    <w:rsid w:val="007237C3"/>
    <w:rsid w:val="00723B34"/>
    <w:rsid w:val="00723BC5"/>
    <w:rsid w:val="00723BCB"/>
    <w:rsid w:val="0072440E"/>
    <w:rsid w:val="00724AEC"/>
    <w:rsid w:val="00724B2F"/>
    <w:rsid w:val="007256AE"/>
    <w:rsid w:val="007256C1"/>
    <w:rsid w:val="007258C0"/>
    <w:rsid w:val="00725BEB"/>
    <w:rsid w:val="00725F1D"/>
    <w:rsid w:val="0072608D"/>
    <w:rsid w:val="007260D5"/>
    <w:rsid w:val="00726704"/>
    <w:rsid w:val="00726A44"/>
    <w:rsid w:val="00726A49"/>
    <w:rsid w:val="00726E3B"/>
    <w:rsid w:val="00727959"/>
    <w:rsid w:val="00727AF2"/>
    <w:rsid w:val="00727BDF"/>
    <w:rsid w:val="00727ED3"/>
    <w:rsid w:val="0073044C"/>
    <w:rsid w:val="00730693"/>
    <w:rsid w:val="007306B3"/>
    <w:rsid w:val="00730800"/>
    <w:rsid w:val="0073080C"/>
    <w:rsid w:val="007308AC"/>
    <w:rsid w:val="00730CBD"/>
    <w:rsid w:val="007311AB"/>
    <w:rsid w:val="007311FD"/>
    <w:rsid w:val="0073125A"/>
    <w:rsid w:val="0073149D"/>
    <w:rsid w:val="007316E7"/>
    <w:rsid w:val="0073172E"/>
    <w:rsid w:val="00731764"/>
    <w:rsid w:val="00731BA6"/>
    <w:rsid w:val="00731BBB"/>
    <w:rsid w:val="00731E57"/>
    <w:rsid w:val="00731F22"/>
    <w:rsid w:val="007320B7"/>
    <w:rsid w:val="007321F3"/>
    <w:rsid w:val="0073237D"/>
    <w:rsid w:val="007324B6"/>
    <w:rsid w:val="007325CD"/>
    <w:rsid w:val="00732627"/>
    <w:rsid w:val="007328BF"/>
    <w:rsid w:val="00732B0B"/>
    <w:rsid w:val="00732C6B"/>
    <w:rsid w:val="00733131"/>
    <w:rsid w:val="00733AE5"/>
    <w:rsid w:val="00733D79"/>
    <w:rsid w:val="007340F1"/>
    <w:rsid w:val="007342E2"/>
    <w:rsid w:val="0073446C"/>
    <w:rsid w:val="007349F8"/>
    <w:rsid w:val="0073536F"/>
    <w:rsid w:val="00735783"/>
    <w:rsid w:val="00735793"/>
    <w:rsid w:val="00735A29"/>
    <w:rsid w:val="00735FE4"/>
    <w:rsid w:val="007361EB"/>
    <w:rsid w:val="007363C5"/>
    <w:rsid w:val="007367EA"/>
    <w:rsid w:val="00736B35"/>
    <w:rsid w:val="00736E4D"/>
    <w:rsid w:val="007370B8"/>
    <w:rsid w:val="007373D7"/>
    <w:rsid w:val="007375A9"/>
    <w:rsid w:val="00737712"/>
    <w:rsid w:val="00737744"/>
    <w:rsid w:val="00737A21"/>
    <w:rsid w:val="00737AB5"/>
    <w:rsid w:val="00737AC2"/>
    <w:rsid w:val="00737F15"/>
    <w:rsid w:val="00737FD7"/>
    <w:rsid w:val="00740E58"/>
    <w:rsid w:val="00741422"/>
    <w:rsid w:val="00741678"/>
    <w:rsid w:val="00741FC1"/>
    <w:rsid w:val="007423F7"/>
    <w:rsid w:val="00742920"/>
    <w:rsid w:val="00742DEC"/>
    <w:rsid w:val="00742FB3"/>
    <w:rsid w:val="00743185"/>
    <w:rsid w:val="007435A6"/>
    <w:rsid w:val="0074383F"/>
    <w:rsid w:val="00743898"/>
    <w:rsid w:val="007438AD"/>
    <w:rsid w:val="00743CD7"/>
    <w:rsid w:val="00743DCC"/>
    <w:rsid w:val="00744198"/>
    <w:rsid w:val="00744212"/>
    <w:rsid w:val="00744278"/>
    <w:rsid w:val="007442DA"/>
    <w:rsid w:val="00744C25"/>
    <w:rsid w:val="00744C4B"/>
    <w:rsid w:val="00744E93"/>
    <w:rsid w:val="00744E94"/>
    <w:rsid w:val="00745319"/>
    <w:rsid w:val="00745539"/>
    <w:rsid w:val="00745622"/>
    <w:rsid w:val="0074593A"/>
    <w:rsid w:val="00745B05"/>
    <w:rsid w:val="00745F79"/>
    <w:rsid w:val="0074626B"/>
    <w:rsid w:val="007464A0"/>
    <w:rsid w:val="00746518"/>
    <w:rsid w:val="00746701"/>
    <w:rsid w:val="00746719"/>
    <w:rsid w:val="00746870"/>
    <w:rsid w:val="00746EF9"/>
    <w:rsid w:val="00746F9E"/>
    <w:rsid w:val="00746FCD"/>
    <w:rsid w:val="0074777C"/>
    <w:rsid w:val="00747C4B"/>
    <w:rsid w:val="00747C67"/>
    <w:rsid w:val="00747DCD"/>
    <w:rsid w:val="00747E3D"/>
    <w:rsid w:val="00747EB5"/>
    <w:rsid w:val="00747F1F"/>
    <w:rsid w:val="00747F80"/>
    <w:rsid w:val="007507B2"/>
    <w:rsid w:val="00750983"/>
    <w:rsid w:val="00750BA0"/>
    <w:rsid w:val="00750FAC"/>
    <w:rsid w:val="007518E2"/>
    <w:rsid w:val="00751D2C"/>
    <w:rsid w:val="00751D78"/>
    <w:rsid w:val="00752052"/>
    <w:rsid w:val="007521C4"/>
    <w:rsid w:val="00752229"/>
    <w:rsid w:val="00752407"/>
    <w:rsid w:val="007527BF"/>
    <w:rsid w:val="007528AD"/>
    <w:rsid w:val="00752AB9"/>
    <w:rsid w:val="00752FF4"/>
    <w:rsid w:val="00753423"/>
    <w:rsid w:val="00753479"/>
    <w:rsid w:val="00753957"/>
    <w:rsid w:val="00754172"/>
    <w:rsid w:val="0075461D"/>
    <w:rsid w:val="007551C5"/>
    <w:rsid w:val="0075537A"/>
    <w:rsid w:val="00755706"/>
    <w:rsid w:val="007558B4"/>
    <w:rsid w:val="0075595D"/>
    <w:rsid w:val="00755CB2"/>
    <w:rsid w:val="00755E97"/>
    <w:rsid w:val="00756944"/>
    <w:rsid w:val="00756997"/>
    <w:rsid w:val="00756D0E"/>
    <w:rsid w:val="00756F36"/>
    <w:rsid w:val="00757834"/>
    <w:rsid w:val="0075792B"/>
    <w:rsid w:val="00757FF0"/>
    <w:rsid w:val="007602C5"/>
    <w:rsid w:val="007603CD"/>
    <w:rsid w:val="00760722"/>
    <w:rsid w:val="00760892"/>
    <w:rsid w:val="00760CC9"/>
    <w:rsid w:val="00760D37"/>
    <w:rsid w:val="00760F4B"/>
    <w:rsid w:val="00760FA2"/>
    <w:rsid w:val="0076160E"/>
    <w:rsid w:val="00761D0E"/>
    <w:rsid w:val="00761DA6"/>
    <w:rsid w:val="00761DBB"/>
    <w:rsid w:val="0076202C"/>
    <w:rsid w:val="007622C2"/>
    <w:rsid w:val="0076239B"/>
    <w:rsid w:val="00762EB2"/>
    <w:rsid w:val="00763575"/>
    <w:rsid w:val="0076388E"/>
    <w:rsid w:val="007638CE"/>
    <w:rsid w:val="00763A0E"/>
    <w:rsid w:val="00763B7B"/>
    <w:rsid w:val="00763CB3"/>
    <w:rsid w:val="00763F56"/>
    <w:rsid w:val="007642C4"/>
    <w:rsid w:val="00764867"/>
    <w:rsid w:val="0076489B"/>
    <w:rsid w:val="00764D1B"/>
    <w:rsid w:val="0076523A"/>
    <w:rsid w:val="00765354"/>
    <w:rsid w:val="00765850"/>
    <w:rsid w:val="007659DD"/>
    <w:rsid w:val="00765A44"/>
    <w:rsid w:val="0076618A"/>
    <w:rsid w:val="00766249"/>
    <w:rsid w:val="00766328"/>
    <w:rsid w:val="007669ED"/>
    <w:rsid w:val="00766B20"/>
    <w:rsid w:val="00766E12"/>
    <w:rsid w:val="00767483"/>
    <w:rsid w:val="00767BB9"/>
    <w:rsid w:val="00767E97"/>
    <w:rsid w:val="007709D1"/>
    <w:rsid w:val="00770BFF"/>
    <w:rsid w:val="00770C08"/>
    <w:rsid w:val="007710D9"/>
    <w:rsid w:val="00771108"/>
    <w:rsid w:val="007711AC"/>
    <w:rsid w:val="00771628"/>
    <w:rsid w:val="00771D92"/>
    <w:rsid w:val="00771F62"/>
    <w:rsid w:val="0077200D"/>
    <w:rsid w:val="00772027"/>
    <w:rsid w:val="00772702"/>
    <w:rsid w:val="00772794"/>
    <w:rsid w:val="00772E8A"/>
    <w:rsid w:val="00773086"/>
    <w:rsid w:val="007730E1"/>
    <w:rsid w:val="00773636"/>
    <w:rsid w:val="00773B24"/>
    <w:rsid w:val="00773B92"/>
    <w:rsid w:val="00773C16"/>
    <w:rsid w:val="0077447B"/>
    <w:rsid w:val="00774548"/>
    <w:rsid w:val="0077465E"/>
    <w:rsid w:val="00774992"/>
    <w:rsid w:val="00774CAD"/>
    <w:rsid w:val="00774E50"/>
    <w:rsid w:val="0077525D"/>
    <w:rsid w:val="007755F1"/>
    <w:rsid w:val="0077586A"/>
    <w:rsid w:val="00775978"/>
    <w:rsid w:val="00775B29"/>
    <w:rsid w:val="00775C21"/>
    <w:rsid w:val="00775F0C"/>
    <w:rsid w:val="00776055"/>
    <w:rsid w:val="00776339"/>
    <w:rsid w:val="007768FC"/>
    <w:rsid w:val="007769CC"/>
    <w:rsid w:val="00776A58"/>
    <w:rsid w:val="00776CC4"/>
    <w:rsid w:val="00776F15"/>
    <w:rsid w:val="00777837"/>
    <w:rsid w:val="00777909"/>
    <w:rsid w:val="00777B92"/>
    <w:rsid w:val="00777CED"/>
    <w:rsid w:val="00780289"/>
    <w:rsid w:val="00780318"/>
    <w:rsid w:val="00780347"/>
    <w:rsid w:val="00780660"/>
    <w:rsid w:val="00780A2B"/>
    <w:rsid w:val="00780D72"/>
    <w:rsid w:val="00781704"/>
    <w:rsid w:val="007818D1"/>
    <w:rsid w:val="007818DA"/>
    <w:rsid w:val="00781D18"/>
    <w:rsid w:val="00781FA9"/>
    <w:rsid w:val="0078214E"/>
    <w:rsid w:val="0078246D"/>
    <w:rsid w:val="007824CB"/>
    <w:rsid w:val="00782555"/>
    <w:rsid w:val="00782871"/>
    <w:rsid w:val="007828B4"/>
    <w:rsid w:val="007828D2"/>
    <w:rsid w:val="007833CD"/>
    <w:rsid w:val="00783782"/>
    <w:rsid w:val="00784545"/>
    <w:rsid w:val="0078499D"/>
    <w:rsid w:val="00784D8F"/>
    <w:rsid w:val="007850D7"/>
    <w:rsid w:val="007854FD"/>
    <w:rsid w:val="0078563A"/>
    <w:rsid w:val="007856A4"/>
    <w:rsid w:val="00785960"/>
    <w:rsid w:val="00785AF3"/>
    <w:rsid w:val="00786174"/>
    <w:rsid w:val="0078619B"/>
    <w:rsid w:val="007861B5"/>
    <w:rsid w:val="00786596"/>
    <w:rsid w:val="00786639"/>
    <w:rsid w:val="007867AF"/>
    <w:rsid w:val="0078696E"/>
    <w:rsid w:val="007869EA"/>
    <w:rsid w:val="0078705B"/>
    <w:rsid w:val="007873F6"/>
    <w:rsid w:val="00787AD4"/>
    <w:rsid w:val="00787BEB"/>
    <w:rsid w:val="00787F10"/>
    <w:rsid w:val="00790049"/>
    <w:rsid w:val="007900AD"/>
    <w:rsid w:val="007900DB"/>
    <w:rsid w:val="00790598"/>
    <w:rsid w:val="007908F4"/>
    <w:rsid w:val="00790BC8"/>
    <w:rsid w:val="007917CD"/>
    <w:rsid w:val="007919A6"/>
    <w:rsid w:val="0079205A"/>
    <w:rsid w:val="007926D8"/>
    <w:rsid w:val="00792CE1"/>
    <w:rsid w:val="00792D18"/>
    <w:rsid w:val="00792E07"/>
    <w:rsid w:val="00793A66"/>
    <w:rsid w:val="007943C2"/>
    <w:rsid w:val="00794675"/>
    <w:rsid w:val="00794773"/>
    <w:rsid w:val="0079639D"/>
    <w:rsid w:val="007964A3"/>
    <w:rsid w:val="0079676B"/>
    <w:rsid w:val="00796924"/>
    <w:rsid w:val="00796D2B"/>
    <w:rsid w:val="00797163"/>
    <w:rsid w:val="007972BD"/>
    <w:rsid w:val="00797505"/>
    <w:rsid w:val="007977A6"/>
    <w:rsid w:val="007979EA"/>
    <w:rsid w:val="00797D11"/>
    <w:rsid w:val="007A07EE"/>
    <w:rsid w:val="007A0A60"/>
    <w:rsid w:val="007A0B2F"/>
    <w:rsid w:val="007A0E77"/>
    <w:rsid w:val="007A12E4"/>
    <w:rsid w:val="007A18A7"/>
    <w:rsid w:val="007A1A57"/>
    <w:rsid w:val="007A2A3E"/>
    <w:rsid w:val="007A30B0"/>
    <w:rsid w:val="007A34CA"/>
    <w:rsid w:val="007A38D7"/>
    <w:rsid w:val="007A3C73"/>
    <w:rsid w:val="007A3DA3"/>
    <w:rsid w:val="007A3ED2"/>
    <w:rsid w:val="007A3F04"/>
    <w:rsid w:val="007A3FA1"/>
    <w:rsid w:val="007A4600"/>
    <w:rsid w:val="007A46BB"/>
    <w:rsid w:val="007A4EE9"/>
    <w:rsid w:val="007A56EB"/>
    <w:rsid w:val="007A58E7"/>
    <w:rsid w:val="007A5951"/>
    <w:rsid w:val="007A5C5B"/>
    <w:rsid w:val="007A5F1D"/>
    <w:rsid w:val="007A6738"/>
    <w:rsid w:val="007A6B54"/>
    <w:rsid w:val="007A77EE"/>
    <w:rsid w:val="007A7BA0"/>
    <w:rsid w:val="007A7E9E"/>
    <w:rsid w:val="007B0170"/>
    <w:rsid w:val="007B025A"/>
    <w:rsid w:val="007B0371"/>
    <w:rsid w:val="007B096A"/>
    <w:rsid w:val="007B0C09"/>
    <w:rsid w:val="007B0E58"/>
    <w:rsid w:val="007B14B7"/>
    <w:rsid w:val="007B1578"/>
    <w:rsid w:val="007B16A4"/>
    <w:rsid w:val="007B19E6"/>
    <w:rsid w:val="007B1BE9"/>
    <w:rsid w:val="007B1CDE"/>
    <w:rsid w:val="007B1EBB"/>
    <w:rsid w:val="007B1F06"/>
    <w:rsid w:val="007B20BA"/>
    <w:rsid w:val="007B240B"/>
    <w:rsid w:val="007B2462"/>
    <w:rsid w:val="007B2553"/>
    <w:rsid w:val="007B2872"/>
    <w:rsid w:val="007B28A4"/>
    <w:rsid w:val="007B2E91"/>
    <w:rsid w:val="007B39A3"/>
    <w:rsid w:val="007B3A09"/>
    <w:rsid w:val="007B3B2A"/>
    <w:rsid w:val="007B3CA9"/>
    <w:rsid w:val="007B3F87"/>
    <w:rsid w:val="007B424F"/>
    <w:rsid w:val="007B4737"/>
    <w:rsid w:val="007B48FD"/>
    <w:rsid w:val="007B4C19"/>
    <w:rsid w:val="007B514C"/>
    <w:rsid w:val="007B516C"/>
    <w:rsid w:val="007B536E"/>
    <w:rsid w:val="007B5788"/>
    <w:rsid w:val="007B5A09"/>
    <w:rsid w:val="007B6059"/>
    <w:rsid w:val="007B65BB"/>
    <w:rsid w:val="007B6687"/>
    <w:rsid w:val="007B69E8"/>
    <w:rsid w:val="007B6CFE"/>
    <w:rsid w:val="007B6DAA"/>
    <w:rsid w:val="007B6EBA"/>
    <w:rsid w:val="007B74F7"/>
    <w:rsid w:val="007B785E"/>
    <w:rsid w:val="007B7CD1"/>
    <w:rsid w:val="007B7DCA"/>
    <w:rsid w:val="007C028B"/>
    <w:rsid w:val="007C036B"/>
    <w:rsid w:val="007C06EB"/>
    <w:rsid w:val="007C0750"/>
    <w:rsid w:val="007C1028"/>
    <w:rsid w:val="007C1CD8"/>
    <w:rsid w:val="007C216C"/>
    <w:rsid w:val="007C2C31"/>
    <w:rsid w:val="007C2E58"/>
    <w:rsid w:val="007C32C2"/>
    <w:rsid w:val="007C33B8"/>
    <w:rsid w:val="007C3CDE"/>
    <w:rsid w:val="007C3E37"/>
    <w:rsid w:val="007C3F12"/>
    <w:rsid w:val="007C40B6"/>
    <w:rsid w:val="007C4299"/>
    <w:rsid w:val="007C443B"/>
    <w:rsid w:val="007C44A3"/>
    <w:rsid w:val="007C48A3"/>
    <w:rsid w:val="007C4A88"/>
    <w:rsid w:val="007C4D70"/>
    <w:rsid w:val="007C4F3B"/>
    <w:rsid w:val="007C50F6"/>
    <w:rsid w:val="007C5373"/>
    <w:rsid w:val="007C555F"/>
    <w:rsid w:val="007C5699"/>
    <w:rsid w:val="007C5787"/>
    <w:rsid w:val="007C5B8D"/>
    <w:rsid w:val="007C61A8"/>
    <w:rsid w:val="007C6232"/>
    <w:rsid w:val="007C6361"/>
    <w:rsid w:val="007C6749"/>
    <w:rsid w:val="007C69AE"/>
    <w:rsid w:val="007C69F2"/>
    <w:rsid w:val="007C6B98"/>
    <w:rsid w:val="007C6FD2"/>
    <w:rsid w:val="007C741B"/>
    <w:rsid w:val="007C74AC"/>
    <w:rsid w:val="007C779E"/>
    <w:rsid w:val="007C77D4"/>
    <w:rsid w:val="007C78C2"/>
    <w:rsid w:val="007D00E9"/>
    <w:rsid w:val="007D093B"/>
    <w:rsid w:val="007D0EDA"/>
    <w:rsid w:val="007D0F1D"/>
    <w:rsid w:val="007D125F"/>
    <w:rsid w:val="007D14A9"/>
    <w:rsid w:val="007D25CF"/>
    <w:rsid w:val="007D26CD"/>
    <w:rsid w:val="007D2901"/>
    <w:rsid w:val="007D2B35"/>
    <w:rsid w:val="007D3217"/>
    <w:rsid w:val="007D32BF"/>
    <w:rsid w:val="007D35CC"/>
    <w:rsid w:val="007D36A4"/>
    <w:rsid w:val="007D3948"/>
    <w:rsid w:val="007D3D9B"/>
    <w:rsid w:val="007D4115"/>
    <w:rsid w:val="007D41F7"/>
    <w:rsid w:val="007D46BD"/>
    <w:rsid w:val="007D47E1"/>
    <w:rsid w:val="007D4BD9"/>
    <w:rsid w:val="007D4D93"/>
    <w:rsid w:val="007D536A"/>
    <w:rsid w:val="007D588D"/>
    <w:rsid w:val="007D5BBF"/>
    <w:rsid w:val="007D6193"/>
    <w:rsid w:val="007D6E78"/>
    <w:rsid w:val="007D6F65"/>
    <w:rsid w:val="007D78F4"/>
    <w:rsid w:val="007D7CAF"/>
    <w:rsid w:val="007D7E93"/>
    <w:rsid w:val="007E0015"/>
    <w:rsid w:val="007E04DC"/>
    <w:rsid w:val="007E05E5"/>
    <w:rsid w:val="007E081F"/>
    <w:rsid w:val="007E1163"/>
    <w:rsid w:val="007E15F4"/>
    <w:rsid w:val="007E1644"/>
    <w:rsid w:val="007E1803"/>
    <w:rsid w:val="007E1C4F"/>
    <w:rsid w:val="007E2195"/>
    <w:rsid w:val="007E2332"/>
    <w:rsid w:val="007E2605"/>
    <w:rsid w:val="007E2F71"/>
    <w:rsid w:val="007E30EA"/>
    <w:rsid w:val="007E318D"/>
    <w:rsid w:val="007E3735"/>
    <w:rsid w:val="007E3F63"/>
    <w:rsid w:val="007E4041"/>
    <w:rsid w:val="007E40E6"/>
    <w:rsid w:val="007E4108"/>
    <w:rsid w:val="007E4433"/>
    <w:rsid w:val="007E48C5"/>
    <w:rsid w:val="007E5506"/>
    <w:rsid w:val="007E576A"/>
    <w:rsid w:val="007E5AFF"/>
    <w:rsid w:val="007E5C88"/>
    <w:rsid w:val="007E5F83"/>
    <w:rsid w:val="007E6797"/>
    <w:rsid w:val="007E6A0D"/>
    <w:rsid w:val="007E6CDB"/>
    <w:rsid w:val="007E70FC"/>
    <w:rsid w:val="007E796D"/>
    <w:rsid w:val="007E7A6F"/>
    <w:rsid w:val="007E7C73"/>
    <w:rsid w:val="007E7D94"/>
    <w:rsid w:val="007E7FFC"/>
    <w:rsid w:val="007F00E5"/>
    <w:rsid w:val="007F0180"/>
    <w:rsid w:val="007F01EA"/>
    <w:rsid w:val="007F02FC"/>
    <w:rsid w:val="007F1684"/>
    <w:rsid w:val="007F18AB"/>
    <w:rsid w:val="007F1C6B"/>
    <w:rsid w:val="007F1D6A"/>
    <w:rsid w:val="007F1DC5"/>
    <w:rsid w:val="007F20B0"/>
    <w:rsid w:val="007F216A"/>
    <w:rsid w:val="007F2597"/>
    <w:rsid w:val="007F2D73"/>
    <w:rsid w:val="007F2D88"/>
    <w:rsid w:val="007F315D"/>
    <w:rsid w:val="007F3358"/>
    <w:rsid w:val="007F356A"/>
    <w:rsid w:val="007F3788"/>
    <w:rsid w:val="007F3824"/>
    <w:rsid w:val="007F3B1C"/>
    <w:rsid w:val="007F3C28"/>
    <w:rsid w:val="007F400F"/>
    <w:rsid w:val="007F4757"/>
    <w:rsid w:val="007F4C73"/>
    <w:rsid w:val="007F4DE1"/>
    <w:rsid w:val="007F4DF8"/>
    <w:rsid w:val="007F51A9"/>
    <w:rsid w:val="007F5465"/>
    <w:rsid w:val="007F5682"/>
    <w:rsid w:val="007F56F0"/>
    <w:rsid w:val="007F5702"/>
    <w:rsid w:val="007F5863"/>
    <w:rsid w:val="007F5D2A"/>
    <w:rsid w:val="007F5D8A"/>
    <w:rsid w:val="007F6B9E"/>
    <w:rsid w:val="007F6C9D"/>
    <w:rsid w:val="007F6DBF"/>
    <w:rsid w:val="007F76BE"/>
    <w:rsid w:val="00800827"/>
    <w:rsid w:val="00800866"/>
    <w:rsid w:val="00800AB0"/>
    <w:rsid w:val="00800CC7"/>
    <w:rsid w:val="00800E1A"/>
    <w:rsid w:val="00801042"/>
    <w:rsid w:val="00801990"/>
    <w:rsid w:val="00801A01"/>
    <w:rsid w:val="00801AFF"/>
    <w:rsid w:val="00801C43"/>
    <w:rsid w:val="00802008"/>
    <w:rsid w:val="0080212F"/>
    <w:rsid w:val="00802411"/>
    <w:rsid w:val="00802C57"/>
    <w:rsid w:val="00803120"/>
    <w:rsid w:val="0080395B"/>
    <w:rsid w:val="00803985"/>
    <w:rsid w:val="008040DB"/>
    <w:rsid w:val="00804188"/>
    <w:rsid w:val="00804462"/>
    <w:rsid w:val="00804632"/>
    <w:rsid w:val="00804692"/>
    <w:rsid w:val="00804880"/>
    <w:rsid w:val="00804B8A"/>
    <w:rsid w:val="00805A94"/>
    <w:rsid w:val="00805D47"/>
    <w:rsid w:val="00805E67"/>
    <w:rsid w:val="00806E4C"/>
    <w:rsid w:val="00806F68"/>
    <w:rsid w:val="00807199"/>
    <w:rsid w:val="008072D2"/>
    <w:rsid w:val="008076D1"/>
    <w:rsid w:val="00807A8A"/>
    <w:rsid w:val="00807CAA"/>
    <w:rsid w:val="00807CF3"/>
    <w:rsid w:val="00807EB6"/>
    <w:rsid w:val="00807F62"/>
    <w:rsid w:val="00810751"/>
    <w:rsid w:val="00810921"/>
    <w:rsid w:val="00810931"/>
    <w:rsid w:val="00810EA9"/>
    <w:rsid w:val="00811410"/>
    <w:rsid w:val="00811736"/>
    <w:rsid w:val="00811F75"/>
    <w:rsid w:val="00812177"/>
    <w:rsid w:val="00812228"/>
    <w:rsid w:val="00812953"/>
    <w:rsid w:val="00812986"/>
    <w:rsid w:val="00812B1C"/>
    <w:rsid w:val="00812B82"/>
    <w:rsid w:val="0081304F"/>
    <w:rsid w:val="008131E1"/>
    <w:rsid w:val="00813702"/>
    <w:rsid w:val="00813DA8"/>
    <w:rsid w:val="0081406C"/>
    <w:rsid w:val="00814214"/>
    <w:rsid w:val="008145E6"/>
    <w:rsid w:val="00814714"/>
    <w:rsid w:val="00814A58"/>
    <w:rsid w:val="008152E3"/>
    <w:rsid w:val="008152F9"/>
    <w:rsid w:val="008154BF"/>
    <w:rsid w:val="00815504"/>
    <w:rsid w:val="008159B0"/>
    <w:rsid w:val="00815DF2"/>
    <w:rsid w:val="008161DB"/>
    <w:rsid w:val="00816314"/>
    <w:rsid w:val="00817A0E"/>
    <w:rsid w:val="00817A81"/>
    <w:rsid w:val="00817AEE"/>
    <w:rsid w:val="008202C6"/>
    <w:rsid w:val="00820365"/>
    <w:rsid w:val="0082041F"/>
    <w:rsid w:val="008204CA"/>
    <w:rsid w:val="0082053E"/>
    <w:rsid w:val="008206E5"/>
    <w:rsid w:val="008208B6"/>
    <w:rsid w:val="00820F0E"/>
    <w:rsid w:val="00821179"/>
    <w:rsid w:val="00821229"/>
    <w:rsid w:val="0082149B"/>
    <w:rsid w:val="008218F9"/>
    <w:rsid w:val="00821960"/>
    <w:rsid w:val="00821D3A"/>
    <w:rsid w:val="00821E14"/>
    <w:rsid w:val="00822F10"/>
    <w:rsid w:val="00822F59"/>
    <w:rsid w:val="00823BCF"/>
    <w:rsid w:val="0082405C"/>
    <w:rsid w:val="0082452B"/>
    <w:rsid w:val="00824A44"/>
    <w:rsid w:val="00824BAC"/>
    <w:rsid w:val="00824C20"/>
    <w:rsid w:val="0082548A"/>
    <w:rsid w:val="008257B5"/>
    <w:rsid w:val="00825935"/>
    <w:rsid w:val="00825BA9"/>
    <w:rsid w:val="0082625F"/>
    <w:rsid w:val="008265C7"/>
    <w:rsid w:val="008266D0"/>
    <w:rsid w:val="0082692D"/>
    <w:rsid w:val="00826AC9"/>
    <w:rsid w:val="00826BED"/>
    <w:rsid w:val="00827172"/>
    <w:rsid w:val="00827F28"/>
    <w:rsid w:val="00830100"/>
    <w:rsid w:val="008301D3"/>
    <w:rsid w:val="00830804"/>
    <w:rsid w:val="00830947"/>
    <w:rsid w:val="00830CE9"/>
    <w:rsid w:val="00830F74"/>
    <w:rsid w:val="0083119B"/>
    <w:rsid w:val="00831566"/>
    <w:rsid w:val="00831708"/>
    <w:rsid w:val="008319A6"/>
    <w:rsid w:val="00831B90"/>
    <w:rsid w:val="00831C4F"/>
    <w:rsid w:val="00831D19"/>
    <w:rsid w:val="00831D8B"/>
    <w:rsid w:val="00831E73"/>
    <w:rsid w:val="00831F14"/>
    <w:rsid w:val="00831F9F"/>
    <w:rsid w:val="008321F1"/>
    <w:rsid w:val="0083239A"/>
    <w:rsid w:val="00832866"/>
    <w:rsid w:val="008329D9"/>
    <w:rsid w:val="00832B10"/>
    <w:rsid w:val="00832F55"/>
    <w:rsid w:val="00833349"/>
    <w:rsid w:val="0083344A"/>
    <w:rsid w:val="008334F4"/>
    <w:rsid w:val="00833743"/>
    <w:rsid w:val="008338B4"/>
    <w:rsid w:val="00833A43"/>
    <w:rsid w:val="0083410C"/>
    <w:rsid w:val="00834247"/>
    <w:rsid w:val="00834920"/>
    <w:rsid w:val="00834A4F"/>
    <w:rsid w:val="00834CAD"/>
    <w:rsid w:val="00834D0B"/>
    <w:rsid w:val="0083546E"/>
    <w:rsid w:val="0083573A"/>
    <w:rsid w:val="00835A14"/>
    <w:rsid w:val="00835AB1"/>
    <w:rsid w:val="00835F03"/>
    <w:rsid w:val="0083641E"/>
    <w:rsid w:val="008366DC"/>
    <w:rsid w:val="00836897"/>
    <w:rsid w:val="008368A2"/>
    <w:rsid w:val="00836930"/>
    <w:rsid w:val="00836ED0"/>
    <w:rsid w:val="0083702C"/>
    <w:rsid w:val="00837116"/>
    <w:rsid w:val="00837355"/>
    <w:rsid w:val="008373D2"/>
    <w:rsid w:val="008374CD"/>
    <w:rsid w:val="008374F1"/>
    <w:rsid w:val="008376DD"/>
    <w:rsid w:val="00837850"/>
    <w:rsid w:val="0084007B"/>
    <w:rsid w:val="00840313"/>
    <w:rsid w:val="00840B9E"/>
    <w:rsid w:val="008417CB"/>
    <w:rsid w:val="00841E05"/>
    <w:rsid w:val="008420C6"/>
    <w:rsid w:val="00842309"/>
    <w:rsid w:val="00842532"/>
    <w:rsid w:val="00842573"/>
    <w:rsid w:val="00842D19"/>
    <w:rsid w:val="00842D7B"/>
    <w:rsid w:val="0084325A"/>
    <w:rsid w:val="00843BA3"/>
    <w:rsid w:val="008440E1"/>
    <w:rsid w:val="008444AF"/>
    <w:rsid w:val="0084456A"/>
    <w:rsid w:val="0084538E"/>
    <w:rsid w:val="0084540C"/>
    <w:rsid w:val="0084548E"/>
    <w:rsid w:val="0084558A"/>
    <w:rsid w:val="0084595C"/>
    <w:rsid w:val="0084595D"/>
    <w:rsid w:val="00845996"/>
    <w:rsid w:val="00845A02"/>
    <w:rsid w:val="00845DFC"/>
    <w:rsid w:val="00845E2D"/>
    <w:rsid w:val="00845F4D"/>
    <w:rsid w:val="00846234"/>
    <w:rsid w:val="008467B2"/>
    <w:rsid w:val="00846E4E"/>
    <w:rsid w:val="00846EC5"/>
    <w:rsid w:val="00847587"/>
    <w:rsid w:val="00847902"/>
    <w:rsid w:val="00847929"/>
    <w:rsid w:val="008504CE"/>
    <w:rsid w:val="00850555"/>
    <w:rsid w:val="0085089E"/>
    <w:rsid w:val="00850A65"/>
    <w:rsid w:val="00850C95"/>
    <w:rsid w:val="00850FE8"/>
    <w:rsid w:val="00851374"/>
    <w:rsid w:val="00851428"/>
    <w:rsid w:val="00851726"/>
    <w:rsid w:val="00851A95"/>
    <w:rsid w:val="00851AFF"/>
    <w:rsid w:val="00851C30"/>
    <w:rsid w:val="00852065"/>
    <w:rsid w:val="00852080"/>
    <w:rsid w:val="00852277"/>
    <w:rsid w:val="00852364"/>
    <w:rsid w:val="00852407"/>
    <w:rsid w:val="008526CE"/>
    <w:rsid w:val="00852B3A"/>
    <w:rsid w:val="0085310D"/>
    <w:rsid w:val="0085337B"/>
    <w:rsid w:val="00853893"/>
    <w:rsid w:val="00853A88"/>
    <w:rsid w:val="00853E42"/>
    <w:rsid w:val="00853ED0"/>
    <w:rsid w:val="0085415E"/>
    <w:rsid w:val="00854260"/>
    <w:rsid w:val="00854317"/>
    <w:rsid w:val="008544F6"/>
    <w:rsid w:val="0085459D"/>
    <w:rsid w:val="00854D24"/>
    <w:rsid w:val="00854EF7"/>
    <w:rsid w:val="00855B5E"/>
    <w:rsid w:val="00855D4F"/>
    <w:rsid w:val="00855F98"/>
    <w:rsid w:val="00855FAB"/>
    <w:rsid w:val="00856013"/>
    <w:rsid w:val="008560A5"/>
    <w:rsid w:val="008561F8"/>
    <w:rsid w:val="00856232"/>
    <w:rsid w:val="008563AE"/>
    <w:rsid w:val="008566E1"/>
    <w:rsid w:val="0085699E"/>
    <w:rsid w:val="00856AE4"/>
    <w:rsid w:val="00856DC9"/>
    <w:rsid w:val="00857859"/>
    <w:rsid w:val="008579DC"/>
    <w:rsid w:val="00857BD0"/>
    <w:rsid w:val="00857CC2"/>
    <w:rsid w:val="00857DEC"/>
    <w:rsid w:val="00857DF1"/>
    <w:rsid w:val="00860034"/>
    <w:rsid w:val="0086043F"/>
    <w:rsid w:val="008604D7"/>
    <w:rsid w:val="008607BF"/>
    <w:rsid w:val="00860948"/>
    <w:rsid w:val="00860972"/>
    <w:rsid w:val="00860AB3"/>
    <w:rsid w:val="00860F0F"/>
    <w:rsid w:val="00861111"/>
    <w:rsid w:val="00861850"/>
    <w:rsid w:val="00861EB8"/>
    <w:rsid w:val="00862398"/>
    <w:rsid w:val="0086247F"/>
    <w:rsid w:val="00862720"/>
    <w:rsid w:val="00862770"/>
    <w:rsid w:val="0086295A"/>
    <w:rsid w:val="00862A4B"/>
    <w:rsid w:val="00862AF4"/>
    <w:rsid w:val="008631E2"/>
    <w:rsid w:val="00863605"/>
    <w:rsid w:val="008636BC"/>
    <w:rsid w:val="00863D10"/>
    <w:rsid w:val="0086421F"/>
    <w:rsid w:val="0086424A"/>
    <w:rsid w:val="00864393"/>
    <w:rsid w:val="00864824"/>
    <w:rsid w:val="00864B53"/>
    <w:rsid w:val="008652EB"/>
    <w:rsid w:val="00866476"/>
    <w:rsid w:val="0086651E"/>
    <w:rsid w:val="00866681"/>
    <w:rsid w:val="00866A0F"/>
    <w:rsid w:val="00866AD4"/>
    <w:rsid w:val="00866B38"/>
    <w:rsid w:val="00866C84"/>
    <w:rsid w:val="00866E44"/>
    <w:rsid w:val="00866FC6"/>
    <w:rsid w:val="00867013"/>
    <w:rsid w:val="008675AC"/>
    <w:rsid w:val="00867711"/>
    <w:rsid w:val="00867A80"/>
    <w:rsid w:val="00867A9D"/>
    <w:rsid w:val="00867C71"/>
    <w:rsid w:val="008707D7"/>
    <w:rsid w:val="00870A4F"/>
    <w:rsid w:val="00870BFB"/>
    <w:rsid w:val="00870F96"/>
    <w:rsid w:val="00870FF6"/>
    <w:rsid w:val="00871008"/>
    <w:rsid w:val="0087124B"/>
    <w:rsid w:val="008712E4"/>
    <w:rsid w:val="008720FF"/>
    <w:rsid w:val="00872BEC"/>
    <w:rsid w:val="0087309E"/>
    <w:rsid w:val="008731E4"/>
    <w:rsid w:val="0087338B"/>
    <w:rsid w:val="0087366E"/>
    <w:rsid w:val="00873E7D"/>
    <w:rsid w:val="00873FCC"/>
    <w:rsid w:val="0087441B"/>
    <w:rsid w:val="0087446F"/>
    <w:rsid w:val="00874F4E"/>
    <w:rsid w:val="008750EB"/>
    <w:rsid w:val="008751B5"/>
    <w:rsid w:val="00875336"/>
    <w:rsid w:val="0087575E"/>
    <w:rsid w:val="00875C09"/>
    <w:rsid w:val="008761D5"/>
    <w:rsid w:val="0087624B"/>
    <w:rsid w:val="008764DF"/>
    <w:rsid w:val="00876EC4"/>
    <w:rsid w:val="00876F14"/>
    <w:rsid w:val="00876F46"/>
    <w:rsid w:val="0087703E"/>
    <w:rsid w:val="008771A1"/>
    <w:rsid w:val="008772B4"/>
    <w:rsid w:val="0087751B"/>
    <w:rsid w:val="008776DB"/>
    <w:rsid w:val="00877906"/>
    <w:rsid w:val="00877B75"/>
    <w:rsid w:val="00877B8B"/>
    <w:rsid w:val="00877CE4"/>
    <w:rsid w:val="00877D2F"/>
    <w:rsid w:val="00880284"/>
    <w:rsid w:val="00880805"/>
    <w:rsid w:val="008808EB"/>
    <w:rsid w:val="00880957"/>
    <w:rsid w:val="0088100E"/>
    <w:rsid w:val="00881734"/>
    <w:rsid w:val="00881769"/>
    <w:rsid w:val="00881798"/>
    <w:rsid w:val="0088233E"/>
    <w:rsid w:val="0088369C"/>
    <w:rsid w:val="0088371C"/>
    <w:rsid w:val="00883C5D"/>
    <w:rsid w:val="00883D0C"/>
    <w:rsid w:val="00883D57"/>
    <w:rsid w:val="00883F61"/>
    <w:rsid w:val="00883FE6"/>
    <w:rsid w:val="008841A2"/>
    <w:rsid w:val="008846F8"/>
    <w:rsid w:val="0088496A"/>
    <w:rsid w:val="008849DF"/>
    <w:rsid w:val="00884C60"/>
    <w:rsid w:val="00884D6F"/>
    <w:rsid w:val="00884E7B"/>
    <w:rsid w:val="008853CA"/>
    <w:rsid w:val="00885823"/>
    <w:rsid w:val="00885CAE"/>
    <w:rsid w:val="0088624B"/>
    <w:rsid w:val="00886436"/>
    <w:rsid w:val="00886637"/>
    <w:rsid w:val="0088669F"/>
    <w:rsid w:val="008867C4"/>
    <w:rsid w:val="00886ADF"/>
    <w:rsid w:val="00886CB7"/>
    <w:rsid w:val="008872C7"/>
    <w:rsid w:val="0088788E"/>
    <w:rsid w:val="00887B93"/>
    <w:rsid w:val="00887EF3"/>
    <w:rsid w:val="00890296"/>
    <w:rsid w:val="008902AB"/>
    <w:rsid w:val="008905CA"/>
    <w:rsid w:val="008906CB"/>
    <w:rsid w:val="008907FE"/>
    <w:rsid w:val="00890DD7"/>
    <w:rsid w:val="00890FAF"/>
    <w:rsid w:val="008911C6"/>
    <w:rsid w:val="00891587"/>
    <w:rsid w:val="00891D7E"/>
    <w:rsid w:val="00891EBC"/>
    <w:rsid w:val="00891FD2"/>
    <w:rsid w:val="008920EC"/>
    <w:rsid w:val="008921DA"/>
    <w:rsid w:val="008922EB"/>
    <w:rsid w:val="00892593"/>
    <w:rsid w:val="00892A5B"/>
    <w:rsid w:val="00892ACB"/>
    <w:rsid w:val="00892BDD"/>
    <w:rsid w:val="00892C31"/>
    <w:rsid w:val="008932B8"/>
    <w:rsid w:val="008932FA"/>
    <w:rsid w:val="008936E6"/>
    <w:rsid w:val="008937CF"/>
    <w:rsid w:val="00894023"/>
    <w:rsid w:val="008940BB"/>
    <w:rsid w:val="008945DF"/>
    <w:rsid w:val="00894701"/>
    <w:rsid w:val="00894C0C"/>
    <w:rsid w:val="00894CF8"/>
    <w:rsid w:val="00895239"/>
    <w:rsid w:val="0089551D"/>
    <w:rsid w:val="008955E3"/>
    <w:rsid w:val="00895749"/>
    <w:rsid w:val="00895C3D"/>
    <w:rsid w:val="00895C5F"/>
    <w:rsid w:val="00895EB0"/>
    <w:rsid w:val="008961AF"/>
    <w:rsid w:val="00896420"/>
    <w:rsid w:val="008968C6"/>
    <w:rsid w:val="00896C31"/>
    <w:rsid w:val="0089702C"/>
    <w:rsid w:val="00897141"/>
    <w:rsid w:val="00897AE6"/>
    <w:rsid w:val="00897E32"/>
    <w:rsid w:val="008A00BE"/>
    <w:rsid w:val="008A078E"/>
    <w:rsid w:val="008A0890"/>
    <w:rsid w:val="008A0908"/>
    <w:rsid w:val="008A0914"/>
    <w:rsid w:val="008A0C31"/>
    <w:rsid w:val="008A1387"/>
    <w:rsid w:val="008A153E"/>
    <w:rsid w:val="008A178D"/>
    <w:rsid w:val="008A1C66"/>
    <w:rsid w:val="008A2083"/>
    <w:rsid w:val="008A248D"/>
    <w:rsid w:val="008A29DB"/>
    <w:rsid w:val="008A2C26"/>
    <w:rsid w:val="008A2D95"/>
    <w:rsid w:val="008A330B"/>
    <w:rsid w:val="008A33B4"/>
    <w:rsid w:val="008A36C8"/>
    <w:rsid w:val="008A3815"/>
    <w:rsid w:val="008A3B4A"/>
    <w:rsid w:val="008A3BA6"/>
    <w:rsid w:val="008A3BDC"/>
    <w:rsid w:val="008A3DE5"/>
    <w:rsid w:val="008A3F38"/>
    <w:rsid w:val="008A400A"/>
    <w:rsid w:val="008A411C"/>
    <w:rsid w:val="008A44F1"/>
    <w:rsid w:val="008A4788"/>
    <w:rsid w:val="008A4860"/>
    <w:rsid w:val="008A49E8"/>
    <w:rsid w:val="008A4D98"/>
    <w:rsid w:val="008A541A"/>
    <w:rsid w:val="008A5D55"/>
    <w:rsid w:val="008A5D9A"/>
    <w:rsid w:val="008A62AA"/>
    <w:rsid w:val="008A6B05"/>
    <w:rsid w:val="008A6DDA"/>
    <w:rsid w:val="008A772A"/>
    <w:rsid w:val="008A7800"/>
    <w:rsid w:val="008A799E"/>
    <w:rsid w:val="008A7A66"/>
    <w:rsid w:val="008A7AF3"/>
    <w:rsid w:val="008A7B57"/>
    <w:rsid w:val="008A7E2F"/>
    <w:rsid w:val="008B040F"/>
    <w:rsid w:val="008B0890"/>
    <w:rsid w:val="008B0B17"/>
    <w:rsid w:val="008B111D"/>
    <w:rsid w:val="008B1626"/>
    <w:rsid w:val="008B17F2"/>
    <w:rsid w:val="008B1800"/>
    <w:rsid w:val="008B1C8E"/>
    <w:rsid w:val="008B1C96"/>
    <w:rsid w:val="008B1EFC"/>
    <w:rsid w:val="008B2151"/>
    <w:rsid w:val="008B288F"/>
    <w:rsid w:val="008B2A9A"/>
    <w:rsid w:val="008B2CA7"/>
    <w:rsid w:val="008B2D8E"/>
    <w:rsid w:val="008B3E5E"/>
    <w:rsid w:val="008B419D"/>
    <w:rsid w:val="008B4355"/>
    <w:rsid w:val="008B46F2"/>
    <w:rsid w:val="008B485A"/>
    <w:rsid w:val="008B4C47"/>
    <w:rsid w:val="008B5021"/>
    <w:rsid w:val="008B5269"/>
    <w:rsid w:val="008B59CD"/>
    <w:rsid w:val="008B723F"/>
    <w:rsid w:val="008B7637"/>
    <w:rsid w:val="008B7A63"/>
    <w:rsid w:val="008B7CA0"/>
    <w:rsid w:val="008B7D97"/>
    <w:rsid w:val="008B7F0F"/>
    <w:rsid w:val="008C007B"/>
    <w:rsid w:val="008C043B"/>
    <w:rsid w:val="008C05AC"/>
    <w:rsid w:val="008C05D9"/>
    <w:rsid w:val="008C0A55"/>
    <w:rsid w:val="008C0D7E"/>
    <w:rsid w:val="008C0E29"/>
    <w:rsid w:val="008C15E7"/>
    <w:rsid w:val="008C1950"/>
    <w:rsid w:val="008C195A"/>
    <w:rsid w:val="008C1B52"/>
    <w:rsid w:val="008C1D35"/>
    <w:rsid w:val="008C1ED7"/>
    <w:rsid w:val="008C1F96"/>
    <w:rsid w:val="008C25DB"/>
    <w:rsid w:val="008C26C5"/>
    <w:rsid w:val="008C2851"/>
    <w:rsid w:val="008C2871"/>
    <w:rsid w:val="008C2914"/>
    <w:rsid w:val="008C2F91"/>
    <w:rsid w:val="008C2FD2"/>
    <w:rsid w:val="008C31DF"/>
    <w:rsid w:val="008C37D6"/>
    <w:rsid w:val="008C3940"/>
    <w:rsid w:val="008C3AAF"/>
    <w:rsid w:val="008C3B33"/>
    <w:rsid w:val="008C3CCA"/>
    <w:rsid w:val="008C3F4C"/>
    <w:rsid w:val="008C4591"/>
    <w:rsid w:val="008C4B00"/>
    <w:rsid w:val="008C4B0B"/>
    <w:rsid w:val="008C4C43"/>
    <w:rsid w:val="008C5237"/>
    <w:rsid w:val="008C53B3"/>
    <w:rsid w:val="008C5470"/>
    <w:rsid w:val="008C5C79"/>
    <w:rsid w:val="008C5DAA"/>
    <w:rsid w:val="008C60EF"/>
    <w:rsid w:val="008C62A9"/>
    <w:rsid w:val="008C65D0"/>
    <w:rsid w:val="008C6AA6"/>
    <w:rsid w:val="008C6B10"/>
    <w:rsid w:val="008C6B4F"/>
    <w:rsid w:val="008C763D"/>
    <w:rsid w:val="008D00FD"/>
    <w:rsid w:val="008D033E"/>
    <w:rsid w:val="008D046D"/>
    <w:rsid w:val="008D050E"/>
    <w:rsid w:val="008D086D"/>
    <w:rsid w:val="008D0A87"/>
    <w:rsid w:val="008D0CE5"/>
    <w:rsid w:val="008D0E73"/>
    <w:rsid w:val="008D1010"/>
    <w:rsid w:val="008D1150"/>
    <w:rsid w:val="008D1EFD"/>
    <w:rsid w:val="008D1F86"/>
    <w:rsid w:val="008D2A31"/>
    <w:rsid w:val="008D2B05"/>
    <w:rsid w:val="008D2E33"/>
    <w:rsid w:val="008D301D"/>
    <w:rsid w:val="008D322E"/>
    <w:rsid w:val="008D3623"/>
    <w:rsid w:val="008D38DC"/>
    <w:rsid w:val="008D39EE"/>
    <w:rsid w:val="008D3FCE"/>
    <w:rsid w:val="008D421C"/>
    <w:rsid w:val="008D426C"/>
    <w:rsid w:val="008D42FB"/>
    <w:rsid w:val="008D4A5F"/>
    <w:rsid w:val="008D4DA3"/>
    <w:rsid w:val="008D4F65"/>
    <w:rsid w:val="008D55F1"/>
    <w:rsid w:val="008D56F5"/>
    <w:rsid w:val="008D585A"/>
    <w:rsid w:val="008D58F9"/>
    <w:rsid w:val="008D5A48"/>
    <w:rsid w:val="008D5CB3"/>
    <w:rsid w:val="008D60B6"/>
    <w:rsid w:val="008D6321"/>
    <w:rsid w:val="008D66AC"/>
    <w:rsid w:val="008D6957"/>
    <w:rsid w:val="008D6CA0"/>
    <w:rsid w:val="008E01B5"/>
    <w:rsid w:val="008E0236"/>
    <w:rsid w:val="008E035F"/>
    <w:rsid w:val="008E0927"/>
    <w:rsid w:val="008E0DA6"/>
    <w:rsid w:val="008E0F1D"/>
    <w:rsid w:val="008E1030"/>
    <w:rsid w:val="008E116D"/>
    <w:rsid w:val="008E12D0"/>
    <w:rsid w:val="008E14E1"/>
    <w:rsid w:val="008E159B"/>
    <w:rsid w:val="008E18C3"/>
    <w:rsid w:val="008E18C4"/>
    <w:rsid w:val="008E1B6A"/>
    <w:rsid w:val="008E1BDE"/>
    <w:rsid w:val="008E2373"/>
    <w:rsid w:val="008E23E9"/>
    <w:rsid w:val="008E2829"/>
    <w:rsid w:val="008E2958"/>
    <w:rsid w:val="008E31F5"/>
    <w:rsid w:val="008E34BF"/>
    <w:rsid w:val="008E389C"/>
    <w:rsid w:val="008E3A58"/>
    <w:rsid w:val="008E3DBD"/>
    <w:rsid w:val="008E408A"/>
    <w:rsid w:val="008E4B98"/>
    <w:rsid w:val="008E4EB4"/>
    <w:rsid w:val="008E4F75"/>
    <w:rsid w:val="008E5436"/>
    <w:rsid w:val="008E5671"/>
    <w:rsid w:val="008E5714"/>
    <w:rsid w:val="008E5D12"/>
    <w:rsid w:val="008E5D18"/>
    <w:rsid w:val="008E6107"/>
    <w:rsid w:val="008E623E"/>
    <w:rsid w:val="008E66E6"/>
    <w:rsid w:val="008E68C8"/>
    <w:rsid w:val="008E6C41"/>
    <w:rsid w:val="008E7335"/>
    <w:rsid w:val="008E7392"/>
    <w:rsid w:val="008E75A6"/>
    <w:rsid w:val="008E7857"/>
    <w:rsid w:val="008F0AAB"/>
    <w:rsid w:val="008F0DB6"/>
    <w:rsid w:val="008F11C2"/>
    <w:rsid w:val="008F1862"/>
    <w:rsid w:val="008F1D20"/>
    <w:rsid w:val="008F1D78"/>
    <w:rsid w:val="008F1EE6"/>
    <w:rsid w:val="008F1F26"/>
    <w:rsid w:val="008F213B"/>
    <w:rsid w:val="008F24AA"/>
    <w:rsid w:val="008F2537"/>
    <w:rsid w:val="008F25D2"/>
    <w:rsid w:val="008F261C"/>
    <w:rsid w:val="008F2AF8"/>
    <w:rsid w:val="008F2FDF"/>
    <w:rsid w:val="008F38F4"/>
    <w:rsid w:val="008F3EAB"/>
    <w:rsid w:val="008F3ED0"/>
    <w:rsid w:val="008F428D"/>
    <w:rsid w:val="008F4960"/>
    <w:rsid w:val="008F4AAF"/>
    <w:rsid w:val="008F4D54"/>
    <w:rsid w:val="008F5C56"/>
    <w:rsid w:val="008F6BAC"/>
    <w:rsid w:val="008F6F9D"/>
    <w:rsid w:val="008F70EC"/>
    <w:rsid w:val="008F7127"/>
    <w:rsid w:val="008F715D"/>
    <w:rsid w:val="008F7371"/>
    <w:rsid w:val="008F73EA"/>
    <w:rsid w:val="008F7495"/>
    <w:rsid w:val="008F74D1"/>
    <w:rsid w:val="008F76E5"/>
    <w:rsid w:val="008F7A65"/>
    <w:rsid w:val="008F7AAB"/>
    <w:rsid w:val="008F7B6A"/>
    <w:rsid w:val="008F7F50"/>
    <w:rsid w:val="00900460"/>
    <w:rsid w:val="00900558"/>
    <w:rsid w:val="0090088B"/>
    <w:rsid w:val="00900F86"/>
    <w:rsid w:val="009017B0"/>
    <w:rsid w:val="00901C8F"/>
    <w:rsid w:val="0090209D"/>
    <w:rsid w:val="009020AF"/>
    <w:rsid w:val="009023A8"/>
    <w:rsid w:val="009027A4"/>
    <w:rsid w:val="0090311D"/>
    <w:rsid w:val="00903212"/>
    <w:rsid w:val="00903247"/>
    <w:rsid w:val="009033CD"/>
    <w:rsid w:val="009034B4"/>
    <w:rsid w:val="009037A9"/>
    <w:rsid w:val="00903844"/>
    <w:rsid w:val="00904001"/>
    <w:rsid w:val="00904300"/>
    <w:rsid w:val="00904CDE"/>
    <w:rsid w:val="00904F32"/>
    <w:rsid w:val="009052B0"/>
    <w:rsid w:val="009054E1"/>
    <w:rsid w:val="0090554F"/>
    <w:rsid w:val="009055F7"/>
    <w:rsid w:val="0090625C"/>
    <w:rsid w:val="009063FE"/>
    <w:rsid w:val="0090664F"/>
    <w:rsid w:val="0090697D"/>
    <w:rsid w:val="00906A84"/>
    <w:rsid w:val="009073C2"/>
    <w:rsid w:val="009079AA"/>
    <w:rsid w:val="00910160"/>
    <w:rsid w:val="00910F0B"/>
    <w:rsid w:val="00911619"/>
    <w:rsid w:val="009122BA"/>
    <w:rsid w:val="00912AEE"/>
    <w:rsid w:val="00912D65"/>
    <w:rsid w:val="00912E04"/>
    <w:rsid w:val="00913247"/>
    <w:rsid w:val="00913301"/>
    <w:rsid w:val="00913BA6"/>
    <w:rsid w:val="009143FF"/>
    <w:rsid w:val="00914D7F"/>
    <w:rsid w:val="00914E6C"/>
    <w:rsid w:val="00915814"/>
    <w:rsid w:val="00915D8E"/>
    <w:rsid w:val="0091601C"/>
    <w:rsid w:val="00916099"/>
    <w:rsid w:val="00916116"/>
    <w:rsid w:val="009166EB"/>
    <w:rsid w:val="00916741"/>
    <w:rsid w:val="00916971"/>
    <w:rsid w:val="00916A4D"/>
    <w:rsid w:val="00916E63"/>
    <w:rsid w:val="00916FA8"/>
    <w:rsid w:val="009172A4"/>
    <w:rsid w:val="00917777"/>
    <w:rsid w:val="0091778A"/>
    <w:rsid w:val="0091796F"/>
    <w:rsid w:val="00917DCF"/>
    <w:rsid w:val="00917EAD"/>
    <w:rsid w:val="00917F0B"/>
    <w:rsid w:val="009203E1"/>
    <w:rsid w:val="009208C8"/>
    <w:rsid w:val="00920C89"/>
    <w:rsid w:val="009217D2"/>
    <w:rsid w:val="00921D20"/>
    <w:rsid w:val="00921F05"/>
    <w:rsid w:val="00922081"/>
    <w:rsid w:val="00922253"/>
    <w:rsid w:val="00922C9C"/>
    <w:rsid w:val="00922DDD"/>
    <w:rsid w:val="00923140"/>
    <w:rsid w:val="00923BDF"/>
    <w:rsid w:val="00924145"/>
    <w:rsid w:val="009245F2"/>
    <w:rsid w:val="0092481B"/>
    <w:rsid w:val="00924B21"/>
    <w:rsid w:val="00924C63"/>
    <w:rsid w:val="00925793"/>
    <w:rsid w:val="00925B56"/>
    <w:rsid w:val="0092619B"/>
    <w:rsid w:val="00926210"/>
    <w:rsid w:val="00926988"/>
    <w:rsid w:val="00927028"/>
    <w:rsid w:val="00927057"/>
    <w:rsid w:val="0092799B"/>
    <w:rsid w:val="009279AA"/>
    <w:rsid w:val="00927BD0"/>
    <w:rsid w:val="00927F5F"/>
    <w:rsid w:val="009304B6"/>
    <w:rsid w:val="0093055E"/>
    <w:rsid w:val="0093117D"/>
    <w:rsid w:val="009311F8"/>
    <w:rsid w:val="00931EC9"/>
    <w:rsid w:val="009320CC"/>
    <w:rsid w:val="00932125"/>
    <w:rsid w:val="00932306"/>
    <w:rsid w:val="0093282A"/>
    <w:rsid w:val="00932E3B"/>
    <w:rsid w:val="00932F73"/>
    <w:rsid w:val="00933263"/>
    <w:rsid w:val="00933367"/>
    <w:rsid w:val="0093375B"/>
    <w:rsid w:val="00934166"/>
    <w:rsid w:val="009344B6"/>
    <w:rsid w:val="00934834"/>
    <w:rsid w:val="009348E1"/>
    <w:rsid w:val="009349C6"/>
    <w:rsid w:val="00934F8B"/>
    <w:rsid w:val="009351BF"/>
    <w:rsid w:val="00935207"/>
    <w:rsid w:val="00935317"/>
    <w:rsid w:val="0093573E"/>
    <w:rsid w:val="009357B1"/>
    <w:rsid w:val="009367F0"/>
    <w:rsid w:val="00936AE0"/>
    <w:rsid w:val="009373B7"/>
    <w:rsid w:val="009373EC"/>
    <w:rsid w:val="00937476"/>
    <w:rsid w:val="00937491"/>
    <w:rsid w:val="009377F2"/>
    <w:rsid w:val="009379F9"/>
    <w:rsid w:val="009405C9"/>
    <w:rsid w:val="0094061A"/>
    <w:rsid w:val="0094074D"/>
    <w:rsid w:val="009410F7"/>
    <w:rsid w:val="00941522"/>
    <w:rsid w:val="009415C6"/>
    <w:rsid w:val="00941A0C"/>
    <w:rsid w:val="00941BCA"/>
    <w:rsid w:val="00941DF4"/>
    <w:rsid w:val="00941E04"/>
    <w:rsid w:val="00941F1B"/>
    <w:rsid w:val="00941F73"/>
    <w:rsid w:val="00942192"/>
    <w:rsid w:val="009423A3"/>
    <w:rsid w:val="00942B5B"/>
    <w:rsid w:val="00942DFE"/>
    <w:rsid w:val="00942FB1"/>
    <w:rsid w:val="00943046"/>
    <w:rsid w:val="0094328F"/>
    <w:rsid w:val="009432CF"/>
    <w:rsid w:val="00943341"/>
    <w:rsid w:val="00943B61"/>
    <w:rsid w:val="0094439D"/>
    <w:rsid w:val="00944710"/>
    <w:rsid w:val="00944ADA"/>
    <w:rsid w:val="00944CDC"/>
    <w:rsid w:val="00944F35"/>
    <w:rsid w:val="00944FA8"/>
    <w:rsid w:val="009453F5"/>
    <w:rsid w:val="00945ADA"/>
    <w:rsid w:val="00945D33"/>
    <w:rsid w:val="0094601F"/>
    <w:rsid w:val="00946175"/>
    <w:rsid w:val="009462AF"/>
    <w:rsid w:val="009463A3"/>
    <w:rsid w:val="00946465"/>
    <w:rsid w:val="00946708"/>
    <w:rsid w:val="009467EE"/>
    <w:rsid w:val="00946834"/>
    <w:rsid w:val="009469A3"/>
    <w:rsid w:val="00946A04"/>
    <w:rsid w:val="009470E5"/>
    <w:rsid w:val="009471CD"/>
    <w:rsid w:val="0094722F"/>
    <w:rsid w:val="00947231"/>
    <w:rsid w:val="009472E0"/>
    <w:rsid w:val="009476DE"/>
    <w:rsid w:val="0094792A"/>
    <w:rsid w:val="00947A4C"/>
    <w:rsid w:val="00947A57"/>
    <w:rsid w:val="00947D30"/>
    <w:rsid w:val="00947EBA"/>
    <w:rsid w:val="0095006C"/>
    <w:rsid w:val="009500A1"/>
    <w:rsid w:val="009500E1"/>
    <w:rsid w:val="00950188"/>
    <w:rsid w:val="009503D6"/>
    <w:rsid w:val="0095067F"/>
    <w:rsid w:val="00950DB9"/>
    <w:rsid w:val="009513FD"/>
    <w:rsid w:val="0095157A"/>
    <w:rsid w:val="009518EA"/>
    <w:rsid w:val="00951D13"/>
    <w:rsid w:val="00952412"/>
    <w:rsid w:val="00952506"/>
    <w:rsid w:val="009526D3"/>
    <w:rsid w:val="00952727"/>
    <w:rsid w:val="00952EED"/>
    <w:rsid w:val="00953348"/>
    <w:rsid w:val="00953FE9"/>
    <w:rsid w:val="009540AB"/>
    <w:rsid w:val="00954899"/>
    <w:rsid w:val="00954A39"/>
    <w:rsid w:val="00954B8F"/>
    <w:rsid w:val="00954D21"/>
    <w:rsid w:val="00954DC4"/>
    <w:rsid w:val="00954F84"/>
    <w:rsid w:val="009553F2"/>
    <w:rsid w:val="00955B19"/>
    <w:rsid w:val="00955E7D"/>
    <w:rsid w:val="00955FA2"/>
    <w:rsid w:val="00956348"/>
    <w:rsid w:val="00956A2B"/>
    <w:rsid w:val="00956A94"/>
    <w:rsid w:val="00956CC1"/>
    <w:rsid w:val="00956EE6"/>
    <w:rsid w:val="009573C3"/>
    <w:rsid w:val="009575A3"/>
    <w:rsid w:val="00957E9C"/>
    <w:rsid w:val="00960024"/>
    <w:rsid w:val="009600D3"/>
    <w:rsid w:val="0096053F"/>
    <w:rsid w:val="009605A9"/>
    <w:rsid w:val="00960749"/>
    <w:rsid w:val="00960AD1"/>
    <w:rsid w:val="00960CB2"/>
    <w:rsid w:val="00960FE5"/>
    <w:rsid w:val="00961417"/>
    <w:rsid w:val="00961633"/>
    <w:rsid w:val="00961F48"/>
    <w:rsid w:val="0096209B"/>
    <w:rsid w:val="009620AB"/>
    <w:rsid w:val="0096220D"/>
    <w:rsid w:val="0096248D"/>
    <w:rsid w:val="0096257A"/>
    <w:rsid w:val="00962F65"/>
    <w:rsid w:val="009630B2"/>
    <w:rsid w:val="0096312A"/>
    <w:rsid w:val="009632A3"/>
    <w:rsid w:val="00963589"/>
    <w:rsid w:val="00963E1A"/>
    <w:rsid w:val="00964008"/>
    <w:rsid w:val="0096456A"/>
    <w:rsid w:val="009649F8"/>
    <w:rsid w:val="00964C3B"/>
    <w:rsid w:val="00965187"/>
    <w:rsid w:val="0096553F"/>
    <w:rsid w:val="00965A5D"/>
    <w:rsid w:val="009664BA"/>
    <w:rsid w:val="009665EE"/>
    <w:rsid w:val="00966893"/>
    <w:rsid w:val="00966A71"/>
    <w:rsid w:val="00966BDC"/>
    <w:rsid w:val="00966CE0"/>
    <w:rsid w:val="00966E18"/>
    <w:rsid w:val="009673F2"/>
    <w:rsid w:val="0096741A"/>
    <w:rsid w:val="0096757E"/>
    <w:rsid w:val="009677A1"/>
    <w:rsid w:val="00967820"/>
    <w:rsid w:val="00967BAF"/>
    <w:rsid w:val="00967FDB"/>
    <w:rsid w:val="00970002"/>
    <w:rsid w:val="00970368"/>
    <w:rsid w:val="009706E8"/>
    <w:rsid w:val="00970BAF"/>
    <w:rsid w:val="00970DDC"/>
    <w:rsid w:val="00970E06"/>
    <w:rsid w:val="00970F20"/>
    <w:rsid w:val="00971208"/>
    <w:rsid w:val="0097149C"/>
    <w:rsid w:val="00971C30"/>
    <w:rsid w:val="00971DF6"/>
    <w:rsid w:val="00972267"/>
    <w:rsid w:val="009729E9"/>
    <w:rsid w:val="00972A87"/>
    <w:rsid w:val="00972C6F"/>
    <w:rsid w:val="009730D5"/>
    <w:rsid w:val="009737F1"/>
    <w:rsid w:val="009738B4"/>
    <w:rsid w:val="00973A38"/>
    <w:rsid w:val="00973AA6"/>
    <w:rsid w:val="00973C20"/>
    <w:rsid w:val="00973FB9"/>
    <w:rsid w:val="0097413C"/>
    <w:rsid w:val="00974BF9"/>
    <w:rsid w:val="00975C70"/>
    <w:rsid w:val="00976065"/>
    <w:rsid w:val="00976221"/>
    <w:rsid w:val="00976360"/>
    <w:rsid w:val="00976875"/>
    <w:rsid w:val="00976E18"/>
    <w:rsid w:val="009771B8"/>
    <w:rsid w:val="009775C2"/>
    <w:rsid w:val="00977C60"/>
    <w:rsid w:val="0098048C"/>
    <w:rsid w:val="009804B1"/>
    <w:rsid w:val="009806C8"/>
    <w:rsid w:val="00980752"/>
    <w:rsid w:val="009809AC"/>
    <w:rsid w:val="00980A51"/>
    <w:rsid w:val="00980F32"/>
    <w:rsid w:val="00980FE1"/>
    <w:rsid w:val="00981165"/>
    <w:rsid w:val="00981724"/>
    <w:rsid w:val="0098199A"/>
    <w:rsid w:val="00982DCD"/>
    <w:rsid w:val="00982EEF"/>
    <w:rsid w:val="00983019"/>
    <w:rsid w:val="009834DC"/>
    <w:rsid w:val="00983844"/>
    <w:rsid w:val="00983B5B"/>
    <w:rsid w:val="00983D2A"/>
    <w:rsid w:val="00983D50"/>
    <w:rsid w:val="009848DE"/>
    <w:rsid w:val="00984A05"/>
    <w:rsid w:val="00984D41"/>
    <w:rsid w:val="00984FEF"/>
    <w:rsid w:val="00985266"/>
    <w:rsid w:val="009855C3"/>
    <w:rsid w:val="0098577A"/>
    <w:rsid w:val="00985A7C"/>
    <w:rsid w:val="00986390"/>
    <w:rsid w:val="009864C9"/>
    <w:rsid w:val="00986930"/>
    <w:rsid w:val="00986A4C"/>
    <w:rsid w:val="00986A90"/>
    <w:rsid w:val="009870B3"/>
    <w:rsid w:val="00987403"/>
    <w:rsid w:val="00987464"/>
    <w:rsid w:val="00987525"/>
    <w:rsid w:val="00987646"/>
    <w:rsid w:val="0098798D"/>
    <w:rsid w:val="00990182"/>
    <w:rsid w:val="0099036C"/>
    <w:rsid w:val="0099053A"/>
    <w:rsid w:val="009905F6"/>
    <w:rsid w:val="00990AB3"/>
    <w:rsid w:val="00990FE3"/>
    <w:rsid w:val="0099162B"/>
    <w:rsid w:val="009916AB"/>
    <w:rsid w:val="00991C26"/>
    <w:rsid w:val="00991DB7"/>
    <w:rsid w:val="009920A1"/>
    <w:rsid w:val="009923E0"/>
    <w:rsid w:val="00992416"/>
    <w:rsid w:val="00992738"/>
    <w:rsid w:val="00992793"/>
    <w:rsid w:val="00992895"/>
    <w:rsid w:val="0099299D"/>
    <w:rsid w:val="00992AB3"/>
    <w:rsid w:val="00992DAC"/>
    <w:rsid w:val="00992E1A"/>
    <w:rsid w:val="00992F93"/>
    <w:rsid w:val="00993090"/>
    <w:rsid w:val="00994116"/>
    <w:rsid w:val="00994E39"/>
    <w:rsid w:val="00994E93"/>
    <w:rsid w:val="00995663"/>
    <w:rsid w:val="00995A2B"/>
    <w:rsid w:val="00995AF3"/>
    <w:rsid w:val="00995B6E"/>
    <w:rsid w:val="00995C28"/>
    <w:rsid w:val="00995E90"/>
    <w:rsid w:val="00996009"/>
    <w:rsid w:val="009963DB"/>
    <w:rsid w:val="009963FC"/>
    <w:rsid w:val="009967E0"/>
    <w:rsid w:val="00996887"/>
    <w:rsid w:val="00996AFF"/>
    <w:rsid w:val="00996BC4"/>
    <w:rsid w:val="00997578"/>
    <w:rsid w:val="00997E15"/>
    <w:rsid w:val="009A093E"/>
    <w:rsid w:val="009A0D11"/>
    <w:rsid w:val="009A0E8F"/>
    <w:rsid w:val="009A0FA3"/>
    <w:rsid w:val="009A1017"/>
    <w:rsid w:val="009A13DE"/>
    <w:rsid w:val="009A1425"/>
    <w:rsid w:val="009A178F"/>
    <w:rsid w:val="009A1BE1"/>
    <w:rsid w:val="009A213A"/>
    <w:rsid w:val="009A213F"/>
    <w:rsid w:val="009A254B"/>
    <w:rsid w:val="009A26D5"/>
    <w:rsid w:val="009A286B"/>
    <w:rsid w:val="009A29DD"/>
    <w:rsid w:val="009A2C45"/>
    <w:rsid w:val="009A2D6F"/>
    <w:rsid w:val="009A2F3B"/>
    <w:rsid w:val="009A3798"/>
    <w:rsid w:val="009A499F"/>
    <w:rsid w:val="009A4A48"/>
    <w:rsid w:val="009A4AA7"/>
    <w:rsid w:val="009A4C9F"/>
    <w:rsid w:val="009A51AC"/>
    <w:rsid w:val="009A59C0"/>
    <w:rsid w:val="009A5B20"/>
    <w:rsid w:val="009A5BB6"/>
    <w:rsid w:val="009A66CB"/>
    <w:rsid w:val="009A683F"/>
    <w:rsid w:val="009A6AF9"/>
    <w:rsid w:val="009A6F2D"/>
    <w:rsid w:val="009A713A"/>
    <w:rsid w:val="009A7154"/>
    <w:rsid w:val="009A7351"/>
    <w:rsid w:val="009A791E"/>
    <w:rsid w:val="009B01B9"/>
    <w:rsid w:val="009B05BE"/>
    <w:rsid w:val="009B070A"/>
    <w:rsid w:val="009B08A8"/>
    <w:rsid w:val="009B0B6B"/>
    <w:rsid w:val="009B0BA0"/>
    <w:rsid w:val="009B0CB4"/>
    <w:rsid w:val="009B0CC5"/>
    <w:rsid w:val="009B0D65"/>
    <w:rsid w:val="009B0E8A"/>
    <w:rsid w:val="009B0EE7"/>
    <w:rsid w:val="009B102C"/>
    <w:rsid w:val="009B1166"/>
    <w:rsid w:val="009B1225"/>
    <w:rsid w:val="009B12A6"/>
    <w:rsid w:val="009B12EE"/>
    <w:rsid w:val="009B147B"/>
    <w:rsid w:val="009B161A"/>
    <w:rsid w:val="009B17D2"/>
    <w:rsid w:val="009B1836"/>
    <w:rsid w:val="009B183E"/>
    <w:rsid w:val="009B1CD3"/>
    <w:rsid w:val="009B25BE"/>
    <w:rsid w:val="009B26CC"/>
    <w:rsid w:val="009B3077"/>
    <w:rsid w:val="009B3608"/>
    <w:rsid w:val="009B3670"/>
    <w:rsid w:val="009B3AEF"/>
    <w:rsid w:val="009B3B07"/>
    <w:rsid w:val="009B3B0A"/>
    <w:rsid w:val="009B3BD8"/>
    <w:rsid w:val="009B3E0C"/>
    <w:rsid w:val="009B3FA8"/>
    <w:rsid w:val="009B4781"/>
    <w:rsid w:val="009B4B59"/>
    <w:rsid w:val="009B4E2F"/>
    <w:rsid w:val="009B511C"/>
    <w:rsid w:val="009B5265"/>
    <w:rsid w:val="009B540E"/>
    <w:rsid w:val="009B5668"/>
    <w:rsid w:val="009B57A6"/>
    <w:rsid w:val="009B5B59"/>
    <w:rsid w:val="009B5BE8"/>
    <w:rsid w:val="009B5D5A"/>
    <w:rsid w:val="009B5F00"/>
    <w:rsid w:val="009B63C0"/>
    <w:rsid w:val="009B6527"/>
    <w:rsid w:val="009B701A"/>
    <w:rsid w:val="009B719D"/>
    <w:rsid w:val="009B78A2"/>
    <w:rsid w:val="009B78D7"/>
    <w:rsid w:val="009B7B50"/>
    <w:rsid w:val="009B7C57"/>
    <w:rsid w:val="009B7CE6"/>
    <w:rsid w:val="009C00CD"/>
    <w:rsid w:val="009C00F6"/>
    <w:rsid w:val="009C0812"/>
    <w:rsid w:val="009C098D"/>
    <w:rsid w:val="009C09AA"/>
    <w:rsid w:val="009C0BD9"/>
    <w:rsid w:val="009C0C61"/>
    <w:rsid w:val="009C0EFC"/>
    <w:rsid w:val="009C102B"/>
    <w:rsid w:val="009C105C"/>
    <w:rsid w:val="009C1F4C"/>
    <w:rsid w:val="009C213C"/>
    <w:rsid w:val="009C237B"/>
    <w:rsid w:val="009C23F2"/>
    <w:rsid w:val="009C2424"/>
    <w:rsid w:val="009C24EF"/>
    <w:rsid w:val="009C2689"/>
    <w:rsid w:val="009C2A4B"/>
    <w:rsid w:val="009C2CAE"/>
    <w:rsid w:val="009C2D98"/>
    <w:rsid w:val="009C3753"/>
    <w:rsid w:val="009C387B"/>
    <w:rsid w:val="009C39A5"/>
    <w:rsid w:val="009C3D2C"/>
    <w:rsid w:val="009C3E55"/>
    <w:rsid w:val="009C46E9"/>
    <w:rsid w:val="009C4A94"/>
    <w:rsid w:val="009C4AEA"/>
    <w:rsid w:val="009C4C1C"/>
    <w:rsid w:val="009C50C9"/>
    <w:rsid w:val="009C51BA"/>
    <w:rsid w:val="009C51C6"/>
    <w:rsid w:val="009C5470"/>
    <w:rsid w:val="009C580B"/>
    <w:rsid w:val="009C5874"/>
    <w:rsid w:val="009C5F84"/>
    <w:rsid w:val="009C62DC"/>
    <w:rsid w:val="009C6430"/>
    <w:rsid w:val="009C67AB"/>
    <w:rsid w:val="009C68B4"/>
    <w:rsid w:val="009C6BBA"/>
    <w:rsid w:val="009C6D4F"/>
    <w:rsid w:val="009C7415"/>
    <w:rsid w:val="009C75B8"/>
    <w:rsid w:val="009C7625"/>
    <w:rsid w:val="009C773F"/>
    <w:rsid w:val="009C7C90"/>
    <w:rsid w:val="009C7D5D"/>
    <w:rsid w:val="009C7F8D"/>
    <w:rsid w:val="009D01DB"/>
    <w:rsid w:val="009D06E3"/>
    <w:rsid w:val="009D08F7"/>
    <w:rsid w:val="009D0A84"/>
    <w:rsid w:val="009D174B"/>
    <w:rsid w:val="009D19BF"/>
    <w:rsid w:val="009D1A4D"/>
    <w:rsid w:val="009D1C8D"/>
    <w:rsid w:val="009D242C"/>
    <w:rsid w:val="009D25D3"/>
    <w:rsid w:val="009D27F1"/>
    <w:rsid w:val="009D29AE"/>
    <w:rsid w:val="009D2A58"/>
    <w:rsid w:val="009D2DE7"/>
    <w:rsid w:val="009D31AF"/>
    <w:rsid w:val="009D3347"/>
    <w:rsid w:val="009D33F5"/>
    <w:rsid w:val="009D3730"/>
    <w:rsid w:val="009D3BF4"/>
    <w:rsid w:val="009D3C71"/>
    <w:rsid w:val="009D3D24"/>
    <w:rsid w:val="009D40D3"/>
    <w:rsid w:val="009D41A4"/>
    <w:rsid w:val="009D41FD"/>
    <w:rsid w:val="009D42FD"/>
    <w:rsid w:val="009D4802"/>
    <w:rsid w:val="009D4D5F"/>
    <w:rsid w:val="009D5008"/>
    <w:rsid w:val="009D51FE"/>
    <w:rsid w:val="009D535C"/>
    <w:rsid w:val="009D5526"/>
    <w:rsid w:val="009D599A"/>
    <w:rsid w:val="009D5A51"/>
    <w:rsid w:val="009D5CBF"/>
    <w:rsid w:val="009D5DBC"/>
    <w:rsid w:val="009D67C2"/>
    <w:rsid w:val="009D6FD0"/>
    <w:rsid w:val="009D735F"/>
    <w:rsid w:val="009D76DD"/>
    <w:rsid w:val="009D7F71"/>
    <w:rsid w:val="009E036E"/>
    <w:rsid w:val="009E03AF"/>
    <w:rsid w:val="009E0686"/>
    <w:rsid w:val="009E0B96"/>
    <w:rsid w:val="009E0F69"/>
    <w:rsid w:val="009E1285"/>
    <w:rsid w:val="009E143C"/>
    <w:rsid w:val="009E1CA8"/>
    <w:rsid w:val="009E1F19"/>
    <w:rsid w:val="009E23AB"/>
    <w:rsid w:val="009E2470"/>
    <w:rsid w:val="009E282A"/>
    <w:rsid w:val="009E2988"/>
    <w:rsid w:val="009E29E4"/>
    <w:rsid w:val="009E2A98"/>
    <w:rsid w:val="009E2CAC"/>
    <w:rsid w:val="009E2EA4"/>
    <w:rsid w:val="009E317D"/>
    <w:rsid w:val="009E33B2"/>
    <w:rsid w:val="009E3572"/>
    <w:rsid w:val="009E3745"/>
    <w:rsid w:val="009E377D"/>
    <w:rsid w:val="009E3D74"/>
    <w:rsid w:val="009E3E8C"/>
    <w:rsid w:val="009E40AE"/>
    <w:rsid w:val="009E4D93"/>
    <w:rsid w:val="009E4FBE"/>
    <w:rsid w:val="009E50B6"/>
    <w:rsid w:val="009E51C8"/>
    <w:rsid w:val="009E5541"/>
    <w:rsid w:val="009E58CD"/>
    <w:rsid w:val="009E5910"/>
    <w:rsid w:val="009E5E67"/>
    <w:rsid w:val="009E5EFD"/>
    <w:rsid w:val="009E607E"/>
    <w:rsid w:val="009E60F9"/>
    <w:rsid w:val="009E6251"/>
    <w:rsid w:val="009E6277"/>
    <w:rsid w:val="009E6B75"/>
    <w:rsid w:val="009E709E"/>
    <w:rsid w:val="009E7104"/>
    <w:rsid w:val="009E7803"/>
    <w:rsid w:val="009E7CED"/>
    <w:rsid w:val="009E7F95"/>
    <w:rsid w:val="009F0225"/>
    <w:rsid w:val="009F08BA"/>
    <w:rsid w:val="009F110E"/>
    <w:rsid w:val="009F1682"/>
    <w:rsid w:val="009F1E9E"/>
    <w:rsid w:val="009F2543"/>
    <w:rsid w:val="009F259E"/>
    <w:rsid w:val="009F25E3"/>
    <w:rsid w:val="009F29E5"/>
    <w:rsid w:val="009F3154"/>
    <w:rsid w:val="009F3201"/>
    <w:rsid w:val="009F3850"/>
    <w:rsid w:val="009F3C38"/>
    <w:rsid w:val="009F3E23"/>
    <w:rsid w:val="009F3FC3"/>
    <w:rsid w:val="009F3FEC"/>
    <w:rsid w:val="009F4330"/>
    <w:rsid w:val="009F4636"/>
    <w:rsid w:val="009F4702"/>
    <w:rsid w:val="009F4FDD"/>
    <w:rsid w:val="009F50C3"/>
    <w:rsid w:val="009F530E"/>
    <w:rsid w:val="009F5596"/>
    <w:rsid w:val="009F5627"/>
    <w:rsid w:val="009F59BA"/>
    <w:rsid w:val="009F5B84"/>
    <w:rsid w:val="009F5C70"/>
    <w:rsid w:val="009F5EFA"/>
    <w:rsid w:val="009F60D9"/>
    <w:rsid w:val="009F633A"/>
    <w:rsid w:val="009F6448"/>
    <w:rsid w:val="009F674A"/>
    <w:rsid w:val="009F696C"/>
    <w:rsid w:val="009F6B27"/>
    <w:rsid w:val="009F7021"/>
    <w:rsid w:val="009F7349"/>
    <w:rsid w:val="009F740F"/>
    <w:rsid w:val="009F7424"/>
    <w:rsid w:val="009F742B"/>
    <w:rsid w:val="009F772D"/>
    <w:rsid w:val="009F77AA"/>
    <w:rsid w:val="009F77BC"/>
    <w:rsid w:val="009F7DBA"/>
    <w:rsid w:val="00A00164"/>
    <w:rsid w:val="00A00B7E"/>
    <w:rsid w:val="00A00EF1"/>
    <w:rsid w:val="00A00F58"/>
    <w:rsid w:val="00A01541"/>
    <w:rsid w:val="00A01958"/>
    <w:rsid w:val="00A01D4D"/>
    <w:rsid w:val="00A02001"/>
    <w:rsid w:val="00A0207C"/>
    <w:rsid w:val="00A0224F"/>
    <w:rsid w:val="00A02372"/>
    <w:rsid w:val="00A02AAF"/>
    <w:rsid w:val="00A03038"/>
    <w:rsid w:val="00A0356F"/>
    <w:rsid w:val="00A03610"/>
    <w:rsid w:val="00A03655"/>
    <w:rsid w:val="00A03B61"/>
    <w:rsid w:val="00A04011"/>
    <w:rsid w:val="00A045BF"/>
    <w:rsid w:val="00A047AD"/>
    <w:rsid w:val="00A04A54"/>
    <w:rsid w:val="00A04F79"/>
    <w:rsid w:val="00A05B88"/>
    <w:rsid w:val="00A05B8A"/>
    <w:rsid w:val="00A06448"/>
    <w:rsid w:val="00A06469"/>
    <w:rsid w:val="00A06575"/>
    <w:rsid w:val="00A0669E"/>
    <w:rsid w:val="00A06711"/>
    <w:rsid w:val="00A067F5"/>
    <w:rsid w:val="00A06AA0"/>
    <w:rsid w:val="00A0721D"/>
    <w:rsid w:val="00A07403"/>
    <w:rsid w:val="00A0746A"/>
    <w:rsid w:val="00A0751E"/>
    <w:rsid w:val="00A07B7A"/>
    <w:rsid w:val="00A07E87"/>
    <w:rsid w:val="00A07FE8"/>
    <w:rsid w:val="00A1033D"/>
    <w:rsid w:val="00A10823"/>
    <w:rsid w:val="00A10BEB"/>
    <w:rsid w:val="00A10F40"/>
    <w:rsid w:val="00A11036"/>
    <w:rsid w:val="00A11048"/>
    <w:rsid w:val="00A1155C"/>
    <w:rsid w:val="00A115FF"/>
    <w:rsid w:val="00A117E2"/>
    <w:rsid w:val="00A11A1E"/>
    <w:rsid w:val="00A11B99"/>
    <w:rsid w:val="00A11C80"/>
    <w:rsid w:val="00A12290"/>
    <w:rsid w:val="00A123C3"/>
    <w:rsid w:val="00A124D6"/>
    <w:rsid w:val="00A128DA"/>
    <w:rsid w:val="00A12D6A"/>
    <w:rsid w:val="00A12E42"/>
    <w:rsid w:val="00A1312D"/>
    <w:rsid w:val="00A13686"/>
    <w:rsid w:val="00A13A15"/>
    <w:rsid w:val="00A143F9"/>
    <w:rsid w:val="00A14867"/>
    <w:rsid w:val="00A15082"/>
    <w:rsid w:val="00A15ECE"/>
    <w:rsid w:val="00A15FAC"/>
    <w:rsid w:val="00A16130"/>
    <w:rsid w:val="00A162C2"/>
    <w:rsid w:val="00A165BB"/>
    <w:rsid w:val="00A16640"/>
    <w:rsid w:val="00A16B20"/>
    <w:rsid w:val="00A173AB"/>
    <w:rsid w:val="00A17823"/>
    <w:rsid w:val="00A17954"/>
    <w:rsid w:val="00A17A81"/>
    <w:rsid w:val="00A17C43"/>
    <w:rsid w:val="00A17CE5"/>
    <w:rsid w:val="00A17F57"/>
    <w:rsid w:val="00A200FC"/>
    <w:rsid w:val="00A201A4"/>
    <w:rsid w:val="00A209C2"/>
    <w:rsid w:val="00A20C22"/>
    <w:rsid w:val="00A20EB7"/>
    <w:rsid w:val="00A2107F"/>
    <w:rsid w:val="00A21476"/>
    <w:rsid w:val="00A21661"/>
    <w:rsid w:val="00A218D8"/>
    <w:rsid w:val="00A21B2E"/>
    <w:rsid w:val="00A21F90"/>
    <w:rsid w:val="00A222FA"/>
    <w:rsid w:val="00A22483"/>
    <w:rsid w:val="00A22B07"/>
    <w:rsid w:val="00A23288"/>
    <w:rsid w:val="00A232A1"/>
    <w:rsid w:val="00A234A0"/>
    <w:rsid w:val="00A23B96"/>
    <w:rsid w:val="00A23DE1"/>
    <w:rsid w:val="00A23E38"/>
    <w:rsid w:val="00A23F35"/>
    <w:rsid w:val="00A240BC"/>
    <w:rsid w:val="00A2417B"/>
    <w:rsid w:val="00A242F4"/>
    <w:rsid w:val="00A24486"/>
    <w:rsid w:val="00A244B0"/>
    <w:rsid w:val="00A24B54"/>
    <w:rsid w:val="00A24F70"/>
    <w:rsid w:val="00A2534A"/>
    <w:rsid w:val="00A25B89"/>
    <w:rsid w:val="00A26298"/>
    <w:rsid w:val="00A26588"/>
    <w:rsid w:val="00A26842"/>
    <w:rsid w:val="00A26C0F"/>
    <w:rsid w:val="00A26C23"/>
    <w:rsid w:val="00A26C2F"/>
    <w:rsid w:val="00A26F46"/>
    <w:rsid w:val="00A2759B"/>
    <w:rsid w:val="00A27738"/>
    <w:rsid w:val="00A27865"/>
    <w:rsid w:val="00A279DA"/>
    <w:rsid w:val="00A27B8F"/>
    <w:rsid w:val="00A30A6C"/>
    <w:rsid w:val="00A31147"/>
    <w:rsid w:val="00A316DE"/>
    <w:rsid w:val="00A31807"/>
    <w:rsid w:val="00A319B0"/>
    <w:rsid w:val="00A32BF9"/>
    <w:rsid w:val="00A33162"/>
    <w:rsid w:val="00A333E1"/>
    <w:rsid w:val="00A3378F"/>
    <w:rsid w:val="00A338EC"/>
    <w:rsid w:val="00A33A77"/>
    <w:rsid w:val="00A33B11"/>
    <w:rsid w:val="00A340DA"/>
    <w:rsid w:val="00A344CE"/>
    <w:rsid w:val="00A34626"/>
    <w:rsid w:val="00A3484A"/>
    <w:rsid w:val="00A3543B"/>
    <w:rsid w:val="00A35543"/>
    <w:rsid w:val="00A355D9"/>
    <w:rsid w:val="00A36227"/>
    <w:rsid w:val="00A3645D"/>
    <w:rsid w:val="00A36907"/>
    <w:rsid w:val="00A36AA0"/>
    <w:rsid w:val="00A36E4D"/>
    <w:rsid w:val="00A36F2A"/>
    <w:rsid w:val="00A37702"/>
    <w:rsid w:val="00A37888"/>
    <w:rsid w:val="00A37AB3"/>
    <w:rsid w:val="00A37D30"/>
    <w:rsid w:val="00A37F71"/>
    <w:rsid w:val="00A403A3"/>
    <w:rsid w:val="00A404DC"/>
    <w:rsid w:val="00A40576"/>
    <w:rsid w:val="00A408F3"/>
    <w:rsid w:val="00A4093C"/>
    <w:rsid w:val="00A40993"/>
    <w:rsid w:val="00A40F43"/>
    <w:rsid w:val="00A411A8"/>
    <w:rsid w:val="00A41411"/>
    <w:rsid w:val="00A41A0D"/>
    <w:rsid w:val="00A41AE2"/>
    <w:rsid w:val="00A41E1A"/>
    <w:rsid w:val="00A4201F"/>
    <w:rsid w:val="00A42073"/>
    <w:rsid w:val="00A42888"/>
    <w:rsid w:val="00A42BE4"/>
    <w:rsid w:val="00A42BFE"/>
    <w:rsid w:val="00A42E8D"/>
    <w:rsid w:val="00A42F30"/>
    <w:rsid w:val="00A431D2"/>
    <w:rsid w:val="00A43250"/>
    <w:rsid w:val="00A4355A"/>
    <w:rsid w:val="00A4362F"/>
    <w:rsid w:val="00A43791"/>
    <w:rsid w:val="00A443E2"/>
    <w:rsid w:val="00A44589"/>
    <w:rsid w:val="00A44C05"/>
    <w:rsid w:val="00A44C5E"/>
    <w:rsid w:val="00A45603"/>
    <w:rsid w:val="00A456E7"/>
    <w:rsid w:val="00A45D31"/>
    <w:rsid w:val="00A460E2"/>
    <w:rsid w:val="00A465BD"/>
    <w:rsid w:val="00A46731"/>
    <w:rsid w:val="00A4680A"/>
    <w:rsid w:val="00A46EC8"/>
    <w:rsid w:val="00A46ECC"/>
    <w:rsid w:val="00A471C6"/>
    <w:rsid w:val="00A47374"/>
    <w:rsid w:val="00A4764C"/>
    <w:rsid w:val="00A4768A"/>
    <w:rsid w:val="00A47D49"/>
    <w:rsid w:val="00A50273"/>
    <w:rsid w:val="00A5058A"/>
    <w:rsid w:val="00A505A6"/>
    <w:rsid w:val="00A50732"/>
    <w:rsid w:val="00A508CA"/>
    <w:rsid w:val="00A50B30"/>
    <w:rsid w:val="00A511CE"/>
    <w:rsid w:val="00A51294"/>
    <w:rsid w:val="00A5170F"/>
    <w:rsid w:val="00A51A02"/>
    <w:rsid w:val="00A51F8D"/>
    <w:rsid w:val="00A523C7"/>
    <w:rsid w:val="00A52942"/>
    <w:rsid w:val="00A52A3B"/>
    <w:rsid w:val="00A52B9E"/>
    <w:rsid w:val="00A52DD7"/>
    <w:rsid w:val="00A52E3D"/>
    <w:rsid w:val="00A53353"/>
    <w:rsid w:val="00A535C9"/>
    <w:rsid w:val="00A5374F"/>
    <w:rsid w:val="00A53802"/>
    <w:rsid w:val="00A5390A"/>
    <w:rsid w:val="00A53A19"/>
    <w:rsid w:val="00A544F6"/>
    <w:rsid w:val="00A5455F"/>
    <w:rsid w:val="00A54591"/>
    <w:rsid w:val="00A548B8"/>
    <w:rsid w:val="00A54C29"/>
    <w:rsid w:val="00A5513E"/>
    <w:rsid w:val="00A55740"/>
    <w:rsid w:val="00A558C8"/>
    <w:rsid w:val="00A55B02"/>
    <w:rsid w:val="00A55B37"/>
    <w:rsid w:val="00A55C47"/>
    <w:rsid w:val="00A55D74"/>
    <w:rsid w:val="00A55DAD"/>
    <w:rsid w:val="00A56409"/>
    <w:rsid w:val="00A564D7"/>
    <w:rsid w:val="00A56D6B"/>
    <w:rsid w:val="00A57023"/>
    <w:rsid w:val="00A57297"/>
    <w:rsid w:val="00A57F49"/>
    <w:rsid w:val="00A57FCF"/>
    <w:rsid w:val="00A60786"/>
    <w:rsid w:val="00A60AEF"/>
    <w:rsid w:val="00A61595"/>
    <w:rsid w:val="00A6181F"/>
    <w:rsid w:val="00A61872"/>
    <w:rsid w:val="00A61AAA"/>
    <w:rsid w:val="00A61D69"/>
    <w:rsid w:val="00A626B9"/>
    <w:rsid w:val="00A62904"/>
    <w:rsid w:val="00A62BBA"/>
    <w:rsid w:val="00A62CDF"/>
    <w:rsid w:val="00A62D93"/>
    <w:rsid w:val="00A63336"/>
    <w:rsid w:val="00A634D1"/>
    <w:rsid w:val="00A64163"/>
    <w:rsid w:val="00A6496F"/>
    <w:rsid w:val="00A64B4E"/>
    <w:rsid w:val="00A64ED2"/>
    <w:rsid w:val="00A6539C"/>
    <w:rsid w:val="00A654CE"/>
    <w:rsid w:val="00A656AA"/>
    <w:rsid w:val="00A65AD1"/>
    <w:rsid w:val="00A6627F"/>
    <w:rsid w:val="00A66352"/>
    <w:rsid w:val="00A66735"/>
    <w:rsid w:val="00A669D0"/>
    <w:rsid w:val="00A6701F"/>
    <w:rsid w:val="00A67343"/>
    <w:rsid w:val="00A677CF"/>
    <w:rsid w:val="00A67A5D"/>
    <w:rsid w:val="00A67BDB"/>
    <w:rsid w:val="00A70AEC"/>
    <w:rsid w:val="00A70ED5"/>
    <w:rsid w:val="00A7107D"/>
    <w:rsid w:val="00A7118F"/>
    <w:rsid w:val="00A71244"/>
    <w:rsid w:val="00A7133F"/>
    <w:rsid w:val="00A7167B"/>
    <w:rsid w:val="00A71CE4"/>
    <w:rsid w:val="00A71F1C"/>
    <w:rsid w:val="00A724A4"/>
    <w:rsid w:val="00A72554"/>
    <w:rsid w:val="00A726BA"/>
    <w:rsid w:val="00A72860"/>
    <w:rsid w:val="00A731A9"/>
    <w:rsid w:val="00A739A2"/>
    <w:rsid w:val="00A73E78"/>
    <w:rsid w:val="00A7428F"/>
    <w:rsid w:val="00A7460F"/>
    <w:rsid w:val="00A74624"/>
    <w:rsid w:val="00A74C7B"/>
    <w:rsid w:val="00A74F37"/>
    <w:rsid w:val="00A74F79"/>
    <w:rsid w:val="00A757D7"/>
    <w:rsid w:val="00A75A25"/>
    <w:rsid w:val="00A75A9B"/>
    <w:rsid w:val="00A760BF"/>
    <w:rsid w:val="00A761A8"/>
    <w:rsid w:val="00A76416"/>
    <w:rsid w:val="00A76628"/>
    <w:rsid w:val="00A76631"/>
    <w:rsid w:val="00A7698F"/>
    <w:rsid w:val="00A76B38"/>
    <w:rsid w:val="00A76EB5"/>
    <w:rsid w:val="00A77101"/>
    <w:rsid w:val="00A7721E"/>
    <w:rsid w:val="00A7753A"/>
    <w:rsid w:val="00A77A20"/>
    <w:rsid w:val="00A77DEF"/>
    <w:rsid w:val="00A8096A"/>
    <w:rsid w:val="00A81331"/>
    <w:rsid w:val="00A818C6"/>
    <w:rsid w:val="00A82066"/>
    <w:rsid w:val="00A8211F"/>
    <w:rsid w:val="00A821C9"/>
    <w:rsid w:val="00A8259D"/>
    <w:rsid w:val="00A8263E"/>
    <w:rsid w:val="00A8278A"/>
    <w:rsid w:val="00A82899"/>
    <w:rsid w:val="00A828C7"/>
    <w:rsid w:val="00A82B62"/>
    <w:rsid w:val="00A82E0C"/>
    <w:rsid w:val="00A82FCD"/>
    <w:rsid w:val="00A830A3"/>
    <w:rsid w:val="00A8359A"/>
    <w:rsid w:val="00A83727"/>
    <w:rsid w:val="00A83776"/>
    <w:rsid w:val="00A83827"/>
    <w:rsid w:val="00A83E4B"/>
    <w:rsid w:val="00A8498C"/>
    <w:rsid w:val="00A84E95"/>
    <w:rsid w:val="00A85534"/>
    <w:rsid w:val="00A8555F"/>
    <w:rsid w:val="00A855B1"/>
    <w:rsid w:val="00A856DB"/>
    <w:rsid w:val="00A8585B"/>
    <w:rsid w:val="00A85C09"/>
    <w:rsid w:val="00A85E51"/>
    <w:rsid w:val="00A862A8"/>
    <w:rsid w:val="00A86B85"/>
    <w:rsid w:val="00A86D9A"/>
    <w:rsid w:val="00A86D9D"/>
    <w:rsid w:val="00A872D6"/>
    <w:rsid w:val="00A873D6"/>
    <w:rsid w:val="00A87875"/>
    <w:rsid w:val="00A87B3B"/>
    <w:rsid w:val="00A87FD3"/>
    <w:rsid w:val="00A90358"/>
    <w:rsid w:val="00A9047E"/>
    <w:rsid w:val="00A904BD"/>
    <w:rsid w:val="00A90747"/>
    <w:rsid w:val="00A90B93"/>
    <w:rsid w:val="00A915D0"/>
    <w:rsid w:val="00A9171B"/>
    <w:rsid w:val="00A91EDD"/>
    <w:rsid w:val="00A9230F"/>
    <w:rsid w:val="00A925F9"/>
    <w:rsid w:val="00A9270E"/>
    <w:rsid w:val="00A92E14"/>
    <w:rsid w:val="00A92FAB"/>
    <w:rsid w:val="00A9328A"/>
    <w:rsid w:val="00A93555"/>
    <w:rsid w:val="00A93879"/>
    <w:rsid w:val="00A93C27"/>
    <w:rsid w:val="00A93C28"/>
    <w:rsid w:val="00A9414D"/>
    <w:rsid w:val="00A94353"/>
    <w:rsid w:val="00A947A9"/>
    <w:rsid w:val="00A94A3C"/>
    <w:rsid w:val="00A94E59"/>
    <w:rsid w:val="00A9511E"/>
    <w:rsid w:val="00A95282"/>
    <w:rsid w:val="00A954E4"/>
    <w:rsid w:val="00A959C7"/>
    <w:rsid w:val="00A959F5"/>
    <w:rsid w:val="00A95A5B"/>
    <w:rsid w:val="00A95BA6"/>
    <w:rsid w:val="00A95BCB"/>
    <w:rsid w:val="00A95F5A"/>
    <w:rsid w:val="00A967FF"/>
    <w:rsid w:val="00A971F5"/>
    <w:rsid w:val="00A97987"/>
    <w:rsid w:val="00A97D8F"/>
    <w:rsid w:val="00A97E29"/>
    <w:rsid w:val="00AA00D6"/>
    <w:rsid w:val="00AA0146"/>
    <w:rsid w:val="00AA037F"/>
    <w:rsid w:val="00AA0921"/>
    <w:rsid w:val="00AA0A30"/>
    <w:rsid w:val="00AA0A63"/>
    <w:rsid w:val="00AA0F41"/>
    <w:rsid w:val="00AA119D"/>
    <w:rsid w:val="00AA1635"/>
    <w:rsid w:val="00AA1899"/>
    <w:rsid w:val="00AA1A55"/>
    <w:rsid w:val="00AA1ABE"/>
    <w:rsid w:val="00AA1FA2"/>
    <w:rsid w:val="00AA22FA"/>
    <w:rsid w:val="00AA24CE"/>
    <w:rsid w:val="00AA26DD"/>
    <w:rsid w:val="00AA2ACB"/>
    <w:rsid w:val="00AA2FE1"/>
    <w:rsid w:val="00AA3243"/>
    <w:rsid w:val="00AA3443"/>
    <w:rsid w:val="00AA37EC"/>
    <w:rsid w:val="00AA393D"/>
    <w:rsid w:val="00AA399E"/>
    <w:rsid w:val="00AA3AEA"/>
    <w:rsid w:val="00AA3D24"/>
    <w:rsid w:val="00AA3F31"/>
    <w:rsid w:val="00AA3F62"/>
    <w:rsid w:val="00AA403E"/>
    <w:rsid w:val="00AA4050"/>
    <w:rsid w:val="00AA465F"/>
    <w:rsid w:val="00AA467D"/>
    <w:rsid w:val="00AA49CC"/>
    <w:rsid w:val="00AA49EE"/>
    <w:rsid w:val="00AA4B0D"/>
    <w:rsid w:val="00AA4BC8"/>
    <w:rsid w:val="00AA4EEB"/>
    <w:rsid w:val="00AA5071"/>
    <w:rsid w:val="00AA5187"/>
    <w:rsid w:val="00AA534E"/>
    <w:rsid w:val="00AA5E84"/>
    <w:rsid w:val="00AA61D6"/>
    <w:rsid w:val="00AA6281"/>
    <w:rsid w:val="00AA63E6"/>
    <w:rsid w:val="00AA640E"/>
    <w:rsid w:val="00AA6433"/>
    <w:rsid w:val="00AA64B5"/>
    <w:rsid w:val="00AA6B52"/>
    <w:rsid w:val="00AA6B57"/>
    <w:rsid w:val="00AA6C36"/>
    <w:rsid w:val="00AA7104"/>
    <w:rsid w:val="00AA7351"/>
    <w:rsid w:val="00AA742A"/>
    <w:rsid w:val="00AA7458"/>
    <w:rsid w:val="00AA76BC"/>
    <w:rsid w:val="00AA790D"/>
    <w:rsid w:val="00AA7963"/>
    <w:rsid w:val="00AA7EC4"/>
    <w:rsid w:val="00AA7FA1"/>
    <w:rsid w:val="00AB0082"/>
    <w:rsid w:val="00AB0730"/>
    <w:rsid w:val="00AB0C7F"/>
    <w:rsid w:val="00AB0D7A"/>
    <w:rsid w:val="00AB0ED0"/>
    <w:rsid w:val="00AB0F7A"/>
    <w:rsid w:val="00AB10EF"/>
    <w:rsid w:val="00AB120E"/>
    <w:rsid w:val="00AB1317"/>
    <w:rsid w:val="00AB1C28"/>
    <w:rsid w:val="00AB1DE3"/>
    <w:rsid w:val="00AB230F"/>
    <w:rsid w:val="00AB279B"/>
    <w:rsid w:val="00AB27C0"/>
    <w:rsid w:val="00AB2A16"/>
    <w:rsid w:val="00AB2AC1"/>
    <w:rsid w:val="00AB3174"/>
    <w:rsid w:val="00AB35A8"/>
    <w:rsid w:val="00AB3686"/>
    <w:rsid w:val="00AB3CB7"/>
    <w:rsid w:val="00AB3DCC"/>
    <w:rsid w:val="00AB3F4B"/>
    <w:rsid w:val="00AB408E"/>
    <w:rsid w:val="00AB44EB"/>
    <w:rsid w:val="00AB4B0E"/>
    <w:rsid w:val="00AB4C49"/>
    <w:rsid w:val="00AB4D4D"/>
    <w:rsid w:val="00AB4DEE"/>
    <w:rsid w:val="00AB4E13"/>
    <w:rsid w:val="00AB4E22"/>
    <w:rsid w:val="00AB50D6"/>
    <w:rsid w:val="00AB56BB"/>
    <w:rsid w:val="00AB5728"/>
    <w:rsid w:val="00AB578B"/>
    <w:rsid w:val="00AB5860"/>
    <w:rsid w:val="00AB5894"/>
    <w:rsid w:val="00AB59E5"/>
    <w:rsid w:val="00AB5B7F"/>
    <w:rsid w:val="00AB5CE1"/>
    <w:rsid w:val="00AB5D29"/>
    <w:rsid w:val="00AB6028"/>
    <w:rsid w:val="00AB61AD"/>
    <w:rsid w:val="00AB6735"/>
    <w:rsid w:val="00AB6AFC"/>
    <w:rsid w:val="00AB6E80"/>
    <w:rsid w:val="00AB70C7"/>
    <w:rsid w:val="00AB77E5"/>
    <w:rsid w:val="00AB7868"/>
    <w:rsid w:val="00AB7919"/>
    <w:rsid w:val="00AB7DA1"/>
    <w:rsid w:val="00AC0677"/>
    <w:rsid w:val="00AC07EA"/>
    <w:rsid w:val="00AC0B1E"/>
    <w:rsid w:val="00AC0C86"/>
    <w:rsid w:val="00AC0F8E"/>
    <w:rsid w:val="00AC11E0"/>
    <w:rsid w:val="00AC126A"/>
    <w:rsid w:val="00AC1753"/>
    <w:rsid w:val="00AC1823"/>
    <w:rsid w:val="00AC1A1A"/>
    <w:rsid w:val="00AC1B00"/>
    <w:rsid w:val="00AC219D"/>
    <w:rsid w:val="00AC220F"/>
    <w:rsid w:val="00AC237E"/>
    <w:rsid w:val="00AC2669"/>
    <w:rsid w:val="00AC2B1B"/>
    <w:rsid w:val="00AC2B22"/>
    <w:rsid w:val="00AC2CE4"/>
    <w:rsid w:val="00AC2EBF"/>
    <w:rsid w:val="00AC2EEE"/>
    <w:rsid w:val="00AC3204"/>
    <w:rsid w:val="00AC342D"/>
    <w:rsid w:val="00AC370E"/>
    <w:rsid w:val="00AC38AA"/>
    <w:rsid w:val="00AC3950"/>
    <w:rsid w:val="00AC3EA4"/>
    <w:rsid w:val="00AC3F2F"/>
    <w:rsid w:val="00AC49EB"/>
    <w:rsid w:val="00AC5062"/>
    <w:rsid w:val="00AC5153"/>
    <w:rsid w:val="00AC558B"/>
    <w:rsid w:val="00AC5592"/>
    <w:rsid w:val="00AC5666"/>
    <w:rsid w:val="00AC5BE8"/>
    <w:rsid w:val="00AC5FDD"/>
    <w:rsid w:val="00AC6A1A"/>
    <w:rsid w:val="00AC6BB5"/>
    <w:rsid w:val="00AC6E04"/>
    <w:rsid w:val="00AC6F3D"/>
    <w:rsid w:val="00AC6F4B"/>
    <w:rsid w:val="00AC6FA2"/>
    <w:rsid w:val="00AC72B3"/>
    <w:rsid w:val="00AC731A"/>
    <w:rsid w:val="00AC77E6"/>
    <w:rsid w:val="00AC7DE5"/>
    <w:rsid w:val="00AC7F78"/>
    <w:rsid w:val="00AD08B4"/>
    <w:rsid w:val="00AD0E7C"/>
    <w:rsid w:val="00AD0F3B"/>
    <w:rsid w:val="00AD12A6"/>
    <w:rsid w:val="00AD136C"/>
    <w:rsid w:val="00AD1AC8"/>
    <w:rsid w:val="00AD1C52"/>
    <w:rsid w:val="00AD1D4E"/>
    <w:rsid w:val="00AD2100"/>
    <w:rsid w:val="00AD26B8"/>
    <w:rsid w:val="00AD2B2E"/>
    <w:rsid w:val="00AD2C41"/>
    <w:rsid w:val="00AD30C6"/>
    <w:rsid w:val="00AD3681"/>
    <w:rsid w:val="00AD36EA"/>
    <w:rsid w:val="00AD3E04"/>
    <w:rsid w:val="00AD3F00"/>
    <w:rsid w:val="00AD4052"/>
    <w:rsid w:val="00AD40B7"/>
    <w:rsid w:val="00AD4311"/>
    <w:rsid w:val="00AD4526"/>
    <w:rsid w:val="00AD469B"/>
    <w:rsid w:val="00AD4AFD"/>
    <w:rsid w:val="00AD4C87"/>
    <w:rsid w:val="00AD50EE"/>
    <w:rsid w:val="00AD5532"/>
    <w:rsid w:val="00AD553F"/>
    <w:rsid w:val="00AD59AA"/>
    <w:rsid w:val="00AD5A9B"/>
    <w:rsid w:val="00AD5BDA"/>
    <w:rsid w:val="00AD5CCB"/>
    <w:rsid w:val="00AD5D0D"/>
    <w:rsid w:val="00AD5EEF"/>
    <w:rsid w:val="00AD60A4"/>
    <w:rsid w:val="00AD60C9"/>
    <w:rsid w:val="00AD6DFE"/>
    <w:rsid w:val="00AD710B"/>
    <w:rsid w:val="00AD71D9"/>
    <w:rsid w:val="00AD767E"/>
    <w:rsid w:val="00AD790E"/>
    <w:rsid w:val="00AD7A86"/>
    <w:rsid w:val="00AD7AFC"/>
    <w:rsid w:val="00AE021F"/>
    <w:rsid w:val="00AE1B08"/>
    <w:rsid w:val="00AE1EED"/>
    <w:rsid w:val="00AE23C4"/>
    <w:rsid w:val="00AE2452"/>
    <w:rsid w:val="00AE24AB"/>
    <w:rsid w:val="00AE25EA"/>
    <w:rsid w:val="00AE2E13"/>
    <w:rsid w:val="00AE352F"/>
    <w:rsid w:val="00AE478A"/>
    <w:rsid w:val="00AE498F"/>
    <w:rsid w:val="00AE4B35"/>
    <w:rsid w:val="00AE4BE7"/>
    <w:rsid w:val="00AE4CB4"/>
    <w:rsid w:val="00AE4CE0"/>
    <w:rsid w:val="00AE55C3"/>
    <w:rsid w:val="00AE5613"/>
    <w:rsid w:val="00AE630C"/>
    <w:rsid w:val="00AE6504"/>
    <w:rsid w:val="00AE65F2"/>
    <w:rsid w:val="00AE664A"/>
    <w:rsid w:val="00AE673F"/>
    <w:rsid w:val="00AE6A1A"/>
    <w:rsid w:val="00AE6B85"/>
    <w:rsid w:val="00AE70FB"/>
    <w:rsid w:val="00AE7182"/>
    <w:rsid w:val="00AE71FB"/>
    <w:rsid w:val="00AE77A9"/>
    <w:rsid w:val="00AE77FD"/>
    <w:rsid w:val="00AE7C13"/>
    <w:rsid w:val="00AE7FA5"/>
    <w:rsid w:val="00AF01EF"/>
    <w:rsid w:val="00AF06E3"/>
    <w:rsid w:val="00AF0DF2"/>
    <w:rsid w:val="00AF0EEF"/>
    <w:rsid w:val="00AF13DF"/>
    <w:rsid w:val="00AF15F3"/>
    <w:rsid w:val="00AF183B"/>
    <w:rsid w:val="00AF1943"/>
    <w:rsid w:val="00AF19FA"/>
    <w:rsid w:val="00AF1E62"/>
    <w:rsid w:val="00AF2212"/>
    <w:rsid w:val="00AF24A9"/>
    <w:rsid w:val="00AF2D79"/>
    <w:rsid w:val="00AF30CA"/>
    <w:rsid w:val="00AF349A"/>
    <w:rsid w:val="00AF3A37"/>
    <w:rsid w:val="00AF3E17"/>
    <w:rsid w:val="00AF4000"/>
    <w:rsid w:val="00AF4273"/>
    <w:rsid w:val="00AF430F"/>
    <w:rsid w:val="00AF4858"/>
    <w:rsid w:val="00AF4928"/>
    <w:rsid w:val="00AF4B1D"/>
    <w:rsid w:val="00AF53D1"/>
    <w:rsid w:val="00AF58E7"/>
    <w:rsid w:val="00AF5C9D"/>
    <w:rsid w:val="00AF5D27"/>
    <w:rsid w:val="00AF5EAD"/>
    <w:rsid w:val="00AF5FFB"/>
    <w:rsid w:val="00AF62D8"/>
    <w:rsid w:val="00AF6320"/>
    <w:rsid w:val="00AF6967"/>
    <w:rsid w:val="00AF6C99"/>
    <w:rsid w:val="00AF70D8"/>
    <w:rsid w:val="00AF7130"/>
    <w:rsid w:val="00AF72BF"/>
    <w:rsid w:val="00AF79ED"/>
    <w:rsid w:val="00AF7A8F"/>
    <w:rsid w:val="00B00A99"/>
    <w:rsid w:val="00B00B87"/>
    <w:rsid w:val="00B00D15"/>
    <w:rsid w:val="00B00E8B"/>
    <w:rsid w:val="00B01026"/>
    <w:rsid w:val="00B01454"/>
    <w:rsid w:val="00B01867"/>
    <w:rsid w:val="00B01C4B"/>
    <w:rsid w:val="00B01CFA"/>
    <w:rsid w:val="00B0225F"/>
    <w:rsid w:val="00B023E6"/>
    <w:rsid w:val="00B027E6"/>
    <w:rsid w:val="00B028F5"/>
    <w:rsid w:val="00B02B94"/>
    <w:rsid w:val="00B02E91"/>
    <w:rsid w:val="00B02F29"/>
    <w:rsid w:val="00B03375"/>
    <w:rsid w:val="00B034EC"/>
    <w:rsid w:val="00B03749"/>
    <w:rsid w:val="00B0392C"/>
    <w:rsid w:val="00B0392F"/>
    <w:rsid w:val="00B039AE"/>
    <w:rsid w:val="00B03CB9"/>
    <w:rsid w:val="00B0421C"/>
    <w:rsid w:val="00B045F7"/>
    <w:rsid w:val="00B046C8"/>
    <w:rsid w:val="00B04895"/>
    <w:rsid w:val="00B0507E"/>
    <w:rsid w:val="00B055EF"/>
    <w:rsid w:val="00B05780"/>
    <w:rsid w:val="00B05AF9"/>
    <w:rsid w:val="00B05D69"/>
    <w:rsid w:val="00B05E9B"/>
    <w:rsid w:val="00B060EA"/>
    <w:rsid w:val="00B06513"/>
    <w:rsid w:val="00B0677D"/>
    <w:rsid w:val="00B0679D"/>
    <w:rsid w:val="00B067AE"/>
    <w:rsid w:val="00B06D80"/>
    <w:rsid w:val="00B06EED"/>
    <w:rsid w:val="00B06F5D"/>
    <w:rsid w:val="00B07391"/>
    <w:rsid w:val="00B07536"/>
    <w:rsid w:val="00B07823"/>
    <w:rsid w:val="00B07A4C"/>
    <w:rsid w:val="00B07D9D"/>
    <w:rsid w:val="00B07E77"/>
    <w:rsid w:val="00B10152"/>
    <w:rsid w:val="00B104B1"/>
    <w:rsid w:val="00B1056B"/>
    <w:rsid w:val="00B10F1C"/>
    <w:rsid w:val="00B112F7"/>
    <w:rsid w:val="00B12190"/>
    <w:rsid w:val="00B12238"/>
    <w:rsid w:val="00B122C6"/>
    <w:rsid w:val="00B125FB"/>
    <w:rsid w:val="00B126BD"/>
    <w:rsid w:val="00B12868"/>
    <w:rsid w:val="00B12B11"/>
    <w:rsid w:val="00B12B7D"/>
    <w:rsid w:val="00B12B91"/>
    <w:rsid w:val="00B12D66"/>
    <w:rsid w:val="00B1383B"/>
    <w:rsid w:val="00B13C63"/>
    <w:rsid w:val="00B13D2B"/>
    <w:rsid w:val="00B1407A"/>
    <w:rsid w:val="00B143CC"/>
    <w:rsid w:val="00B14704"/>
    <w:rsid w:val="00B14714"/>
    <w:rsid w:val="00B147EA"/>
    <w:rsid w:val="00B14CB0"/>
    <w:rsid w:val="00B151D7"/>
    <w:rsid w:val="00B152CB"/>
    <w:rsid w:val="00B15368"/>
    <w:rsid w:val="00B154E9"/>
    <w:rsid w:val="00B15808"/>
    <w:rsid w:val="00B15A73"/>
    <w:rsid w:val="00B15E7A"/>
    <w:rsid w:val="00B15ED7"/>
    <w:rsid w:val="00B1629C"/>
    <w:rsid w:val="00B166D8"/>
    <w:rsid w:val="00B1676E"/>
    <w:rsid w:val="00B16DF0"/>
    <w:rsid w:val="00B16ED9"/>
    <w:rsid w:val="00B17A64"/>
    <w:rsid w:val="00B17A7C"/>
    <w:rsid w:val="00B17B3A"/>
    <w:rsid w:val="00B17C82"/>
    <w:rsid w:val="00B2009E"/>
    <w:rsid w:val="00B2036E"/>
    <w:rsid w:val="00B2046B"/>
    <w:rsid w:val="00B209F4"/>
    <w:rsid w:val="00B20AA3"/>
    <w:rsid w:val="00B20BD4"/>
    <w:rsid w:val="00B20DD7"/>
    <w:rsid w:val="00B21666"/>
    <w:rsid w:val="00B21854"/>
    <w:rsid w:val="00B21BCE"/>
    <w:rsid w:val="00B21F24"/>
    <w:rsid w:val="00B21F5C"/>
    <w:rsid w:val="00B2272A"/>
    <w:rsid w:val="00B229F8"/>
    <w:rsid w:val="00B23818"/>
    <w:rsid w:val="00B23BB2"/>
    <w:rsid w:val="00B23BE0"/>
    <w:rsid w:val="00B23E95"/>
    <w:rsid w:val="00B241AD"/>
    <w:rsid w:val="00B241CA"/>
    <w:rsid w:val="00B24227"/>
    <w:rsid w:val="00B242E4"/>
    <w:rsid w:val="00B243B9"/>
    <w:rsid w:val="00B24477"/>
    <w:rsid w:val="00B24B0A"/>
    <w:rsid w:val="00B24B6D"/>
    <w:rsid w:val="00B24BBD"/>
    <w:rsid w:val="00B24C44"/>
    <w:rsid w:val="00B25007"/>
    <w:rsid w:val="00B25070"/>
    <w:rsid w:val="00B2529E"/>
    <w:rsid w:val="00B256BB"/>
    <w:rsid w:val="00B259A6"/>
    <w:rsid w:val="00B25E9F"/>
    <w:rsid w:val="00B260C5"/>
    <w:rsid w:val="00B26EB4"/>
    <w:rsid w:val="00B27116"/>
    <w:rsid w:val="00B271FC"/>
    <w:rsid w:val="00B27679"/>
    <w:rsid w:val="00B27A61"/>
    <w:rsid w:val="00B27BB3"/>
    <w:rsid w:val="00B30B8D"/>
    <w:rsid w:val="00B30B8E"/>
    <w:rsid w:val="00B3109A"/>
    <w:rsid w:val="00B31236"/>
    <w:rsid w:val="00B31530"/>
    <w:rsid w:val="00B31C8B"/>
    <w:rsid w:val="00B31CE9"/>
    <w:rsid w:val="00B32285"/>
    <w:rsid w:val="00B326C4"/>
    <w:rsid w:val="00B32AD7"/>
    <w:rsid w:val="00B32BC6"/>
    <w:rsid w:val="00B32C8A"/>
    <w:rsid w:val="00B333A0"/>
    <w:rsid w:val="00B334F7"/>
    <w:rsid w:val="00B3378D"/>
    <w:rsid w:val="00B33B50"/>
    <w:rsid w:val="00B3414C"/>
    <w:rsid w:val="00B3461E"/>
    <w:rsid w:val="00B34A5E"/>
    <w:rsid w:val="00B34DA4"/>
    <w:rsid w:val="00B35247"/>
    <w:rsid w:val="00B35560"/>
    <w:rsid w:val="00B355D2"/>
    <w:rsid w:val="00B3576B"/>
    <w:rsid w:val="00B3595C"/>
    <w:rsid w:val="00B35B2C"/>
    <w:rsid w:val="00B36037"/>
    <w:rsid w:val="00B36120"/>
    <w:rsid w:val="00B366F3"/>
    <w:rsid w:val="00B367F9"/>
    <w:rsid w:val="00B369B8"/>
    <w:rsid w:val="00B36BA7"/>
    <w:rsid w:val="00B36C6F"/>
    <w:rsid w:val="00B36D1D"/>
    <w:rsid w:val="00B37748"/>
    <w:rsid w:val="00B37D11"/>
    <w:rsid w:val="00B37DD9"/>
    <w:rsid w:val="00B40469"/>
    <w:rsid w:val="00B406C7"/>
    <w:rsid w:val="00B40706"/>
    <w:rsid w:val="00B409C1"/>
    <w:rsid w:val="00B40A89"/>
    <w:rsid w:val="00B40C00"/>
    <w:rsid w:val="00B41558"/>
    <w:rsid w:val="00B41647"/>
    <w:rsid w:val="00B42003"/>
    <w:rsid w:val="00B420F9"/>
    <w:rsid w:val="00B4236D"/>
    <w:rsid w:val="00B42617"/>
    <w:rsid w:val="00B42632"/>
    <w:rsid w:val="00B42B8E"/>
    <w:rsid w:val="00B42C16"/>
    <w:rsid w:val="00B430F2"/>
    <w:rsid w:val="00B43135"/>
    <w:rsid w:val="00B433DC"/>
    <w:rsid w:val="00B4349B"/>
    <w:rsid w:val="00B43AEE"/>
    <w:rsid w:val="00B43B95"/>
    <w:rsid w:val="00B43C50"/>
    <w:rsid w:val="00B446BF"/>
    <w:rsid w:val="00B448C8"/>
    <w:rsid w:val="00B4498F"/>
    <w:rsid w:val="00B449B4"/>
    <w:rsid w:val="00B44A07"/>
    <w:rsid w:val="00B4542B"/>
    <w:rsid w:val="00B45498"/>
    <w:rsid w:val="00B4551D"/>
    <w:rsid w:val="00B45C73"/>
    <w:rsid w:val="00B45E69"/>
    <w:rsid w:val="00B4610C"/>
    <w:rsid w:val="00B465EB"/>
    <w:rsid w:val="00B46FB2"/>
    <w:rsid w:val="00B470B6"/>
    <w:rsid w:val="00B470FE"/>
    <w:rsid w:val="00B47BF5"/>
    <w:rsid w:val="00B47C8B"/>
    <w:rsid w:val="00B47D44"/>
    <w:rsid w:val="00B47DFF"/>
    <w:rsid w:val="00B50095"/>
    <w:rsid w:val="00B50589"/>
    <w:rsid w:val="00B507B7"/>
    <w:rsid w:val="00B512AB"/>
    <w:rsid w:val="00B516CF"/>
    <w:rsid w:val="00B51A2E"/>
    <w:rsid w:val="00B51E35"/>
    <w:rsid w:val="00B51E7A"/>
    <w:rsid w:val="00B52417"/>
    <w:rsid w:val="00B52B2C"/>
    <w:rsid w:val="00B53842"/>
    <w:rsid w:val="00B53F92"/>
    <w:rsid w:val="00B54471"/>
    <w:rsid w:val="00B55861"/>
    <w:rsid w:val="00B558C8"/>
    <w:rsid w:val="00B55FD3"/>
    <w:rsid w:val="00B56346"/>
    <w:rsid w:val="00B566BC"/>
    <w:rsid w:val="00B56D78"/>
    <w:rsid w:val="00B575EE"/>
    <w:rsid w:val="00B576C0"/>
    <w:rsid w:val="00B5784F"/>
    <w:rsid w:val="00B57A10"/>
    <w:rsid w:val="00B57B49"/>
    <w:rsid w:val="00B57BB6"/>
    <w:rsid w:val="00B57C47"/>
    <w:rsid w:val="00B57E4B"/>
    <w:rsid w:val="00B57F83"/>
    <w:rsid w:val="00B603C1"/>
    <w:rsid w:val="00B60658"/>
    <w:rsid w:val="00B60C3A"/>
    <w:rsid w:val="00B60C99"/>
    <w:rsid w:val="00B60D31"/>
    <w:rsid w:val="00B60DCA"/>
    <w:rsid w:val="00B60F2A"/>
    <w:rsid w:val="00B610F6"/>
    <w:rsid w:val="00B612EA"/>
    <w:rsid w:val="00B6179D"/>
    <w:rsid w:val="00B61C75"/>
    <w:rsid w:val="00B61CA3"/>
    <w:rsid w:val="00B61F33"/>
    <w:rsid w:val="00B61F93"/>
    <w:rsid w:val="00B6225A"/>
    <w:rsid w:val="00B622AA"/>
    <w:rsid w:val="00B624A1"/>
    <w:rsid w:val="00B6281E"/>
    <w:rsid w:val="00B62ECA"/>
    <w:rsid w:val="00B63261"/>
    <w:rsid w:val="00B63AEE"/>
    <w:rsid w:val="00B63CBD"/>
    <w:rsid w:val="00B6425F"/>
    <w:rsid w:val="00B64816"/>
    <w:rsid w:val="00B64902"/>
    <w:rsid w:val="00B64AAA"/>
    <w:rsid w:val="00B64B6D"/>
    <w:rsid w:val="00B64CD1"/>
    <w:rsid w:val="00B65B01"/>
    <w:rsid w:val="00B6638D"/>
    <w:rsid w:val="00B6660A"/>
    <w:rsid w:val="00B66959"/>
    <w:rsid w:val="00B66A0A"/>
    <w:rsid w:val="00B66D4E"/>
    <w:rsid w:val="00B66E10"/>
    <w:rsid w:val="00B67329"/>
    <w:rsid w:val="00B676BA"/>
    <w:rsid w:val="00B6787C"/>
    <w:rsid w:val="00B67955"/>
    <w:rsid w:val="00B67BCE"/>
    <w:rsid w:val="00B701F3"/>
    <w:rsid w:val="00B708F8"/>
    <w:rsid w:val="00B70E5E"/>
    <w:rsid w:val="00B70E9B"/>
    <w:rsid w:val="00B712D1"/>
    <w:rsid w:val="00B71369"/>
    <w:rsid w:val="00B71576"/>
    <w:rsid w:val="00B71A68"/>
    <w:rsid w:val="00B71B2C"/>
    <w:rsid w:val="00B71CD9"/>
    <w:rsid w:val="00B71E7C"/>
    <w:rsid w:val="00B72247"/>
    <w:rsid w:val="00B72514"/>
    <w:rsid w:val="00B72701"/>
    <w:rsid w:val="00B72889"/>
    <w:rsid w:val="00B7288D"/>
    <w:rsid w:val="00B72C72"/>
    <w:rsid w:val="00B72D04"/>
    <w:rsid w:val="00B730A0"/>
    <w:rsid w:val="00B73278"/>
    <w:rsid w:val="00B739B5"/>
    <w:rsid w:val="00B7445A"/>
    <w:rsid w:val="00B746AA"/>
    <w:rsid w:val="00B74A98"/>
    <w:rsid w:val="00B74DFE"/>
    <w:rsid w:val="00B74E3A"/>
    <w:rsid w:val="00B75103"/>
    <w:rsid w:val="00B75708"/>
    <w:rsid w:val="00B75C43"/>
    <w:rsid w:val="00B75CCE"/>
    <w:rsid w:val="00B75E56"/>
    <w:rsid w:val="00B76162"/>
    <w:rsid w:val="00B7655C"/>
    <w:rsid w:val="00B7657A"/>
    <w:rsid w:val="00B76950"/>
    <w:rsid w:val="00B76BCA"/>
    <w:rsid w:val="00B76C8D"/>
    <w:rsid w:val="00B76CB0"/>
    <w:rsid w:val="00B76F19"/>
    <w:rsid w:val="00B76F79"/>
    <w:rsid w:val="00B7721D"/>
    <w:rsid w:val="00B778B1"/>
    <w:rsid w:val="00B778BD"/>
    <w:rsid w:val="00B77A58"/>
    <w:rsid w:val="00B80479"/>
    <w:rsid w:val="00B8054A"/>
    <w:rsid w:val="00B805F8"/>
    <w:rsid w:val="00B80826"/>
    <w:rsid w:val="00B80EA1"/>
    <w:rsid w:val="00B8110C"/>
    <w:rsid w:val="00B8143B"/>
    <w:rsid w:val="00B81620"/>
    <w:rsid w:val="00B8167C"/>
    <w:rsid w:val="00B817BF"/>
    <w:rsid w:val="00B81D78"/>
    <w:rsid w:val="00B81DFF"/>
    <w:rsid w:val="00B820CC"/>
    <w:rsid w:val="00B826FC"/>
    <w:rsid w:val="00B8358F"/>
    <w:rsid w:val="00B83A79"/>
    <w:rsid w:val="00B83ED8"/>
    <w:rsid w:val="00B841E9"/>
    <w:rsid w:val="00B8421C"/>
    <w:rsid w:val="00B8435D"/>
    <w:rsid w:val="00B84534"/>
    <w:rsid w:val="00B845B7"/>
    <w:rsid w:val="00B84B1D"/>
    <w:rsid w:val="00B84D92"/>
    <w:rsid w:val="00B85298"/>
    <w:rsid w:val="00B85332"/>
    <w:rsid w:val="00B860EE"/>
    <w:rsid w:val="00B8694E"/>
    <w:rsid w:val="00B86994"/>
    <w:rsid w:val="00B86CDE"/>
    <w:rsid w:val="00B86DFD"/>
    <w:rsid w:val="00B86ED7"/>
    <w:rsid w:val="00B870A6"/>
    <w:rsid w:val="00B8716A"/>
    <w:rsid w:val="00B87177"/>
    <w:rsid w:val="00B87C17"/>
    <w:rsid w:val="00B87C2D"/>
    <w:rsid w:val="00B90873"/>
    <w:rsid w:val="00B90D07"/>
    <w:rsid w:val="00B91060"/>
    <w:rsid w:val="00B919DB"/>
    <w:rsid w:val="00B91C6C"/>
    <w:rsid w:val="00B92118"/>
    <w:rsid w:val="00B92245"/>
    <w:rsid w:val="00B92253"/>
    <w:rsid w:val="00B924DE"/>
    <w:rsid w:val="00B928A6"/>
    <w:rsid w:val="00B928AA"/>
    <w:rsid w:val="00B92DD3"/>
    <w:rsid w:val="00B9314B"/>
    <w:rsid w:val="00B931FB"/>
    <w:rsid w:val="00B9357B"/>
    <w:rsid w:val="00B93857"/>
    <w:rsid w:val="00B939C6"/>
    <w:rsid w:val="00B93B3C"/>
    <w:rsid w:val="00B93C25"/>
    <w:rsid w:val="00B9463F"/>
    <w:rsid w:val="00B947AE"/>
    <w:rsid w:val="00B94938"/>
    <w:rsid w:val="00B94B55"/>
    <w:rsid w:val="00B94E39"/>
    <w:rsid w:val="00B9502C"/>
    <w:rsid w:val="00B954A8"/>
    <w:rsid w:val="00B95BC8"/>
    <w:rsid w:val="00B96A15"/>
    <w:rsid w:val="00B96A4A"/>
    <w:rsid w:val="00B96B4B"/>
    <w:rsid w:val="00B971E3"/>
    <w:rsid w:val="00B97A5F"/>
    <w:rsid w:val="00B97DF7"/>
    <w:rsid w:val="00B97FEF"/>
    <w:rsid w:val="00BA0217"/>
    <w:rsid w:val="00BA037F"/>
    <w:rsid w:val="00BA050D"/>
    <w:rsid w:val="00BA0A55"/>
    <w:rsid w:val="00BA0B57"/>
    <w:rsid w:val="00BA0E79"/>
    <w:rsid w:val="00BA1360"/>
    <w:rsid w:val="00BA15B1"/>
    <w:rsid w:val="00BA1700"/>
    <w:rsid w:val="00BA17DB"/>
    <w:rsid w:val="00BA17E2"/>
    <w:rsid w:val="00BA1AE9"/>
    <w:rsid w:val="00BA29D5"/>
    <w:rsid w:val="00BA2ACC"/>
    <w:rsid w:val="00BA2B10"/>
    <w:rsid w:val="00BA2CC2"/>
    <w:rsid w:val="00BA2D02"/>
    <w:rsid w:val="00BA3745"/>
    <w:rsid w:val="00BA3C5B"/>
    <w:rsid w:val="00BA3D45"/>
    <w:rsid w:val="00BA3E01"/>
    <w:rsid w:val="00BA42F7"/>
    <w:rsid w:val="00BA430B"/>
    <w:rsid w:val="00BA4A40"/>
    <w:rsid w:val="00BA52B3"/>
    <w:rsid w:val="00BA5362"/>
    <w:rsid w:val="00BA5581"/>
    <w:rsid w:val="00BA5A94"/>
    <w:rsid w:val="00BA5C09"/>
    <w:rsid w:val="00BA6124"/>
    <w:rsid w:val="00BA6503"/>
    <w:rsid w:val="00BA68BA"/>
    <w:rsid w:val="00BA6A13"/>
    <w:rsid w:val="00BA6A4E"/>
    <w:rsid w:val="00BA6E73"/>
    <w:rsid w:val="00BA7190"/>
    <w:rsid w:val="00BA7844"/>
    <w:rsid w:val="00BA7D2B"/>
    <w:rsid w:val="00BB0BEC"/>
    <w:rsid w:val="00BB0CB5"/>
    <w:rsid w:val="00BB13F9"/>
    <w:rsid w:val="00BB156A"/>
    <w:rsid w:val="00BB15B0"/>
    <w:rsid w:val="00BB1825"/>
    <w:rsid w:val="00BB19FF"/>
    <w:rsid w:val="00BB1A42"/>
    <w:rsid w:val="00BB1A5A"/>
    <w:rsid w:val="00BB1DAA"/>
    <w:rsid w:val="00BB1E04"/>
    <w:rsid w:val="00BB1F41"/>
    <w:rsid w:val="00BB27AE"/>
    <w:rsid w:val="00BB2907"/>
    <w:rsid w:val="00BB2AE8"/>
    <w:rsid w:val="00BB2C3B"/>
    <w:rsid w:val="00BB2E5D"/>
    <w:rsid w:val="00BB32D7"/>
    <w:rsid w:val="00BB334C"/>
    <w:rsid w:val="00BB3440"/>
    <w:rsid w:val="00BB363B"/>
    <w:rsid w:val="00BB3786"/>
    <w:rsid w:val="00BB381B"/>
    <w:rsid w:val="00BB3E76"/>
    <w:rsid w:val="00BB3F21"/>
    <w:rsid w:val="00BB4389"/>
    <w:rsid w:val="00BB4687"/>
    <w:rsid w:val="00BB4980"/>
    <w:rsid w:val="00BB5393"/>
    <w:rsid w:val="00BB5971"/>
    <w:rsid w:val="00BB5CC7"/>
    <w:rsid w:val="00BB6129"/>
    <w:rsid w:val="00BB645F"/>
    <w:rsid w:val="00BB6870"/>
    <w:rsid w:val="00BB68AF"/>
    <w:rsid w:val="00BB68FE"/>
    <w:rsid w:val="00BB690B"/>
    <w:rsid w:val="00BB6BF8"/>
    <w:rsid w:val="00BB6F5B"/>
    <w:rsid w:val="00BB71E1"/>
    <w:rsid w:val="00BB7337"/>
    <w:rsid w:val="00BB75FD"/>
    <w:rsid w:val="00BB76FA"/>
    <w:rsid w:val="00BB788D"/>
    <w:rsid w:val="00BB79D3"/>
    <w:rsid w:val="00BB7AD1"/>
    <w:rsid w:val="00BB7CE8"/>
    <w:rsid w:val="00BB7DA6"/>
    <w:rsid w:val="00BB7E77"/>
    <w:rsid w:val="00BC0043"/>
    <w:rsid w:val="00BC05CA"/>
    <w:rsid w:val="00BC0746"/>
    <w:rsid w:val="00BC0B44"/>
    <w:rsid w:val="00BC12A4"/>
    <w:rsid w:val="00BC1470"/>
    <w:rsid w:val="00BC19E5"/>
    <w:rsid w:val="00BC1BDE"/>
    <w:rsid w:val="00BC1D6B"/>
    <w:rsid w:val="00BC1D86"/>
    <w:rsid w:val="00BC1E74"/>
    <w:rsid w:val="00BC1F97"/>
    <w:rsid w:val="00BC22AB"/>
    <w:rsid w:val="00BC2362"/>
    <w:rsid w:val="00BC2814"/>
    <w:rsid w:val="00BC28D3"/>
    <w:rsid w:val="00BC2B5B"/>
    <w:rsid w:val="00BC2BEF"/>
    <w:rsid w:val="00BC3142"/>
    <w:rsid w:val="00BC373C"/>
    <w:rsid w:val="00BC3AD7"/>
    <w:rsid w:val="00BC3B9D"/>
    <w:rsid w:val="00BC42C7"/>
    <w:rsid w:val="00BC46EF"/>
    <w:rsid w:val="00BC488F"/>
    <w:rsid w:val="00BC5040"/>
    <w:rsid w:val="00BC504D"/>
    <w:rsid w:val="00BC51F7"/>
    <w:rsid w:val="00BC5206"/>
    <w:rsid w:val="00BC527D"/>
    <w:rsid w:val="00BC54CC"/>
    <w:rsid w:val="00BC55CA"/>
    <w:rsid w:val="00BC5742"/>
    <w:rsid w:val="00BC578A"/>
    <w:rsid w:val="00BC5B67"/>
    <w:rsid w:val="00BC5D9E"/>
    <w:rsid w:val="00BC5FDE"/>
    <w:rsid w:val="00BC64BE"/>
    <w:rsid w:val="00BC6785"/>
    <w:rsid w:val="00BC6878"/>
    <w:rsid w:val="00BC698D"/>
    <w:rsid w:val="00BC6B82"/>
    <w:rsid w:val="00BC6D48"/>
    <w:rsid w:val="00BC6E94"/>
    <w:rsid w:val="00BC6F27"/>
    <w:rsid w:val="00BC6F68"/>
    <w:rsid w:val="00BC6FE2"/>
    <w:rsid w:val="00BC7014"/>
    <w:rsid w:val="00BC7337"/>
    <w:rsid w:val="00BC765C"/>
    <w:rsid w:val="00BC797E"/>
    <w:rsid w:val="00BD0E7B"/>
    <w:rsid w:val="00BD0F74"/>
    <w:rsid w:val="00BD0FC3"/>
    <w:rsid w:val="00BD1105"/>
    <w:rsid w:val="00BD1166"/>
    <w:rsid w:val="00BD14FC"/>
    <w:rsid w:val="00BD152B"/>
    <w:rsid w:val="00BD159D"/>
    <w:rsid w:val="00BD15E9"/>
    <w:rsid w:val="00BD16DB"/>
    <w:rsid w:val="00BD17D0"/>
    <w:rsid w:val="00BD193A"/>
    <w:rsid w:val="00BD1CBA"/>
    <w:rsid w:val="00BD2B19"/>
    <w:rsid w:val="00BD2E61"/>
    <w:rsid w:val="00BD31F4"/>
    <w:rsid w:val="00BD3243"/>
    <w:rsid w:val="00BD35DA"/>
    <w:rsid w:val="00BD36F7"/>
    <w:rsid w:val="00BD37C4"/>
    <w:rsid w:val="00BD3993"/>
    <w:rsid w:val="00BD3A71"/>
    <w:rsid w:val="00BD3EB1"/>
    <w:rsid w:val="00BD4049"/>
    <w:rsid w:val="00BD40C8"/>
    <w:rsid w:val="00BD44CC"/>
    <w:rsid w:val="00BD48AC"/>
    <w:rsid w:val="00BD48AF"/>
    <w:rsid w:val="00BD4B12"/>
    <w:rsid w:val="00BD4D76"/>
    <w:rsid w:val="00BD4F79"/>
    <w:rsid w:val="00BD5311"/>
    <w:rsid w:val="00BD5410"/>
    <w:rsid w:val="00BD606D"/>
    <w:rsid w:val="00BD6238"/>
    <w:rsid w:val="00BD6392"/>
    <w:rsid w:val="00BD64A7"/>
    <w:rsid w:val="00BD64CA"/>
    <w:rsid w:val="00BD662E"/>
    <w:rsid w:val="00BD6B4D"/>
    <w:rsid w:val="00BD6BD1"/>
    <w:rsid w:val="00BD6F02"/>
    <w:rsid w:val="00BD6FED"/>
    <w:rsid w:val="00BD7257"/>
    <w:rsid w:val="00BD757E"/>
    <w:rsid w:val="00BD796D"/>
    <w:rsid w:val="00BD7F00"/>
    <w:rsid w:val="00BE02DF"/>
    <w:rsid w:val="00BE05DC"/>
    <w:rsid w:val="00BE0A57"/>
    <w:rsid w:val="00BE0ACE"/>
    <w:rsid w:val="00BE0DFC"/>
    <w:rsid w:val="00BE1729"/>
    <w:rsid w:val="00BE1C3F"/>
    <w:rsid w:val="00BE230D"/>
    <w:rsid w:val="00BE23D7"/>
    <w:rsid w:val="00BE2486"/>
    <w:rsid w:val="00BE2586"/>
    <w:rsid w:val="00BE26A7"/>
    <w:rsid w:val="00BE2717"/>
    <w:rsid w:val="00BE27BC"/>
    <w:rsid w:val="00BE29B0"/>
    <w:rsid w:val="00BE2AB0"/>
    <w:rsid w:val="00BE2B0E"/>
    <w:rsid w:val="00BE2B19"/>
    <w:rsid w:val="00BE36B7"/>
    <w:rsid w:val="00BE3A76"/>
    <w:rsid w:val="00BE3DAF"/>
    <w:rsid w:val="00BE4992"/>
    <w:rsid w:val="00BE4A85"/>
    <w:rsid w:val="00BE4C6B"/>
    <w:rsid w:val="00BE4E4B"/>
    <w:rsid w:val="00BE50E8"/>
    <w:rsid w:val="00BE5833"/>
    <w:rsid w:val="00BE6174"/>
    <w:rsid w:val="00BE696D"/>
    <w:rsid w:val="00BE6D67"/>
    <w:rsid w:val="00BE734D"/>
    <w:rsid w:val="00BE7714"/>
    <w:rsid w:val="00BE7A40"/>
    <w:rsid w:val="00BE7E1B"/>
    <w:rsid w:val="00BF027B"/>
    <w:rsid w:val="00BF041F"/>
    <w:rsid w:val="00BF07A4"/>
    <w:rsid w:val="00BF09A0"/>
    <w:rsid w:val="00BF0B44"/>
    <w:rsid w:val="00BF0BAE"/>
    <w:rsid w:val="00BF152D"/>
    <w:rsid w:val="00BF17C3"/>
    <w:rsid w:val="00BF1852"/>
    <w:rsid w:val="00BF1995"/>
    <w:rsid w:val="00BF1E89"/>
    <w:rsid w:val="00BF210B"/>
    <w:rsid w:val="00BF2291"/>
    <w:rsid w:val="00BF2893"/>
    <w:rsid w:val="00BF2F01"/>
    <w:rsid w:val="00BF30A8"/>
    <w:rsid w:val="00BF3107"/>
    <w:rsid w:val="00BF40CA"/>
    <w:rsid w:val="00BF42B8"/>
    <w:rsid w:val="00BF457A"/>
    <w:rsid w:val="00BF4744"/>
    <w:rsid w:val="00BF4A70"/>
    <w:rsid w:val="00BF4EFD"/>
    <w:rsid w:val="00BF4F27"/>
    <w:rsid w:val="00BF5472"/>
    <w:rsid w:val="00BF584E"/>
    <w:rsid w:val="00BF5A0E"/>
    <w:rsid w:val="00BF5E18"/>
    <w:rsid w:val="00BF65F6"/>
    <w:rsid w:val="00BF6C12"/>
    <w:rsid w:val="00BF6EF3"/>
    <w:rsid w:val="00BF7350"/>
    <w:rsid w:val="00BF7EC9"/>
    <w:rsid w:val="00BF7F4E"/>
    <w:rsid w:val="00C00183"/>
    <w:rsid w:val="00C003CF"/>
    <w:rsid w:val="00C00687"/>
    <w:rsid w:val="00C00928"/>
    <w:rsid w:val="00C00B7C"/>
    <w:rsid w:val="00C0109E"/>
    <w:rsid w:val="00C011D4"/>
    <w:rsid w:val="00C013FD"/>
    <w:rsid w:val="00C0179F"/>
    <w:rsid w:val="00C0187E"/>
    <w:rsid w:val="00C01A6C"/>
    <w:rsid w:val="00C01AA4"/>
    <w:rsid w:val="00C01C4D"/>
    <w:rsid w:val="00C01E14"/>
    <w:rsid w:val="00C0260B"/>
    <w:rsid w:val="00C027C0"/>
    <w:rsid w:val="00C02C1D"/>
    <w:rsid w:val="00C02FF8"/>
    <w:rsid w:val="00C0307B"/>
    <w:rsid w:val="00C0365E"/>
    <w:rsid w:val="00C03723"/>
    <w:rsid w:val="00C03C49"/>
    <w:rsid w:val="00C04110"/>
    <w:rsid w:val="00C042F5"/>
    <w:rsid w:val="00C04874"/>
    <w:rsid w:val="00C04D61"/>
    <w:rsid w:val="00C04DD5"/>
    <w:rsid w:val="00C0577C"/>
    <w:rsid w:val="00C05AE6"/>
    <w:rsid w:val="00C05BF9"/>
    <w:rsid w:val="00C05C53"/>
    <w:rsid w:val="00C05EDA"/>
    <w:rsid w:val="00C05FEA"/>
    <w:rsid w:val="00C05FF3"/>
    <w:rsid w:val="00C0600C"/>
    <w:rsid w:val="00C0618D"/>
    <w:rsid w:val="00C065C4"/>
    <w:rsid w:val="00C0688B"/>
    <w:rsid w:val="00C06AE0"/>
    <w:rsid w:val="00C06C4A"/>
    <w:rsid w:val="00C06D94"/>
    <w:rsid w:val="00C076C6"/>
    <w:rsid w:val="00C07C84"/>
    <w:rsid w:val="00C07D75"/>
    <w:rsid w:val="00C07F00"/>
    <w:rsid w:val="00C07F4B"/>
    <w:rsid w:val="00C07FAA"/>
    <w:rsid w:val="00C106F6"/>
    <w:rsid w:val="00C10B86"/>
    <w:rsid w:val="00C10CC8"/>
    <w:rsid w:val="00C10E15"/>
    <w:rsid w:val="00C10F51"/>
    <w:rsid w:val="00C11391"/>
    <w:rsid w:val="00C11470"/>
    <w:rsid w:val="00C11483"/>
    <w:rsid w:val="00C11634"/>
    <w:rsid w:val="00C118F8"/>
    <w:rsid w:val="00C11BD8"/>
    <w:rsid w:val="00C120BA"/>
    <w:rsid w:val="00C12111"/>
    <w:rsid w:val="00C126B6"/>
    <w:rsid w:val="00C12DE8"/>
    <w:rsid w:val="00C1395C"/>
    <w:rsid w:val="00C13B90"/>
    <w:rsid w:val="00C13C31"/>
    <w:rsid w:val="00C14276"/>
    <w:rsid w:val="00C1433F"/>
    <w:rsid w:val="00C149FA"/>
    <w:rsid w:val="00C14E4E"/>
    <w:rsid w:val="00C154BF"/>
    <w:rsid w:val="00C15C66"/>
    <w:rsid w:val="00C15DE7"/>
    <w:rsid w:val="00C1624A"/>
    <w:rsid w:val="00C16267"/>
    <w:rsid w:val="00C16C80"/>
    <w:rsid w:val="00C17167"/>
    <w:rsid w:val="00C17273"/>
    <w:rsid w:val="00C172E9"/>
    <w:rsid w:val="00C17917"/>
    <w:rsid w:val="00C17A50"/>
    <w:rsid w:val="00C17CD9"/>
    <w:rsid w:val="00C203D5"/>
    <w:rsid w:val="00C20FBC"/>
    <w:rsid w:val="00C210A1"/>
    <w:rsid w:val="00C21171"/>
    <w:rsid w:val="00C21C84"/>
    <w:rsid w:val="00C21CF0"/>
    <w:rsid w:val="00C21FE0"/>
    <w:rsid w:val="00C22239"/>
    <w:rsid w:val="00C224FE"/>
    <w:rsid w:val="00C22666"/>
    <w:rsid w:val="00C2276C"/>
    <w:rsid w:val="00C22986"/>
    <w:rsid w:val="00C231B2"/>
    <w:rsid w:val="00C232E7"/>
    <w:rsid w:val="00C2341B"/>
    <w:rsid w:val="00C2397F"/>
    <w:rsid w:val="00C2399C"/>
    <w:rsid w:val="00C23D25"/>
    <w:rsid w:val="00C23D7C"/>
    <w:rsid w:val="00C23DBB"/>
    <w:rsid w:val="00C23DF3"/>
    <w:rsid w:val="00C23FE9"/>
    <w:rsid w:val="00C24117"/>
    <w:rsid w:val="00C242B3"/>
    <w:rsid w:val="00C243EF"/>
    <w:rsid w:val="00C24787"/>
    <w:rsid w:val="00C25152"/>
    <w:rsid w:val="00C254B8"/>
    <w:rsid w:val="00C255E1"/>
    <w:rsid w:val="00C257CD"/>
    <w:rsid w:val="00C25A4E"/>
    <w:rsid w:val="00C25F66"/>
    <w:rsid w:val="00C25FBE"/>
    <w:rsid w:val="00C260BC"/>
    <w:rsid w:val="00C26139"/>
    <w:rsid w:val="00C26AC8"/>
    <w:rsid w:val="00C26CAF"/>
    <w:rsid w:val="00C26DC0"/>
    <w:rsid w:val="00C2777A"/>
    <w:rsid w:val="00C27B6B"/>
    <w:rsid w:val="00C307E6"/>
    <w:rsid w:val="00C30E34"/>
    <w:rsid w:val="00C3149B"/>
    <w:rsid w:val="00C3161B"/>
    <w:rsid w:val="00C31F57"/>
    <w:rsid w:val="00C3215F"/>
    <w:rsid w:val="00C3238E"/>
    <w:rsid w:val="00C325CE"/>
    <w:rsid w:val="00C32AA6"/>
    <w:rsid w:val="00C32B79"/>
    <w:rsid w:val="00C32D0C"/>
    <w:rsid w:val="00C32D98"/>
    <w:rsid w:val="00C32DB8"/>
    <w:rsid w:val="00C32E9C"/>
    <w:rsid w:val="00C333E8"/>
    <w:rsid w:val="00C33412"/>
    <w:rsid w:val="00C33A6F"/>
    <w:rsid w:val="00C33B9E"/>
    <w:rsid w:val="00C343B9"/>
    <w:rsid w:val="00C349A9"/>
    <w:rsid w:val="00C34D9E"/>
    <w:rsid w:val="00C352E1"/>
    <w:rsid w:val="00C353DB"/>
    <w:rsid w:val="00C35607"/>
    <w:rsid w:val="00C35E95"/>
    <w:rsid w:val="00C3614D"/>
    <w:rsid w:val="00C3626E"/>
    <w:rsid w:val="00C3638F"/>
    <w:rsid w:val="00C36685"/>
    <w:rsid w:val="00C367BD"/>
    <w:rsid w:val="00C368FA"/>
    <w:rsid w:val="00C36A94"/>
    <w:rsid w:val="00C36C6B"/>
    <w:rsid w:val="00C36E5A"/>
    <w:rsid w:val="00C36EC2"/>
    <w:rsid w:val="00C371A0"/>
    <w:rsid w:val="00C3742A"/>
    <w:rsid w:val="00C37B14"/>
    <w:rsid w:val="00C37F5D"/>
    <w:rsid w:val="00C37FBF"/>
    <w:rsid w:val="00C40618"/>
    <w:rsid w:val="00C4062F"/>
    <w:rsid w:val="00C407F8"/>
    <w:rsid w:val="00C409A1"/>
    <w:rsid w:val="00C40B80"/>
    <w:rsid w:val="00C411CD"/>
    <w:rsid w:val="00C4172C"/>
    <w:rsid w:val="00C41BB3"/>
    <w:rsid w:val="00C41BD8"/>
    <w:rsid w:val="00C41C82"/>
    <w:rsid w:val="00C41F9D"/>
    <w:rsid w:val="00C42118"/>
    <w:rsid w:val="00C42594"/>
    <w:rsid w:val="00C42867"/>
    <w:rsid w:val="00C42BEC"/>
    <w:rsid w:val="00C42E2C"/>
    <w:rsid w:val="00C42E9B"/>
    <w:rsid w:val="00C4328E"/>
    <w:rsid w:val="00C43449"/>
    <w:rsid w:val="00C43539"/>
    <w:rsid w:val="00C4357C"/>
    <w:rsid w:val="00C4363E"/>
    <w:rsid w:val="00C44477"/>
    <w:rsid w:val="00C453F0"/>
    <w:rsid w:val="00C455D6"/>
    <w:rsid w:val="00C45AB3"/>
    <w:rsid w:val="00C461BC"/>
    <w:rsid w:val="00C4694F"/>
    <w:rsid w:val="00C46E5C"/>
    <w:rsid w:val="00C46F99"/>
    <w:rsid w:val="00C476D1"/>
    <w:rsid w:val="00C47FCC"/>
    <w:rsid w:val="00C5034E"/>
    <w:rsid w:val="00C506FB"/>
    <w:rsid w:val="00C50757"/>
    <w:rsid w:val="00C5075F"/>
    <w:rsid w:val="00C50A32"/>
    <w:rsid w:val="00C50BA7"/>
    <w:rsid w:val="00C50BC9"/>
    <w:rsid w:val="00C50C5B"/>
    <w:rsid w:val="00C50CED"/>
    <w:rsid w:val="00C516E8"/>
    <w:rsid w:val="00C51B0D"/>
    <w:rsid w:val="00C51D23"/>
    <w:rsid w:val="00C51D36"/>
    <w:rsid w:val="00C51E70"/>
    <w:rsid w:val="00C51FC7"/>
    <w:rsid w:val="00C525DF"/>
    <w:rsid w:val="00C52630"/>
    <w:rsid w:val="00C52F98"/>
    <w:rsid w:val="00C534B8"/>
    <w:rsid w:val="00C53725"/>
    <w:rsid w:val="00C53A55"/>
    <w:rsid w:val="00C53AB6"/>
    <w:rsid w:val="00C53EC3"/>
    <w:rsid w:val="00C53F26"/>
    <w:rsid w:val="00C54146"/>
    <w:rsid w:val="00C547CB"/>
    <w:rsid w:val="00C54AF9"/>
    <w:rsid w:val="00C54CC3"/>
    <w:rsid w:val="00C55939"/>
    <w:rsid w:val="00C55AC6"/>
    <w:rsid w:val="00C55B99"/>
    <w:rsid w:val="00C55D86"/>
    <w:rsid w:val="00C56A07"/>
    <w:rsid w:val="00C56DD0"/>
    <w:rsid w:val="00C56E60"/>
    <w:rsid w:val="00C56F1C"/>
    <w:rsid w:val="00C573AD"/>
    <w:rsid w:val="00C57731"/>
    <w:rsid w:val="00C5776F"/>
    <w:rsid w:val="00C57778"/>
    <w:rsid w:val="00C57DA2"/>
    <w:rsid w:val="00C57DCB"/>
    <w:rsid w:val="00C601FC"/>
    <w:rsid w:val="00C60599"/>
    <w:rsid w:val="00C60927"/>
    <w:rsid w:val="00C60BC4"/>
    <w:rsid w:val="00C60D1D"/>
    <w:rsid w:val="00C60E7F"/>
    <w:rsid w:val="00C61156"/>
    <w:rsid w:val="00C61357"/>
    <w:rsid w:val="00C6198C"/>
    <w:rsid w:val="00C61AB4"/>
    <w:rsid w:val="00C62429"/>
    <w:rsid w:val="00C62660"/>
    <w:rsid w:val="00C626E1"/>
    <w:rsid w:val="00C628E5"/>
    <w:rsid w:val="00C62CEA"/>
    <w:rsid w:val="00C62F28"/>
    <w:rsid w:val="00C62FC3"/>
    <w:rsid w:val="00C63082"/>
    <w:rsid w:val="00C634E1"/>
    <w:rsid w:val="00C63F5B"/>
    <w:rsid w:val="00C6400C"/>
    <w:rsid w:val="00C6404F"/>
    <w:rsid w:val="00C6434D"/>
    <w:rsid w:val="00C643E1"/>
    <w:rsid w:val="00C6497D"/>
    <w:rsid w:val="00C649E2"/>
    <w:rsid w:val="00C64DE5"/>
    <w:rsid w:val="00C653B3"/>
    <w:rsid w:val="00C6557A"/>
    <w:rsid w:val="00C659A9"/>
    <w:rsid w:val="00C65B33"/>
    <w:rsid w:val="00C65CA6"/>
    <w:rsid w:val="00C662E7"/>
    <w:rsid w:val="00C6633E"/>
    <w:rsid w:val="00C66B0C"/>
    <w:rsid w:val="00C66C25"/>
    <w:rsid w:val="00C67466"/>
    <w:rsid w:val="00C677A7"/>
    <w:rsid w:val="00C679EA"/>
    <w:rsid w:val="00C67B04"/>
    <w:rsid w:val="00C67EF6"/>
    <w:rsid w:val="00C7012A"/>
    <w:rsid w:val="00C7020A"/>
    <w:rsid w:val="00C7028E"/>
    <w:rsid w:val="00C7040D"/>
    <w:rsid w:val="00C704B5"/>
    <w:rsid w:val="00C7055A"/>
    <w:rsid w:val="00C7059F"/>
    <w:rsid w:val="00C70708"/>
    <w:rsid w:val="00C70D60"/>
    <w:rsid w:val="00C70E80"/>
    <w:rsid w:val="00C70FC9"/>
    <w:rsid w:val="00C7116C"/>
    <w:rsid w:val="00C711D3"/>
    <w:rsid w:val="00C71351"/>
    <w:rsid w:val="00C71A6E"/>
    <w:rsid w:val="00C71A8A"/>
    <w:rsid w:val="00C7241A"/>
    <w:rsid w:val="00C72B3A"/>
    <w:rsid w:val="00C72EA3"/>
    <w:rsid w:val="00C72EA7"/>
    <w:rsid w:val="00C7317A"/>
    <w:rsid w:val="00C73238"/>
    <w:rsid w:val="00C73532"/>
    <w:rsid w:val="00C7358F"/>
    <w:rsid w:val="00C736FC"/>
    <w:rsid w:val="00C737E7"/>
    <w:rsid w:val="00C738F7"/>
    <w:rsid w:val="00C73D8A"/>
    <w:rsid w:val="00C7434B"/>
    <w:rsid w:val="00C744C3"/>
    <w:rsid w:val="00C74ABF"/>
    <w:rsid w:val="00C74AC2"/>
    <w:rsid w:val="00C74CB5"/>
    <w:rsid w:val="00C74F34"/>
    <w:rsid w:val="00C74F83"/>
    <w:rsid w:val="00C750D1"/>
    <w:rsid w:val="00C75224"/>
    <w:rsid w:val="00C752B0"/>
    <w:rsid w:val="00C7561B"/>
    <w:rsid w:val="00C75641"/>
    <w:rsid w:val="00C75AFF"/>
    <w:rsid w:val="00C767C9"/>
    <w:rsid w:val="00C76C73"/>
    <w:rsid w:val="00C76DD2"/>
    <w:rsid w:val="00C76F38"/>
    <w:rsid w:val="00C76F85"/>
    <w:rsid w:val="00C77057"/>
    <w:rsid w:val="00C77F95"/>
    <w:rsid w:val="00C801E8"/>
    <w:rsid w:val="00C80545"/>
    <w:rsid w:val="00C806AC"/>
    <w:rsid w:val="00C81224"/>
    <w:rsid w:val="00C81785"/>
    <w:rsid w:val="00C81A77"/>
    <w:rsid w:val="00C81E31"/>
    <w:rsid w:val="00C8201C"/>
    <w:rsid w:val="00C829C6"/>
    <w:rsid w:val="00C8339F"/>
    <w:rsid w:val="00C840D6"/>
    <w:rsid w:val="00C84F10"/>
    <w:rsid w:val="00C8505B"/>
    <w:rsid w:val="00C85412"/>
    <w:rsid w:val="00C857E1"/>
    <w:rsid w:val="00C85B2B"/>
    <w:rsid w:val="00C85D92"/>
    <w:rsid w:val="00C85FB3"/>
    <w:rsid w:val="00C861B5"/>
    <w:rsid w:val="00C86585"/>
    <w:rsid w:val="00C86711"/>
    <w:rsid w:val="00C868CA"/>
    <w:rsid w:val="00C86EB1"/>
    <w:rsid w:val="00C86F6C"/>
    <w:rsid w:val="00C87539"/>
    <w:rsid w:val="00C8754C"/>
    <w:rsid w:val="00C87758"/>
    <w:rsid w:val="00C87AEB"/>
    <w:rsid w:val="00C87D02"/>
    <w:rsid w:val="00C9048B"/>
    <w:rsid w:val="00C904D2"/>
    <w:rsid w:val="00C904D5"/>
    <w:rsid w:val="00C905EA"/>
    <w:rsid w:val="00C907E4"/>
    <w:rsid w:val="00C90812"/>
    <w:rsid w:val="00C90B0E"/>
    <w:rsid w:val="00C90FBC"/>
    <w:rsid w:val="00C91174"/>
    <w:rsid w:val="00C911E6"/>
    <w:rsid w:val="00C9155A"/>
    <w:rsid w:val="00C915C7"/>
    <w:rsid w:val="00C917BC"/>
    <w:rsid w:val="00C91919"/>
    <w:rsid w:val="00C91DEF"/>
    <w:rsid w:val="00C91E9E"/>
    <w:rsid w:val="00C92543"/>
    <w:rsid w:val="00C925AD"/>
    <w:rsid w:val="00C92707"/>
    <w:rsid w:val="00C92867"/>
    <w:rsid w:val="00C92FBF"/>
    <w:rsid w:val="00C92FF5"/>
    <w:rsid w:val="00C930C1"/>
    <w:rsid w:val="00C93274"/>
    <w:rsid w:val="00C932CE"/>
    <w:rsid w:val="00C93359"/>
    <w:rsid w:val="00C9352A"/>
    <w:rsid w:val="00C93864"/>
    <w:rsid w:val="00C938BB"/>
    <w:rsid w:val="00C93985"/>
    <w:rsid w:val="00C93BF1"/>
    <w:rsid w:val="00C93FF6"/>
    <w:rsid w:val="00C941AD"/>
    <w:rsid w:val="00C94207"/>
    <w:rsid w:val="00C94A2A"/>
    <w:rsid w:val="00C95114"/>
    <w:rsid w:val="00C952AE"/>
    <w:rsid w:val="00C952B0"/>
    <w:rsid w:val="00C953F1"/>
    <w:rsid w:val="00C9560C"/>
    <w:rsid w:val="00C959B5"/>
    <w:rsid w:val="00C95CD1"/>
    <w:rsid w:val="00C95EDE"/>
    <w:rsid w:val="00C9603A"/>
    <w:rsid w:val="00C963EA"/>
    <w:rsid w:val="00C966D2"/>
    <w:rsid w:val="00C96B3B"/>
    <w:rsid w:val="00C96E8A"/>
    <w:rsid w:val="00C97116"/>
    <w:rsid w:val="00C9786A"/>
    <w:rsid w:val="00C97DDA"/>
    <w:rsid w:val="00C97EB2"/>
    <w:rsid w:val="00CA00BB"/>
    <w:rsid w:val="00CA019E"/>
    <w:rsid w:val="00CA03BB"/>
    <w:rsid w:val="00CA057F"/>
    <w:rsid w:val="00CA0A45"/>
    <w:rsid w:val="00CA0C73"/>
    <w:rsid w:val="00CA0D8E"/>
    <w:rsid w:val="00CA0FD6"/>
    <w:rsid w:val="00CA11BC"/>
    <w:rsid w:val="00CA1EFA"/>
    <w:rsid w:val="00CA261A"/>
    <w:rsid w:val="00CA2762"/>
    <w:rsid w:val="00CA2F8D"/>
    <w:rsid w:val="00CA3266"/>
    <w:rsid w:val="00CA3607"/>
    <w:rsid w:val="00CA36E6"/>
    <w:rsid w:val="00CA39DB"/>
    <w:rsid w:val="00CA39DD"/>
    <w:rsid w:val="00CA3FDF"/>
    <w:rsid w:val="00CA44DA"/>
    <w:rsid w:val="00CA463B"/>
    <w:rsid w:val="00CA46A1"/>
    <w:rsid w:val="00CA4C1C"/>
    <w:rsid w:val="00CA5018"/>
    <w:rsid w:val="00CA554C"/>
    <w:rsid w:val="00CA61AE"/>
    <w:rsid w:val="00CA68D5"/>
    <w:rsid w:val="00CA6995"/>
    <w:rsid w:val="00CA6C74"/>
    <w:rsid w:val="00CA6EBC"/>
    <w:rsid w:val="00CA747E"/>
    <w:rsid w:val="00CA75B2"/>
    <w:rsid w:val="00CA77F2"/>
    <w:rsid w:val="00CB0705"/>
    <w:rsid w:val="00CB0A06"/>
    <w:rsid w:val="00CB0D4E"/>
    <w:rsid w:val="00CB0D58"/>
    <w:rsid w:val="00CB0F28"/>
    <w:rsid w:val="00CB11CD"/>
    <w:rsid w:val="00CB1361"/>
    <w:rsid w:val="00CB14B9"/>
    <w:rsid w:val="00CB16BA"/>
    <w:rsid w:val="00CB1A67"/>
    <w:rsid w:val="00CB1FE8"/>
    <w:rsid w:val="00CB2642"/>
    <w:rsid w:val="00CB2C32"/>
    <w:rsid w:val="00CB2E4C"/>
    <w:rsid w:val="00CB2F18"/>
    <w:rsid w:val="00CB3184"/>
    <w:rsid w:val="00CB3478"/>
    <w:rsid w:val="00CB3897"/>
    <w:rsid w:val="00CB3D72"/>
    <w:rsid w:val="00CB416C"/>
    <w:rsid w:val="00CB466F"/>
    <w:rsid w:val="00CB4890"/>
    <w:rsid w:val="00CB494F"/>
    <w:rsid w:val="00CB4979"/>
    <w:rsid w:val="00CB4C7D"/>
    <w:rsid w:val="00CB579C"/>
    <w:rsid w:val="00CB5D49"/>
    <w:rsid w:val="00CB678D"/>
    <w:rsid w:val="00CB680F"/>
    <w:rsid w:val="00CB6C16"/>
    <w:rsid w:val="00CB6CA1"/>
    <w:rsid w:val="00CB6CF6"/>
    <w:rsid w:val="00CB6F2B"/>
    <w:rsid w:val="00CB713B"/>
    <w:rsid w:val="00CB76B9"/>
    <w:rsid w:val="00CB7C27"/>
    <w:rsid w:val="00CB7C8A"/>
    <w:rsid w:val="00CB7DC8"/>
    <w:rsid w:val="00CC0456"/>
    <w:rsid w:val="00CC0770"/>
    <w:rsid w:val="00CC0A08"/>
    <w:rsid w:val="00CC1312"/>
    <w:rsid w:val="00CC160A"/>
    <w:rsid w:val="00CC1759"/>
    <w:rsid w:val="00CC177F"/>
    <w:rsid w:val="00CC19F0"/>
    <w:rsid w:val="00CC1E61"/>
    <w:rsid w:val="00CC1F36"/>
    <w:rsid w:val="00CC1F9B"/>
    <w:rsid w:val="00CC291E"/>
    <w:rsid w:val="00CC2F29"/>
    <w:rsid w:val="00CC336C"/>
    <w:rsid w:val="00CC365B"/>
    <w:rsid w:val="00CC3E8E"/>
    <w:rsid w:val="00CC416C"/>
    <w:rsid w:val="00CC44F2"/>
    <w:rsid w:val="00CC469D"/>
    <w:rsid w:val="00CC4CA8"/>
    <w:rsid w:val="00CC5038"/>
    <w:rsid w:val="00CC5514"/>
    <w:rsid w:val="00CC55D9"/>
    <w:rsid w:val="00CC575E"/>
    <w:rsid w:val="00CC59D4"/>
    <w:rsid w:val="00CC5C5C"/>
    <w:rsid w:val="00CC6054"/>
    <w:rsid w:val="00CC60A5"/>
    <w:rsid w:val="00CC7878"/>
    <w:rsid w:val="00CC7AFE"/>
    <w:rsid w:val="00CC7B05"/>
    <w:rsid w:val="00CC7B90"/>
    <w:rsid w:val="00CC7CD9"/>
    <w:rsid w:val="00CC7E0A"/>
    <w:rsid w:val="00CC7EDD"/>
    <w:rsid w:val="00CD0351"/>
    <w:rsid w:val="00CD0657"/>
    <w:rsid w:val="00CD091C"/>
    <w:rsid w:val="00CD0A6D"/>
    <w:rsid w:val="00CD11D0"/>
    <w:rsid w:val="00CD2226"/>
    <w:rsid w:val="00CD2315"/>
    <w:rsid w:val="00CD2369"/>
    <w:rsid w:val="00CD2519"/>
    <w:rsid w:val="00CD2702"/>
    <w:rsid w:val="00CD27D1"/>
    <w:rsid w:val="00CD2C42"/>
    <w:rsid w:val="00CD2CD8"/>
    <w:rsid w:val="00CD2D3B"/>
    <w:rsid w:val="00CD32EE"/>
    <w:rsid w:val="00CD3660"/>
    <w:rsid w:val="00CD39D6"/>
    <w:rsid w:val="00CD3A9A"/>
    <w:rsid w:val="00CD3B1F"/>
    <w:rsid w:val="00CD3DEF"/>
    <w:rsid w:val="00CD3F5D"/>
    <w:rsid w:val="00CD4437"/>
    <w:rsid w:val="00CD48DD"/>
    <w:rsid w:val="00CD4BD3"/>
    <w:rsid w:val="00CD4FA9"/>
    <w:rsid w:val="00CD527F"/>
    <w:rsid w:val="00CD558E"/>
    <w:rsid w:val="00CD56B2"/>
    <w:rsid w:val="00CD56BF"/>
    <w:rsid w:val="00CD59EE"/>
    <w:rsid w:val="00CD63A4"/>
    <w:rsid w:val="00CD6515"/>
    <w:rsid w:val="00CD65C4"/>
    <w:rsid w:val="00CD663F"/>
    <w:rsid w:val="00CD6649"/>
    <w:rsid w:val="00CD69B9"/>
    <w:rsid w:val="00CD6AFA"/>
    <w:rsid w:val="00CD6D9C"/>
    <w:rsid w:val="00CD6E3C"/>
    <w:rsid w:val="00CD6F3F"/>
    <w:rsid w:val="00CD70FC"/>
    <w:rsid w:val="00CD780D"/>
    <w:rsid w:val="00CD7880"/>
    <w:rsid w:val="00CD7CDB"/>
    <w:rsid w:val="00CD7F8E"/>
    <w:rsid w:val="00CE02A1"/>
    <w:rsid w:val="00CE071B"/>
    <w:rsid w:val="00CE109A"/>
    <w:rsid w:val="00CE1488"/>
    <w:rsid w:val="00CE1554"/>
    <w:rsid w:val="00CE1748"/>
    <w:rsid w:val="00CE1C0E"/>
    <w:rsid w:val="00CE1D49"/>
    <w:rsid w:val="00CE1E00"/>
    <w:rsid w:val="00CE1EA7"/>
    <w:rsid w:val="00CE2138"/>
    <w:rsid w:val="00CE2188"/>
    <w:rsid w:val="00CE2872"/>
    <w:rsid w:val="00CE2AB2"/>
    <w:rsid w:val="00CE2C63"/>
    <w:rsid w:val="00CE300E"/>
    <w:rsid w:val="00CE3413"/>
    <w:rsid w:val="00CE3648"/>
    <w:rsid w:val="00CE3789"/>
    <w:rsid w:val="00CE3A11"/>
    <w:rsid w:val="00CE3FF2"/>
    <w:rsid w:val="00CE41CB"/>
    <w:rsid w:val="00CE4A12"/>
    <w:rsid w:val="00CE4F42"/>
    <w:rsid w:val="00CE5124"/>
    <w:rsid w:val="00CE5516"/>
    <w:rsid w:val="00CE5554"/>
    <w:rsid w:val="00CE5576"/>
    <w:rsid w:val="00CE5760"/>
    <w:rsid w:val="00CE5D4B"/>
    <w:rsid w:val="00CE6123"/>
    <w:rsid w:val="00CE643F"/>
    <w:rsid w:val="00CE6469"/>
    <w:rsid w:val="00CE651A"/>
    <w:rsid w:val="00CE6A54"/>
    <w:rsid w:val="00CE6B2F"/>
    <w:rsid w:val="00CE6FFA"/>
    <w:rsid w:val="00CE732C"/>
    <w:rsid w:val="00CE74C1"/>
    <w:rsid w:val="00CE781B"/>
    <w:rsid w:val="00CE7DB0"/>
    <w:rsid w:val="00CF041D"/>
    <w:rsid w:val="00CF043E"/>
    <w:rsid w:val="00CF0502"/>
    <w:rsid w:val="00CF07EE"/>
    <w:rsid w:val="00CF08B9"/>
    <w:rsid w:val="00CF0A80"/>
    <w:rsid w:val="00CF0BEA"/>
    <w:rsid w:val="00CF0CBE"/>
    <w:rsid w:val="00CF0DCB"/>
    <w:rsid w:val="00CF0FD8"/>
    <w:rsid w:val="00CF14D0"/>
    <w:rsid w:val="00CF16EB"/>
    <w:rsid w:val="00CF1B41"/>
    <w:rsid w:val="00CF1DD9"/>
    <w:rsid w:val="00CF272D"/>
    <w:rsid w:val="00CF278F"/>
    <w:rsid w:val="00CF2D65"/>
    <w:rsid w:val="00CF2E4A"/>
    <w:rsid w:val="00CF2E76"/>
    <w:rsid w:val="00CF2E91"/>
    <w:rsid w:val="00CF3147"/>
    <w:rsid w:val="00CF3B98"/>
    <w:rsid w:val="00CF3BF3"/>
    <w:rsid w:val="00CF3C60"/>
    <w:rsid w:val="00CF3D65"/>
    <w:rsid w:val="00CF415A"/>
    <w:rsid w:val="00CF41C1"/>
    <w:rsid w:val="00CF42B4"/>
    <w:rsid w:val="00CF431E"/>
    <w:rsid w:val="00CF4332"/>
    <w:rsid w:val="00CF4502"/>
    <w:rsid w:val="00CF45F7"/>
    <w:rsid w:val="00CF4817"/>
    <w:rsid w:val="00CF4EA3"/>
    <w:rsid w:val="00CF4EE8"/>
    <w:rsid w:val="00CF542A"/>
    <w:rsid w:val="00CF5712"/>
    <w:rsid w:val="00CF57EC"/>
    <w:rsid w:val="00CF5A19"/>
    <w:rsid w:val="00CF5D84"/>
    <w:rsid w:val="00CF5DD3"/>
    <w:rsid w:val="00CF5E37"/>
    <w:rsid w:val="00CF5E50"/>
    <w:rsid w:val="00CF6664"/>
    <w:rsid w:val="00CF6E58"/>
    <w:rsid w:val="00CF736B"/>
    <w:rsid w:val="00CF739D"/>
    <w:rsid w:val="00CF787E"/>
    <w:rsid w:val="00CF7BCA"/>
    <w:rsid w:val="00CF7CD1"/>
    <w:rsid w:val="00CF7F1D"/>
    <w:rsid w:val="00D0005C"/>
    <w:rsid w:val="00D006C1"/>
    <w:rsid w:val="00D01E0C"/>
    <w:rsid w:val="00D01E64"/>
    <w:rsid w:val="00D01E72"/>
    <w:rsid w:val="00D021B1"/>
    <w:rsid w:val="00D02278"/>
    <w:rsid w:val="00D024D0"/>
    <w:rsid w:val="00D02648"/>
    <w:rsid w:val="00D02F69"/>
    <w:rsid w:val="00D03173"/>
    <w:rsid w:val="00D03FCD"/>
    <w:rsid w:val="00D0400F"/>
    <w:rsid w:val="00D0412E"/>
    <w:rsid w:val="00D0414A"/>
    <w:rsid w:val="00D04209"/>
    <w:rsid w:val="00D04215"/>
    <w:rsid w:val="00D0436B"/>
    <w:rsid w:val="00D0444C"/>
    <w:rsid w:val="00D045DD"/>
    <w:rsid w:val="00D04C75"/>
    <w:rsid w:val="00D050C7"/>
    <w:rsid w:val="00D05286"/>
    <w:rsid w:val="00D054AA"/>
    <w:rsid w:val="00D05A79"/>
    <w:rsid w:val="00D05AD3"/>
    <w:rsid w:val="00D05B15"/>
    <w:rsid w:val="00D0617E"/>
    <w:rsid w:val="00D06F60"/>
    <w:rsid w:val="00D06FE9"/>
    <w:rsid w:val="00D07118"/>
    <w:rsid w:val="00D0784D"/>
    <w:rsid w:val="00D07DD4"/>
    <w:rsid w:val="00D07E71"/>
    <w:rsid w:val="00D07F2A"/>
    <w:rsid w:val="00D107DC"/>
    <w:rsid w:val="00D10A4C"/>
    <w:rsid w:val="00D110C6"/>
    <w:rsid w:val="00D110E3"/>
    <w:rsid w:val="00D113C3"/>
    <w:rsid w:val="00D11CE0"/>
    <w:rsid w:val="00D11D04"/>
    <w:rsid w:val="00D11D3D"/>
    <w:rsid w:val="00D11F0C"/>
    <w:rsid w:val="00D12001"/>
    <w:rsid w:val="00D1275A"/>
    <w:rsid w:val="00D129EA"/>
    <w:rsid w:val="00D12CF7"/>
    <w:rsid w:val="00D1302A"/>
    <w:rsid w:val="00D13296"/>
    <w:rsid w:val="00D1330B"/>
    <w:rsid w:val="00D1361A"/>
    <w:rsid w:val="00D13EE8"/>
    <w:rsid w:val="00D14756"/>
    <w:rsid w:val="00D14C40"/>
    <w:rsid w:val="00D14CB4"/>
    <w:rsid w:val="00D150ED"/>
    <w:rsid w:val="00D15178"/>
    <w:rsid w:val="00D15A47"/>
    <w:rsid w:val="00D16092"/>
    <w:rsid w:val="00D1670F"/>
    <w:rsid w:val="00D16C07"/>
    <w:rsid w:val="00D16EB5"/>
    <w:rsid w:val="00D16FDC"/>
    <w:rsid w:val="00D17554"/>
    <w:rsid w:val="00D17656"/>
    <w:rsid w:val="00D17B01"/>
    <w:rsid w:val="00D17CF5"/>
    <w:rsid w:val="00D17D1E"/>
    <w:rsid w:val="00D201C8"/>
    <w:rsid w:val="00D20202"/>
    <w:rsid w:val="00D20942"/>
    <w:rsid w:val="00D20A85"/>
    <w:rsid w:val="00D20C5D"/>
    <w:rsid w:val="00D20F5C"/>
    <w:rsid w:val="00D21322"/>
    <w:rsid w:val="00D21473"/>
    <w:rsid w:val="00D21477"/>
    <w:rsid w:val="00D2156A"/>
    <w:rsid w:val="00D21767"/>
    <w:rsid w:val="00D2199D"/>
    <w:rsid w:val="00D21CF1"/>
    <w:rsid w:val="00D21F36"/>
    <w:rsid w:val="00D2258B"/>
    <w:rsid w:val="00D22608"/>
    <w:rsid w:val="00D2283C"/>
    <w:rsid w:val="00D22AC8"/>
    <w:rsid w:val="00D22B07"/>
    <w:rsid w:val="00D22F9F"/>
    <w:rsid w:val="00D231FB"/>
    <w:rsid w:val="00D23963"/>
    <w:rsid w:val="00D23E90"/>
    <w:rsid w:val="00D24097"/>
    <w:rsid w:val="00D24162"/>
    <w:rsid w:val="00D245CE"/>
    <w:rsid w:val="00D2463C"/>
    <w:rsid w:val="00D24E54"/>
    <w:rsid w:val="00D256E9"/>
    <w:rsid w:val="00D25C14"/>
    <w:rsid w:val="00D25D3C"/>
    <w:rsid w:val="00D25ED7"/>
    <w:rsid w:val="00D25F46"/>
    <w:rsid w:val="00D25F51"/>
    <w:rsid w:val="00D26196"/>
    <w:rsid w:val="00D2683D"/>
    <w:rsid w:val="00D2699D"/>
    <w:rsid w:val="00D269DC"/>
    <w:rsid w:val="00D27088"/>
    <w:rsid w:val="00D27205"/>
    <w:rsid w:val="00D272CD"/>
    <w:rsid w:val="00D275BD"/>
    <w:rsid w:val="00D2788C"/>
    <w:rsid w:val="00D27AE4"/>
    <w:rsid w:val="00D27CBF"/>
    <w:rsid w:val="00D27E3E"/>
    <w:rsid w:val="00D303AC"/>
    <w:rsid w:val="00D303B1"/>
    <w:rsid w:val="00D30403"/>
    <w:rsid w:val="00D30C02"/>
    <w:rsid w:val="00D30C1A"/>
    <w:rsid w:val="00D30DB3"/>
    <w:rsid w:val="00D30ED3"/>
    <w:rsid w:val="00D3112F"/>
    <w:rsid w:val="00D3162B"/>
    <w:rsid w:val="00D3167A"/>
    <w:rsid w:val="00D32240"/>
    <w:rsid w:val="00D328B8"/>
    <w:rsid w:val="00D32918"/>
    <w:rsid w:val="00D3298D"/>
    <w:rsid w:val="00D32E43"/>
    <w:rsid w:val="00D336BD"/>
    <w:rsid w:val="00D336C3"/>
    <w:rsid w:val="00D33A48"/>
    <w:rsid w:val="00D33EED"/>
    <w:rsid w:val="00D3411B"/>
    <w:rsid w:val="00D34414"/>
    <w:rsid w:val="00D344D9"/>
    <w:rsid w:val="00D34AA6"/>
    <w:rsid w:val="00D34AD0"/>
    <w:rsid w:val="00D34BD2"/>
    <w:rsid w:val="00D3563A"/>
    <w:rsid w:val="00D35C6A"/>
    <w:rsid w:val="00D35C9F"/>
    <w:rsid w:val="00D35D4E"/>
    <w:rsid w:val="00D35DE4"/>
    <w:rsid w:val="00D36130"/>
    <w:rsid w:val="00D36826"/>
    <w:rsid w:val="00D36A7D"/>
    <w:rsid w:val="00D36B97"/>
    <w:rsid w:val="00D36DF6"/>
    <w:rsid w:val="00D372E0"/>
    <w:rsid w:val="00D3755D"/>
    <w:rsid w:val="00D379CF"/>
    <w:rsid w:val="00D37BDF"/>
    <w:rsid w:val="00D4067D"/>
    <w:rsid w:val="00D40E66"/>
    <w:rsid w:val="00D410BE"/>
    <w:rsid w:val="00D412AC"/>
    <w:rsid w:val="00D412C7"/>
    <w:rsid w:val="00D41906"/>
    <w:rsid w:val="00D419EA"/>
    <w:rsid w:val="00D41AF8"/>
    <w:rsid w:val="00D41C89"/>
    <w:rsid w:val="00D41ECB"/>
    <w:rsid w:val="00D421A2"/>
    <w:rsid w:val="00D423D9"/>
    <w:rsid w:val="00D430D6"/>
    <w:rsid w:val="00D435DF"/>
    <w:rsid w:val="00D43D81"/>
    <w:rsid w:val="00D43F56"/>
    <w:rsid w:val="00D43FBC"/>
    <w:rsid w:val="00D4400E"/>
    <w:rsid w:val="00D440FF"/>
    <w:rsid w:val="00D445A3"/>
    <w:rsid w:val="00D4465B"/>
    <w:rsid w:val="00D447D4"/>
    <w:rsid w:val="00D45165"/>
    <w:rsid w:val="00D45545"/>
    <w:rsid w:val="00D45739"/>
    <w:rsid w:val="00D45755"/>
    <w:rsid w:val="00D45865"/>
    <w:rsid w:val="00D460F7"/>
    <w:rsid w:val="00D46939"/>
    <w:rsid w:val="00D4699F"/>
    <w:rsid w:val="00D46D66"/>
    <w:rsid w:val="00D46EE3"/>
    <w:rsid w:val="00D47298"/>
    <w:rsid w:val="00D47534"/>
    <w:rsid w:val="00D4766B"/>
    <w:rsid w:val="00D47F39"/>
    <w:rsid w:val="00D501A6"/>
    <w:rsid w:val="00D50C6E"/>
    <w:rsid w:val="00D51052"/>
    <w:rsid w:val="00D51293"/>
    <w:rsid w:val="00D51335"/>
    <w:rsid w:val="00D51B42"/>
    <w:rsid w:val="00D51E3E"/>
    <w:rsid w:val="00D52049"/>
    <w:rsid w:val="00D52161"/>
    <w:rsid w:val="00D523DB"/>
    <w:rsid w:val="00D5295B"/>
    <w:rsid w:val="00D52CB5"/>
    <w:rsid w:val="00D52E8F"/>
    <w:rsid w:val="00D536C0"/>
    <w:rsid w:val="00D53B6D"/>
    <w:rsid w:val="00D5432F"/>
    <w:rsid w:val="00D543B8"/>
    <w:rsid w:val="00D54570"/>
    <w:rsid w:val="00D54957"/>
    <w:rsid w:val="00D54B55"/>
    <w:rsid w:val="00D54ED9"/>
    <w:rsid w:val="00D5501B"/>
    <w:rsid w:val="00D552B2"/>
    <w:rsid w:val="00D552BD"/>
    <w:rsid w:val="00D552BE"/>
    <w:rsid w:val="00D5546A"/>
    <w:rsid w:val="00D555E4"/>
    <w:rsid w:val="00D56B3B"/>
    <w:rsid w:val="00D57043"/>
    <w:rsid w:val="00D57239"/>
    <w:rsid w:val="00D57278"/>
    <w:rsid w:val="00D573BA"/>
    <w:rsid w:val="00D57520"/>
    <w:rsid w:val="00D57524"/>
    <w:rsid w:val="00D5774F"/>
    <w:rsid w:val="00D57C76"/>
    <w:rsid w:val="00D60061"/>
    <w:rsid w:val="00D6028A"/>
    <w:rsid w:val="00D609E0"/>
    <w:rsid w:val="00D60D82"/>
    <w:rsid w:val="00D60DBF"/>
    <w:rsid w:val="00D60FFE"/>
    <w:rsid w:val="00D61145"/>
    <w:rsid w:val="00D61204"/>
    <w:rsid w:val="00D6124B"/>
    <w:rsid w:val="00D617C5"/>
    <w:rsid w:val="00D62300"/>
    <w:rsid w:val="00D629CD"/>
    <w:rsid w:val="00D62CC0"/>
    <w:rsid w:val="00D63132"/>
    <w:rsid w:val="00D632E8"/>
    <w:rsid w:val="00D6335D"/>
    <w:rsid w:val="00D636A3"/>
    <w:rsid w:val="00D636B9"/>
    <w:rsid w:val="00D63B5A"/>
    <w:rsid w:val="00D63B91"/>
    <w:rsid w:val="00D63D95"/>
    <w:rsid w:val="00D63E04"/>
    <w:rsid w:val="00D64E79"/>
    <w:rsid w:val="00D64FD6"/>
    <w:rsid w:val="00D651E2"/>
    <w:rsid w:val="00D655A9"/>
    <w:rsid w:val="00D65C76"/>
    <w:rsid w:val="00D65F51"/>
    <w:rsid w:val="00D666D8"/>
    <w:rsid w:val="00D667DB"/>
    <w:rsid w:val="00D6682E"/>
    <w:rsid w:val="00D66849"/>
    <w:rsid w:val="00D66B97"/>
    <w:rsid w:val="00D670E8"/>
    <w:rsid w:val="00D6714E"/>
    <w:rsid w:val="00D6719D"/>
    <w:rsid w:val="00D706A9"/>
    <w:rsid w:val="00D707A9"/>
    <w:rsid w:val="00D709C8"/>
    <w:rsid w:val="00D70BC8"/>
    <w:rsid w:val="00D70EE1"/>
    <w:rsid w:val="00D711C2"/>
    <w:rsid w:val="00D717D2"/>
    <w:rsid w:val="00D719FE"/>
    <w:rsid w:val="00D71B2B"/>
    <w:rsid w:val="00D71D9F"/>
    <w:rsid w:val="00D71E2D"/>
    <w:rsid w:val="00D721CB"/>
    <w:rsid w:val="00D72936"/>
    <w:rsid w:val="00D72A3D"/>
    <w:rsid w:val="00D72C86"/>
    <w:rsid w:val="00D72DE5"/>
    <w:rsid w:val="00D72F8B"/>
    <w:rsid w:val="00D73121"/>
    <w:rsid w:val="00D73EEA"/>
    <w:rsid w:val="00D7430F"/>
    <w:rsid w:val="00D74A2F"/>
    <w:rsid w:val="00D74A35"/>
    <w:rsid w:val="00D74AF7"/>
    <w:rsid w:val="00D75139"/>
    <w:rsid w:val="00D755D3"/>
    <w:rsid w:val="00D75A39"/>
    <w:rsid w:val="00D75AC9"/>
    <w:rsid w:val="00D75B0B"/>
    <w:rsid w:val="00D75D7D"/>
    <w:rsid w:val="00D764EE"/>
    <w:rsid w:val="00D765B2"/>
    <w:rsid w:val="00D7664C"/>
    <w:rsid w:val="00D76748"/>
    <w:rsid w:val="00D76C23"/>
    <w:rsid w:val="00D77076"/>
    <w:rsid w:val="00D771E3"/>
    <w:rsid w:val="00D7757E"/>
    <w:rsid w:val="00D775C4"/>
    <w:rsid w:val="00D775FD"/>
    <w:rsid w:val="00D77691"/>
    <w:rsid w:val="00D776DE"/>
    <w:rsid w:val="00D777A9"/>
    <w:rsid w:val="00D77BD4"/>
    <w:rsid w:val="00D77CCD"/>
    <w:rsid w:val="00D77DA0"/>
    <w:rsid w:val="00D77DE4"/>
    <w:rsid w:val="00D77EAC"/>
    <w:rsid w:val="00D77EFE"/>
    <w:rsid w:val="00D80090"/>
    <w:rsid w:val="00D800AE"/>
    <w:rsid w:val="00D802A0"/>
    <w:rsid w:val="00D804C5"/>
    <w:rsid w:val="00D806AC"/>
    <w:rsid w:val="00D80859"/>
    <w:rsid w:val="00D80A74"/>
    <w:rsid w:val="00D80DEE"/>
    <w:rsid w:val="00D80E5B"/>
    <w:rsid w:val="00D80E5E"/>
    <w:rsid w:val="00D81283"/>
    <w:rsid w:val="00D81893"/>
    <w:rsid w:val="00D819EC"/>
    <w:rsid w:val="00D81B55"/>
    <w:rsid w:val="00D820ED"/>
    <w:rsid w:val="00D8223B"/>
    <w:rsid w:val="00D82DBB"/>
    <w:rsid w:val="00D82F33"/>
    <w:rsid w:val="00D82F79"/>
    <w:rsid w:val="00D83606"/>
    <w:rsid w:val="00D836B1"/>
    <w:rsid w:val="00D83A19"/>
    <w:rsid w:val="00D83AE7"/>
    <w:rsid w:val="00D83E6B"/>
    <w:rsid w:val="00D83EA0"/>
    <w:rsid w:val="00D84210"/>
    <w:rsid w:val="00D84319"/>
    <w:rsid w:val="00D8450E"/>
    <w:rsid w:val="00D84D87"/>
    <w:rsid w:val="00D852C4"/>
    <w:rsid w:val="00D85C84"/>
    <w:rsid w:val="00D85F1C"/>
    <w:rsid w:val="00D85FAB"/>
    <w:rsid w:val="00D8601A"/>
    <w:rsid w:val="00D86245"/>
    <w:rsid w:val="00D86607"/>
    <w:rsid w:val="00D86AE0"/>
    <w:rsid w:val="00D86CC8"/>
    <w:rsid w:val="00D870B3"/>
    <w:rsid w:val="00D87148"/>
    <w:rsid w:val="00D87364"/>
    <w:rsid w:val="00D874A1"/>
    <w:rsid w:val="00D8790B"/>
    <w:rsid w:val="00D87BFB"/>
    <w:rsid w:val="00D90249"/>
    <w:rsid w:val="00D9051C"/>
    <w:rsid w:val="00D90C95"/>
    <w:rsid w:val="00D90D48"/>
    <w:rsid w:val="00D90F7A"/>
    <w:rsid w:val="00D910B6"/>
    <w:rsid w:val="00D911BB"/>
    <w:rsid w:val="00D915C0"/>
    <w:rsid w:val="00D91EC3"/>
    <w:rsid w:val="00D91F12"/>
    <w:rsid w:val="00D92195"/>
    <w:rsid w:val="00D9219E"/>
    <w:rsid w:val="00D9222F"/>
    <w:rsid w:val="00D92708"/>
    <w:rsid w:val="00D927B8"/>
    <w:rsid w:val="00D92A92"/>
    <w:rsid w:val="00D92CB9"/>
    <w:rsid w:val="00D933A2"/>
    <w:rsid w:val="00D935AE"/>
    <w:rsid w:val="00D936B8"/>
    <w:rsid w:val="00D93967"/>
    <w:rsid w:val="00D939D8"/>
    <w:rsid w:val="00D9400E"/>
    <w:rsid w:val="00D943D4"/>
    <w:rsid w:val="00D944D8"/>
    <w:rsid w:val="00D946C0"/>
    <w:rsid w:val="00D94972"/>
    <w:rsid w:val="00D94D8D"/>
    <w:rsid w:val="00D94F4A"/>
    <w:rsid w:val="00D95528"/>
    <w:rsid w:val="00D95654"/>
    <w:rsid w:val="00D95D34"/>
    <w:rsid w:val="00D961DE"/>
    <w:rsid w:val="00D96486"/>
    <w:rsid w:val="00D96520"/>
    <w:rsid w:val="00D96525"/>
    <w:rsid w:val="00D968E0"/>
    <w:rsid w:val="00D96939"/>
    <w:rsid w:val="00D969F4"/>
    <w:rsid w:val="00D96B3A"/>
    <w:rsid w:val="00D972E4"/>
    <w:rsid w:val="00D974C1"/>
    <w:rsid w:val="00D97765"/>
    <w:rsid w:val="00D97A31"/>
    <w:rsid w:val="00D97C57"/>
    <w:rsid w:val="00D97D85"/>
    <w:rsid w:val="00DA0141"/>
    <w:rsid w:val="00DA021C"/>
    <w:rsid w:val="00DA02D5"/>
    <w:rsid w:val="00DA08EE"/>
    <w:rsid w:val="00DA0C3E"/>
    <w:rsid w:val="00DA0E61"/>
    <w:rsid w:val="00DA13AB"/>
    <w:rsid w:val="00DA13F9"/>
    <w:rsid w:val="00DA15C6"/>
    <w:rsid w:val="00DA1DA2"/>
    <w:rsid w:val="00DA2105"/>
    <w:rsid w:val="00DA2198"/>
    <w:rsid w:val="00DA3864"/>
    <w:rsid w:val="00DA395A"/>
    <w:rsid w:val="00DA3C98"/>
    <w:rsid w:val="00DA4166"/>
    <w:rsid w:val="00DA434F"/>
    <w:rsid w:val="00DA436A"/>
    <w:rsid w:val="00DA47A0"/>
    <w:rsid w:val="00DA4A3C"/>
    <w:rsid w:val="00DA4CAF"/>
    <w:rsid w:val="00DA4D6A"/>
    <w:rsid w:val="00DA5006"/>
    <w:rsid w:val="00DA5079"/>
    <w:rsid w:val="00DA51AE"/>
    <w:rsid w:val="00DA5525"/>
    <w:rsid w:val="00DA5D24"/>
    <w:rsid w:val="00DA60FE"/>
    <w:rsid w:val="00DA645A"/>
    <w:rsid w:val="00DA6FF3"/>
    <w:rsid w:val="00DA70BC"/>
    <w:rsid w:val="00DA7179"/>
    <w:rsid w:val="00DA726E"/>
    <w:rsid w:val="00DA77FA"/>
    <w:rsid w:val="00DA7A4A"/>
    <w:rsid w:val="00DA7ED5"/>
    <w:rsid w:val="00DB01A0"/>
    <w:rsid w:val="00DB063A"/>
    <w:rsid w:val="00DB0AEE"/>
    <w:rsid w:val="00DB0BA2"/>
    <w:rsid w:val="00DB0C5A"/>
    <w:rsid w:val="00DB10CB"/>
    <w:rsid w:val="00DB13F9"/>
    <w:rsid w:val="00DB1663"/>
    <w:rsid w:val="00DB16F2"/>
    <w:rsid w:val="00DB175E"/>
    <w:rsid w:val="00DB183B"/>
    <w:rsid w:val="00DB188B"/>
    <w:rsid w:val="00DB1B43"/>
    <w:rsid w:val="00DB1C3A"/>
    <w:rsid w:val="00DB1C43"/>
    <w:rsid w:val="00DB1CDA"/>
    <w:rsid w:val="00DB1CDB"/>
    <w:rsid w:val="00DB1CE3"/>
    <w:rsid w:val="00DB2148"/>
    <w:rsid w:val="00DB2389"/>
    <w:rsid w:val="00DB2E06"/>
    <w:rsid w:val="00DB321E"/>
    <w:rsid w:val="00DB33FA"/>
    <w:rsid w:val="00DB3405"/>
    <w:rsid w:val="00DB38D0"/>
    <w:rsid w:val="00DB38FF"/>
    <w:rsid w:val="00DB3A23"/>
    <w:rsid w:val="00DB3A98"/>
    <w:rsid w:val="00DB3F3E"/>
    <w:rsid w:val="00DB4062"/>
    <w:rsid w:val="00DB4268"/>
    <w:rsid w:val="00DB4495"/>
    <w:rsid w:val="00DB4E78"/>
    <w:rsid w:val="00DB5266"/>
    <w:rsid w:val="00DB5985"/>
    <w:rsid w:val="00DB5B80"/>
    <w:rsid w:val="00DB5D44"/>
    <w:rsid w:val="00DB5D48"/>
    <w:rsid w:val="00DB6187"/>
    <w:rsid w:val="00DB6365"/>
    <w:rsid w:val="00DB64D6"/>
    <w:rsid w:val="00DB65FD"/>
    <w:rsid w:val="00DB67A5"/>
    <w:rsid w:val="00DB6950"/>
    <w:rsid w:val="00DB69F0"/>
    <w:rsid w:val="00DB6C82"/>
    <w:rsid w:val="00DB6F2C"/>
    <w:rsid w:val="00DB6F8B"/>
    <w:rsid w:val="00DB724A"/>
    <w:rsid w:val="00DB757E"/>
    <w:rsid w:val="00DB77B7"/>
    <w:rsid w:val="00DB787A"/>
    <w:rsid w:val="00DB78BC"/>
    <w:rsid w:val="00DB7B8C"/>
    <w:rsid w:val="00DB7DDA"/>
    <w:rsid w:val="00DC0466"/>
    <w:rsid w:val="00DC04D4"/>
    <w:rsid w:val="00DC05E4"/>
    <w:rsid w:val="00DC06B8"/>
    <w:rsid w:val="00DC0769"/>
    <w:rsid w:val="00DC0CC2"/>
    <w:rsid w:val="00DC0E9D"/>
    <w:rsid w:val="00DC110C"/>
    <w:rsid w:val="00DC17C5"/>
    <w:rsid w:val="00DC1CCF"/>
    <w:rsid w:val="00DC1F34"/>
    <w:rsid w:val="00DC2119"/>
    <w:rsid w:val="00DC227C"/>
    <w:rsid w:val="00DC260E"/>
    <w:rsid w:val="00DC2CE0"/>
    <w:rsid w:val="00DC336C"/>
    <w:rsid w:val="00DC37A2"/>
    <w:rsid w:val="00DC3959"/>
    <w:rsid w:val="00DC39C2"/>
    <w:rsid w:val="00DC3AE3"/>
    <w:rsid w:val="00DC3B86"/>
    <w:rsid w:val="00DC3C2F"/>
    <w:rsid w:val="00DC43EA"/>
    <w:rsid w:val="00DC4A26"/>
    <w:rsid w:val="00DC4AE5"/>
    <w:rsid w:val="00DC4AE9"/>
    <w:rsid w:val="00DC4B45"/>
    <w:rsid w:val="00DC5546"/>
    <w:rsid w:val="00DC56B6"/>
    <w:rsid w:val="00DC5E79"/>
    <w:rsid w:val="00DC6133"/>
    <w:rsid w:val="00DC6593"/>
    <w:rsid w:val="00DC66A2"/>
    <w:rsid w:val="00DC6C13"/>
    <w:rsid w:val="00DC6DF6"/>
    <w:rsid w:val="00DC7047"/>
    <w:rsid w:val="00DC730C"/>
    <w:rsid w:val="00DC7E6B"/>
    <w:rsid w:val="00DD005A"/>
    <w:rsid w:val="00DD024D"/>
    <w:rsid w:val="00DD06D5"/>
    <w:rsid w:val="00DD0C80"/>
    <w:rsid w:val="00DD1489"/>
    <w:rsid w:val="00DD1677"/>
    <w:rsid w:val="00DD1877"/>
    <w:rsid w:val="00DD1B97"/>
    <w:rsid w:val="00DD1BEB"/>
    <w:rsid w:val="00DD1E08"/>
    <w:rsid w:val="00DD1ED7"/>
    <w:rsid w:val="00DD1FAC"/>
    <w:rsid w:val="00DD2430"/>
    <w:rsid w:val="00DD2489"/>
    <w:rsid w:val="00DD27E4"/>
    <w:rsid w:val="00DD27ED"/>
    <w:rsid w:val="00DD30C0"/>
    <w:rsid w:val="00DD33A4"/>
    <w:rsid w:val="00DD3A14"/>
    <w:rsid w:val="00DD412D"/>
    <w:rsid w:val="00DD459B"/>
    <w:rsid w:val="00DD47BE"/>
    <w:rsid w:val="00DD48DF"/>
    <w:rsid w:val="00DD4A49"/>
    <w:rsid w:val="00DD505E"/>
    <w:rsid w:val="00DD524B"/>
    <w:rsid w:val="00DD53BC"/>
    <w:rsid w:val="00DD59C1"/>
    <w:rsid w:val="00DD5CBA"/>
    <w:rsid w:val="00DD6503"/>
    <w:rsid w:val="00DD6EF2"/>
    <w:rsid w:val="00DD6F4F"/>
    <w:rsid w:val="00DE04C8"/>
    <w:rsid w:val="00DE053F"/>
    <w:rsid w:val="00DE05CC"/>
    <w:rsid w:val="00DE07A7"/>
    <w:rsid w:val="00DE08DB"/>
    <w:rsid w:val="00DE0A32"/>
    <w:rsid w:val="00DE0ACE"/>
    <w:rsid w:val="00DE1040"/>
    <w:rsid w:val="00DE182C"/>
    <w:rsid w:val="00DE1A59"/>
    <w:rsid w:val="00DE1ADE"/>
    <w:rsid w:val="00DE1EBA"/>
    <w:rsid w:val="00DE1EF1"/>
    <w:rsid w:val="00DE2287"/>
    <w:rsid w:val="00DE24CF"/>
    <w:rsid w:val="00DE2BB2"/>
    <w:rsid w:val="00DE2CEB"/>
    <w:rsid w:val="00DE2E0B"/>
    <w:rsid w:val="00DE2FF5"/>
    <w:rsid w:val="00DE3176"/>
    <w:rsid w:val="00DE3349"/>
    <w:rsid w:val="00DE3802"/>
    <w:rsid w:val="00DE3C8D"/>
    <w:rsid w:val="00DE3E88"/>
    <w:rsid w:val="00DE3FE6"/>
    <w:rsid w:val="00DE41BB"/>
    <w:rsid w:val="00DE463E"/>
    <w:rsid w:val="00DE465A"/>
    <w:rsid w:val="00DE486E"/>
    <w:rsid w:val="00DE48D2"/>
    <w:rsid w:val="00DE4AD8"/>
    <w:rsid w:val="00DE510C"/>
    <w:rsid w:val="00DE53E1"/>
    <w:rsid w:val="00DE5DB6"/>
    <w:rsid w:val="00DE5EFF"/>
    <w:rsid w:val="00DE6174"/>
    <w:rsid w:val="00DE61B9"/>
    <w:rsid w:val="00DE621D"/>
    <w:rsid w:val="00DE62CB"/>
    <w:rsid w:val="00DE62F4"/>
    <w:rsid w:val="00DE67B8"/>
    <w:rsid w:val="00DE6812"/>
    <w:rsid w:val="00DE6983"/>
    <w:rsid w:val="00DE6E14"/>
    <w:rsid w:val="00DE6F32"/>
    <w:rsid w:val="00DE6F35"/>
    <w:rsid w:val="00DE7107"/>
    <w:rsid w:val="00DE74EC"/>
    <w:rsid w:val="00DE78A9"/>
    <w:rsid w:val="00DE7B9B"/>
    <w:rsid w:val="00DE7E0E"/>
    <w:rsid w:val="00DE7F4D"/>
    <w:rsid w:val="00DF00D8"/>
    <w:rsid w:val="00DF08E2"/>
    <w:rsid w:val="00DF09CC"/>
    <w:rsid w:val="00DF0CC3"/>
    <w:rsid w:val="00DF0FB8"/>
    <w:rsid w:val="00DF15E7"/>
    <w:rsid w:val="00DF16B8"/>
    <w:rsid w:val="00DF1728"/>
    <w:rsid w:val="00DF1DEC"/>
    <w:rsid w:val="00DF1FC2"/>
    <w:rsid w:val="00DF21C9"/>
    <w:rsid w:val="00DF21DC"/>
    <w:rsid w:val="00DF21FC"/>
    <w:rsid w:val="00DF2242"/>
    <w:rsid w:val="00DF2316"/>
    <w:rsid w:val="00DF2430"/>
    <w:rsid w:val="00DF297F"/>
    <w:rsid w:val="00DF2ABE"/>
    <w:rsid w:val="00DF2DED"/>
    <w:rsid w:val="00DF2F53"/>
    <w:rsid w:val="00DF2F65"/>
    <w:rsid w:val="00DF3437"/>
    <w:rsid w:val="00DF3EE1"/>
    <w:rsid w:val="00DF4016"/>
    <w:rsid w:val="00DF4697"/>
    <w:rsid w:val="00DF47FB"/>
    <w:rsid w:val="00DF47FC"/>
    <w:rsid w:val="00DF5170"/>
    <w:rsid w:val="00DF5289"/>
    <w:rsid w:val="00DF5395"/>
    <w:rsid w:val="00DF61CF"/>
    <w:rsid w:val="00DF630B"/>
    <w:rsid w:val="00DF65A4"/>
    <w:rsid w:val="00DF6C52"/>
    <w:rsid w:val="00DF6EFD"/>
    <w:rsid w:val="00DF721D"/>
    <w:rsid w:val="00DF7A5A"/>
    <w:rsid w:val="00DF7AD0"/>
    <w:rsid w:val="00DF7BF1"/>
    <w:rsid w:val="00DF7C32"/>
    <w:rsid w:val="00DF7E6D"/>
    <w:rsid w:val="00DF7F59"/>
    <w:rsid w:val="00E0040D"/>
    <w:rsid w:val="00E00506"/>
    <w:rsid w:val="00E00822"/>
    <w:rsid w:val="00E0087C"/>
    <w:rsid w:val="00E00996"/>
    <w:rsid w:val="00E01300"/>
    <w:rsid w:val="00E014DC"/>
    <w:rsid w:val="00E015E8"/>
    <w:rsid w:val="00E01768"/>
    <w:rsid w:val="00E018C9"/>
    <w:rsid w:val="00E018D4"/>
    <w:rsid w:val="00E01A13"/>
    <w:rsid w:val="00E01A1A"/>
    <w:rsid w:val="00E01F6D"/>
    <w:rsid w:val="00E0205A"/>
    <w:rsid w:val="00E020A3"/>
    <w:rsid w:val="00E022DD"/>
    <w:rsid w:val="00E02535"/>
    <w:rsid w:val="00E02692"/>
    <w:rsid w:val="00E02761"/>
    <w:rsid w:val="00E02784"/>
    <w:rsid w:val="00E027AF"/>
    <w:rsid w:val="00E028D8"/>
    <w:rsid w:val="00E02CE3"/>
    <w:rsid w:val="00E02D24"/>
    <w:rsid w:val="00E02DF0"/>
    <w:rsid w:val="00E02E61"/>
    <w:rsid w:val="00E02F29"/>
    <w:rsid w:val="00E0360A"/>
    <w:rsid w:val="00E03701"/>
    <w:rsid w:val="00E03C31"/>
    <w:rsid w:val="00E04032"/>
    <w:rsid w:val="00E042AE"/>
    <w:rsid w:val="00E04994"/>
    <w:rsid w:val="00E04B36"/>
    <w:rsid w:val="00E04DB0"/>
    <w:rsid w:val="00E04DE3"/>
    <w:rsid w:val="00E057EA"/>
    <w:rsid w:val="00E05A4F"/>
    <w:rsid w:val="00E065A6"/>
    <w:rsid w:val="00E06682"/>
    <w:rsid w:val="00E06A01"/>
    <w:rsid w:val="00E0709C"/>
    <w:rsid w:val="00E07971"/>
    <w:rsid w:val="00E07A24"/>
    <w:rsid w:val="00E07AA1"/>
    <w:rsid w:val="00E106B3"/>
    <w:rsid w:val="00E107E1"/>
    <w:rsid w:val="00E1084C"/>
    <w:rsid w:val="00E10981"/>
    <w:rsid w:val="00E109BE"/>
    <w:rsid w:val="00E11060"/>
    <w:rsid w:val="00E1168E"/>
    <w:rsid w:val="00E11981"/>
    <w:rsid w:val="00E11A76"/>
    <w:rsid w:val="00E11B0C"/>
    <w:rsid w:val="00E11D9C"/>
    <w:rsid w:val="00E1247E"/>
    <w:rsid w:val="00E126B6"/>
    <w:rsid w:val="00E12C3E"/>
    <w:rsid w:val="00E12EF8"/>
    <w:rsid w:val="00E13392"/>
    <w:rsid w:val="00E133A0"/>
    <w:rsid w:val="00E13E13"/>
    <w:rsid w:val="00E13EA4"/>
    <w:rsid w:val="00E13F99"/>
    <w:rsid w:val="00E13FB0"/>
    <w:rsid w:val="00E143DF"/>
    <w:rsid w:val="00E149C8"/>
    <w:rsid w:val="00E14DB9"/>
    <w:rsid w:val="00E14DEE"/>
    <w:rsid w:val="00E14EA9"/>
    <w:rsid w:val="00E15087"/>
    <w:rsid w:val="00E1597B"/>
    <w:rsid w:val="00E15B35"/>
    <w:rsid w:val="00E15B48"/>
    <w:rsid w:val="00E15D84"/>
    <w:rsid w:val="00E1610A"/>
    <w:rsid w:val="00E162BB"/>
    <w:rsid w:val="00E167FA"/>
    <w:rsid w:val="00E16999"/>
    <w:rsid w:val="00E16E4C"/>
    <w:rsid w:val="00E16EE8"/>
    <w:rsid w:val="00E16F99"/>
    <w:rsid w:val="00E16F9D"/>
    <w:rsid w:val="00E17070"/>
    <w:rsid w:val="00E172B0"/>
    <w:rsid w:val="00E179DD"/>
    <w:rsid w:val="00E17CB4"/>
    <w:rsid w:val="00E17CCA"/>
    <w:rsid w:val="00E17DD4"/>
    <w:rsid w:val="00E20309"/>
    <w:rsid w:val="00E2040A"/>
    <w:rsid w:val="00E2052A"/>
    <w:rsid w:val="00E20A40"/>
    <w:rsid w:val="00E20C39"/>
    <w:rsid w:val="00E21122"/>
    <w:rsid w:val="00E21462"/>
    <w:rsid w:val="00E2181E"/>
    <w:rsid w:val="00E22070"/>
    <w:rsid w:val="00E224A4"/>
    <w:rsid w:val="00E2276C"/>
    <w:rsid w:val="00E22972"/>
    <w:rsid w:val="00E22A43"/>
    <w:rsid w:val="00E233B8"/>
    <w:rsid w:val="00E235E1"/>
    <w:rsid w:val="00E23D5A"/>
    <w:rsid w:val="00E241CB"/>
    <w:rsid w:val="00E24205"/>
    <w:rsid w:val="00E24505"/>
    <w:rsid w:val="00E2450B"/>
    <w:rsid w:val="00E2471F"/>
    <w:rsid w:val="00E248C5"/>
    <w:rsid w:val="00E24BD9"/>
    <w:rsid w:val="00E26124"/>
    <w:rsid w:val="00E26243"/>
    <w:rsid w:val="00E2643E"/>
    <w:rsid w:val="00E26844"/>
    <w:rsid w:val="00E26CBF"/>
    <w:rsid w:val="00E26EFC"/>
    <w:rsid w:val="00E2711F"/>
    <w:rsid w:val="00E27341"/>
    <w:rsid w:val="00E27388"/>
    <w:rsid w:val="00E27581"/>
    <w:rsid w:val="00E27951"/>
    <w:rsid w:val="00E27A35"/>
    <w:rsid w:val="00E27FA5"/>
    <w:rsid w:val="00E30168"/>
    <w:rsid w:val="00E3072A"/>
    <w:rsid w:val="00E3083A"/>
    <w:rsid w:val="00E30A43"/>
    <w:rsid w:val="00E30D27"/>
    <w:rsid w:val="00E313BC"/>
    <w:rsid w:val="00E314BE"/>
    <w:rsid w:val="00E314E7"/>
    <w:rsid w:val="00E31996"/>
    <w:rsid w:val="00E31E6C"/>
    <w:rsid w:val="00E31EEC"/>
    <w:rsid w:val="00E320CC"/>
    <w:rsid w:val="00E32122"/>
    <w:rsid w:val="00E32255"/>
    <w:rsid w:val="00E3230B"/>
    <w:rsid w:val="00E32917"/>
    <w:rsid w:val="00E32996"/>
    <w:rsid w:val="00E32ED1"/>
    <w:rsid w:val="00E32EEC"/>
    <w:rsid w:val="00E330E1"/>
    <w:rsid w:val="00E333AD"/>
    <w:rsid w:val="00E3364B"/>
    <w:rsid w:val="00E3396B"/>
    <w:rsid w:val="00E34A91"/>
    <w:rsid w:val="00E35102"/>
    <w:rsid w:val="00E353D2"/>
    <w:rsid w:val="00E354CE"/>
    <w:rsid w:val="00E35C95"/>
    <w:rsid w:val="00E35D8F"/>
    <w:rsid w:val="00E35DAC"/>
    <w:rsid w:val="00E3612C"/>
    <w:rsid w:val="00E366E9"/>
    <w:rsid w:val="00E367D8"/>
    <w:rsid w:val="00E36AE3"/>
    <w:rsid w:val="00E36BC8"/>
    <w:rsid w:val="00E36C41"/>
    <w:rsid w:val="00E370A9"/>
    <w:rsid w:val="00E374B3"/>
    <w:rsid w:val="00E37586"/>
    <w:rsid w:val="00E37E58"/>
    <w:rsid w:val="00E40053"/>
    <w:rsid w:val="00E403DA"/>
    <w:rsid w:val="00E405A3"/>
    <w:rsid w:val="00E40DEB"/>
    <w:rsid w:val="00E4112C"/>
    <w:rsid w:val="00E41CF6"/>
    <w:rsid w:val="00E421B8"/>
    <w:rsid w:val="00E42378"/>
    <w:rsid w:val="00E427BE"/>
    <w:rsid w:val="00E4344C"/>
    <w:rsid w:val="00E437FD"/>
    <w:rsid w:val="00E43CCF"/>
    <w:rsid w:val="00E43E63"/>
    <w:rsid w:val="00E44A18"/>
    <w:rsid w:val="00E44A9A"/>
    <w:rsid w:val="00E44C29"/>
    <w:rsid w:val="00E44C92"/>
    <w:rsid w:val="00E44F17"/>
    <w:rsid w:val="00E44F6D"/>
    <w:rsid w:val="00E45011"/>
    <w:rsid w:val="00E45269"/>
    <w:rsid w:val="00E45626"/>
    <w:rsid w:val="00E4568E"/>
    <w:rsid w:val="00E456FC"/>
    <w:rsid w:val="00E45A01"/>
    <w:rsid w:val="00E45C93"/>
    <w:rsid w:val="00E4685A"/>
    <w:rsid w:val="00E469AF"/>
    <w:rsid w:val="00E46AF3"/>
    <w:rsid w:val="00E47132"/>
    <w:rsid w:val="00E47502"/>
    <w:rsid w:val="00E47756"/>
    <w:rsid w:val="00E47DB3"/>
    <w:rsid w:val="00E506A5"/>
    <w:rsid w:val="00E508F2"/>
    <w:rsid w:val="00E50905"/>
    <w:rsid w:val="00E51475"/>
    <w:rsid w:val="00E51664"/>
    <w:rsid w:val="00E51672"/>
    <w:rsid w:val="00E51768"/>
    <w:rsid w:val="00E5176D"/>
    <w:rsid w:val="00E5198E"/>
    <w:rsid w:val="00E521AD"/>
    <w:rsid w:val="00E521E6"/>
    <w:rsid w:val="00E52548"/>
    <w:rsid w:val="00E526E5"/>
    <w:rsid w:val="00E5325C"/>
    <w:rsid w:val="00E5366B"/>
    <w:rsid w:val="00E53B25"/>
    <w:rsid w:val="00E53B97"/>
    <w:rsid w:val="00E53FC3"/>
    <w:rsid w:val="00E545ED"/>
    <w:rsid w:val="00E54663"/>
    <w:rsid w:val="00E548B7"/>
    <w:rsid w:val="00E54900"/>
    <w:rsid w:val="00E54C1F"/>
    <w:rsid w:val="00E54F0A"/>
    <w:rsid w:val="00E54F75"/>
    <w:rsid w:val="00E54FE4"/>
    <w:rsid w:val="00E550AE"/>
    <w:rsid w:val="00E5511E"/>
    <w:rsid w:val="00E551D3"/>
    <w:rsid w:val="00E5546B"/>
    <w:rsid w:val="00E558BE"/>
    <w:rsid w:val="00E55BA5"/>
    <w:rsid w:val="00E55BF2"/>
    <w:rsid w:val="00E5610B"/>
    <w:rsid w:val="00E5621C"/>
    <w:rsid w:val="00E56519"/>
    <w:rsid w:val="00E566EA"/>
    <w:rsid w:val="00E567DF"/>
    <w:rsid w:val="00E569F4"/>
    <w:rsid w:val="00E56BA2"/>
    <w:rsid w:val="00E56EA4"/>
    <w:rsid w:val="00E57333"/>
    <w:rsid w:val="00E57421"/>
    <w:rsid w:val="00E57726"/>
    <w:rsid w:val="00E60050"/>
    <w:rsid w:val="00E6012F"/>
    <w:rsid w:val="00E60137"/>
    <w:rsid w:val="00E60186"/>
    <w:rsid w:val="00E6070A"/>
    <w:rsid w:val="00E60B44"/>
    <w:rsid w:val="00E60CCE"/>
    <w:rsid w:val="00E60D13"/>
    <w:rsid w:val="00E61026"/>
    <w:rsid w:val="00E61142"/>
    <w:rsid w:val="00E613D5"/>
    <w:rsid w:val="00E615CF"/>
    <w:rsid w:val="00E6165B"/>
    <w:rsid w:val="00E6199F"/>
    <w:rsid w:val="00E61DE0"/>
    <w:rsid w:val="00E61E82"/>
    <w:rsid w:val="00E6201E"/>
    <w:rsid w:val="00E62111"/>
    <w:rsid w:val="00E628F9"/>
    <w:rsid w:val="00E62C73"/>
    <w:rsid w:val="00E633A0"/>
    <w:rsid w:val="00E633BF"/>
    <w:rsid w:val="00E63435"/>
    <w:rsid w:val="00E635E3"/>
    <w:rsid w:val="00E63988"/>
    <w:rsid w:val="00E639EF"/>
    <w:rsid w:val="00E63AF1"/>
    <w:rsid w:val="00E63BDD"/>
    <w:rsid w:val="00E63E12"/>
    <w:rsid w:val="00E63FBF"/>
    <w:rsid w:val="00E646E0"/>
    <w:rsid w:val="00E64996"/>
    <w:rsid w:val="00E64D4C"/>
    <w:rsid w:val="00E64D79"/>
    <w:rsid w:val="00E6564E"/>
    <w:rsid w:val="00E6589B"/>
    <w:rsid w:val="00E65CF0"/>
    <w:rsid w:val="00E65E42"/>
    <w:rsid w:val="00E65F3D"/>
    <w:rsid w:val="00E663D1"/>
    <w:rsid w:val="00E666F2"/>
    <w:rsid w:val="00E66D3A"/>
    <w:rsid w:val="00E67749"/>
    <w:rsid w:val="00E67CA1"/>
    <w:rsid w:val="00E67F4E"/>
    <w:rsid w:val="00E701DE"/>
    <w:rsid w:val="00E7022C"/>
    <w:rsid w:val="00E7033B"/>
    <w:rsid w:val="00E7047A"/>
    <w:rsid w:val="00E70542"/>
    <w:rsid w:val="00E70A85"/>
    <w:rsid w:val="00E70C7F"/>
    <w:rsid w:val="00E70E44"/>
    <w:rsid w:val="00E71386"/>
    <w:rsid w:val="00E71506"/>
    <w:rsid w:val="00E71750"/>
    <w:rsid w:val="00E72041"/>
    <w:rsid w:val="00E728FA"/>
    <w:rsid w:val="00E72A9A"/>
    <w:rsid w:val="00E72D4D"/>
    <w:rsid w:val="00E72F1F"/>
    <w:rsid w:val="00E7304A"/>
    <w:rsid w:val="00E73D72"/>
    <w:rsid w:val="00E73E12"/>
    <w:rsid w:val="00E73E82"/>
    <w:rsid w:val="00E744F3"/>
    <w:rsid w:val="00E746E3"/>
    <w:rsid w:val="00E747FF"/>
    <w:rsid w:val="00E74958"/>
    <w:rsid w:val="00E74BFA"/>
    <w:rsid w:val="00E74C27"/>
    <w:rsid w:val="00E74E38"/>
    <w:rsid w:val="00E74E46"/>
    <w:rsid w:val="00E74E8B"/>
    <w:rsid w:val="00E74F38"/>
    <w:rsid w:val="00E75A8E"/>
    <w:rsid w:val="00E764A1"/>
    <w:rsid w:val="00E76AF1"/>
    <w:rsid w:val="00E771C5"/>
    <w:rsid w:val="00E7741A"/>
    <w:rsid w:val="00E774AE"/>
    <w:rsid w:val="00E77693"/>
    <w:rsid w:val="00E77767"/>
    <w:rsid w:val="00E8004D"/>
    <w:rsid w:val="00E800B8"/>
    <w:rsid w:val="00E80988"/>
    <w:rsid w:val="00E809C6"/>
    <w:rsid w:val="00E80A83"/>
    <w:rsid w:val="00E80BD3"/>
    <w:rsid w:val="00E80E76"/>
    <w:rsid w:val="00E81477"/>
    <w:rsid w:val="00E818D8"/>
    <w:rsid w:val="00E81E70"/>
    <w:rsid w:val="00E82773"/>
    <w:rsid w:val="00E8289E"/>
    <w:rsid w:val="00E82993"/>
    <w:rsid w:val="00E82A15"/>
    <w:rsid w:val="00E832C5"/>
    <w:rsid w:val="00E835E7"/>
    <w:rsid w:val="00E83615"/>
    <w:rsid w:val="00E83658"/>
    <w:rsid w:val="00E83C52"/>
    <w:rsid w:val="00E83D2D"/>
    <w:rsid w:val="00E83D49"/>
    <w:rsid w:val="00E83DA7"/>
    <w:rsid w:val="00E84253"/>
    <w:rsid w:val="00E842A7"/>
    <w:rsid w:val="00E844FD"/>
    <w:rsid w:val="00E84511"/>
    <w:rsid w:val="00E8458B"/>
    <w:rsid w:val="00E84711"/>
    <w:rsid w:val="00E8478A"/>
    <w:rsid w:val="00E84A98"/>
    <w:rsid w:val="00E84C1A"/>
    <w:rsid w:val="00E84D6A"/>
    <w:rsid w:val="00E866D6"/>
    <w:rsid w:val="00E8685E"/>
    <w:rsid w:val="00E86DFE"/>
    <w:rsid w:val="00E87534"/>
    <w:rsid w:val="00E875F6"/>
    <w:rsid w:val="00E876AB"/>
    <w:rsid w:val="00E878FA"/>
    <w:rsid w:val="00E87999"/>
    <w:rsid w:val="00E87A84"/>
    <w:rsid w:val="00E9033C"/>
    <w:rsid w:val="00E9080F"/>
    <w:rsid w:val="00E90A40"/>
    <w:rsid w:val="00E90A57"/>
    <w:rsid w:val="00E90C92"/>
    <w:rsid w:val="00E90D27"/>
    <w:rsid w:val="00E90DD0"/>
    <w:rsid w:val="00E90DF3"/>
    <w:rsid w:val="00E91453"/>
    <w:rsid w:val="00E9145B"/>
    <w:rsid w:val="00E91E47"/>
    <w:rsid w:val="00E91EDB"/>
    <w:rsid w:val="00E920FC"/>
    <w:rsid w:val="00E921D2"/>
    <w:rsid w:val="00E92272"/>
    <w:rsid w:val="00E924D3"/>
    <w:rsid w:val="00E92667"/>
    <w:rsid w:val="00E92F1B"/>
    <w:rsid w:val="00E92F9F"/>
    <w:rsid w:val="00E9329E"/>
    <w:rsid w:val="00E93896"/>
    <w:rsid w:val="00E93A31"/>
    <w:rsid w:val="00E93D16"/>
    <w:rsid w:val="00E93F97"/>
    <w:rsid w:val="00E9420A"/>
    <w:rsid w:val="00E94343"/>
    <w:rsid w:val="00E943C4"/>
    <w:rsid w:val="00E94956"/>
    <w:rsid w:val="00E94969"/>
    <w:rsid w:val="00E94A51"/>
    <w:rsid w:val="00E94CA8"/>
    <w:rsid w:val="00E94E50"/>
    <w:rsid w:val="00E94EED"/>
    <w:rsid w:val="00E94F21"/>
    <w:rsid w:val="00E95327"/>
    <w:rsid w:val="00E95B67"/>
    <w:rsid w:val="00E95E2D"/>
    <w:rsid w:val="00E962C7"/>
    <w:rsid w:val="00E96322"/>
    <w:rsid w:val="00E966C5"/>
    <w:rsid w:val="00E96872"/>
    <w:rsid w:val="00E96DAF"/>
    <w:rsid w:val="00E96DD4"/>
    <w:rsid w:val="00E96E7E"/>
    <w:rsid w:val="00E96F17"/>
    <w:rsid w:val="00E96F5B"/>
    <w:rsid w:val="00E9706E"/>
    <w:rsid w:val="00E97298"/>
    <w:rsid w:val="00E975AB"/>
    <w:rsid w:val="00E97CBF"/>
    <w:rsid w:val="00E97E8F"/>
    <w:rsid w:val="00E97EB8"/>
    <w:rsid w:val="00EA03EE"/>
    <w:rsid w:val="00EA058C"/>
    <w:rsid w:val="00EA05FA"/>
    <w:rsid w:val="00EA0702"/>
    <w:rsid w:val="00EA0CBE"/>
    <w:rsid w:val="00EA0E11"/>
    <w:rsid w:val="00EA0ED2"/>
    <w:rsid w:val="00EA1065"/>
    <w:rsid w:val="00EA1461"/>
    <w:rsid w:val="00EA1E73"/>
    <w:rsid w:val="00EA1EB9"/>
    <w:rsid w:val="00EA20B9"/>
    <w:rsid w:val="00EA2332"/>
    <w:rsid w:val="00EA2393"/>
    <w:rsid w:val="00EA291E"/>
    <w:rsid w:val="00EA2B4B"/>
    <w:rsid w:val="00EA32DD"/>
    <w:rsid w:val="00EA33CE"/>
    <w:rsid w:val="00EA39D0"/>
    <w:rsid w:val="00EA3E86"/>
    <w:rsid w:val="00EA3E87"/>
    <w:rsid w:val="00EA41F4"/>
    <w:rsid w:val="00EA43E3"/>
    <w:rsid w:val="00EA4478"/>
    <w:rsid w:val="00EA460E"/>
    <w:rsid w:val="00EA4700"/>
    <w:rsid w:val="00EA4C38"/>
    <w:rsid w:val="00EA4CC0"/>
    <w:rsid w:val="00EA4FB5"/>
    <w:rsid w:val="00EA565C"/>
    <w:rsid w:val="00EA5680"/>
    <w:rsid w:val="00EA5887"/>
    <w:rsid w:val="00EA5A7F"/>
    <w:rsid w:val="00EA5B6D"/>
    <w:rsid w:val="00EA5DDE"/>
    <w:rsid w:val="00EA62D6"/>
    <w:rsid w:val="00EA6379"/>
    <w:rsid w:val="00EA66F0"/>
    <w:rsid w:val="00EA682C"/>
    <w:rsid w:val="00EA6E76"/>
    <w:rsid w:val="00EA6ED8"/>
    <w:rsid w:val="00EA77C1"/>
    <w:rsid w:val="00EA7BE9"/>
    <w:rsid w:val="00EB016E"/>
    <w:rsid w:val="00EB0586"/>
    <w:rsid w:val="00EB0C00"/>
    <w:rsid w:val="00EB1126"/>
    <w:rsid w:val="00EB1295"/>
    <w:rsid w:val="00EB1353"/>
    <w:rsid w:val="00EB1758"/>
    <w:rsid w:val="00EB196F"/>
    <w:rsid w:val="00EB1A37"/>
    <w:rsid w:val="00EB1FF9"/>
    <w:rsid w:val="00EB216C"/>
    <w:rsid w:val="00EB2A03"/>
    <w:rsid w:val="00EB2D95"/>
    <w:rsid w:val="00EB2E32"/>
    <w:rsid w:val="00EB30B9"/>
    <w:rsid w:val="00EB34A0"/>
    <w:rsid w:val="00EB362B"/>
    <w:rsid w:val="00EB39D4"/>
    <w:rsid w:val="00EB3EC6"/>
    <w:rsid w:val="00EB4169"/>
    <w:rsid w:val="00EB46B5"/>
    <w:rsid w:val="00EB46C4"/>
    <w:rsid w:val="00EB471C"/>
    <w:rsid w:val="00EB4D73"/>
    <w:rsid w:val="00EB4DDB"/>
    <w:rsid w:val="00EB558D"/>
    <w:rsid w:val="00EB57D7"/>
    <w:rsid w:val="00EB5AB6"/>
    <w:rsid w:val="00EB5AF5"/>
    <w:rsid w:val="00EB5E00"/>
    <w:rsid w:val="00EB5F67"/>
    <w:rsid w:val="00EB62C0"/>
    <w:rsid w:val="00EB6316"/>
    <w:rsid w:val="00EB6839"/>
    <w:rsid w:val="00EB6E49"/>
    <w:rsid w:val="00EB6FC2"/>
    <w:rsid w:val="00EB7346"/>
    <w:rsid w:val="00EB7691"/>
    <w:rsid w:val="00EC0096"/>
    <w:rsid w:val="00EC00D5"/>
    <w:rsid w:val="00EC05BA"/>
    <w:rsid w:val="00EC05E2"/>
    <w:rsid w:val="00EC06B4"/>
    <w:rsid w:val="00EC0DEF"/>
    <w:rsid w:val="00EC0F2D"/>
    <w:rsid w:val="00EC0F59"/>
    <w:rsid w:val="00EC1131"/>
    <w:rsid w:val="00EC140C"/>
    <w:rsid w:val="00EC1507"/>
    <w:rsid w:val="00EC155F"/>
    <w:rsid w:val="00EC15C0"/>
    <w:rsid w:val="00EC1651"/>
    <w:rsid w:val="00EC1728"/>
    <w:rsid w:val="00EC1B6D"/>
    <w:rsid w:val="00EC1C02"/>
    <w:rsid w:val="00EC1CF9"/>
    <w:rsid w:val="00EC2477"/>
    <w:rsid w:val="00EC2489"/>
    <w:rsid w:val="00EC2603"/>
    <w:rsid w:val="00EC2E02"/>
    <w:rsid w:val="00EC2E06"/>
    <w:rsid w:val="00EC35C1"/>
    <w:rsid w:val="00EC43DD"/>
    <w:rsid w:val="00EC497A"/>
    <w:rsid w:val="00EC4A7F"/>
    <w:rsid w:val="00EC4B0A"/>
    <w:rsid w:val="00EC55E4"/>
    <w:rsid w:val="00EC58E9"/>
    <w:rsid w:val="00EC59E2"/>
    <w:rsid w:val="00EC5B14"/>
    <w:rsid w:val="00EC5F03"/>
    <w:rsid w:val="00EC5FB8"/>
    <w:rsid w:val="00EC6016"/>
    <w:rsid w:val="00EC6200"/>
    <w:rsid w:val="00EC642C"/>
    <w:rsid w:val="00EC6487"/>
    <w:rsid w:val="00EC66A1"/>
    <w:rsid w:val="00EC66ED"/>
    <w:rsid w:val="00EC68F5"/>
    <w:rsid w:val="00EC690D"/>
    <w:rsid w:val="00EC69E8"/>
    <w:rsid w:val="00EC6AB0"/>
    <w:rsid w:val="00EC6B7B"/>
    <w:rsid w:val="00EC721C"/>
    <w:rsid w:val="00EC737D"/>
    <w:rsid w:val="00EC73AD"/>
    <w:rsid w:val="00EC73D9"/>
    <w:rsid w:val="00ED00A7"/>
    <w:rsid w:val="00ED0652"/>
    <w:rsid w:val="00ED075C"/>
    <w:rsid w:val="00ED0E75"/>
    <w:rsid w:val="00ED109C"/>
    <w:rsid w:val="00ED11E7"/>
    <w:rsid w:val="00ED1A7C"/>
    <w:rsid w:val="00ED1DDE"/>
    <w:rsid w:val="00ED2194"/>
    <w:rsid w:val="00ED23CA"/>
    <w:rsid w:val="00ED23E8"/>
    <w:rsid w:val="00ED2671"/>
    <w:rsid w:val="00ED2FFE"/>
    <w:rsid w:val="00ED3398"/>
    <w:rsid w:val="00ED36D9"/>
    <w:rsid w:val="00ED3803"/>
    <w:rsid w:val="00ED3A36"/>
    <w:rsid w:val="00ED3C60"/>
    <w:rsid w:val="00ED3D93"/>
    <w:rsid w:val="00ED3F13"/>
    <w:rsid w:val="00ED4364"/>
    <w:rsid w:val="00ED43D6"/>
    <w:rsid w:val="00ED4877"/>
    <w:rsid w:val="00ED4A0E"/>
    <w:rsid w:val="00ED4C78"/>
    <w:rsid w:val="00ED510C"/>
    <w:rsid w:val="00ED5548"/>
    <w:rsid w:val="00ED5913"/>
    <w:rsid w:val="00ED624D"/>
    <w:rsid w:val="00ED666C"/>
    <w:rsid w:val="00ED6917"/>
    <w:rsid w:val="00ED69A8"/>
    <w:rsid w:val="00ED6A70"/>
    <w:rsid w:val="00ED6ABF"/>
    <w:rsid w:val="00ED73CB"/>
    <w:rsid w:val="00ED7464"/>
    <w:rsid w:val="00ED76C8"/>
    <w:rsid w:val="00ED76CD"/>
    <w:rsid w:val="00ED76DF"/>
    <w:rsid w:val="00ED7835"/>
    <w:rsid w:val="00ED7ABB"/>
    <w:rsid w:val="00ED7C3B"/>
    <w:rsid w:val="00EE0324"/>
    <w:rsid w:val="00EE07AD"/>
    <w:rsid w:val="00EE0AE7"/>
    <w:rsid w:val="00EE0E22"/>
    <w:rsid w:val="00EE11D6"/>
    <w:rsid w:val="00EE19C7"/>
    <w:rsid w:val="00EE1E7F"/>
    <w:rsid w:val="00EE248B"/>
    <w:rsid w:val="00EE2872"/>
    <w:rsid w:val="00EE29B6"/>
    <w:rsid w:val="00EE2F33"/>
    <w:rsid w:val="00EE3428"/>
    <w:rsid w:val="00EE34F8"/>
    <w:rsid w:val="00EE3948"/>
    <w:rsid w:val="00EE3B65"/>
    <w:rsid w:val="00EE3D7B"/>
    <w:rsid w:val="00EE3FFD"/>
    <w:rsid w:val="00EE4455"/>
    <w:rsid w:val="00EE4D02"/>
    <w:rsid w:val="00EE4D49"/>
    <w:rsid w:val="00EE4F0F"/>
    <w:rsid w:val="00EE4F66"/>
    <w:rsid w:val="00EE5205"/>
    <w:rsid w:val="00EE5564"/>
    <w:rsid w:val="00EE5765"/>
    <w:rsid w:val="00EE5D3B"/>
    <w:rsid w:val="00EE6072"/>
    <w:rsid w:val="00EE63B5"/>
    <w:rsid w:val="00EE64C5"/>
    <w:rsid w:val="00EE69FE"/>
    <w:rsid w:val="00EE6DB5"/>
    <w:rsid w:val="00EE6E60"/>
    <w:rsid w:val="00EE738B"/>
    <w:rsid w:val="00EE7816"/>
    <w:rsid w:val="00EF01FE"/>
    <w:rsid w:val="00EF0546"/>
    <w:rsid w:val="00EF0563"/>
    <w:rsid w:val="00EF0ABE"/>
    <w:rsid w:val="00EF0CA8"/>
    <w:rsid w:val="00EF0EC5"/>
    <w:rsid w:val="00EF102C"/>
    <w:rsid w:val="00EF1444"/>
    <w:rsid w:val="00EF1719"/>
    <w:rsid w:val="00EF19CB"/>
    <w:rsid w:val="00EF2081"/>
    <w:rsid w:val="00EF2173"/>
    <w:rsid w:val="00EF2513"/>
    <w:rsid w:val="00EF25F1"/>
    <w:rsid w:val="00EF26DB"/>
    <w:rsid w:val="00EF28EE"/>
    <w:rsid w:val="00EF2907"/>
    <w:rsid w:val="00EF3282"/>
    <w:rsid w:val="00EF3694"/>
    <w:rsid w:val="00EF371D"/>
    <w:rsid w:val="00EF38D3"/>
    <w:rsid w:val="00EF3AD2"/>
    <w:rsid w:val="00EF3BE6"/>
    <w:rsid w:val="00EF3D06"/>
    <w:rsid w:val="00EF4263"/>
    <w:rsid w:val="00EF4416"/>
    <w:rsid w:val="00EF4C62"/>
    <w:rsid w:val="00EF4E17"/>
    <w:rsid w:val="00EF525D"/>
    <w:rsid w:val="00EF539C"/>
    <w:rsid w:val="00EF53EA"/>
    <w:rsid w:val="00EF58CD"/>
    <w:rsid w:val="00EF5EBC"/>
    <w:rsid w:val="00EF6510"/>
    <w:rsid w:val="00EF67E9"/>
    <w:rsid w:val="00EF6A9C"/>
    <w:rsid w:val="00EF733C"/>
    <w:rsid w:val="00EF74CD"/>
    <w:rsid w:val="00EF7622"/>
    <w:rsid w:val="00EF76D4"/>
    <w:rsid w:val="00EF7D21"/>
    <w:rsid w:val="00EF7FA8"/>
    <w:rsid w:val="00F00471"/>
    <w:rsid w:val="00F00927"/>
    <w:rsid w:val="00F00EF2"/>
    <w:rsid w:val="00F01160"/>
    <w:rsid w:val="00F012C3"/>
    <w:rsid w:val="00F01326"/>
    <w:rsid w:val="00F0147B"/>
    <w:rsid w:val="00F01515"/>
    <w:rsid w:val="00F01C22"/>
    <w:rsid w:val="00F02019"/>
    <w:rsid w:val="00F02095"/>
    <w:rsid w:val="00F02ADE"/>
    <w:rsid w:val="00F02C65"/>
    <w:rsid w:val="00F03079"/>
    <w:rsid w:val="00F032BD"/>
    <w:rsid w:val="00F038CC"/>
    <w:rsid w:val="00F03D5B"/>
    <w:rsid w:val="00F03DB8"/>
    <w:rsid w:val="00F03F20"/>
    <w:rsid w:val="00F04074"/>
    <w:rsid w:val="00F0433F"/>
    <w:rsid w:val="00F0450F"/>
    <w:rsid w:val="00F04638"/>
    <w:rsid w:val="00F04C2E"/>
    <w:rsid w:val="00F04EB3"/>
    <w:rsid w:val="00F04EBB"/>
    <w:rsid w:val="00F05171"/>
    <w:rsid w:val="00F051C7"/>
    <w:rsid w:val="00F051DA"/>
    <w:rsid w:val="00F0521D"/>
    <w:rsid w:val="00F05D35"/>
    <w:rsid w:val="00F05D66"/>
    <w:rsid w:val="00F05FC5"/>
    <w:rsid w:val="00F06315"/>
    <w:rsid w:val="00F0645E"/>
    <w:rsid w:val="00F06550"/>
    <w:rsid w:val="00F0681D"/>
    <w:rsid w:val="00F07378"/>
    <w:rsid w:val="00F07D16"/>
    <w:rsid w:val="00F07D84"/>
    <w:rsid w:val="00F101BD"/>
    <w:rsid w:val="00F1024B"/>
    <w:rsid w:val="00F102F6"/>
    <w:rsid w:val="00F10522"/>
    <w:rsid w:val="00F10585"/>
    <w:rsid w:val="00F106AE"/>
    <w:rsid w:val="00F10BC5"/>
    <w:rsid w:val="00F10C60"/>
    <w:rsid w:val="00F10D1F"/>
    <w:rsid w:val="00F10D86"/>
    <w:rsid w:val="00F10F7A"/>
    <w:rsid w:val="00F11103"/>
    <w:rsid w:val="00F11271"/>
    <w:rsid w:val="00F11726"/>
    <w:rsid w:val="00F117BC"/>
    <w:rsid w:val="00F11AF5"/>
    <w:rsid w:val="00F12248"/>
    <w:rsid w:val="00F124FE"/>
    <w:rsid w:val="00F12528"/>
    <w:rsid w:val="00F12832"/>
    <w:rsid w:val="00F128A6"/>
    <w:rsid w:val="00F12AAA"/>
    <w:rsid w:val="00F12BA0"/>
    <w:rsid w:val="00F12BF3"/>
    <w:rsid w:val="00F12FC8"/>
    <w:rsid w:val="00F12FEB"/>
    <w:rsid w:val="00F13090"/>
    <w:rsid w:val="00F13555"/>
    <w:rsid w:val="00F13AF7"/>
    <w:rsid w:val="00F13C60"/>
    <w:rsid w:val="00F13CF6"/>
    <w:rsid w:val="00F13ED2"/>
    <w:rsid w:val="00F145F9"/>
    <w:rsid w:val="00F14799"/>
    <w:rsid w:val="00F14B37"/>
    <w:rsid w:val="00F14C93"/>
    <w:rsid w:val="00F14F21"/>
    <w:rsid w:val="00F1558E"/>
    <w:rsid w:val="00F15945"/>
    <w:rsid w:val="00F15AF9"/>
    <w:rsid w:val="00F16406"/>
    <w:rsid w:val="00F16623"/>
    <w:rsid w:val="00F16663"/>
    <w:rsid w:val="00F16A1B"/>
    <w:rsid w:val="00F16F12"/>
    <w:rsid w:val="00F16F6F"/>
    <w:rsid w:val="00F16F93"/>
    <w:rsid w:val="00F1758B"/>
    <w:rsid w:val="00F17BC8"/>
    <w:rsid w:val="00F17BE2"/>
    <w:rsid w:val="00F17C6E"/>
    <w:rsid w:val="00F17E64"/>
    <w:rsid w:val="00F200A7"/>
    <w:rsid w:val="00F2034C"/>
    <w:rsid w:val="00F20378"/>
    <w:rsid w:val="00F203BE"/>
    <w:rsid w:val="00F20468"/>
    <w:rsid w:val="00F20681"/>
    <w:rsid w:val="00F206CF"/>
    <w:rsid w:val="00F20B22"/>
    <w:rsid w:val="00F2142B"/>
    <w:rsid w:val="00F2192D"/>
    <w:rsid w:val="00F21A09"/>
    <w:rsid w:val="00F21A2A"/>
    <w:rsid w:val="00F2222B"/>
    <w:rsid w:val="00F2297C"/>
    <w:rsid w:val="00F22B2E"/>
    <w:rsid w:val="00F22C63"/>
    <w:rsid w:val="00F22FA9"/>
    <w:rsid w:val="00F23A6D"/>
    <w:rsid w:val="00F23A6E"/>
    <w:rsid w:val="00F2439C"/>
    <w:rsid w:val="00F2478C"/>
    <w:rsid w:val="00F24B34"/>
    <w:rsid w:val="00F24D6B"/>
    <w:rsid w:val="00F2577D"/>
    <w:rsid w:val="00F25A63"/>
    <w:rsid w:val="00F25D0E"/>
    <w:rsid w:val="00F25FFD"/>
    <w:rsid w:val="00F26055"/>
    <w:rsid w:val="00F260D0"/>
    <w:rsid w:val="00F26660"/>
    <w:rsid w:val="00F267A3"/>
    <w:rsid w:val="00F27315"/>
    <w:rsid w:val="00F27495"/>
    <w:rsid w:val="00F2781B"/>
    <w:rsid w:val="00F279A0"/>
    <w:rsid w:val="00F27A6B"/>
    <w:rsid w:val="00F27C17"/>
    <w:rsid w:val="00F30339"/>
    <w:rsid w:val="00F303B1"/>
    <w:rsid w:val="00F309F2"/>
    <w:rsid w:val="00F30A06"/>
    <w:rsid w:val="00F30C20"/>
    <w:rsid w:val="00F30DE1"/>
    <w:rsid w:val="00F31E4E"/>
    <w:rsid w:val="00F3204F"/>
    <w:rsid w:val="00F325B4"/>
    <w:rsid w:val="00F32B33"/>
    <w:rsid w:val="00F3308E"/>
    <w:rsid w:val="00F3338B"/>
    <w:rsid w:val="00F3345E"/>
    <w:rsid w:val="00F33595"/>
    <w:rsid w:val="00F3397B"/>
    <w:rsid w:val="00F33B86"/>
    <w:rsid w:val="00F33CCE"/>
    <w:rsid w:val="00F33D20"/>
    <w:rsid w:val="00F345F9"/>
    <w:rsid w:val="00F34860"/>
    <w:rsid w:val="00F34C55"/>
    <w:rsid w:val="00F350BB"/>
    <w:rsid w:val="00F35326"/>
    <w:rsid w:val="00F35388"/>
    <w:rsid w:val="00F354E5"/>
    <w:rsid w:val="00F35A8D"/>
    <w:rsid w:val="00F35DE8"/>
    <w:rsid w:val="00F361D9"/>
    <w:rsid w:val="00F36371"/>
    <w:rsid w:val="00F365B8"/>
    <w:rsid w:val="00F366BA"/>
    <w:rsid w:val="00F36783"/>
    <w:rsid w:val="00F3684F"/>
    <w:rsid w:val="00F36A97"/>
    <w:rsid w:val="00F36EE0"/>
    <w:rsid w:val="00F37149"/>
    <w:rsid w:val="00F37253"/>
    <w:rsid w:val="00F372FC"/>
    <w:rsid w:val="00F3749E"/>
    <w:rsid w:val="00F3776D"/>
    <w:rsid w:val="00F3796E"/>
    <w:rsid w:val="00F37B13"/>
    <w:rsid w:val="00F37C62"/>
    <w:rsid w:val="00F37E27"/>
    <w:rsid w:val="00F40000"/>
    <w:rsid w:val="00F4005E"/>
    <w:rsid w:val="00F4023A"/>
    <w:rsid w:val="00F4026B"/>
    <w:rsid w:val="00F4047E"/>
    <w:rsid w:val="00F40B77"/>
    <w:rsid w:val="00F40DB8"/>
    <w:rsid w:val="00F40FB0"/>
    <w:rsid w:val="00F4101B"/>
    <w:rsid w:val="00F411A2"/>
    <w:rsid w:val="00F41687"/>
    <w:rsid w:val="00F417BA"/>
    <w:rsid w:val="00F41804"/>
    <w:rsid w:val="00F41A64"/>
    <w:rsid w:val="00F41FF2"/>
    <w:rsid w:val="00F42202"/>
    <w:rsid w:val="00F4263C"/>
    <w:rsid w:val="00F42D30"/>
    <w:rsid w:val="00F436A6"/>
    <w:rsid w:val="00F4375C"/>
    <w:rsid w:val="00F43790"/>
    <w:rsid w:val="00F4387E"/>
    <w:rsid w:val="00F444D2"/>
    <w:rsid w:val="00F447CD"/>
    <w:rsid w:val="00F44D14"/>
    <w:rsid w:val="00F44E1D"/>
    <w:rsid w:val="00F45195"/>
    <w:rsid w:val="00F45223"/>
    <w:rsid w:val="00F452D5"/>
    <w:rsid w:val="00F454FA"/>
    <w:rsid w:val="00F4561F"/>
    <w:rsid w:val="00F457CA"/>
    <w:rsid w:val="00F45852"/>
    <w:rsid w:val="00F45885"/>
    <w:rsid w:val="00F45890"/>
    <w:rsid w:val="00F45CFB"/>
    <w:rsid w:val="00F46123"/>
    <w:rsid w:val="00F4664B"/>
    <w:rsid w:val="00F4675C"/>
    <w:rsid w:val="00F46803"/>
    <w:rsid w:val="00F46AD4"/>
    <w:rsid w:val="00F46AEB"/>
    <w:rsid w:val="00F46EBE"/>
    <w:rsid w:val="00F46FCD"/>
    <w:rsid w:val="00F47785"/>
    <w:rsid w:val="00F50052"/>
    <w:rsid w:val="00F500CA"/>
    <w:rsid w:val="00F5059B"/>
    <w:rsid w:val="00F5063B"/>
    <w:rsid w:val="00F506B0"/>
    <w:rsid w:val="00F506DC"/>
    <w:rsid w:val="00F50B75"/>
    <w:rsid w:val="00F51690"/>
    <w:rsid w:val="00F518F3"/>
    <w:rsid w:val="00F51943"/>
    <w:rsid w:val="00F51A00"/>
    <w:rsid w:val="00F51D89"/>
    <w:rsid w:val="00F51F0E"/>
    <w:rsid w:val="00F522C8"/>
    <w:rsid w:val="00F524D9"/>
    <w:rsid w:val="00F52F7A"/>
    <w:rsid w:val="00F5337E"/>
    <w:rsid w:val="00F5341B"/>
    <w:rsid w:val="00F53447"/>
    <w:rsid w:val="00F53AC8"/>
    <w:rsid w:val="00F53D56"/>
    <w:rsid w:val="00F53EBB"/>
    <w:rsid w:val="00F5458E"/>
    <w:rsid w:val="00F546A8"/>
    <w:rsid w:val="00F5491E"/>
    <w:rsid w:val="00F54B87"/>
    <w:rsid w:val="00F552A0"/>
    <w:rsid w:val="00F55516"/>
    <w:rsid w:val="00F55533"/>
    <w:rsid w:val="00F55C30"/>
    <w:rsid w:val="00F55E2B"/>
    <w:rsid w:val="00F55FA5"/>
    <w:rsid w:val="00F5617B"/>
    <w:rsid w:val="00F563DC"/>
    <w:rsid w:val="00F5642F"/>
    <w:rsid w:val="00F568E5"/>
    <w:rsid w:val="00F56B4B"/>
    <w:rsid w:val="00F56FFB"/>
    <w:rsid w:val="00F578BD"/>
    <w:rsid w:val="00F57FAC"/>
    <w:rsid w:val="00F6001E"/>
    <w:rsid w:val="00F601EE"/>
    <w:rsid w:val="00F606DB"/>
    <w:rsid w:val="00F60708"/>
    <w:rsid w:val="00F6083D"/>
    <w:rsid w:val="00F6089C"/>
    <w:rsid w:val="00F60AFF"/>
    <w:rsid w:val="00F60F7E"/>
    <w:rsid w:val="00F615A2"/>
    <w:rsid w:val="00F61A29"/>
    <w:rsid w:val="00F61AF6"/>
    <w:rsid w:val="00F61D0F"/>
    <w:rsid w:val="00F61E4A"/>
    <w:rsid w:val="00F622A6"/>
    <w:rsid w:val="00F626DD"/>
    <w:rsid w:val="00F62AB3"/>
    <w:rsid w:val="00F62AC6"/>
    <w:rsid w:val="00F62D1E"/>
    <w:rsid w:val="00F6365E"/>
    <w:rsid w:val="00F637AE"/>
    <w:rsid w:val="00F63B47"/>
    <w:rsid w:val="00F64181"/>
    <w:rsid w:val="00F645ED"/>
    <w:rsid w:val="00F64807"/>
    <w:rsid w:val="00F6481A"/>
    <w:rsid w:val="00F64BB4"/>
    <w:rsid w:val="00F65206"/>
    <w:rsid w:val="00F6538C"/>
    <w:rsid w:val="00F6603D"/>
    <w:rsid w:val="00F6632A"/>
    <w:rsid w:val="00F664B5"/>
    <w:rsid w:val="00F67408"/>
    <w:rsid w:val="00F6768F"/>
    <w:rsid w:val="00F6773E"/>
    <w:rsid w:val="00F6786F"/>
    <w:rsid w:val="00F679D9"/>
    <w:rsid w:val="00F67C51"/>
    <w:rsid w:val="00F700B0"/>
    <w:rsid w:val="00F702A1"/>
    <w:rsid w:val="00F7046C"/>
    <w:rsid w:val="00F70536"/>
    <w:rsid w:val="00F708F4"/>
    <w:rsid w:val="00F70A74"/>
    <w:rsid w:val="00F70AE6"/>
    <w:rsid w:val="00F70BFE"/>
    <w:rsid w:val="00F71135"/>
    <w:rsid w:val="00F7113E"/>
    <w:rsid w:val="00F714E1"/>
    <w:rsid w:val="00F71564"/>
    <w:rsid w:val="00F71C04"/>
    <w:rsid w:val="00F71F01"/>
    <w:rsid w:val="00F7228B"/>
    <w:rsid w:val="00F72499"/>
    <w:rsid w:val="00F72831"/>
    <w:rsid w:val="00F72922"/>
    <w:rsid w:val="00F72F76"/>
    <w:rsid w:val="00F73066"/>
    <w:rsid w:val="00F73A3C"/>
    <w:rsid w:val="00F7437B"/>
    <w:rsid w:val="00F744E9"/>
    <w:rsid w:val="00F748F7"/>
    <w:rsid w:val="00F74CB8"/>
    <w:rsid w:val="00F74EE9"/>
    <w:rsid w:val="00F75C08"/>
    <w:rsid w:val="00F76228"/>
    <w:rsid w:val="00F767D4"/>
    <w:rsid w:val="00F769B7"/>
    <w:rsid w:val="00F76BAC"/>
    <w:rsid w:val="00F76DE6"/>
    <w:rsid w:val="00F76FD0"/>
    <w:rsid w:val="00F771DC"/>
    <w:rsid w:val="00F774E2"/>
    <w:rsid w:val="00F776D5"/>
    <w:rsid w:val="00F77A68"/>
    <w:rsid w:val="00F77F15"/>
    <w:rsid w:val="00F8003B"/>
    <w:rsid w:val="00F803FA"/>
    <w:rsid w:val="00F809C3"/>
    <w:rsid w:val="00F80BF5"/>
    <w:rsid w:val="00F80DDA"/>
    <w:rsid w:val="00F80DFB"/>
    <w:rsid w:val="00F8101C"/>
    <w:rsid w:val="00F813EB"/>
    <w:rsid w:val="00F81417"/>
    <w:rsid w:val="00F816F0"/>
    <w:rsid w:val="00F8172E"/>
    <w:rsid w:val="00F81B6B"/>
    <w:rsid w:val="00F81DE3"/>
    <w:rsid w:val="00F827F1"/>
    <w:rsid w:val="00F82B95"/>
    <w:rsid w:val="00F82D1B"/>
    <w:rsid w:val="00F830BC"/>
    <w:rsid w:val="00F83309"/>
    <w:rsid w:val="00F83DAE"/>
    <w:rsid w:val="00F84378"/>
    <w:rsid w:val="00F84B08"/>
    <w:rsid w:val="00F84CAD"/>
    <w:rsid w:val="00F85742"/>
    <w:rsid w:val="00F85A3B"/>
    <w:rsid w:val="00F85A7E"/>
    <w:rsid w:val="00F87231"/>
    <w:rsid w:val="00F8723B"/>
    <w:rsid w:val="00F8746F"/>
    <w:rsid w:val="00F8757E"/>
    <w:rsid w:val="00F876EE"/>
    <w:rsid w:val="00F87797"/>
    <w:rsid w:val="00F87BB9"/>
    <w:rsid w:val="00F90850"/>
    <w:rsid w:val="00F9099D"/>
    <w:rsid w:val="00F90A34"/>
    <w:rsid w:val="00F90AF8"/>
    <w:rsid w:val="00F90BDE"/>
    <w:rsid w:val="00F90DA1"/>
    <w:rsid w:val="00F90FDB"/>
    <w:rsid w:val="00F9123D"/>
    <w:rsid w:val="00F9137E"/>
    <w:rsid w:val="00F91F29"/>
    <w:rsid w:val="00F9212F"/>
    <w:rsid w:val="00F92248"/>
    <w:rsid w:val="00F922B5"/>
    <w:rsid w:val="00F923D8"/>
    <w:rsid w:val="00F92ABE"/>
    <w:rsid w:val="00F93078"/>
    <w:rsid w:val="00F939DB"/>
    <w:rsid w:val="00F93A34"/>
    <w:rsid w:val="00F93D0F"/>
    <w:rsid w:val="00F941EB"/>
    <w:rsid w:val="00F94679"/>
    <w:rsid w:val="00F946EF"/>
    <w:rsid w:val="00F94CA4"/>
    <w:rsid w:val="00F957D6"/>
    <w:rsid w:val="00F95DE3"/>
    <w:rsid w:val="00F96422"/>
    <w:rsid w:val="00F967C6"/>
    <w:rsid w:val="00F96BD6"/>
    <w:rsid w:val="00F96FB3"/>
    <w:rsid w:val="00F9716C"/>
    <w:rsid w:val="00F97475"/>
    <w:rsid w:val="00F974A8"/>
    <w:rsid w:val="00F97AED"/>
    <w:rsid w:val="00F97C0D"/>
    <w:rsid w:val="00F97F03"/>
    <w:rsid w:val="00FA04F9"/>
    <w:rsid w:val="00FA0861"/>
    <w:rsid w:val="00FA08B0"/>
    <w:rsid w:val="00FA0B3B"/>
    <w:rsid w:val="00FA0B6F"/>
    <w:rsid w:val="00FA1AF9"/>
    <w:rsid w:val="00FA1D36"/>
    <w:rsid w:val="00FA1EE9"/>
    <w:rsid w:val="00FA1F08"/>
    <w:rsid w:val="00FA1FF0"/>
    <w:rsid w:val="00FA20AD"/>
    <w:rsid w:val="00FA2295"/>
    <w:rsid w:val="00FA2555"/>
    <w:rsid w:val="00FA26E2"/>
    <w:rsid w:val="00FA273F"/>
    <w:rsid w:val="00FA2C98"/>
    <w:rsid w:val="00FA3002"/>
    <w:rsid w:val="00FA3007"/>
    <w:rsid w:val="00FA388A"/>
    <w:rsid w:val="00FA3ADC"/>
    <w:rsid w:val="00FA3B46"/>
    <w:rsid w:val="00FA3F00"/>
    <w:rsid w:val="00FA42F3"/>
    <w:rsid w:val="00FA45D9"/>
    <w:rsid w:val="00FA46DF"/>
    <w:rsid w:val="00FA482D"/>
    <w:rsid w:val="00FA49D2"/>
    <w:rsid w:val="00FA4C39"/>
    <w:rsid w:val="00FA4E3A"/>
    <w:rsid w:val="00FA4F92"/>
    <w:rsid w:val="00FA5563"/>
    <w:rsid w:val="00FA5783"/>
    <w:rsid w:val="00FA59AB"/>
    <w:rsid w:val="00FA5AC0"/>
    <w:rsid w:val="00FA5BF9"/>
    <w:rsid w:val="00FA5D35"/>
    <w:rsid w:val="00FA5F23"/>
    <w:rsid w:val="00FA6109"/>
    <w:rsid w:val="00FA61C8"/>
    <w:rsid w:val="00FA632D"/>
    <w:rsid w:val="00FA634D"/>
    <w:rsid w:val="00FA635F"/>
    <w:rsid w:val="00FA672A"/>
    <w:rsid w:val="00FA6B66"/>
    <w:rsid w:val="00FA6F7A"/>
    <w:rsid w:val="00FA71F4"/>
    <w:rsid w:val="00FA741E"/>
    <w:rsid w:val="00FA76A8"/>
    <w:rsid w:val="00FA774D"/>
    <w:rsid w:val="00FA7ECF"/>
    <w:rsid w:val="00FB0009"/>
    <w:rsid w:val="00FB0067"/>
    <w:rsid w:val="00FB00AB"/>
    <w:rsid w:val="00FB00E7"/>
    <w:rsid w:val="00FB0412"/>
    <w:rsid w:val="00FB080C"/>
    <w:rsid w:val="00FB0AA5"/>
    <w:rsid w:val="00FB0B12"/>
    <w:rsid w:val="00FB0BAA"/>
    <w:rsid w:val="00FB0BB0"/>
    <w:rsid w:val="00FB0E22"/>
    <w:rsid w:val="00FB0FFA"/>
    <w:rsid w:val="00FB11F7"/>
    <w:rsid w:val="00FB1509"/>
    <w:rsid w:val="00FB15B6"/>
    <w:rsid w:val="00FB1CCB"/>
    <w:rsid w:val="00FB21B3"/>
    <w:rsid w:val="00FB2436"/>
    <w:rsid w:val="00FB28B7"/>
    <w:rsid w:val="00FB2AA6"/>
    <w:rsid w:val="00FB2C82"/>
    <w:rsid w:val="00FB2D3A"/>
    <w:rsid w:val="00FB2F71"/>
    <w:rsid w:val="00FB326E"/>
    <w:rsid w:val="00FB3510"/>
    <w:rsid w:val="00FB36E5"/>
    <w:rsid w:val="00FB36E7"/>
    <w:rsid w:val="00FB39CB"/>
    <w:rsid w:val="00FB3B01"/>
    <w:rsid w:val="00FB4171"/>
    <w:rsid w:val="00FB43AE"/>
    <w:rsid w:val="00FB4AB2"/>
    <w:rsid w:val="00FB4B46"/>
    <w:rsid w:val="00FB555E"/>
    <w:rsid w:val="00FB5585"/>
    <w:rsid w:val="00FB579B"/>
    <w:rsid w:val="00FB57E4"/>
    <w:rsid w:val="00FB62A6"/>
    <w:rsid w:val="00FB642A"/>
    <w:rsid w:val="00FB64F1"/>
    <w:rsid w:val="00FB6631"/>
    <w:rsid w:val="00FB6A7A"/>
    <w:rsid w:val="00FB6CD2"/>
    <w:rsid w:val="00FB6E30"/>
    <w:rsid w:val="00FB70EF"/>
    <w:rsid w:val="00FB7788"/>
    <w:rsid w:val="00FB781D"/>
    <w:rsid w:val="00FB7A5D"/>
    <w:rsid w:val="00FC00B4"/>
    <w:rsid w:val="00FC0179"/>
    <w:rsid w:val="00FC02AC"/>
    <w:rsid w:val="00FC0582"/>
    <w:rsid w:val="00FC05A0"/>
    <w:rsid w:val="00FC0636"/>
    <w:rsid w:val="00FC0734"/>
    <w:rsid w:val="00FC0FF1"/>
    <w:rsid w:val="00FC1143"/>
    <w:rsid w:val="00FC1244"/>
    <w:rsid w:val="00FC1492"/>
    <w:rsid w:val="00FC14A6"/>
    <w:rsid w:val="00FC197F"/>
    <w:rsid w:val="00FC198E"/>
    <w:rsid w:val="00FC1AEA"/>
    <w:rsid w:val="00FC1EB8"/>
    <w:rsid w:val="00FC240D"/>
    <w:rsid w:val="00FC2A35"/>
    <w:rsid w:val="00FC30AE"/>
    <w:rsid w:val="00FC31A8"/>
    <w:rsid w:val="00FC36B0"/>
    <w:rsid w:val="00FC3796"/>
    <w:rsid w:val="00FC37B8"/>
    <w:rsid w:val="00FC385D"/>
    <w:rsid w:val="00FC387E"/>
    <w:rsid w:val="00FC38EC"/>
    <w:rsid w:val="00FC39DB"/>
    <w:rsid w:val="00FC3EA6"/>
    <w:rsid w:val="00FC3FB6"/>
    <w:rsid w:val="00FC4044"/>
    <w:rsid w:val="00FC407C"/>
    <w:rsid w:val="00FC409B"/>
    <w:rsid w:val="00FC40B6"/>
    <w:rsid w:val="00FC4261"/>
    <w:rsid w:val="00FC486F"/>
    <w:rsid w:val="00FC4A06"/>
    <w:rsid w:val="00FC4B00"/>
    <w:rsid w:val="00FC5034"/>
    <w:rsid w:val="00FC510D"/>
    <w:rsid w:val="00FC5643"/>
    <w:rsid w:val="00FC576B"/>
    <w:rsid w:val="00FC5B67"/>
    <w:rsid w:val="00FC5D15"/>
    <w:rsid w:val="00FC610C"/>
    <w:rsid w:val="00FC6353"/>
    <w:rsid w:val="00FC6B7F"/>
    <w:rsid w:val="00FC6FEB"/>
    <w:rsid w:val="00FC71C7"/>
    <w:rsid w:val="00FC7241"/>
    <w:rsid w:val="00FC79FD"/>
    <w:rsid w:val="00FC7A59"/>
    <w:rsid w:val="00FC7F65"/>
    <w:rsid w:val="00FD00CF"/>
    <w:rsid w:val="00FD0483"/>
    <w:rsid w:val="00FD05D7"/>
    <w:rsid w:val="00FD0ACA"/>
    <w:rsid w:val="00FD10D2"/>
    <w:rsid w:val="00FD1272"/>
    <w:rsid w:val="00FD1683"/>
    <w:rsid w:val="00FD1A58"/>
    <w:rsid w:val="00FD24DB"/>
    <w:rsid w:val="00FD25EB"/>
    <w:rsid w:val="00FD28ED"/>
    <w:rsid w:val="00FD2907"/>
    <w:rsid w:val="00FD359E"/>
    <w:rsid w:val="00FD3CF9"/>
    <w:rsid w:val="00FD3FC7"/>
    <w:rsid w:val="00FD4033"/>
    <w:rsid w:val="00FD40BE"/>
    <w:rsid w:val="00FD41AB"/>
    <w:rsid w:val="00FD4878"/>
    <w:rsid w:val="00FD49F6"/>
    <w:rsid w:val="00FD4A66"/>
    <w:rsid w:val="00FD4B89"/>
    <w:rsid w:val="00FD4CD9"/>
    <w:rsid w:val="00FD4D3F"/>
    <w:rsid w:val="00FD57BC"/>
    <w:rsid w:val="00FD5930"/>
    <w:rsid w:val="00FD6121"/>
    <w:rsid w:val="00FD62C4"/>
    <w:rsid w:val="00FD6741"/>
    <w:rsid w:val="00FD6B27"/>
    <w:rsid w:val="00FD6C85"/>
    <w:rsid w:val="00FD6EEF"/>
    <w:rsid w:val="00FD71E1"/>
    <w:rsid w:val="00FD727B"/>
    <w:rsid w:val="00FD7690"/>
    <w:rsid w:val="00FD7731"/>
    <w:rsid w:val="00FE00B8"/>
    <w:rsid w:val="00FE06AF"/>
    <w:rsid w:val="00FE0D52"/>
    <w:rsid w:val="00FE1173"/>
    <w:rsid w:val="00FE179B"/>
    <w:rsid w:val="00FE1CA9"/>
    <w:rsid w:val="00FE1CFD"/>
    <w:rsid w:val="00FE1E4B"/>
    <w:rsid w:val="00FE1EA7"/>
    <w:rsid w:val="00FE1EFB"/>
    <w:rsid w:val="00FE2278"/>
    <w:rsid w:val="00FE231A"/>
    <w:rsid w:val="00FE23CD"/>
    <w:rsid w:val="00FE2752"/>
    <w:rsid w:val="00FE278B"/>
    <w:rsid w:val="00FE2BD3"/>
    <w:rsid w:val="00FE2F43"/>
    <w:rsid w:val="00FE30FC"/>
    <w:rsid w:val="00FE349B"/>
    <w:rsid w:val="00FE3578"/>
    <w:rsid w:val="00FE38FA"/>
    <w:rsid w:val="00FE3AC0"/>
    <w:rsid w:val="00FE41A9"/>
    <w:rsid w:val="00FE4376"/>
    <w:rsid w:val="00FE4BB5"/>
    <w:rsid w:val="00FE4ED6"/>
    <w:rsid w:val="00FE506F"/>
    <w:rsid w:val="00FE54D8"/>
    <w:rsid w:val="00FE55A4"/>
    <w:rsid w:val="00FE5656"/>
    <w:rsid w:val="00FE5711"/>
    <w:rsid w:val="00FE6B67"/>
    <w:rsid w:val="00FE6D32"/>
    <w:rsid w:val="00FE7072"/>
    <w:rsid w:val="00FE70E0"/>
    <w:rsid w:val="00FE7128"/>
    <w:rsid w:val="00FE7449"/>
    <w:rsid w:val="00FE7499"/>
    <w:rsid w:val="00FE7903"/>
    <w:rsid w:val="00FE7B26"/>
    <w:rsid w:val="00FF0574"/>
    <w:rsid w:val="00FF0A52"/>
    <w:rsid w:val="00FF0E89"/>
    <w:rsid w:val="00FF10F5"/>
    <w:rsid w:val="00FF11B8"/>
    <w:rsid w:val="00FF14C9"/>
    <w:rsid w:val="00FF1BF9"/>
    <w:rsid w:val="00FF1D69"/>
    <w:rsid w:val="00FF21CE"/>
    <w:rsid w:val="00FF245F"/>
    <w:rsid w:val="00FF2693"/>
    <w:rsid w:val="00FF2710"/>
    <w:rsid w:val="00FF2B89"/>
    <w:rsid w:val="00FF2CE5"/>
    <w:rsid w:val="00FF2DBC"/>
    <w:rsid w:val="00FF31FB"/>
    <w:rsid w:val="00FF344B"/>
    <w:rsid w:val="00FF355E"/>
    <w:rsid w:val="00FF37F3"/>
    <w:rsid w:val="00FF3AF3"/>
    <w:rsid w:val="00FF3BD2"/>
    <w:rsid w:val="00FF3CA4"/>
    <w:rsid w:val="00FF3EC4"/>
    <w:rsid w:val="00FF4085"/>
    <w:rsid w:val="00FF41D0"/>
    <w:rsid w:val="00FF4645"/>
    <w:rsid w:val="00FF48AB"/>
    <w:rsid w:val="00FF48F5"/>
    <w:rsid w:val="00FF4CDB"/>
    <w:rsid w:val="00FF5035"/>
    <w:rsid w:val="00FF5110"/>
    <w:rsid w:val="00FF5507"/>
    <w:rsid w:val="00FF5672"/>
    <w:rsid w:val="00FF56E9"/>
    <w:rsid w:val="00FF5B03"/>
    <w:rsid w:val="00FF60E7"/>
    <w:rsid w:val="00FF62C4"/>
    <w:rsid w:val="00FF6495"/>
    <w:rsid w:val="00FF6502"/>
    <w:rsid w:val="00FF677B"/>
    <w:rsid w:val="00FF6908"/>
    <w:rsid w:val="00FF6DC0"/>
    <w:rsid w:val="00FF6ECA"/>
    <w:rsid w:val="00FF7053"/>
    <w:rsid w:val="00FF7271"/>
    <w:rsid w:val="00FF7490"/>
    <w:rsid w:val="00FF7B7B"/>
    <w:rsid w:val="00FF7C88"/>
    <w:rsid w:val="00FF7E7A"/>
    <w:rsid w:val="02206919"/>
    <w:rsid w:val="030C0329"/>
    <w:rsid w:val="05B3476D"/>
    <w:rsid w:val="065FE240"/>
    <w:rsid w:val="0703E088"/>
    <w:rsid w:val="070E3D4D"/>
    <w:rsid w:val="072CC1EA"/>
    <w:rsid w:val="07B7D24C"/>
    <w:rsid w:val="07E55521"/>
    <w:rsid w:val="09C1A70C"/>
    <w:rsid w:val="0CC00585"/>
    <w:rsid w:val="0D4310B0"/>
    <w:rsid w:val="0F6E68CA"/>
    <w:rsid w:val="1080FCAD"/>
    <w:rsid w:val="1489CBBA"/>
    <w:rsid w:val="14F28641"/>
    <w:rsid w:val="1518389E"/>
    <w:rsid w:val="187390AA"/>
    <w:rsid w:val="197C187E"/>
    <w:rsid w:val="19C4180B"/>
    <w:rsid w:val="1A50E179"/>
    <w:rsid w:val="1BDC7E15"/>
    <w:rsid w:val="1EACE34C"/>
    <w:rsid w:val="1F4E8A4F"/>
    <w:rsid w:val="1F62C849"/>
    <w:rsid w:val="20AF37C7"/>
    <w:rsid w:val="228A9337"/>
    <w:rsid w:val="234A108A"/>
    <w:rsid w:val="239AABA3"/>
    <w:rsid w:val="270EB9AF"/>
    <w:rsid w:val="29657697"/>
    <w:rsid w:val="29C755A7"/>
    <w:rsid w:val="29D63412"/>
    <w:rsid w:val="29DE7E6F"/>
    <w:rsid w:val="2A0908E4"/>
    <w:rsid w:val="2A287B43"/>
    <w:rsid w:val="2BD011D1"/>
    <w:rsid w:val="2C792547"/>
    <w:rsid w:val="2D88A4E0"/>
    <w:rsid w:val="2F073F19"/>
    <w:rsid w:val="2F409E8F"/>
    <w:rsid w:val="31BC9EB8"/>
    <w:rsid w:val="31F211B3"/>
    <w:rsid w:val="339AEB42"/>
    <w:rsid w:val="342AD87E"/>
    <w:rsid w:val="3451DBDB"/>
    <w:rsid w:val="3517E9DC"/>
    <w:rsid w:val="36BB9C73"/>
    <w:rsid w:val="3885D494"/>
    <w:rsid w:val="38E651E5"/>
    <w:rsid w:val="3958B74F"/>
    <w:rsid w:val="39729066"/>
    <w:rsid w:val="3ACD1E03"/>
    <w:rsid w:val="3E35F42D"/>
    <w:rsid w:val="3E5C468C"/>
    <w:rsid w:val="3EA26717"/>
    <w:rsid w:val="3F8E8EA3"/>
    <w:rsid w:val="41306FE4"/>
    <w:rsid w:val="418879BC"/>
    <w:rsid w:val="4330D839"/>
    <w:rsid w:val="47BBB741"/>
    <w:rsid w:val="496F7031"/>
    <w:rsid w:val="4974D155"/>
    <w:rsid w:val="4A17F8AE"/>
    <w:rsid w:val="4A4BE905"/>
    <w:rsid w:val="4A876FE0"/>
    <w:rsid w:val="4BEB405C"/>
    <w:rsid w:val="4DA0F112"/>
    <w:rsid w:val="4DB31A66"/>
    <w:rsid w:val="4F0F4577"/>
    <w:rsid w:val="4F58A377"/>
    <w:rsid w:val="4FB676E0"/>
    <w:rsid w:val="505330E9"/>
    <w:rsid w:val="525BD02D"/>
    <w:rsid w:val="528E2974"/>
    <w:rsid w:val="5331EFBF"/>
    <w:rsid w:val="53B469DA"/>
    <w:rsid w:val="53EF7F68"/>
    <w:rsid w:val="54780D4F"/>
    <w:rsid w:val="55A743D1"/>
    <w:rsid w:val="57F461A7"/>
    <w:rsid w:val="5893730E"/>
    <w:rsid w:val="58D4801E"/>
    <w:rsid w:val="59AE1A5A"/>
    <w:rsid w:val="5A48F234"/>
    <w:rsid w:val="5BB2A46A"/>
    <w:rsid w:val="5D698CFB"/>
    <w:rsid w:val="5D7AB0D9"/>
    <w:rsid w:val="5E3DE411"/>
    <w:rsid w:val="5EF482FE"/>
    <w:rsid w:val="5F5AD57F"/>
    <w:rsid w:val="5FC4501E"/>
    <w:rsid w:val="60D1BB8F"/>
    <w:rsid w:val="6127B63D"/>
    <w:rsid w:val="61BAA967"/>
    <w:rsid w:val="63649240"/>
    <w:rsid w:val="66BB587E"/>
    <w:rsid w:val="675A692F"/>
    <w:rsid w:val="67B55638"/>
    <w:rsid w:val="698F3BF2"/>
    <w:rsid w:val="6A8A364C"/>
    <w:rsid w:val="6B4FCF63"/>
    <w:rsid w:val="71CCB987"/>
    <w:rsid w:val="750C6390"/>
    <w:rsid w:val="7511EABC"/>
    <w:rsid w:val="75ADA8BA"/>
    <w:rsid w:val="76B0229A"/>
    <w:rsid w:val="76D03B63"/>
    <w:rsid w:val="76D4B0DF"/>
    <w:rsid w:val="76D72BCF"/>
    <w:rsid w:val="79FD2AF5"/>
    <w:rsid w:val="7A27B09D"/>
    <w:rsid w:val="7BA693A7"/>
    <w:rsid w:val="7C694B17"/>
    <w:rsid w:val="7C6D347E"/>
    <w:rsid w:val="7E5F71F0"/>
    <w:rsid w:val="7E69056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2002B"/>
  <w15:chartTrackingRefBased/>
  <w15:docId w15:val="{3B6F597F-2122-41C6-BF59-52EA027CE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0D27"/>
    <w:pPr>
      <w:spacing w:after="160" w:line="259" w:lineRule="auto"/>
    </w:pPr>
    <w:rPr>
      <w:kern w:val="0"/>
      <w:sz w:val="22"/>
      <w:szCs w:val="22"/>
      <w14:ligatures w14:val="none"/>
    </w:rPr>
  </w:style>
  <w:style w:type="paragraph" w:styleId="Heading2">
    <w:name w:val="heading 2"/>
    <w:basedOn w:val="Normal"/>
    <w:link w:val="Heading2Char"/>
    <w:uiPriority w:val="9"/>
    <w:qFormat/>
    <w:rsid w:val="006160A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C0D27"/>
    <w:rPr>
      <w:sz w:val="16"/>
      <w:szCs w:val="16"/>
    </w:rPr>
  </w:style>
  <w:style w:type="paragraph" w:styleId="CommentText">
    <w:name w:val="annotation text"/>
    <w:basedOn w:val="Normal"/>
    <w:link w:val="CommentTextChar"/>
    <w:uiPriority w:val="99"/>
    <w:unhideWhenUsed/>
    <w:rsid w:val="005C0D27"/>
    <w:pPr>
      <w:spacing w:line="240" w:lineRule="auto"/>
    </w:pPr>
    <w:rPr>
      <w:sz w:val="20"/>
      <w:szCs w:val="20"/>
    </w:rPr>
  </w:style>
  <w:style w:type="character" w:customStyle="1" w:styleId="CommentTextChar">
    <w:name w:val="Comment Text Char"/>
    <w:basedOn w:val="DefaultParagraphFont"/>
    <w:link w:val="CommentText"/>
    <w:uiPriority w:val="99"/>
    <w:rsid w:val="005C0D27"/>
    <w:rPr>
      <w:kern w:val="0"/>
      <w:sz w:val="20"/>
      <w:szCs w:val="20"/>
      <w14:ligatures w14:val="none"/>
    </w:rPr>
  </w:style>
  <w:style w:type="paragraph" w:styleId="Revision">
    <w:name w:val="Revision"/>
    <w:hidden/>
    <w:uiPriority w:val="99"/>
    <w:semiHidden/>
    <w:rsid w:val="005C0D27"/>
    <w:rPr>
      <w:kern w:val="0"/>
      <w:sz w:val="22"/>
      <w:szCs w:val="22"/>
      <w14:ligatures w14:val="none"/>
    </w:rPr>
  </w:style>
  <w:style w:type="paragraph" w:styleId="CommentSubject">
    <w:name w:val="annotation subject"/>
    <w:basedOn w:val="CommentText"/>
    <w:next w:val="CommentText"/>
    <w:link w:val="CommentSubjectChar"/>
    <w:uiPriority w:val="99"/>
    <w:semiHidden/>
    <w:unhideWhenUsed/>
    <w:rsid w:val="00B045F7"/>
    <w:pPr>
      <w:spacing w:after="0"/>
    </w:pPr>
    <w:rPr>
      <w:rFonts w:eastAsia="SimSun"/>
      <w:b/>
      <w:bCs/>
    </w:rPr>
  </w:style>
  <w:style w:type="character" w:customStyle="1" w:styleId="CommentSubjectChar">
    <w:name w:val="Comment Subject Char"/>
    <w:basedOn w:val="CommentTextChar"/>
    <w:link w:val="CommentSubject"/>
    <w:uiPriority w:val="99"/>
    <w:semiHidden/>
    <w:rsid w:val="00B045F7"/>
    <w:rPr>
      <w:rFonts w:eastAsia="SimSun"/>
      <w:b/>
      <w:bCs/>
      <w:kern w:val="0"/>
      <w:sz w:val="20"/>
      <w:szCs w:val="20"/>
      <w14:ligatures w14:val="none"/>
    </w:rPr>
  </w:style>
  <w:style w:type="paragraph" w:styleId="BalloonText">
    <w:name w:val="Balloon Text"/>
    <w:basedOn w:val="Normal"/>
    <w:link w:val="BalloonTextChar"/>
    <w:uiPriority w:val="99"/>
    <w:semiHidden/>
    <w:unhideWhenUsed/>
    <w:rsid w:val="00B045F7"/>
    <w:pPr>
      <w:spacing w:after="0" w:line="240" w:lineRule="auto"/>
    </w:pPr>
    <w:rPr>
      <w:rFonts w:ascii="Times New Roman" w:eastAsia="SimSun" w:hAnsi="Times New Roman" w:cs="Times New Roman"/>
      <w:sz w:val="18"/>
      <w:szCs w:val="18"/>
    </w:rPr>
  </w:style>
  <w:style w:type="character" w:customStyle="1" w:styleId="BalloonTextChar">
    <w:name w:val="Balloon Text Char"/>
    <w:basedOn w:val="DefaultParagraphFont"/>
    <w:link w:val="BalloonText"/>
    <w:uiPriority w:val="99"/>
    <w:semiHidden/>
    <w:rsid w:val="00B045F7"/>
    <w:rPr>
      <w:rFonts w:ascii="Times New Roman" w:eastAsia="SimSun" w:hAnsi="Times New Roman" w:cs="Times New Roman"/>
      <w:kern w:val="0"/>
      <w:sz w:val="18"/>
      <w:szCs w:val="18"/>
      <w14:ligatures w14:val="none"/>
    </w:rPr>
  </w:style>
  <w:style w:type="paragraph" w:styleId="Header">
    <w:name w:val="header"/>
    <w:basedOn w:val="Normal"/>
    <w:link w:val="HeaderChar"/>
    <w:uiPriority w:val="99"/>
    <w:unhideWhenUsed/>
    <w:rsid w:val="00B045F7"/>
    <w:pPr>
      <w:tabs>
        <w:tab w:val="center" w:pos="4680"/>
        <w:tab w:val="right" w:pos="9360"/>
      </w:tabs>
      <w:spacing w:after="0" w:line="240" w:lineRule="auto"/>
    </w:pPr>
    <w:rPr>
      <w:rFonts w:eastAsia="SimSun"/>
      <w:sz w:val="24"/>
      <w:szCs w:val="24"/>
    </w:rPr>
  </w:style>
  <w:style w:type="character" w:customStyle="1" w:styleId="HeaderChar">
    <w:name w:val="Header Char"/>
    <w:basedOn w:val="DefaultParagraphFont"/>
    <w:link w:val="Header"/>
    <w:uiPriority w:val="99"/>
    <w:rsid w:val="00B045F7"/>
    <w:rPr>
      <w:rFonts w:eastAsia="SimSun"/>
      <w:kern w:val="0"/>
      <w14:ligatures w14:val="none"/>
    </w:rPr>
  </w:style>
  <w:style w:type="paragraph" w:styleId="Footer">
    <w:name w:val="footer"/>
    <w:basedOn w:val="Normal"/>
    <w:link w:val="FooterChar"/>
    <w:uiPriority w:val="99"/>
    <w:unhideWhenUsed/>
    <w:rsid w:val="00B045F7"/>
    <w:pPr>
      <w:tabs>
        <w:tab w:val="center" w:pos="4680"/>
        <w:tab w:val="right" w:pos="9360"/>
      </w:tabs>
      <w:spacing w:after="0" w:line="240" w:lineRule="auto"/>
    </w:pPr>
    <w:rPr>
      <w:rFonts w:eastAsia="SimSun"/>
      <w:sz w:val="24"/>
      <w:szCs w:val="24"/>
    </w:rPr>
  </w:style>
  <w:style w:type="character" w:customStyle="1" w:styleId="FooterChar">
    <w:name w:val="Footer Char"/>
    <w:basedOn w:val="DefaultParagraphFont"/>
    <w:link w:val="Footer"/>
    <w:uiPriority w:val="99"/>
    <w:rsid w:val="00B045F7"/>
    <w:rPr>
      <w:rFonts w:eastAsia="SimSun"/>
      <w:kern w:val="0"/>
      <w14:ligatures w14:val="none"/>
    </w:rPr>
  </w:style>
  <w:style w:type="character" w:customStyle="1" w:styleId="normaltextrun">
    <w:name w:val="normaltextrun"/>
    <w:basedOn w:val="DefaultParagraphFont"/>
    <w:rsid w:val="00B045F7"/>
  </w:style>
  <w:style w:type="character" w:customStyle="1" w:styleId="eop">
    <w:name w:val="eop"/>
    <w:basedOn w:val="DefaultParagraphFont"/>
    <w:rsid w:val="00B045F7"/>
  </w:style>
  <w:style w:type="paragraph" w:customStyle="1" w:styleId="Default">
    <w:name w:val="Default"/>
    <w:rsid w:val="00B045F7"/>
    <w:pPr>
      <w:autoSpaceDE w:val="0"/>
      <w:autoSpaceDN w:val="0"/>
      <w:adjustRightInd w:val="0"/>
    </w:pPr>
    <w:rPr>
      <w:rFonts w:ascii="Minion Pro" w:eastAsia="Times New Roman" w:hAnsi="Minion Pro" w:cs="Minion Pro"/>
      <w:color w:val="000000"/>
      <w:kern w:val="0"/>
      <w14:ligatures w14:val="none"/>
    </w:rPr>
  </w:style>
  <w:style w:type="paragraph" w:styleId="NormalWeb">
    <w:name w:val="Normal (Web)"/>
    <w:basedOn w:val="Normal"/>
    <w:uiPriority w:val="99"/>
    <w:unhideWhenUsed/>
    <w:rsid w:val="00B045F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1000-at-ignore">
    <w:name w:val="f1000-at-ignore"/>
    <w:basedOn w:val="DefaultParagraphFont"/>
    <w:rsid w:val="00B045F7"/>
  </w:style>
  <w:style w:type="character" w:styleId="Emphasis">
    <w:name w:val="Emphasis"/>
    <w:basedOn w:val="DefaultParagraphFont"/>
    <w:uiPriority w:val="20"/>
    <w:qFormat/>
    <w:rsid w:val="00B045F7"/>
    <w:rPr>
      <w:i/>
      <w:iCs/>
    </w:rPr>
  </w:style>
  <w:style w:type="paragraph" w:styleId="ListParagraph">
    <w:name w:val="List Paragraph"/>
    <w:basedOn w:val="Normal"/>
    <w:uiPriority w:val="34"/>
    <w:qFormat/>
    <w:rsid w:val="00B045F7"/>
    <w:pPr>
      <w:spacing w:after="0" w:line="240" w:lineRule="auto"/>
      <w:ind w:left="720"/>
      <w:contextualSpacing/>
    </w:pPr>
    <w:rPr>
      <w:rFonts w:eastAsia="SimSun"/>
      <w:sz w:val="24"/>
      <w:szCs w:val="24"/>
    </w:rPr>
  </w:style>
  <w:style w:type="character" w:styleId="Mention">
    <w:name w:val="Mention"/>
    <w:basedOn w:val="DefaultParagraphFont"/>
    <w:uiPriority w:val="99"/>
    <w:unhideWhenUsed/>
    <w:rsid w:val="00B045F7"/>
    <w:rPr>
      <w:color w:val="2B579A"/>
      <w:shd w:val="clear" w:color="auto" w:fill="E6E6E6"/>
    </w:rPr>
  </w:style>
  <w:style w:type="character" w:styleId="Hyperlink">
    <w:name w:val="Hyperlink"/>
    <w:basedOn w:val="DefaultParagraphFont"/>
    <w:uiPriority w:val="99"/>
    <w:unhideWhenUsed/>
    <w:rsid w:val="00B045F7"/>
    <w:rPr>
      <w:color w:val="0563C1" w:themeColor="hyperlink"/>
      <w:u w:val="single"/>
    </w:rPr>
  </w:style>
  <w:style w:type="character" w:styleId="UnresolvedMention">
    <w:name w:val="Unresolved Mention"/>
    <w:basedOn w:val="DefaultParagraphFont"/>
    <w:uiPriority w:val="99"/>
    <w:unhideWhenUsed/>
    <w:rsid w:val="00B045F7"/>
    <w:rPr>
      <w:color w:val="605E5C"/>
      <w:shd w:val="clear" w:color="auto" w:fill="E1DFDD"/>
    </w:rPr>
  </w:style>
  <w:style w:type="character" w:styleId="FollowedHyperlink">
    <w:name w:val="FollowedHyperlink"/>
    <w:basedOn w:val="DefaultParagraphFont"/>
    <w:uiPriority w:val="99"/>
    <w:semiHidden/>
    <w:unhideWhenUsed/>
    <w:rsid w:val="00B045F7"/>
    <w:rPr>
      <w:color w:val="954F72" w:themeColor="followedHyperlink"/>
      <w:u w:val="single"/>
    </w:rPr>
  </w:style>
  <w:style w:type="character" w:customStyle="1" w:styleId="ui-provider">
    <w:name w:val="ui-provider"/>
    <w:basedOn w:val="DefaultParagraphFont"/>
    <w:rsid w:val="00B045F7"/>
  </w:style>
  <w:style w:type="paragraph" w:styleId="PlainText">
    <w:name w:val="Plain Text"/>
    <w:basedOn w:val="Normal"/>
    <w:link w:val="PlainTextChar"/>
    <w:uiPriority w:val="99"/>
    <w:unhideWhenUsed/>
    <w:rsid w:val="0030449C"/>
    <w:pPr>
      <w:spacing w:after="0" w:line="240" w:lineRule="auto"/>
    </w:pPr>
    <w:rPr>
      <w:rFonts w:ascii="Consolas" w:eastAsia="Calibri" w:hAnsi="Consolas" w:cs="Consolas"/>
      <w:sz w:val="21"/>
      <w:szCs w:val="21"/>
    </w:rPr>
  </w:style>
  <w:style w:type="character" w:customStyle="1" w:styleId="PlainTextChar">
    <w:name w:val="Plain Text Char"/>
    <w:basedOn w:val="DefaultParagraphFont"/>
    <w:link w:val="PlainText"/>
    <w:uiPriority w:val="99"/>
    <w:rsid w:val="0030449C"/>
    <w:rPr>
      <w:rFonts w:ascii="Consolas" w:eastAsia="Calibri" w:hAnsi="Consolas" w:cs="Consolas"/>
      <w:kern w:val="0"/>
      <w:sz w:val="21"/>
      <w:szCs w:val="21"/>
      <w14:ligatures w14:val="none"/>
    </w:rPr>
  </w:style>
  <w:style w:type="character" w:customStyle="1" w:styleId="Heading2Char">
    <w:name w:val="Heading 2 Char"/>
    <w:basedOn w:val="DefaultParagraphFont"/>
    <w:link w:val="Heading2"/>
    <w:uiPriority w:val="9"/>
    <w:rsid w:val="006160A0"/>
    <w:rPr>
      <w:rFonts w:ascii="Times New Roman" w:eastAsia="Times New Roman" w:hAnsi="Times New Roman" w:cs="Times New Roman"/>
      <w:b/>
      <w:bCs/>
      <w:kern w:val="0"/>
      <w:sz w:val="36"/>
      <w:szCs w:val="36"/>
      <w14:ligatures w14:val="none"/>
    </w:rPr>
  </w:style>
  <w:style w:type="character" w:styleId="Strong">
    <w:name w:val="Strong"/>
    <w:basedOn w:val="DefaultParagraphFont"/>
    <w:uiPriority w:val="22"/>
    <w:qFormat/>
    <w:rsid w:val="00821229"/>
    <w:rPr>
      <w:b/>
      <w:bCs/>
    </w:rPr>
  </w:style>
  <w:style w:type="paragraph" w:customStyle="1" w:styleId="SectionHeading">
    <w:name w:val="Section_Heading"/>
    <w:basedOn w:val="Normal"/>
    <w:qFormat/>
    <w:rsid w:val="00821229"/>
    <w:pPr>
      <w:spacing w:line="360" w:lineRule="auto"/>
    </w:pPr>
    <w:rPr>
      <w:b/>
      <w:bCs/>
    </w:rPr>
  </w:style>
  <w:style w:type="paragraph" w:customStyle="1" w:styleId="StandardText">
    <w:name w:val="Standard_Text"/>
    <w:basedOn w:val="ListParagraph"/>
    <w:qFormat/>
    <w:rsid w:val="00821229"/>
    <w:pPr>
      <w:spacing w:line="480" w:lineRule="auto"/>
      <w:ind w:left="0" w:firstLine="720"/>
    </w:pPr>
    <w:rPr>
      <w:rFonts w:eastAsiaTheme="minorHAnsi" w:cstheme="minorHAnsi"/>
      <w:color w:val="000000"/>
      <w:sz w:val="22"/>
      <w:szCs w:val="22"/>
      <w14:ligatures w14:val="standardContextual"/>
    </w:rPr>
  </w:style>
  <w:style w:type="paragraph" w:styleId="Bibliography">
    <w:name w:val="Bibliography"/>
    <w:basedOn w:val="Normal"/>
    <w:next w:val="Normal"/>
    <w:uiPriority w:val="37"/>
    <w:unhideWhenUsed/>
    <w:rsid w:val="00181A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5679496">
      <w:bodyDiv w:val="1"/>
      <w:marLeft w:val="0"/>
      <w:marRight w:val="0"/>
      <w:marTop w:val="0"/>
      <w:marBottom w:val="0"/>
      <w:divBdr>
        <w:top w:val="none" w:sz="0" w:space="0" w:color="auto"/>
        <w:left w:val="none" w:sz="0" w:space="0" w:color="auto"/>
        <w:bottom w:val="none" w:sz="0" w:space="0" w:color="auto"/>
        <w:right w:val="none" w:sz="0" w:space="0" w:color="auto"/>
      </w:divBdr>
    </w:div>
    <w:div w:id="919632864">
      <w:bodyDiv w:val="1"/>
      <w:marLeft w:val="0"/>
      <w:marRight w:val="0"/>
      <w:marTop w:val="0"/>
      <w:marBottom w:val="0"/>
      <w:divBdr>
        <w:top w:val="none" w:sz="0" w:space="0" w:color="auto"/>
        <w:left w:val="none" w:sz="0" w:space="0" w:color="auto"/>
        <w:bottom w:val="none" w:sz="0" w:space="0" w:color="auto"/>
        <w:right w:val="none" w:sz="0" w:space="0" w:color="auto"/>
      </w:divBdr>
    </w:div>
    <w:div w:id="1134520199">
      <w:bodyDiv w:val="1"/>
      <w:marLeft w:val="0"/>
      <w:marRight w:val="0"/>
      <w:marTop w:val="0"/>
      <w:marBottom w:val="0"/>
      <w:divBdr>
        <w:top w:val="none" w:sz="0" w:space="0" w:color="auto"/>
        <w:left w:val="none" w:sz="0" w:space="0" w:color="auto"/>
        <w:bottom w:val="none" w:sz="0" w:space="0" w:color="auto"/>
        <w:right w:val="none" w:sz="0" w:space="0" w:color="auto"/>
      </w:divBdr>
    </w:div>
    <w:div w:id="1705671219">
      <w:bodyDiv w:val="1"/>
      <w:marLeft w:val="0"/>
      <w:marRight w:val="0"/>
      <w:marTop w:val="0"/>
      <w:marBottom w:val="0"/>
      <w:divBdr>
        <w:top w:val="none" w:sz="0" w:space="0" w:color="auto"/>
        <w:left w:val="none" w:sz="0" w:space="0" w:color="auto"/>
        <w:bottom w:val="none" w:sz="0" w:space="0" w:color="auto"/>
        <w:right w:val="none" w:sz="0" w:space="0" w:color="auto"/>
      </w:divBdr>
    </w:div>
    <w:div w:id="1839271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A160B3730363C41B0E52CF7451E4B8A" ma:contentTypeVersion="27" ma:contentTypeDescription="Create a new document." ma:contentTypeScope="" ma:versionID="ea1d8f83f89fa5585412c16078d46bd3">
  <xsd:schema xmlns:xsd="http://www.w3.org/2001/XMLSchema" xmlns:xs="http://www.w3.org/2001/XMLSchema" xmlns:p="http://schemas.microsoft.com/office/2006/metadata/properties" xmlns:ns1="http://schemas.microsoft.com/sharepoint/v3" xmlns:ns2="32452da5-11af-4d28-b27f-b75e9ebe9034" xmlns:ns3="07195f50-2013-450c-9b0a-f70f0b64429a" targetNamespace="http://schemas.microsoft.com/office/2006/metadata/properties" ma:root="true" ma:fieldsID="271217ac66db74dc958aa55c4fd5fe12" ns1:_="" ns2:_="" ns3:_="">
    <xsd:import namespace="http://schemas.microsoft.com/sharepoint/v3"/>
    <xsd:import namespace="32452da5-11af-4d28-b27f-b75e9ebe9034"/>
    <xsd:import namespace="07195f50-2013-450c-9b0a-f70f0b64429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2452da5-11af-4d28-b27f-b75e9ebe903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34e1687-8b92-480c-a445-5aade415027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7195f50-2013-450c-9b0a-f70f0b64429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1ea98fe-15c6-4fc8-a11b-e7bc9e66fec6}" ma:internalName="TaxCatchAll" ma:showField="CatchAllData" ma:web="07195f50-2013-450c-9b0a-f70f0b64429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2452da5-11af-4d28-b27f-b75e9ebe9034">
      <Terms xmlns="http://schemas.microsoft.com/office/infopath/2007/PartnerControls"/>
    </lcf76f155ced4ddcb4097134ff3c332f>
    <TaxCatchAll xmlns="07195f50-2013-450c-9b0a-f70f0b64429a" xsi:nil="true"/>
    <_ip_UnifiedCompliancePolicyUIAction xmlns="http://schemas.microsoft.com/sharepoint/v3" xsi:nil="true"/>
    <_ip_UnifiedCompliancePolicyProperties xmlns="http://schemas.microsoft.com/sharepoint/v3" xsi:nil="true"/>
    <SharedWithUsers xmlns="07195f50-2013-450c-9b0a-f70f0b64429a">
      <UserInfo>
        <DisplayName>Spurrell, Cailyn</DisplayName>
        <AccountId>113</AccountId>
        <AccountType/>
      </UserInfo>
    </SharedWithUsers>
  </documentManagement>
</p:properties>
</file>

<file path=customXml/itemProps1.xml><?xml version="1.0" encoding="utf-8"?>
<ds:datastoreItem xmlns:ds="http://schemas.openxmlformats.org/officeDocument/2006/customXml" ds:itemID="{0277FB99-EC1D-44E1-BFDB-91F72C4363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2452da5-11af-4d28-b27f-b75e9ebe9034"/>
    <ds:schemaRef ds:uri="07195f50-2013-450c-9b0a-f70f0b6442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445564A-AF36-4F26-B421-0221B9AE1BDF}">
  <ds:schemaRefs>
    <ds:schemaRef ds:uri="http://schemas.openxmlformats.org/officeDocument/2006/bibliography"/>
  </ds:schemaRefs>
</ds:datastoreItem>
</file>

<file path=customXml/itemProps3.xml><?xml version="1.0" encoding="utf-8"?>
<ds:datastoreItem xmlns:ds="http://schemas.openxmlformats.org/officeDocument/2006/customXml" ds:itemID="{01AE4EFC-E74B-4E40-AD4B-18BA8CE2D07C}">
  <ds:schemaRefs>
    <ds:schemaRef ds:uri="http://schemas.microsoft.com/sharepoint/v3/contenttype/forms"/>
  </ds:schemaRefs>
</ds:datastoreItem>
</file>

<file path=customXml/itemProps4.xml><?xml version="1.0" encoding="utf-8"?>
<ds:datastoreItem xmlns:ds="http://schemas.openxmlformats.org/officeDocument/2006/customXml" ds:itemID="{73BBCBCF-2F0E-4139-BE06-1630F6BEE1E8}">
  <ds:schemaRefs>
    <ds:schemaRef ds:uri="http://schemas.microsoft.com/office/2006/metadata/properties"/>
    <ds:schemaRef ds:uri="http://schemas.microsoft.com/office/infopath/2007/PartnerControls"/>
    <ds:schemaRef ds:uri="32452da5-11af-4d28-b27f-b75e9ebe9034"/>
    <ds:schemaRef ds:uri="07195f50-2013-450c-9b0a-f70f0b64429a"/>
    <ds:schemaRef ds:uri="http://schemas.microsoft.com/sharepoint/v3"/>
  </ds:schemaRefs>
</ds:datastoreItem>
</file>

<file path=docMetadata/LabelInfo.xml><?xml version="1.0" encoding="utf-8"?>
<clbl:labelList xmlns:clbl="http://schemas.microsoft.com/office/2020/mipLabelMetadata">
  <clbl:label id="{046da4d3-ba20-4986-879c-49e262eff745}" enabled="1" method="Standard" siteId="{9f693e63-5e9e-4ced-98a4-8ab28f9d0c2d}" removed="0"/>
</clbl:labelList>
</file>

<file path=docProps/app.xml><?xml version="1.0" encoding="utf-8"?>
<Properties xmlns="http://schemas.openxmlformats.org/officeDocument/2006/extended-properties" xmlns:vt="http://schemas.openxmlformats.org/officeDocument/2006/docPropsVTypes">
  <Template>Normal.dotm</Template>
  <TotalTime>529</TotalTime>
  <Pages>10</Pages>
  <Words>2012</Words>
  <Characters>11473</Characters>
  <Application>Microsoft Office Word</Application>
  <DocSecurity>0</DocSecurity>
  <Lines>95</Lines>
  <Paragraphs>26</Paragraphs>
  <ScaleCrop>false</ScaleCrop>
  <Company/>
  <LinksUpToDate>false</LinksUpToDate>
  <CharactersWithSpaces>13459</CharactersWithSpaces>
  <SharedDoc>false</SharedDoc>
  <HLinks>
    <vt:vector size="18" baseType="variant">
      <vt:variant>
        <vt:i4>2621566</vt:i4>
      </vt:variant>
      <vt:variant>
        <vt:i4>144</vt:i4>
      </vt:variant>
      <vt:variant>
        <vt:i4>0</vt:i4>
      </vt:variant>
      <vt:variant>
        <vt:i4>5</vt:i4>
      </vt:variant>
      <vt:variant>
        <vt:lpwstr>http://www.rstudio.com/</vt:lpwstr>
      </vt:variant>
      <vt:variant>
        <vt:lpwstr/>
      </vt:variant>
      <vt:variant>
        <vt:i4>5832775</vt:i4>
      </vt:variant>
      <vt:variant>
        <vt:i4>141</vt:i4>
      </vt:variant>
      <vt:variant>
        <vt:i4>0</vt:i4>
      </vt:variant>
      <vt:variant>
        <vt:i4>5</vt:i4>
      </vt:variant>
      <vt:variant>
        <vt:lpwstr>http://www.r-project.com/</vt:lpwstr>
      </vt:variant>
      <vt:variant>
        <vt:lpwstr/>
      </vt:variant>
      <vt:variant>
        <vt:i4>2752625</vt:i4>
      </vt:variant>
      <vt:variant>
        <vt:i4>132</vt:i4>
      </vt:variant>
      <vt:variant>
        <vt:i4>0</vt:i4>
      </vt:variant>
      <vt:variant>
        <vt:i4>5</vt:i4>
      </vt:variant>
      <vt:variant>
        <vt:lpwstr>https://nf-co.re/rnaseq/3.12.0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Saxby</dc:creator>
  <cp:keywords/>
  <dc:description/>
  <cp:lastModifiedBy>Poonam Mutha</cp:lastModifiedBy>
  <cp:revision>681</cp:revision>
  <dcterms:created xsi:type="dcterms:W3CDTF">2023-08-31T22:32:00Z</dcterms:created>
  <dcterms:modified xsi:type="dcterms:W3CDTF">2023-10-17T11:24:00Z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0x010100BA160B3730363C41B0E52CF7451E4B8A</vt:lpwstr>
  </property>
  <property fmtid="{D5CDD505-2E9C-101B-9397-08002B2CF9AE}" pid="3" name="MediaServiceImageTags">
    <vt:lpwstr/>
  </property>
  <property fmtid="{D5CDD505-2E9C-101B-9397-08002B2CF9AE}" pid="4" name="MSIP_Label_046da4d3-ba20-4986-879c-49e262eff745_Enabled">
    <vt:lpwstr>true</vt:lpwstr>
  </property>
  <property fmtid="{D5CDD505-2E9C-101B-9397-08002B2CF9AE}" pid="5" name="MSIP_Label_046da4d3-ba20-4986-879c-49e262eff745_SetDate">
    <vt:lpwstr>2023-05-22T12:01:04Z</vt:lpwstr>
  </property>
  <property fmtid="{D5CDD505-2E9C-101B-9397-08002B2CF9AE}" pid="6" name="MSIP_Label_046da4d3-ba20-4986-879c-49e262eff745_Method">
    <vt:lpwstr>Standard</vt:lpwstr>
  </property>
  <property fmtid="{D5CDD505-2E9C-101B-9397-08002B2CF9AE}" pid="7" name="MSIP_Label_046da4d3-ba20-4986-879c-49e262eff745_Name">
    <vt:lpwstr>Internal</vt:lpwstr>
  </property>
  <property fmtid="{D5CDD505-2E9C-101B-9397-08002B2CF9AE}" pid="8" name="MSIP_Label_046da4d3-ba20-4986-879c-49e262eff745_SiteId">
    <vt:lpwstr>9f693e63-5e9e-4ced-98a4-8ab28f9d0c2d</vt:lpwstr>
  </property>
  <property fmtid="{D5CDD505-2E9C-101B-9397-08002B2CF9AE}" pid="9" name="MSIP_Label_046da4d3-ba20-4986-879c-49e262eff745_ActionId">
    <vt:lpwstr>25e1dbab-382b-4216-837b-2c6f65429491</vt:lpwstr>
  </property>
  <property fmtid="{D5CDD505-2E9C-101B-9397-08002B2CF9AE}" pid="10" name="MSIP_Label_046da4d3-ba20-4986-879c-49e262eff745_ContentBits">
    <vt:lpwstr>0</vt:lpwstr>
  </property>
  <property fmtid="{D5CDD505-2E9C-101B-9397-08002B2CF9AE}" pid="11" name="ZOTERO_PREF_2">
    <vt:lpwstr>s" value="true"/&gt;&lt;/prefs&gt;&lt;/data&gt;</vt:lpwstr>
  </property>
  <property fmtid="{D5CDD505-2E9C-101B-9397-08002B2CF9AE}" pid="12" name="ZOTERO_PREF_1">
    <vt:lpwstr>&lt;data data-version="3" zotero-version="6.0.27"&gt;&lt;session id="90Kqvhsu"/&gt;&lt;style id="http://www.zotero.org/styles/nature" hasBibliography="1" bibliographyStyleHasBeenSet="1"/&gt;&lt;prefs&gt;&lt;pref name="fieldType" value="Field"/&gt;&lt;pref name="dontAskDelayCitationUpdate</vt:lpwstr>
  </property>
</Properties>
</file>