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 xml:space="preserve">Additional files </w:t>
      </w:r>
    </w:p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1, docx</w:t>
      </w:r>
    </w:p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Supplemental Figure 1</w:t>
      </w:r>
      <w:r>
        <w:rPr>
          <w:rFonts w:hint="eastAsia" w:eastAsia="Times New Roman"/>
          <w:b/>
          <w:bCs/>
          <w:szCs w:val="24"/>
          <w:lang w:eastAsia="el-GR"/>
        </w:rPr>
        <w:t xml:space="preserve"> </w:t>
      </w:r>
      <w:r>
        <w:rPr>
          <w:szCs w:val="24"/>
          <w:lang w:eastAsia="el-GR"/>
        </w:rPr>
        <w:t>Flowchart of the explicit inclusion and exclusion criteria of</w:t>
      </w:r>
      <w:r>
        <w:rPr>
          <w:rFonts w:hint="eastAsia" w:eastAsia="Times New Roman"/>
          <w:szCs w:val="24"/>
          <w:lang w:eastAsia="el-GR"/>
        </w:rPr>
        <w:t xml:space="preserve"> the</w:t>
      </w:r>
      <w:r>
        <w:rPr>
          <w:szCs w:val="24"/>
          <w:lang w:eastAsia="el-GR"/>
        </w:rPr>
        <w:t xml:space="preserve"> study</w:t>
      </w:r>
    </w:p>
    <w:p>
      <w:pPr>
        <w:spacing w:before="0" w:after="0" w:line="480" w:lineRule="auto"/>
        <w:rPr>
          <w:b/>
          <w:bCs/>
          <w:szCs w:val="24"/>
          <w:lang w:eastAsia="el-GR"/>
        </w:rPr>
      </w:pPr>
    </w:p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2, docx</w:t>
      </w:r>
    </w:p>
    <w:p>
      <w:pPr>
        <w:spacing w:before="0" w:after="0" w:line="480" w:lineRule="auto"/>
        <w:rPr>
          <w:szCs w:val="24"/>
          <w:lang w:eastAsia="el-GR"/>
        </w:rPr>
      </w:pPr>
      <w:r>
        <w:rPr>
          <w:b/>
          <w:bCs/>
          <w:szCs w:val="24"/>
          <w:lang w:eastAsia="el-GR"/>
        </w:rPr>
        <w:t>Supplemental Figure 2</w:t>
      </w:r>
      <w:r>
        <w:rPr>
          <w:rFonts w:hint="eastAsia" w:eastAsia="Times New Roman"/>
          <w:b/>
          <w:bCs/>
          <w:szCs w:val="24"/>
          <w:lang w:eastAsia="el-GR"/>
        </w:rPr>
        <w:t xml:space="preserve"> </w:t>
      </w:r>
      <w:r>
        <w:rPr>
          <w:rFonts w:hint="eastAsia" w:eastAsia="Times New Roman"/>
          <w:szCs w:val="24"/>
          <w:lang w:eastAsia="el-GR"/>
        </w:rPr>
        <w:t xml:space="preserve">Manually delineated tumor area of </w:t>
      </w:r>
      <w:r>
        <w:rPr>
          <w:szCs w:val="24"/>
          <w:lang w:eastAsia="el-GR"/>
        </w:rPr>
        <w:t>the computed tomography</w:t>
      </w:r>
      <w:r>
        <w:rPr>
          <w:rFonts w:hint="eastAsia" w:eastAsia="Times New Roman"/>
          <w:szCs w:val="24"/>
          <w:lang w:eastAsia="el-GR"/>
        </w:rPr>
        <w:t xml:space="preserve"> imag</w:t>
      </w:r>
      <w:r>
        <w:rPr>
          <w:szCs w:val="24"/>
          <w:lang w:eastAsia="el-GR"/>
        </w:rPr>
        <w:t>e.</w:t>
      </w:r>
      <w:r>
        <w:rPr>
          <w:rFonts w:hint="eastAsia" w:eastAsia="Times New Roman"/>
          <w:szCs w:val="24"/>
          <w:lang w:eastAsia="el-GR"/>
        </w:rPr>
        <w:t xml:space="preserve"> </w:t>
      </w:r>
      <w:r>
        <w:rPr>
          <w:szCs w:val="24"/>
          <w:lang w:eastAsia="el-GR"/>
        </w:rPr>
        <w:t>T</w:t>
      </w:r>
      <w:r>
        <w:rPr>
          <w:rFonts w:hint="eastAsia" w:eastAsia="Times New Roman"/>
          <w:szCs w:val="24"/>
          <w:lang w:eastAsia="el-GR"/>
        </w:rPr>
        <w:t>he blue area</w:t>
      </w:r>
      <w:r>
        <w:rPr>
          <w:szCs w:val="24"/>
          <w:lang w:eastAsia="el-GR"/>
        </w:rPr>
        <w:t>s</w:t>
      </w:r>
      <w:r>
        <w:rPr>
          <w:rFonts w:hint="eastAsia" w:eastAsia="Times New Roman"/>
          <w:szCs w:val="24"/>
          <w:lang w:eastAsia="el-GR"/>
        </w:rPr>
        <w:t xml:space="preserve"> </w:t>
      </w:r>
      <w:r>
        <w:rPr>
          <w:szCs w:val="24"/>
          <w:lang w:eastAsia="el-GR"/>
        </w:rPr>
        <w:t>show</w:t>
      </w:r>
      <w:r>
        <w:rPr>
          <w:rFonts w:hint="eastAsia" w:eastAsia="Times New Roman"/>
          <w:szCs w:val="24"/>
          <w:lang w:eastAsia="el-GR"/>
        </w:rPr>
        <w:t xml:space="preserve"> </w:t>
      </w:r>
      <w:r>
        <w:rPr>
          <w:szCs w:val="24"/>
          <w:lang w:eastAsia="el-GR"/>
        </w:rPr>
        <w:t>the regions of interest</w:t>
      </w:r>
      <w:r>
        <w:rPr>
          <w:rFonts w:hint="eastAsia" w:eastAsia="Times New Roman"/>
          <w:szCs w:val="24"/>
          <w:lang w:eastAsia="el-GR"/>
        </w:rPr>
        <w:t>.</w:t>
      </w:r>
    </w:p>
    <w:p>
      <w:pPr>
        <w:spacing w:before="0" w:after="0" w:line="480" w:lineRule="auto"/>
        <w:rPr>
          <w:szCs w:val="24"/>
          <w:lang w:eastAsia="el-GR"/>
        </w:rPr>
      </w:pPr>
      <w:r>
        <w:rPr>
          <w:rFonts w:hint="eastAsia" w:eastAsia="Times New Roman"/>
          <w:szCs w:val="24"/>
          <w:lang w:eastAsia="el-GR"/>
        </w:rPr>
        <w:t>a)</w:t>
      </w:r>
      <w:r>
        <w:rPr>
          <w:szCs w:val="24"/>
          <w:lang w:eastAsia="el-GR"/>
        </w:rPr>
        <w:t xml:space="preserve"> </w:t>
      </w:r>
      <w:r>
        <w:rPr>
          <w:rFonts w:hint="eastAsia" w:eastAsia="Times New Roman"/>
          <w:szCs w:val="24"/>
          <w:lang w:eastAsia="el-GR"/>
        </w:rPr>
        <w:t>C</w:t>
      </w:r>
      <w:r>
        <w:rPr>
          <w:szCs w:val="24"/>
          <w:lang w:eastAsia="el-GR"/>
        </w:rPr>
        <w:t>omputed tomography</w:t>
      </w:r>
      <w:r>
        <w:rPr>
          <w:rFonts w:hint="eastAsia" w:eastAsia="Times New Roman"/>
          <w:szCs w:val="24"/>
          <w:lang w:eastAsia="el-GR"/>
        </w:rPr>
        <w:t xml:space="preserve"> </w:t>
      </w:r>
      <w:r>
        <w:rPr>
          <w:szCs w:val="24"/>
          <w:lang w:eastAsia="el-GR"/>
        </w:rPr>
        <w:t>image</w:t>
      </w:r>
      <w:r>
        <w:rPr>
          <w:rFonts w:hint="eastAsia" w:eastAsia="Times New Roman"/>
          <w:szCs w:val="24"/>
          <w:lang w:eastAsia="el-GR"/>
        </w:rPr>
        <w:t xml:space="preserve"> in the portal phase of the pre-treat</w:t>
      </w:r>
      <w:r>
        <w:rPr>
          <w:szCs w:val="24"/>
          <w:lang w:eastAsia="el-GR"/>
        </w:rPr>
        <w:t>ed</w:t>
      </w:r>
      <w:r>
        <w:rPr>
          <w:rFonts w:hint="eastAsia" w:eastAsia="Times New Roman"/>
          <w:szCs w:val="24"/>
          <w:lang w:eastAsia="el-GR"/>
        </w:rPr>
        <w:t xml:space="preserve"> liver cancer. b</w:t>
      </w:r>
      <w:r>
        <w:rPr>
          <w:szCs w:val="24"/>
          <w:lang w:eastAsia="el-GR"/>
        </w:rPr>
        <w:t xml:space="preserve">) </w:t>
      </w:r>
      <w:r>
        <w:rPr>
          <w:rFonts w:hint="eastAsia" w:eastAsia="Times New Roman"/>
          <w:szCs w:val="24"/>
          <w:lang w:eastAsia="el-GR"/>
        </w:rPr>
        <w:t>Histogram of all included patients.</w:t>
      </w:r>
      <w:r>
        <w:rPr>
          <w:szCs w:val="24"/>
          <w:lang w:eastAsia="el-GR"/>
        </w:rPr>
        <w:t xml:space="preserve"> </w:t>
      </w:r>
      <w:r>
        <w:rPr>
          <w:rFonts w:hint="eastAsia" w:eastAsia="Times New Roman"/>
          <w:szCs w:val="24"/>
          <w:lang w:eastAsia="el-GR"/>
        </w:rPr>
        <w:t>c</w:t>
      </w:r>
      <w:r>
        <w:rPr>
          <w:szCs w:val="24"/>
          <w:lang w:eastAsia="el-GR"/>
        </w:rPr>
        <w:t>)</w:t>
      </w:r>
      <w:r>
        <w:rPr>
          <w:rFonts w:hint="eastAsia" w:eastAsia="Times New Roman"/>
          <w:szCs w:val="24"/>
          <w:lang w:eastAsia="el-GR"/>
        </w:rPr>
        <w:t xml:space="preserve"> </w:t>
      </w:r>
      <w:r>
        <w:rPr>
          <w:szCs w:val="24"/>
          <w:lang w:eastAsia="el-GR"/>
        </w:rPr>
        <w:t>A</w:t>
      </w:r>
      <w:r>
        <w:rPr>
          <w:rFonts w:hint="eastAsia" w:eastAsia="Times New Roman"/>
          <w:szCs w:val="24"/>
          <w:lang w:eastAsia="el-GR"/>
        </w:rPr>
        <w:t>rea of the whole tumor. d</w:t>
      </w:r>
      <w:r>
        <w:rPr>
          <w:szCs w:val="24"/>
          <w:lang w:eastAsia="el-GR"/>
        </w:rPr>
        <w:t>)</w:t>
      </w:r>
      <w:r>
        <w:rPr>
          <w:rFonts w:hint="eastAsia" w:eastAsia="Times New Roman"/>
          <w:szCs w:val="24"/>
          <w:lang w:eastAsia="el-GR"/>
        </w:rPr>
        <w:t xml:space="preserve"> </w:t>
      </w:r>
      <w:r>
        <w:rPr>
          <w:szCs w:val="24"/>
          <w:lang w:eastAsia="el-GR"/>
        </w:rPr>
        <w:t>A</w:t>
      </w:r>
      <w:r>
        <w:rPr>
          <w:rFonts w:hint="eastAsia" w:eastAsia="Times New Roman"/>
          <w:szCs w:val="24"/>
          <w:lang w:eastAsia="el-GR"/>
        </w:rPr>
        <w:t xml:space="preserve">rea of </w:t>
      </w:r>
      <w:r>
        <w:rPr>
          <w:szCs w:val="24"/>
          <w:lang w:eastAsia="el-GR"/>
        </w:rPr>
        <w:t xml:space="preserve">the </w:t>
      </w:r>
      <w:r>
        <w:rPr>
          <w:rFonts w:hint="eastAsia" w:eastAsia="Times New Roman"/>
          <w:szCs w:val="24"/>
          <w:lang w:eastAsia="el-GR"/>
        </w:rPr>
        <w:t>whole tumor and 3</w:t>
      </w:r>
      <w:r>
        <w:rPr>
          <w:szCs w:val="24"/>
          <w:lang w:eastAsia="el-GR"/>
        </w:rPr>
        <w:t xml:space="preserve"> </w:t>
      </w:r>
      <w:r>
        <w:rPr>
          <w:rFonts w:hint="eastAsia" w:eastAsia="Times New Roman"/>
          <w:szCs w:val="24"/>
          <w:lang w:eastAsia="el-GR"/>
        </w:rPr>
        <w:t xml:space="preserve">mm margin of </w:t>
      </w:r>
      <w:r>
        <w:rPr>
          <w:szCs w:val="24"/>
          <w:lang w:eastAsia="el-GR"/>
        </w:rPr>
        <w:t xml:space="preserve">the </w:t>
      </w:r>
      <w:r>
        <w:rPr>
          <w:rFonts w:hint="eastAsia" w:eastAsia="Times New Roman"/>
          <w:szCs w:val="24"/>
          <w:lang w:eastAsia="el-GR"/>
        </w:rPr>
        <w:t>tumor. e</w:t>
      </w:r>
      <w:r>
        <w:rPr>
          <w:szCs w:val="24"/>
          <w:lang w:eastAsia="el-GR"/>
        </w:rPr>
        <w:t>)</w:t>
      </w:r>
      <w:r>
        <w:rPr>
          <w:rFonts w:hint="eastAsia" w:eastAsia="Times New Roman"/>
          <w:szCs w:val="24"/>
          <w:lang w:eastAsia="el-GR"/>
        </w:rPr>
        <w:t xml:space="preserve"> Schematic representation of the tumor in </w:t>
      </w:r>
      <w:r>
        <w:rPr>
          <w:szCs w:val="24"/>
          <w:lang w:eastAsia="el-GR"/>
        </w:rPr>
        <w:t>three dimensions</w:t>
      </w:r>
      <w:r>
        <w:rPr>
          <w:rFonts w:hint="eastAsia" w:eastAsia="Times New Roman"/>
          <w:szCs w:val="24"/>
          <w:lang w:eastAsia="el-GR"/>
        </w:rPr>
        <w:t>.</w:t>
      </w:r>
      <w:r>
        <w:rPr>
          <w:szCs w:val="24"/>
          <w:lang w:eastAsia="el-GR"/>
        </w:rPr>
        <w:t xml:space="preserve"> </w:t>
      </w:r>
    </w:p>
    <w:p>
      <w:pPr>
        <w:spacing w:before="0" w:after="0" w:line="480" w:lineRule="auto"/>
        <w:rPr>
          <w:b/>
          <w:bCs/>
          <w:szCs w:val="24"/>
          <w:lang w:eastAsia="el-GR"/>
        </w:rPr>
      </w:pPr>
    </w:p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3, docx</w:t>
      </w:r>
    </w:p>
    <w:p>
      <w:pPr>
        <w:spacing w:before="0" w:after="0" w:line="480" w:lineRule="auto"/>
        <w:rPr>
          <w:rFonts w:eastAsia="宋体"/>
          <w:szCs w:val="24"/>
          <w:lang w:eastAsia="zh-CN"/>
        </w:rPr>
      </w:pPr>
      <w:r>
        <w:rPr>
          <w:b/>
          <w:bCs/>
          <w:szCs w:val="24"/>
          <w:lang w:eastAsia="el-GR"/>
        </w:rPr>
        <w:t>Supplemental Table 1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ICC results for the whole-tumor model</w:t>
      </w:r>
    </w:p>
    <w:p>
      <w:pPr>
        <w:spacing w:before="0" w:after="0" w:line="480" w:lineRule="auto"/>
        <w:rPr>
          <w:b/>
          <w:bCs/>
          <w:szCs w:val="24"/>
          <w:lang w:eastAsia="el-GR"/>
        </w:rPr>
      </w:pPr>
    </w:p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4, docx</w:t>
      </w:r>
    </w:p>
    <w:p>
      <w:pPr>
        <w:spacing w:before="0" w:after="0" w:line="480" w:lineRule="auto"/>
        <w:rPr>
          <w:szCs w:val="24"/>
          <w:lang w:eastAsia="el-GR"/>
        </w:rPr>
      </w:pPr>
      <w:r>
        <w:rPr>
          <w:b/>
          <w:bCs/>
          <w:szCs w:val="24"/>
          <w:lang w:eastAsia="el-GR"/>
        </w:rPr>
        <w:t>Supplemental Table 2</w:t>
      </w:r>
      <w:r>
        <w:rPr>
          <w:rFonts w:hint="eastAsia" w:eastAsia="Times New Roman"/>
          <w:b/>
          <w:bCs/>
          <w:szCs w:val="24"/>
          <w:lang w:eastAsia="el-GR"/>
        </w:rPr>
        <w:t xml:space="preserve"> </w:t>
      </w:r>
      <w:r>
        <w:rPr>
          <w:szCs w:val="24"/>
          <w:lang w:eastAsia="el-GR"/>
        </w:rPr>
        <w:t>ICC results for the whole tumor-peritumoral model</w:t>
      </w:r>
    </w:p>
    <w:p>
      <w:pPr>
        <w:spacing w:before="0" w:after="0" w:line="480" w:lineRule="auto"/>
        <w:rPr>
          <w:b/>
          <w:bCs/>
          <w:szCs w:val="24"/>
          <w:lang w:eastAsia="el-GR"/>
        </w:rPr>
      </w:pPr>
    </w:p>
    <w:p>
      <w:pPr>
        <w:spacing w:before="0" w:after="0" w:line="480" w:lineRule="auto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5, docx</w:t>
      </w:r>
    </w:p>
    <w:p>
      <w:pPr>
        <w:spacing w:before="0" w:after="0" w:line="480" w:lineRule="auto"/>
        <w:rPr>
          <w:b/>
          <w:bCs/>
          <w:szCs w:val="24"/>
          <w:lang w:eastAsia="el-GR"/>
        </w:rPr>
        <w:sectPr>
          <w:headerReference r:id="rId4" w:type="first"/>
          <w:footerReference r:id="rId7" w:type="first"/>
          <w:footerReference r:id="rId5" w:type="default"/>
          <w:footerReference r:id="rId6" w:type="even"/>
          <w:pgSz w:w="12240" w:h="15840"/>
          <w:pgMar w:top="1418" w:right="1418" w:bottom="1418" w:left="1418" w:header="284" w:footer="510" w:gutter="0"/>
          <w:lnNumType w:countBy="1" w:restart="continuous"/>
          <w:cols w:space="720" w:num="1"/>
          <w:titlePg/>
          <w:docGrid w:linePitch="326" w:charSpace="0"/>
        </w:sectPr>
      </w:pPr>
      <w:r>
        <w:rPr>
          <w:b/>
          <w:bCs/>
          <w:szCs w:val="24"/>
          <w:lang w:eastAsia="el-GR"/>
        </w:rPr>
        <w:t xml:space="preserve">Supplemental Table 3 </w:t>
      </w:r>
      <w:r>
        <w:rPr>
          <w:szCs w:val="24"/>
          <w:lang w:eastAsia="el-GR"/>
        </w:rPr>
        <w:t>Screened radiomics features with ICC higher than 0.90</w:t>
      </w:r>
      <w:bookmarkStart w:id="0" w:name="_GoBack"/>
      <w:bookmarkEnd w:id="0"/>
    </w:p>
    <w:p/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844"/>
        <w:tab w:val="right" w:pos="9689"/>
      </w:tabs>
      <w:spacing w:before="120" w:after="0"/>
      <w:rPr>
        <w:rFonts w:ascii="Times New Roman" w:hAnsi="Times New Roman" w:eastAsia="Times New Roman" w:cs="Times New Roman"/>
        <w:b/>
        <w:sz w:val="20"/>
        <w:lang w:val="en-US" w:eastAsia="en-US" w:bidi="ar-SA"/>
      </w:rPr>
    </w:pPr>
    <w:r>
      <w:rPr>
        <w:rFonts w:ascii="Times New Roman" w:hAnsi="Times New Roman" w:eastAsia="Times New Roman" w:cs="Times New Roman"/>
        <w:color w:val="000000"/>
        <w:sz w:val="22"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2" name="Text 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844"/>
                              <w:tab w:val="right" w:pos="9689"/>
                            </w:tabs>
                            <w:spacing w:before="120" w:after="0"/>
                            <w:jc w:val="right"/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2"/>
                              <w:szCs w:val="40"/>
                              <w:lang w:val="en-US" w:eastAsia="en-US" w:bidi="ar-SA"/>
                            </w:rPr>
                            <w:t>15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8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255MGzMCAAB0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tabs>
                        <w:tab w:val="center" w:pos="4844"/>
                        <w:tab w:val="right" w:pos="9689"/>
                      </w:tabs>
                      <w:spacing w:before="120" w:after="0"/>
                      <w:jc w:val="right"/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instrText xml:space="preserve"> PAGE  \* Arabic  \* MERGEFORMAT </w:instrTex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2"/>
                        <w:szCs w:val="40"/>
                        <w:lang w:val="en-US" w:eastAsia="en-US" w:bidi="ar-SA"/>
                      </w:rPr>
                      <w:t>15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844"/>
        <w:tab w:val="right" w:pos="9689"/>
      </w:tabs>
      <w:spacing w:before="120" w:after="0"/>
      <w:rPr>
        <w:rFonts w:ascii="Times New Roman" w:hAnsi="Times New Roman" w:eastAsia="Times New Roman" w:cs="Times New Roman"/>
        <w:color w:val="C00000"/>
        <w:sz w:val="24"/>
        <w:lang w:val="en-US" w:eastAsia="en-US" w:bidi="ar-SA"/>
      </w:rPr>
    </w:pPr>
    <w:r>
      <w:rPr>
        <w:rFonts w:ascii="Times New Roman" w:hAnsi="Times New Roman" w:eastAsia="Times New Roman" w:cs="Times New Roman"/>
        <w:color w:val="000000"/>
        <w:sz w:val="22"/>
        <w:lang w:val="en-US"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3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844"/>
                              <w:tab w:val="right" w:pos="9689"/>
                            </w:tabs>
                            <w:spacing w:before="120" w:after="0"/>
                            <w:jc w:val="right"/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2"/>
                              <w:szCs w:val="40"/>
                              <w:lang w:val="en-US" w:eastAsia="en-US" w:bidi="ar-SA"/>
                            </w:rPr>
                            <w:t>18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24"/>
                              <w:szCs w:val="40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7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O0nN6DMCAAB0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tabs>
                        <w:tab w:val="center" w:pos="4844"/>
                        <w:tab w:val="right" w:pos="9689"/>
                      </w:tabs>
                      <w:spacing w:before="120" w:after="0"/>
                      <w:jc w:val="right"/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instrText xml:space="preserve"> PAGE  \* Arabic  \* MERGEFORMAT </w:instrTex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2"/>
                        <w:szCs w:val="40"/>
                        <w:lang w:val="en-US" w:eastAsia="en-US" w:bidi="ar-SA"/>
                      </w:rPr>
                      <w:t>18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24"/>
                        <w:szCs w:val="40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eastAsia="Times New Roman" w:cs="Times New Roman"/>
        <w:sz w:val="24"/>
        <w:lang w:val="en-US" w:eastAsia="en-US" w:bidi="ar-SA"/>
      </w:rPr>
      <w:id w:val="1380513113"/>
    </w:sdtPr>
    <w:sdtEndPr>
      <w:rPr>
        <w:rFonts w:ascii="Times New Roman" w:hAnsi="Times New Roman" w:eastAsia="Times New Roman" w:cs="Times New Roman"/>
        <w:sz w:val="24"/>
        <w:lang w:val="en-US" w:eastAsia="en-US" w:bidi="ar-SA"/>
      </w:rPr>
    </w:sdtEndPr>
    <w:sdtContent>
      <w:p>
        <w:pPr>
          <w:tabs>
            <w:tab w:val="center" w:pos="4844"/>
            <w:tab w:val="right" w:pos="9689"/>
          </w:tabs>
          <w:spacing w:before="120" w:after="0"/>
          <w:jc w:val="center"/>
          <w:rPr>
            <w:rFonts w:ascii="Times New Roman" w:hAnsi="Times New Roman" w:eastAsia="Times New Roman" w:cs="Times New Roman"/>
            <w:sz w:val="24"/>
            <w:lang w:val="en-US" w:eastAsia="en-US" w:bidi="ar-SA"/>
          </w:rPr>
        </w:pPr>
        <w:r>
          <w:rPr>
            <w:rFonts w:ascii="Times New Roman" w:hAnsi="Times New Roman" w:eastAsia="Times New Roman" w:cs="Times New Roman"/>
            <w:sz w:val="24"/>
            <w:lang w:val="en-US" w:eastAsia="en-US" w:bidi="ar-SA"/>
          </w:rPr>
          <w:fldChar w:fldCharType="begin"/>
        </w:r>
        <w:r>
          <w:rPr>
            <w:rFonts w:ascii="Times New Roman" w:hAnsi="Times New Roman" w:eastAsia="Times New Roman" w:cs="Times New Roman"/>
            <w:sz w:val="24"/>
            <w:lang w:val="en-US" w:eastAsia="en-US" w:bidi="ar-SA"/>
          </w:rP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4"/>
            <w:lang w:val="en-US" w:eastAsia="en-US" w:bidi="ar-SA"/>
          </w:rPr>
          <w:fldChar w:fldCharType="separate"/>
        </w:r>
        <w:r>
          <w:rPr>
            <w:rFonts w:ascii="Times New Roman" w:hAnsi="Times New Roman" w:eastAsia="Times New Roman" w:cs="Times New Roman"/>
            <w:sz w:val="24"/>
            <w:lang w:val="en-US" w:eastAsia="en-US" w:bidi="ar-SA"/>
          </w:rPr>
          <w:t>2</w:t>
        </w:r>
        <w:r>
          <w:rPr>
            <w:rFonts w:ascii="Times New Roman" w:hAnsi="Times New Roman" w:eastAsia="Times New Roman" w:cs="Times New Roman"/>
            <w:sz w:val="24"/>
            <w:lang w:val="en-US" w:eastAsia="en-US" w:bidi="ar-SA"/>
          </w:rPr>
          <w:fldChar w:fldCharType="end"/>
        </w:r>
      </w:p>
    </w:sdtContent>
  </w:sdt>
  <w:p>
    <w:pPr>
      <w:tabs>
        <w:tab w:val="center" w:pos="4844"/>
        <w:tab w:val="right" w:pos="9689"/>
      </w:tabs>
      <w:spacing w:before="120" w:after="0"/>
      <w:rPr>
        <w:rFonts w:ascii="Times New Roman" w:hAnsi="Times New Roman" w:eastAsia="Times New Roman" w:cs="Times New Roman"/>
        <w:sz w:val="24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b/>
        <w:sz w:val="20"/>
      </w:rPr>
    </w:pPr>
    <w:r>
      <w:rPr>
        <w:color w:val="00000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15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8" o:spid="_x0000_s1026" o:spt="202" type="#_x0000_t202" style="position:absolute;left:0pt;margin-left:386.5pt;margin-top:769.9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xXRCLSAAAABAEAAA8AAAAAAAAAAQAgAAAAIgAAAGRycy9kb3ducmV2LnhtbFBLAQIU&#10;ABQAAAAIAIdO4kAa1RXqMgIAAHQEAAAOAAAAAAAAAAEAIAAAACEBAABkcnMvZTJvRG9jLnhtbFBL&#10;BQYAAAAABgAGAFkBAADFBQAAAAA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pStyle w:val="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15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844"/>
        <w:tab w:val="right" w:pos="9689"/>
      </w:tabs>
      <w:spacing w:before="120" w:after="240"/>
      <w:rPr>
        <w:rFonts w:ascii="Times New Roman" w:hAnsi="Times New Roman" w:eastAsia="Times New Roman" w:cs="Times New Roman"/>
        <w:b/>
        <w:sz w:val="24"/>
        <w:lang w:val="en-US" w:eastAsia="en-US" w:bidi="ar-SA"/>
      </w:rPr>
    </w:pPr>
    <w:r>
      <w:rPr>
        <w:rFonts w:ascii="Times New Roman" w:hAnsi="Times New Roman" w:eastAsia="Times New Roman" w:cs="Times New Roman"/>
        <w:b/>
        <w:sz w:val="24"/>
        <w:lang w:val="en-US" w:eastAsia="en-US" w:bidi="ar-S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iN2M1MTMzYjM2N2E3MzExYmY1NjA0YzM0MDE4M2YifQ=="/>
  </w:docVars>
  <w:rsids>
    <w:rsidRoot w:val="4F404F3D"/>
    <w:rsid w:val="0E6E363A"/>
    <w:rsid w:val="4F404F3D"/>
    <w:rsid w:val="6D7071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rPr>
      <w:sz w:val="20"/>
    </w:rPr>
  </w:style>
  <w:style w:type="paragraph" w:styleId="3">
    <w:name w:val="footer"/>
    <w:basedOn w:val="1"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4">
    <w:name w:val="header"/>
    <w:basedOn w:val="1"/>
    <w:qFormat/>
    <w:uiPriority w:val="0"/>
    <w:pPr>
      <w:tabs>
        <w:tab w:val="center" w:pos="4844"/>
        <w:tab w:val="right" w:pos="9689"/>
      </w:tabs>
    </w:pPr>
    <w:rPr>
      <w:b/>
    </w:rPr>
  </w:style>
  <w:style w:type="character" w:styleId="7">
    <w:name w:val="annotation reference"/>
    <w:basedOn w:val="6"/>
    <w:qFormat/>
    <w:uiPriority w:val="99"/>
    <w:rPr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2023-09-03T13:34:00Z</dcterms:created>
  <dc:creator>周勇</dc:creator>
  <cp:lastModifiedBy>周勇</cp:lastModifiedBy>
  <dcterms:modified xsi:type="dcterms:W3CDTF">2023-09-08T13:42:12Z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158ADBFAF9694450B9581FE8E3DF1AE8_13</vt:lpwstr>
  </property>
</Properties>
</file>