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54571" w14:textId="77777777" w:rsidR="00275A4B" w:rsidRPr="00275A4B" w:rsidRDefault="00275A4B" w:rsidP="00821753">
      <w:pPr>
        <w:rPr>
          <w:rFonts w:cs="Times New Roman"/>
          <w:b/>
          <w:i/>
          <w:szCs w:val="24"/>
        </w:rPr>
      </w:pPr>
      <w:r w:rsidRPr="00275A4B">
        <w:rPr>
          <w:rFonts w:cs="Times New Roman"/>
          <w:b/>
          <w:i/>
          <w:szCs w:val="24"/>
        </w:rPr>
        <w:t>Supplementary information</w:t>
      </w:r>
    </w:p>
    <w:p w14:paraId="6AA5B985" w14:textId="77777777" w:rsidR="00275A4B" w:rsidRDefault="00275A4B" w:rsidP="00821753">
      <w:pPr>
        <w:jc w:val="center"/>
        <w:rPr>
          <w:rFonts w:cs="Times New Roman"/>
          <w:b/>
          <w:szCs w:val="24"/>
        </w:rPr>
      </w:pPr>
    </w:p>
    <w:p w14:paraId="72CB095E" w14:textId="77777777" w:rsidR="00772820" w:rsidRDefault="00772820" w:rsidP="00821753">
      <w:pPr>
        <w:jc w:val="center"/>
        <w:rPr>
          <w:rFonts w:cs="Times New Roman"/>
          <w:b/>
          <w:szCs w:val="24"/>
          <w:lang w:val="en-US"/>
        </w:rPr>
      </w:pPr>
    </w:p>
    <w:p w14:paraId="7233441F" w14:textId="77777777" w:rsidR="00772820" w:rsidRDefault="00772820" w:rsidP="00821753">
      <w:pPr>
        <w:jc w:val="center"/>
        <w:rPr>
          <w:rFonts w:cs="Times New Roman"/>
          <w:b/>
          <w:szCs w:val="24"/>
          <w:lang w:val="en-US"/>
        </w:rPr>
      </w:pPr>
    </w:p>
    <w:p w14:paraId="33C94589" w14:textId="77777777" w:rsidR="00772820" w:rsidRDefault="00772820" w:rsidP="00821753">
      <w:pPr>
        <w:jc w:val="center"/>
        <w:rPr>
          <w:rFonts w:cs="Times New Roman"/>
          <w:b/>
          <w:szCs w:val="24"/>
          <w:lang w:val="en-US"/>
        </w:rPr>
      </w:pPr>
    </w:p>
    <w:p w14:paraId="4B7D5E61" w14:textId="77777777" w:rsidR="00772820" w:rsidRDefault="00772820" w:rsidP="00821753">
      <w:pPr>
        <w:jc w:val="center"/>
        <w:rPr>
          <w:rFonts w:cs="Times New Roman"/>
          <w:b/>
          <w:szCs w:val="24"/>
          <w:lang w:val="en-US"/>
        </w:rPr>
      </w:pPr>
    </w:p>
    <w:p w14:paraId="4A2B4D48" w14:textId="77777777" w:rsidR="00A808C1" w:rsidRPr="004E513F" w:rsidRDefault="00A808C1" w:rsidP="00A808C1">
      <w:pPr>
        <w:spacing w:line="480" w:lineRule="auto"/>
        <w:jc w:val="center"/>
        <w:rPr>
          <w:rFonts w:cs="Times New Roman"/>
          <w:b/>
          <w:szCs w:val="24"/>
          <w:lang w:val="en-US"/>
        </w:rPr>
      </w:pPr>
      <w:bookmarkStart w:id="0" w:name="_Hlk141049716"/>
      <w:r w:rsidRPr="009C104B">
        <w:rPr>
          <w:rFonts w:cs="Times New Roman"/>
          <w:b/>
          <w:szCs w:val="24"/>
          <w:lang w:val="en-US"/>
        </w:rPr>
        <w:t xml:space="preserve">Bayesian optimization of </w:t>
      </w:r>
      <w:r>
        <w:rPr>
          <w:rFonts w:cs="Times New Roman"/>
          <w:b/>
          <w:szCs w:val="24"/>
          <w:lang w:val="en-US"/>
        </w:rPr>
        <w:t>separation</w:t>
      </w:r>
      <w:r w:rsidRPr="009C104B">
        <w:rPr>
          <w:rFonts w:cs="Times New Roman"/>
          <w:b/>
          <w:szCs w:val="24"/>
          <w:lang w:val="en-US"/>
        </w:rPr>
        <w:t xml:space="preserve"> </w:t>
      </w:r>
      <w:r>
        <w:rPr>
          <w:rFonts w:cs="Times New Roman"/>
          <w:b/>
          <w:szCs w:val="24"/>
          <w:lang w:val="en-US"/>
        </w:rPr>
        <w:t>g</w:t>
      </w:r>
      <w:r w:rsidRPr="009C104B">
        <w:rPr>
          <w:rFonts w:cs="Times New Roman"/>
          <w:b/>
          <w:szCs w:val="24"/>
          <w:lang w:val="en-US"/>
        </w:rPr>
        <w:t>radient</w:t>
      </w:r>
      <w:r>
        <w:rPr>
          <w:rFonts w:cs="Times New Roman"/>
          <w:b/>
          <w:szCs w:val="24"/>
          <w:lang w:val="en-US"/>
        </w:rPr>
        <w:t xml:space="preserve">s to maximize the performance of untargeted </w:t>
      </w:r>
      <w:bookmarkEnd w:id="0"/>
      <w:r>
        <w:rPr>
          <w:rFonts w:cs="Times New Roman"/>
          <w:b/>
          <w:szCs w:val="24"/>
          <w:lang w:val="en-US"/>
        </w:rPr>
        <w:t>LC-MS</w:t>
      </w:r>
    </w:p>
    <w:p w14:paraId="7A40AB9A" w14:textId="77777777" w:rsidR="00A808C1" w:rsidRDefault="00A808C1" w:rsidP="00A808C1">
      <w:pPr>
        <w:jc w:val="center"/>
        <w:rPr>
          <w:rFonts w:cs="Times New Roman"/>
          <w:szCs w:val="24"/>
          <w:lang w:val="en-US"/>
        </w:rPr>
      </w:pPr>
    </w:p>
    <w:p w14:paraId="1E043B18" w14:textId="77777777" w:rsidR="00A808C1" w:rsidRPr="002D590C" w:rsidRDefault="00A808C1" w:rsidP="00A808C1">
      <w:pPr>
        <w:jc w:val="center"/>
        <w:rPr>
          <w:rFonts w:cs="Times New Roman"/>
          <w:szCs w:val="24"/>
          <w:lang w:val="en-US"/>
        </w:rPr>
      </w:pPr>
      <w:bookmarkStart w:id="1" w:name="_Hlk143350119"/>
      <w:r w:rsidRPr="002D590C">
        <w:rPr>
          <w:rFonts w:cs="Times New Roman"/>
          <w:szCs w:val="24"/>
          <w:lang w:val="en-US"/>
        </w:rPr>
        <w:t>Huaxu Yu</w:t>
      </w:r>
      <w:r w:rsidRPr="002D590C">
        <w:rPr>
          <w:rFonts w:cs="Times New Roman"/>
          <w:szCs w:val="24"/>
          <w:vertAlign w:val="superscript"/>
          <w:lang w:val="en-US"/>
        </w:rPr>
        <w:t>1</w:t>
      </w:r>
      <w:r w:rsidRPr="002D590C">
        <w:rPr>
          <w:rFonts w:cs="Times New Roman"/>
          <w:szCs w:val="24"/>
          <w:lang w:val="en-US"/>
        </w:rPr>
        <w:t xml:space="preserve">, </w:t>
      </w:r>
      <w:r>
        <w:rPr>
          <w:rFonts w:cs="Times New Roman"/>
          <w:szCs w:val="24"/>
          <w:lang w:val="en-US"/>
        </w:rPr>
        <w:t>Puja Biswas</w:t>
      </w:r>
      <w:r w:rsidRPr="0082619D">
        <w:rPr>
          <w:rFonts w:cs="Times New Roman"/>
          <w:szCs w:val="24"/>
          <w:vertAlign w:val="superscript"/>
          <w:lang w:val="en-US"/>
        </w:rPr>
        <w:t>2</w:t>
      </w:r>
      <w:r>
        <w:rPr>
          <w:rFonts w:cs="Times New Roman"/>
          <w:szCs w:val="24"/>
          <w:lang w:val="en-US"/>
        </w:rPr>
        <w:t>, Elizabeth Rideout</w:t>
      </w:r>
      <w:r w:rsidRPr="0082619D">
        <w:rPr>
          <w:rFonts w:cs="Times New Roman"/>
          <w:szCs w:val="24"/>
          <w:vertAlign w:val="superscript"/>
          <w:lang w:val="en-US"/>
        </w:rPr>
        <w:t>2</w:t>
      </w:r>
      <w:r>
        <w:rPr>
          <w:rFonts w:cs="Times New Roman"/>
          <w:szCs w:val="24"/>
          <w:lang w:val="en-US"/>
        </w:rPr>
        <w:t xml:space="preserve">, </w:t>
      </w:r>
      <w:proofErr w:type="spellStart"/>
      <w:r>
        <w:rPr>
          <w:rFonts w:cs="Times New Roman"/>
          <w:szCs w:val="24"/>
          <w:lang w:val="en-US"/>
        </w:rPr>
        <w:t>Yankai</w:t>
      </w:r>
      <w:proofErr w:type="spellEnd"/>
      <w:r>
        <w:rPr>
          <w:rFonts w:cs="Times New Roman"/>
          <w:szCs w:val="24"/>
          <w:lang w:val="en-US"/>
        </w:rPr>
        <w:t xml:space="preserve"> Cao</w:t>
      </w:r>
      <w:r w:rsidRPr="0082619D">
        <w:rPr>
          <w:rFonts w:cs="Times New Roman"/>
          <w:szCs w:val="24"/>
          <w:vertAlign w:val="superscript"/>
          <w:lang w:val="en-US"/>
        </w:rPr>
        <w:t>3</w:t>
      </w:r>
      <w:r>
        <w:rPr>
          <w:rFonts w:cs="Times New Roman"/>
          <w:szCs w:val="24"/>
          <w:lang w:val="en-US"/>
        </w:rPr>
        <w:t xml:space="preserve">, </w:t>
      </w:r>
      <w:r w:rsidRPr="002D590C">
        <w:rPr>
          <w:rFonts w:cs="Times New Roman"/>
          <w:szCs w:val="24"/>
          <w:lang w:val="en-US"/>
        </w:rPr>
        <w:t>Tao Huan</w:t>
      </w:r>
      <w:proofErr w:type="gramStart"/>
      <w:r w:rsidRPr="002D590C">
        <w:rPr>
          <w:rFonts w:cs="Times New Roman"/>
          <w:szCs w:val="24"/>
          <w:vertAlign w:val="superscript"/>
          <w:lang w:val="en-US"/>
        </w:rPr>
        <w:t>1,</w:t>
      </w:r>
      <w:r w:rsidRPr="002D590C">
        <w:rPr>
          <w:rFonts w:cs="Times New Roman"/>
          <w:szCs w:val="24"/>
          <w:lang w:val="en-US"/>
        </w:rPr>
        <w:t>*</w:t>
      </w:r>
      <w:proofErr w:type="gramEnd"/>
    </w:p>
    <w:p w14:paraId="235BBCD8" w14:textId="77777777" w:rsidR="00A808C1" w:rsidRPr="002D590C" w:rsidRDefault="00A808C1" w:rsidP="00A808C1">
      <w:pPr>
        <w:jc w:val="center"/>
        <w:rPr>
          <w:rFonts w:cs="Times New Roman"/>
          <w:szCs w:val="24"/>
          <w:lang w:val="en-US"/>
        </w:rPr>
      </w:pPr>
    </w:p>
    <w:p w14:paraId="11687BFE" w14:textId="77777777" w:rsidR="00A808C1" w:rsidRPr="002D590C" w:rsidRDefault="00A808C1" w:rsidP="00A808C1">
      <w:pPr>
        <w:jc w:val="center"/>
        <w:rPr>
          <w:rFonts w:cs="Times New Roman"/>
          <w:szCs w:val="24"/>
          <w:lang w:val="en-US"/>
        </w:rPr>
      </w:pPr>
    </w:p>
    <w:p w14:paraId="70698AB9" w14:textId="77777777" w:rsidR="00A808C1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  <w:r w:rsidRPr="002D590C">
        <w:rPr>
          <w:rFonts w:cs="Times New Roman"/>
          <w:szCs w:val="24"/>
          <w:vertAlign w:val="superscript"/>
        </w:rPr>
        <w:t xml:space="preserve">1 </w:t>
      </w:r>
      <w:r w:rsidRPr="002D590C">
        <w:rPr>
          <w:rFonts w:cs="Times New Roman"/>
          <w:color w:val="000000"/>
          <w:szCs w:val="24"/>
          <w:shd w:val="clear" w:color="auto" w:fill="FFFFFF"/>
        </w:rPr>
        <w:t xml:space="preserve">Department of Chemistry, Faculty of Science, </w:t>
      </w:r>
      <w:r>
        <w:rPr>
          <w:rFonts w:cs="Times New Roman"/>
          <w:color w:val="000000"/>
          <w:szCs w:val="24"/>
          <w:shd w:val="clear" w:color="auto" w:fill="FFFFFF"/>
        </w:rPr>
        <w:t xml:space="preserve">The </w:t>
      </w:r>
      <w:r w:rsidRPr="002D590C">
        <w:rPr>
          <w:rFonts w:cs="Times New Roman"/>
          <w:color w:val="000000"/>
          <w:szCs w:val="24"/>
          <w:shd w:val="clear" w:color="auto" w:fill="FFFFFF"/>
        </w:rPr>
        <w:t>University of British Columbia, Vancouver Campus, 2036 Main Mall, Vancouver, BC, Canada</w:t>
      </w:r>
      <w:r>
        <w:rPr>
          <w:rFonts w:cs="Times New Roman"/>
          <w:color w:val="000000"/>
          <w:szCs w:val="24"/>
          <w:shd w:val="clear" w:color="auto" w:fill="FFFFFF"/>
        </w:rPr>
        <w:t xml:space="preserve"> </w:t>
      </w:r>
      <w:r w:rsidRPr="002D590C">
        <w:rPr>
          <w:rFonts w:cs="Times New Roman"/>
          <w:color w:val="000000"/>
          <w:szCs w:val="24"/>
          <w:shd w:val="clear" w:color="auto" w:fill="FFFFFF"/>
        </w:rPr>
        <w:t>V6T 1Z1</w:t>
      </w:r>
    </w:p>
    <w:p w14:paraId="1BFBD80A" w14:textId="77777777" w:rsidR="00A808C1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</w:p>
    <w:p w14:paraId="279BC2CA" w14:textId="77777777" w:rsidR="00A808C1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  <w:r w:rsidRPr="00050733">
        <w:rPr>
          <w:rFonts w:cs="Times New Roman"/>
          <w:color w:val="000000"/>
          <w:szCs w:val="24"/>
          <w:shd w:val="clear" w:color="auto" w:fill="FFFFFF"/>
          <w:vertAlign w:val="superscript"/>
        </w:rPr>
        <w:t>2</w:t>
      </w:r>
      <w:r>
        <w:rPr>
          <w:rFonts w:cs="Times New Roman"/>
          <w:color w:val="000000"/>
          <w:szCs w:val="24"/>
          <w:shd w:val="clear" w:color="auto" w:fill="FFFFFF"/>
        </w:rPr>
        <w:t xml:space="preserve">Department of Cellular and Physiological Sciences, Life Sciences Institute, The </w:t>
      </w:r>
      <w:r w:rsidRPr="002D590C">
        <w:rPr>
          <w:rFonts w:cs="Times New Roman"/>
          <w:color w:val="000000"/>
          <w:szCs w:val="24"/>
          <w:shd w:val="clear" w:color="auto" w:fill="FFFFFF"/>
        </w:rPr>
        <w:t xml:space="preserve">University of British Columbia, Vancouver Campus, </w:t>
      </w:r>
      <w:r w:rsidRPr="00050733">
        <w:rPr>
          <w:rFonts w:cs="Times New Roman"/>
          <w:color w:val="000000"/>
          <w:szCs w:val="24"/>
          <w:shd w:val="clear" w:color="auto" w:fill="FFFFFF"/>
        </w:rPr>
        <w:t>2350 Health Sciences Mall</w:t>
      </w:r>
      <w:r>
        <w:rPr>
          <w:rFonts w:cs="Times New Roman"/>
          <w:color w:val="000000"/>
          <w:szCs w:val="24"/>
          <w:shd w:val="clear" w:color="auto" w:fill="FFFFFF"/>
        </w:rPr>
        <w:t xml:space="preserve">, </w:t>
      </w:r>
      <w:r w:rsidRPr="00050733">
        <w:rPr>
          <w:rFonts w:cs="Times New Roman"/>
          <w:color w:val="000000"/>
          <w:szCs w:val="24"/>
          <w:shd w:val="clear" w:color="auto" w:fill="FFFFFF"/>
        </w:rPr>
        <w:t xml:space="preserve">Vancouver, BC Canada V6T 1Z3 </w:t>
      </w:r>
    </w:p>
    <w:p w14:paraId="1D8C79FB" w14:textId="77777777" w:rsidR="00A808C1" w:rsidRPr="002D590C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</w:p>
    <w:p w14:paraId="3130474F" w14:textId="77777777" w:rsidR="00A808C1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  <w:r>
        <w:rPr>
          <w:rFonts w:cs="Times New Roman"/>
          <w:color w:val="000000"/>
          <w:szCs w:val="24"/>
          <w:shd w:val="clear" w:color="auto" w:fill="FFFFFF"/>
        </w:rPr>
        <w:t xml:space="preserve">3Department of Chemical and Biological Engineering, The </w:t>
      </w:r>
      <w:r w:rsidRPr="005871B5">
        <w:rPr>
          <w:rFonts w:cs="Times New Roman"/>
          <w:color w:val="000000"/>
          <w:szCs w:val="24"/>
          <w:shd w:val="clear" w:color="auto" w:fill="FFFFFF"/>
        </w:rPr>
        <w:t xml:space="preserve">University of British Columbia, </w:t>
      </w:r>
      <w:r w:rsidRPr="002D590C">
        <w:rPr>
          <w:rFonts w:cs="Times New Roman"/>
          <w:color w:val="000000"/>
          <w:szCs w:val="24"/>
          <w:shd w:val="clear" w:color="auto" w:fill="FFFFFF"/>
        </w:rPr>
        <w:t xml:space="preserve">Vancouver Campus, </w:t>
      </w:r>
      <w:r w:rsidRPr="005871B5">
        <w:rPr>
          <w:rFonts w:cs="Times New Roman"/>
          <w:color w:val="000000"/>
          <w:szCs w:val="24"/>
          <w:shd w:val="clear" w:color="auto" w:fill="FFFFFF"/>
        </w:rPr>
        <w:t>2360 East Mall</w:t>
      </w:r>
      <w:r>
        <w:rPr>
          <w:rFonts w:cs="Times New Roman"/>
          <w:color w:val="000000"/>
          <w:szCs w:val="24"/>
          <w:shd w:val="clear" w:color="auto" w:fill="FFFFFF"/>
        </w:rPr>
        <w:t xml:space="preserve">, </w:t>
      </w:r>
      <w:r w:rsidRPr="005871B5">
        <w:rPr>
          <w:rFonts w:cs="Times New Roman"/>
          <w:color w:val="000000"/>
          <w:szCs w:val="24"/>
          <w:shd w:val="clear" w:color="auto" w:fill="FFFFFF"/>
        </w:rPr>
        <w:t>Vancouver, BC Canada V6T 1Z3</w:t>
      </w:r>
    </w:p>
    <w:bookmarkEnd w:id="1"/>
    <w:p w14:paraId="242C7339" w14:textId="77777777" w:rsidR="00A808C1" w:rsidRPr="002D590C" w:rsidRDefault="00A808C1" w:rsidP="00A808C1">
      <w:pPr>
        <w:spacing w:line="240" w:lineRule="auto"/>
        <w:jc w:val="center"/>
        <w:rPr>
          <w:rFonts w:cs="Times New Roman"/>
          <w:color w:val="000000"/>
          <w:szCs w:val="24"/>
          <w:shd w:val="clear" w:color="auto" w:fill="FFFFFF"/>
        </w:rPr>
      </w:pPr>
    </w:p>
    <w:p w14:paraId="584D1D29" w14:textId="77777777" w:rsidR="00A808C1" w:rsidRPr="002D590C" w:rsidRDefault="00A808C1" w:rsidP="00A808C1">
      <w:pPr>
        <w:rPr>
          <w:rFonts w:eastAsia="Times New Roman" w:cs="Times New Roman"/>
          <w:color w:val="000000" w:themeColor="text1"/>
          <w:szCs w:val="24"/>
        </w:rPr>
      </w:pPr>
      <w:r w:rsidRPr="002D590C">
        <w:rPr>
          <w:rFonts w:eastAsia="Times New Roman" w:cs="Times New Roman"/>
          <w:color w:val="000000" w:themeColor="text1"/>
          <w:szCs w:val="24"/>
          <w:vertAlign w:val="superscript"/>
        </w:rPr>
        <w:t xml:space="preserve">* </w:t>
      </w:r>
      <w:r w:rsidRPr="002D590C">
        <w:rPr>
          <w:rFonts w:eastAsia="Times New Roman" w:cs="Times New Roman"/>
          <w:color w:val="000000" w:themeColor="text1"/>
          <w:szCs w:val="24"/>
        </w:rPr>
        <w:t>Author to whom correspondence should be addressed:</w:t>
      </w:r>
    </w:p>
    <w:p w14:paraId="2164845D" w14:textId="77777777" w:rsidR="00A808C1" w:rsidRPr="002D590C" w:rsidRDefault="00A808C1" w:rsidP="00A808C1">
      <w:pPr>
        <w:rPr>
          <w:rFonts w:eastAsia="Times New Roman" w:cs="Times New Roman"/>
          <w:color w:val="000000" w:themeColor="text1"/>
          <w:szCs w:val="24"/>
        </w:rPr>
      </w:pPr>
    </w:p>
    <w:p w14:paraId="2836AECA" w14:textId="77777777" w:rsidR="00A808C1" w:rsidRPr="002D590C" w:rsidRDefault="00A808C1" w:rsidP="00A808C1">
      <w:pPr>
        <w:rPr>
          <w:rFonts w:eastAsia="Times New Roman" w:cs="Times New Roman"/>
          <w:color w:val="000000" w:themeColor="text1"/>
          <w:szCs w:val="24"/>
        </w:rPr>
      </w:pPr>
      <w:r w:rsidRPr="002D590C">
        <w:rPr>
          <w:rFonts w:eastAsia="Times New Roman" w:cs="Times New Roman"/>
          <w:color w:val="000000" w:themeColor="text1"/>
          <w:szCs w:val="24"/>
        </w:rPr>
        <w:t>Dr. Tao Huan</w:t>
      </w:r>
    </w:p>
    <w:p w14:paraId="54DC4E67" w14:textId="77777777" w:rsidR="00A808C1" w:rsidRPr="002D590C" w:rsidRDefault="00A808C1" w:rsidP="00A808C1">
      <w:pPr>
        <w:rPr>
          <w:rFonts w:eastAsia="Times New Roman" w:cs="Times New Roman"/>
          <w:color w:val="000000" w:themeColor="text1"/>
          <w:szCs w:val="24"/>
        </w:rPr>
      </w:pPr>
      <w:r w:rsidRPr="002D590C">
        <w:rPr>
          <w:rFonts w:eastAsia="Times New Roman" w:cs="Times New Roman"/>
          <w:color w:val="000000" w:themeColor="text1"/>
          <w:szCs w:val="24"/>
        </w:rPr>
        <w:t>Tel: (+1)-604-822-4891</w:t>
      </w:r>
    </w:p>
    <w:p w14:paraId="22B8A926" w14:textId="77777777" w:rsidR="00A808C1" w:rsidRPr="002D590C" w:rsidRDefault="00A808C1" w:rsidP="00A808C1">
      <w:pPr>
        <w:rPr>
          <w:rFonts w:eastAsia="Times New Roman" w:cs="Times New Roman"/>
          <w:color w:val="000000" w:themeColor="text1"/>
          <w:szCs w:val="24"/>
        </w:rPr>
      </w:pPr>
      <w:r w:rsidRPr="002D590C">
        <w:rPr>
          <w:rFonts w:eastAsia="Times New Roman" w:cs="Times New Roman"/>
          <w:color w:val="000000" w:themeColor="text1"/>
          <w:szCs w:val="24"/>
        </w:rPr>
        <w:t xml:space="preserve">E-mail: </w:t>
      </w:r>
      <w:hyperlink r:id="rId6">
        <w:r w:rsidRPr="002D590C">
          <w:rPr>
            <w:rFonts w:eastAsia="Times New Roman" w:cs="Times New Roman"/>
            <w:color w:val="000000" w:themeColor="text1"/>
            <w:szCs w:val="24"/>
            <w:u w:val="single"/>
          </w:rPr>
          <w:t>thuan@chem.ubc.ca</w:t>
        </w:r>
      </w:hyperlink>
    </w:p>
    <w:p w14:paraId="213DE794" w14:textId="77777777" w:rsidR="00A808C1" w:rsidRDefault="00A808C1" w:rsidP="00A808C1">
      <w:pPr>
        <w:rPr>
          <w:rFonts w:eastAsia="Times New Roman" w:cs="Times New Roman"/>
          <w:color w:val="000000" w:themeColor="text1"/>
          <w:szCs w:val="24"/>
          <w:u w:val="single"/>
        </w:rPr>
      </w:pPr>
      <w:r w:rsidRPr="002D590C">
        <w:rPr>
          <w:rFonts w:eastAsia="Times New Roman" w:cs="Times New Roman"/>
          <w:color w:val="000000" w:themeColor="text1"/>
          <w:szCs w:val="24"/>
        </w:rPr>
        <w:t xml:space="preserve">Internet: </w:t>
      </w:r>
      <w:hyperlink r:id="rId7">
        <w:r w:rsidRPr="002D590C">
          <w:rPr>
            <w:rFonts w:eastAsia="Times New Roman" w:cs="Times New Roman"/>
            <w:color w:val="000000" w:themeColor="text1"/>
            <w:szCs w:val="24"/>
            <w:u w:val="single"/>
          </w:rPr>
          <w:t>https://huan.chem.ubc.ca/</w:t>
        </w:r>
      </w:hyperlink>
    </w:p>
    <w:p w14:paraId="6A1A360E" w14:textId="77777777" w:rsidR="00710A4E" w:rsidRDefault="00710A4E" w:rsidP="00821753">
      <w:pPr>
        <w:rPr>
          <w:rStyle w:val="Hyperlink"/>
          <w:rFonts w:cs="Times New Roman"/>
          <w:szCs w:val="24"/>
        </w:rPr>
      </w:pPr>
      <w:r>
        <w:rPr>
          <w:rStyle w:val="Hyperlink"/>
          <w:rFonts w:cs="Times New Roman"/>
          <w:szCs w:val="24"/>
        </w:rPr>
        <w:br w:type="page"/>
      </w:r>
    </w:p>
    <w:p w14:paraId="0A989653" w14:textId="77777777" w:rsidR="00D16FCB" w:rsidRDefault="00710A4E" w:rsidP="00821753">
      <w:pPr>
        <w:jc w:val="center"/>
        <w:rPr>
          <w:rFonts w:cs="Times New Roman"/>
          <w:b/>
          <w:szCs w:val="24"/>
        </w:rPr>
      </w:pPr>
      <w:r w:rsidRPr="00710A4E">
        <w:rPr>
          <w:rFonts w:cs="Times New Roman"/>
          <w:b/>
          <w:szCs w:val="24"/>
        </w:rPr>
        <w:lastRenderedPageBreak/>
        <w:t>Table of Contents</w:t>
      </w:r>
    </w:p>
    <w:p w14:paraId="1ACB9C76" w14:textId="77777777" w:rsidR="00523E5A" w:rsidRDefault="00523E5A" w:rsidP="00821753">
      <w:pPr>
        <w:jc w:val="center"/>
        <w:rPr>
          <w:rFonts w:cs="Times New Roman"/>
          <w:b/>
          <w:szCs w:val="24"/>
        </w:rPr>
      </w:pPr>
    </w:p>
    <w:p w14:paraId="6888E2CD" w14:textId="33B85739" w:rsidR="00E34D11" w:rsidRDefault="00955E47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r>
        <w:rPr>
          <w:rFonts w:cs="Times New Roman"/>
          <w:b/>
          <w:szCs w:val="24"/>
        </w:rPr>
        <w:fldChar w:fldCharType="begin"/>
      </w:r>
      <w:r>
        <w:rPr>
          <w:rFonts w:cs="Times New Roman"/>
          <w:b/>
          <w:szCs w:val="24"/>
        </w:rPr>
        <w:instrText xml:space="preserve"> TOC \o "1-1" \h \z \u </w:instrText>
      </w:r>
      <w:r>
        <w:rPr>
          <w:rFonts w:cs="Times New Roman"/>
          <w:b/>
          <w:szCs w:val="24"/>
        </w:rPr>
        <w:fldChar w:fldCharType="separate"/>
      </w:r>
      <w:hyperlink w:anchor="_Toc143959869" w:history="1">
        <w:r w:rsidR="00E34D11" w:rsidRPr="005E160B">
          <w:rPr>
            <w:rStyle w:val="Hyperlink"/>
            <w:noProof/>
          </w:rPr>
          <w:t>Supplementary Fig. 1. Illustration of generating LC gradient configurations.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_Toc143959869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3</w:t>
        </w:r>
        <w:r w:rsidR="00E34D11">
          <w:rPr>
            <w:noProof/>
            <w:webHidden/>
          </w:rPr>
          <w:fldChar w:fldCharType="end"/>
        </w:r>
      </w:hyperlink>
    </w:p>
    <w:p w14:paraId="6671B0CE" w14:textId="7C1F9FB6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0" w:history="1">
        <w:r w:rsidR="00E34D11" w:rsidRPr="005E160B">
          <w:rPr>
            <w:rStyle w:val="Hyperlink"/>
            <w:noProof/>
          </w:rPr>
          <w:t>Supplementary Fig. 2. Gradient optimization of human urine metabolomics sample.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_Toc143959870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4</w:t>
        </w:r>
        <w:r w:rsidR="00E34D11">
          <w:rPr>
            <w:noProof/>
            <w:webHidden/>
          </w:rPr>
          <w:fldChar w:fldCharType="end"/>
        </w:r>
      </w:hyperlink>
    </w:p>
    <w:p w14:paraId="3298C2FA" w14:textId="1F978000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1" w:history="1">
        <w:r w:rsidR="00E34D11" w:rsidRPr="005E160B">
          <w:rPr>
            <w:rStyle w:val="Hyperlink"/>
            <w:noProof/>
          </w:rPr>
          <w:t>Supplementary Fig. 3. Gradient optimization of human serum metabolomics sample.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_Toc143959871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5</w:t>
        </w:r>
        <w:r w:rsidR="00E34D11">
          <w:rPr>
            <w:noProof/>
            <w:webHidden/>
          </w:rPr>
          <w:fldChar w:fldCharType="end"/>
        </w:r>
      </w:hyperlink>
    </w:p>
    <w:p w14:paraId="297CB921" w14:textId="4829D406" w:rsidR="00E34D11" w:rsidRDefault="00A808C1">
      <w:pPr>
        <w:pStyle w:val="TOC1"/>
        <w:rPr>
          <w:rStyle w:val="Hyperlink"/>
          <w:noProof/>
        </w:rPr>
      </w:pPr>
      <w:hyperlink w:anchor="_Toc143959872" w:history="1">
        <w:r w:rsidR="00E34D11" w:rsidRPr="005E160B">
          <w:rPr>
            <w:rStyle w:val="Hyperlink"/>
            <w:noProof/>
          </w:rPr>
          <w:t>Supplementary Fig. 4. Gradient optimization of human serum lipidomics sample.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_Toc143959872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6</w:t>
        </w:r>
        <w:r w:rsidR="00E34D11">
          <w:rPr>
            <w:noProof/>
            <w:webHidden/>
          </w:rPr>
          <w:fldChar w:fldCharType="end"/>
        </w:r>
      </w:hyperlink>
    </w:p>
    <w:p w14:paraId="6B774C3D" w14:textId="77777777" w:rsidR="00E34D11" w:rsidRPr="00E34D11" w:rsidRDefault="00E34D11" w:rsidP="00E34D11"/>
    <w:p w14:paraId="30D6E554" w14:textId="3444465E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3" w:history="1">
        <w:r w:rsidR="00E34D11" w:rsidRPr="005E160B">
          <w:rPr>
            <w:rStyle w:val="Hyperlink"/>
            <w:noProof/>
          </w:rPr>
          <w:t>Supplementary Note 1. Size of the search space in gradient optimization problems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_Toc143959873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7</w:t>
        </w:r>
        <w:r w:rsidR="00E34D11">
          <w:rPr>
            <w:noProof/>
            <w:webHidden/>
          </w:rPr>
          <w:fldChar w:fldCharType="end"/>
        </w:r>
      </w:hyperlink>
    </w:p>
    <w:p w14:paraId="3F28A627" w14:textId="31FFDF46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4" w:history="1">
        <w:r w:rsidR="00E34D11" w:rsidRPr="005E160B">
          <w:rPr>
            <w:rStyle w:val="Hyperlink"/>
            <w:noProof/>
          </w:rPr>
          <w:t xml:space="preserve">Supplementary Note 2. </w:t>
        </w:r>
        <w:r w:rsidR="00E34D11" w:rsidRPr="005E160B">
          <w:rPr>
            <w:rStyle w:val="Hyperlink"/>
            <w:rFonts w:cs="Times New Roman"/>
            <w:noProof/>
            <w:lang w:val="en-US"/>
          </w:rPr>
          <w:t>Boundaries</w:t>
        </w:r>
        <w:r w:rsidR="00E34D11" w:rsidRPr="005E160B">
          <w:rPr>
            <w:rStyle w:val="Hyperlink"/>
            <w:noProof/>
            <w:lang w:val="en-US"/>
          </w:rPr>
          <w:t xml:space="preserve"> of the global separation index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_Toc143959874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9</w:t>
        </w:r>
        <w:r w:rsidR="00E34D11">
          <w:rPr>
            <w:noProof/>
            <w:webHidden/>
          </w:rPr>
          <w:fldChar w:fldCharType="end"/>
        </w:r>
      </w:hyperlink>
    </w:p>
    <w:p w14:paraId="157AE975" w14:textId="0F6B4DD3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5" w:history="1">
        <w:r w:rsidR="00E34D11" w:rsidRPr="005E160B">
          <w:rPr>
            <w:rStyle w:val="Hyperlink"/>
            <w:noProof/>
          </w:rPr>
          <w:t>Supplementary Note 3. Human urine metabolomics data with 142 different gradients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_Toc143959875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11</w:t>
        </w:r>
        <w:r w:rsidR="00E34D11">
          <w:rPr>
            <w:noProof/>
            <w:webHidden/>
          </w:rPr>
          <w:fldChar w:fldCharType="end"/>
        </w:r>
      </w:hyperlink>
    </w:p>
    <w:p w14:paraId="275AE554" w14:textId="26F13A8A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6" w:history="1">
        <w:r w:rsidR="00E34D11" w:rsidRPr="005E160B">
          <w:rPr>
            <w:rStyle w:val="Hyperlink"/>
            <w:noProof/>
          </w:rPr>
          <w:t xml:space="preserve">Supplementary Note 4. </w:t>
        </w:r>
        <w:r w:rsidR="00E34D11" w:rsidRPr="005E160B">
          <w:rPr>
            <w:rStyle w:val="Hyperlink"/>
            <w:noProof/>
            <w:lang w:val="en-US"/>
          </w:rPr>
          <w:t>Introduction to acquisition functions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_Toc143959876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13</w:t>
        </w:r>
        <w:r w:rsidR="00E34D11">
          <w:rPr>
            <w:noProof/>
            <w:webHidden/>
          </w:rPr>
          <w:fldChar w:fldCharType="end"/>
        </w:r>
      </w:hyperlink>
    </w:p>
    <w:p w14:paraId="651C875A" w14:textId="22EA0414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7" w:history="1">
        <w:r w:rsidR="00E34D11" w:rsidRPr="005E160B">
          <w:rPr>
            <w:rStyle w:val="Hyperlink"/>
            <w:noProof/>
          </w:rPr>
          <w:t>Supplementary Note 5.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_Toc143959877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15</w:t>
        </w:r>
        <w:r w:rsidR="00E34D11">
          <w:rPr>
            <w:noProof/>
            <w:webHidden/>
          </w:rPr>
          <w:fldChar w:fldCharType="end"/>
        </w:r>
      </w:hyperlink>
    </w:p>
    <w:p w14:paraId="12817E9C" w14:textId="6B706588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8" w:history="1">
        <w:r w:rsidR="00E34D11" w:rsidRPr="005E160B">
          <w:rPr>
            <w:rStyle w:val="Hyperlink"/>
            <w:noProof/>
          </w:rPr>
          <w:t>Supplementary Note 6. Human urine metabolomics data set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_Toc143959878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17</w:t>
        </w:r>
        <w:r w:rsidR="00E34D11">
          <w:rPr>
            <w:noProof/>
            <w:webHidden/>
          </w:rPr>
          <w:fldChar w:fldCharType="end"/>
        </w:r>
      </w:hyperlink>
    </w:p>
    <w:p w14:paraId="0CE2E444" w14:textId="311AEF6B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79" w:history="1">
        <w:r w:rsidR="00E34D11" w:rsidRPr="005E160B">
          <w:rPr>
            <w:rStyle w:val="Hyperlink"/>
            <w:noProof/>
          </w:rPr>
          <w:t>Supplementary Note 7. Human serum metabolomics data set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_Toc143959879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18</w:t>
        </w:r>
        <w:r w:rsidR="00E34D11">
          <w:rPr>
            <w:noProof/>
            <w:webHidden/>
          </w:rPr>
          <w:fldChar w:fldCharType="end"/>
        </w:r>
      </w:hyperlink>
    </w:p>
    <w:p w14:paraId="775BC404" w14:textId="1AA75CAB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80" w:history="1">
        <w:r w:rsidR="00E34D11" w:rsidRPr="005E160B">
          <w:rPr>
            <w:rStyle w:val="Hyperlink"/>
            <w:noProof/>
          </w:rPr>
          <w:t>Supplementary Note 8. Human serum lipidomics data set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_Toc143959880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20</w:t>
        </w:r>
        <w:r w:rsidR="00E34D11">
          <w:rPr>
            <w:noProof/>
            <w:webHidden/>
          </w:rPr>
          <w:fldChar w:fldCharType="end"/>
        </w:r>
      </w:hyperlink>
    </w:p>
    <w:p w14:paraId="167BB9F4" w14:textId="168E3B65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81" w:history="1">
        <w:r w:rsidR="00E34D11" w:rsidRPr="005E160B">
          <w:rPr>
            <w:rStyle w:val="Hyperlink"/>
            <w:noProof/>
          </w:rPr>
          <w:t>Supplementary Note 9. Biological application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_Toc143959881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22</w:t>
        </w:r>
        <w:r w:rsidR="00E34D11">
          <w:rPr>
            <w:noProof/>
            <w:webHidden/>
          </w:rPr>
          <w:fldChar w:fldCharType="end"/>
        </w:r>
      </w:hyperlink>
    </w:p>
    <w:p w14:paraId="239979B8" w14:textId="7ABB9976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82" w:history="1">
        <w:r w:rsidR="00E34D11" w:rsidRPr="005E160B">
          <w:rPr>
            <w:rStyle w:val="Hyperlink"/>
            <w:noProof/>
          </w:rPr>
          <w:t xml:space="preserve">Supplementary Note 10. </w:t>
        </w:r>
        <w:r w:rsidR="00E34D11" w:rsidRPr="005E160B">
          <w:rPr>
            <w:rStyle w:val="Hyperlink"/>
            <w:noProof/>
            <w:lang w:val="en-US"/>
          </w:rPr>
          <w:t xml:space="preserve">Top signal </w:t>
        </w:r>
        <w:r w:rsidR="00E34D11" w:rsidRPr="005E160B">
          <w:rPr>
            <w:rStyle w:val="Hyperlink"/>
            <w:noProof/>
          </w:rPr>
          <w:t>selection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_Toc143959882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24</w:t>
        </w:r>
        <w:r w:rsidR="00E34D11">
          <w:rPr>
            <w:noProof/>
            <w:webHidden/>
          </w:rPr>
          <w:fldChar w:fldCharType="end"/>
        </w:r>
      </w:hyperlink>
    </w:p>
    <w:p w14:paraId="51DF4489" w14:textId="020F05FA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83" w:history="1">
        <w:r w:rsidR="00E34D11" w:rsidRPr="005E160B">
          <w:rPr>
            <w:rStyle w:val="Hyperlink"/>
            <w:noProof/>
          </w:rPr>
          <w:t>Supplementary Note 11. Accessibility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_Toc143959883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26</w:t>
        </w:r>
        <w:r w:rsidR="00E34D11">
          <w:rPr>
            <w:noProof/>
            <w:webHidden/>
          </w:rPr>
          <w:fldChar w:fldCharType="end"/>
        </w:r>
      </w:hyperlink>
    </w:p>
    <w:p w14:paraId="7D551A8D" w14:textId="29D582FA" w:rsidR="00E34D11" w:rsidRDefault="00A808C1">
      <w:pPr>
        <w:pStyle w:val="TOC1"/>
        <w:rPr>
          <w:rFonts w:asciiTheme="minorHAnsi" w:hAnsiTheme="minorHAnsi"/>
          <w:noProof/>
          <w:kern w:val="2"/>
          <w:sz w:val="22"/>
          <w:lang w:val="en-US"/>
          <w14:ligatures w14:val="standardContextual"/>
        </w:rPr>
      </w:pPr>
      <w:hyperlink w:anchor="_Toc143959884" w:history="1">
        <w:r w:rsidR="00E34D11" w:rsidRPr="005E160B">
          <w:rPr>
            <w:rStyle w:val="Hyperlink"/>
            <w:noProof/>
          </w:rPr>
          <w:t>References</w:t>
        </w:r>
        <w:r w:rsidR="00E34D11">
          <w:rPr>
            <w:noProof/>
            <w:webHidden/>
          </w:rPr>
          <w:tab/>
        </w:r>
        <w:r w:rsidR="00E34D11">
          <w:rPr>
            <w:noProof/>
            <w:webHidden/>
          </w:rPr>
          <w:fldChar w:fldCharType="begin"/>
        </w:r>
        <w:r w:rsidR="00E34D11">
          <w:rPr>
            <w:noProof/>
            <w:webHidden/>
          </w:rPr>
          <w:instrText xml:space="preserve"> PAGEREF _Toc143959884 \h </w:instrText>
        </w:r>
        <w:r w:rsidR="00E34D11">
          <w:rPr>
            <w:noProof/>
            <w:webHidden/>
          </w:rPr>
        </w:r>
        <w:r w:rsidR="00E34D11">
          <w:rPr>
            <w:noProof/>
            <w:webHidden/>
          </w:rPr>
          <w:fldChar w:fldCharType="separate"/>
        </w:r>
        <w:r w:rsidR="00E34D11">
          <w:rPr>
            <w:noProof/>
            <w:webHidden/>
          </w:rPr>
          <w:t>27</w:t>
        </w:r>
        <w:r w:rsidR="00E34D11">
          <w:rPr>
            <w:noProof/>
            <w:webHidden/>
          </w:rPr>
          <w:fldChar w:fldCharType="end"/>
        </w:r>
      </w:hyperlink>
    </w:p>
    <w:p w14:paraId="67919155" w14:textId="44E88ACF" w:rsidR="00D16FCB" w:rsidRDefault="00955E47" w:rsidP="00523E5A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fldChar w:fldCharType="end"/>
      </w:r>
    </w:p>
    <w:p w14:paraId="56815A58" w14:textId="77777777" w:rsidR="00D16FCB" w:rsidRPr="00710A4E" w:rsidRDefault="00D16FCB" w:rsidP="00821753">
      <w:pPr>
        <w:jc w:val="center"/>
        <w:rPr>
          <w:rFonts w:cs="Times New Roman"/>
          <w:b/>
          <w:szCs w:val="24"/>
        </w:rPr>
      </w:pPr>
    </w:p>
    <w:p w14:paraId="3B73D476" w14:textId="77777777" w:rsidR="00275A4B" w:rsidRDefault="00275A4B" w:rsidP="00821753"/>
    <w:p w14:paraId="65AA7B52" w14:textId="77777777" w:rsidR="00D16FCB" w:rsidRPr="00821753" w:rsidRDefault="00275A4B" w:rsidP="00821753">
      <w:r>
        <w:br w:type="page"/>
      </w:r>
    </w:p>
    <w:p w14:paraId="268AD3DD" w14:textId="77777777" w:rsidR="00821753" w:rsidRDefault="00821753" w:rsidP="00821753">
      <w:pPr>
        <w:jc w:val="center"/>
      </w:pPr>
      <w:r>
        <w:rPr>
          <w:noProof/>
        </w:rPr>
        <w:lastRenderedPageBreak/>
        <w:drawing>
          <wp:inline distT="0" distB="0" distL="0" distR="0" wp14:anchorId="7F14B836" wp14:editId="58EBDF7C">
            <wp:extent cx="4912383" cy="1463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35" cy="1486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EE8247" w14:textId="3B898955" w:rsidR="00AA409C" w:rsidRDefault="00821753" w:rsidP="00821753">
      <w:bookmarkStart w:id="2" w:name="_Toc132039198"/>
      <w:bookmarkStart w:id="3" w:name="_Toc132039322"/>
      <w:bookmarkStart w:id="4" w:name="_Toc143959869"/>
      <w:r w:rsidRPr="00821753">
        <w:rPr>
          <w:rStyle w:val="Heading1Char"/>
        </w:rPr>
        <w:t xml:space="preserve">Supplementary Fig. </w:t>
      </w:r>
      <w:r w:rsidR="004D1EB2">
        <w:rPr>
          <w:rStyle w:val="Heading1Char"/>
        </w:rPr>
        <w:t>1</w:t>
      </w:r>
      <w:r w:rsidRPr="00821753">
        <w:rPr>
          <w:rStyle w:val="Heading1Char"/>
        </w:rPr>
        <w:t>. Illustration of generating LC gradient configurations.</w:t>
      </w:r>
      <w:bookmarkEnd w:id="2"/>
      <w:bookmarkEnd w:id="3"/>
      <w:bookmarkEnd w:id="4"/>
      <w:r w:rsidRPr="00821753">
        <w:rPr>
          <w:rStyle w:val="Heading1Char"/>
        </w:rPr>
        <w:t xml:space="preserve"> </w:t>
      </w:r>
      <w:r>
        <w:rPr>
          <w:rFonts w:cs="Times New Roman"/>
          <w:szCs w:val="24"/>
          <w:lang w:val="en-US"/>
        </w:rPr>
        <w:t xml:space="preserve">A total of </w:t>
      </w:r>
      <w:r w:rsidRPr="00F10909">
        <w:rPr>
          <w:rFonts w:cs="Times New Roman"/>
          <w:szCs w:val="24"/>
          <w:lang w:val="en-US"/>
        </w:rPr>
        <w:t xml:space="preserve">142 </w:t>
      </w:r>
      <w:r>
        <w:rPr>
          <w:rFonts w:cs="Times New Roman"/>
          <w:szCs w:val="24"/>
          <w:lang w:val="en-US"/>
        </w:rPr>
        <w:t xml:space="preserve">configurations were generated for </w:t>
      </w:r>
      <w:r w:rsidR="00D269D9">
        <w:rPr>
          <w:rFonts w:cs="Times New Roman"/>
          <w:szCs w:val="24"/>
          <w:lang w:val="en-US"/>
        </w:rPr>
        <w:t xml:space="preserve">the </w:t>
      </w:r>
      <w:r>
        <w:t xml:space="preserve">human </w:t>
      </w:r>
      <w:r w:rsidRPr="000644C3">
        <w:t>urine</w:t>
      </w:r>
      <w:r>
        <w:t xml:space="preserve"> </w:t>
      </w:r>
      <w:r w:rsidRPr="000644C3">
        <w:t>metabolomics</w:t>
      </w:r>
      <w:r>
        <w:t xml:space="preserve"> data set.</w:t>
      </w:r>
    </w:p>
    <w:p w14:paraId="7708B216" w14:textId="77777777" w:rsidR="00AA409C" w:rsidRDefault="00AA409C">
      <w:pPr>
        <w:spacing w:after="160" w:line="259" w:lineRule="auto"/>
        <w:contextualSpacing w:val="0"/>
        <w:jc w:val="left"/>
      </w:pPr>
      <w:r>
        <w:br w:type="page"/>
      </w:r>
    </w:p>
    <w:p w14:paraId="23A4DD18" w14:textId="77777777" w:rsidR="00AA409C" w:rsidRDefault="00966CC3" w:rsidP="00AA409C">
      <w:r>
        <w:rPr>
          <w:noProof/>
        </w:rPr>
        <w:lastRenderedPageBreak/>
        <w:drawing>
          <wp:inline distT="0" distB="0" distL="0" distR="0" wp14:anchorId="6BE9793A" wp14:editId="76DC9676">
            <wp:extent cx="5943600" cy="300515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051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C2B92A" w14:textId="4755091D" w:rsidR="000B40E3" w:rsidRDefault="00AA409C" w:rsidP="00AA409C">
      <w:pPr>
        <w:rPr>
          <w:rFonts w:cs="Times New Roman"/>
        </w:rPr>
      </w:pPr>
      <w:bookmarkStart w:id="5" w:name="_Toc132039199"/>
      <w:bookmarkStart w:id="6" w:name="_Toc132039323"/>
      <w:bookmarkStart w:id="7" w:name="_Toc143959870"/>
      <w:r w:rsidRPr="00AA409C">
        <w:rPr>
          <w:rStyle w:val="Heading1Char"/>
        </w:rPr>
        <w:t xml:space="preserve">Supplementary Fig. </w:t>
      </w:r>
      <w:r w:rsidR="004D1EB2">
        <w:rPr>
          <w:rStyle w:val="Heading1Char"/>
        </w:rPr>
        <w:t>2</w:t>
      </w:r>
      <w:r w:rsidRPr="00AA409C">
        <w:rPr>
          <w:rStyle w:val="Heading1Char"/>
        </w:rPr>
        <w:t xml:space="preserve">. Gradient optimization </w:t>
      </w:r>
      <w:r w:rsidR="00523E5A">
        <w:rPr>
          <w:rStyle w:val="Heading1Char"/>
        </w:rPr>
        <w:t>of</w:t>
      </w:r>
      <w:r w:rsidRPr="00AA409C">
        <w:rPr>
          <w:rStyle w:val="Heading1Char"/>
        </w:rPr>
        <w:t xml:space="preserve"> human urine metabolomics sample.</w:t>
      </w:r>
      <w:bookmarkEnd w:id="5"/>
      <w:bookmarkEnd w:id="6"/>
      <w:bookmarkEnd w:id="7"/>
      <w:r>
        <w:rPr>
          <w:rFonts w:cs="Times New Roman"/>
          <w:szCs w:val="24"/>
          <w:lang w:val="en-US"/>
        </w:rPr>
        <w:t xml:space="preserve"> Compound separation was performed on a HILIC LC column with </w:t>
      </w:r>
      <w:r w:rsidR="000B7ED4">
        <w:rPr>
          <w:rFonts w:cs="Times New Roman"/>
          <w:szCs w:val="24"/>
          <w:lang w:val="en-US"/>
        </w:rPr>
        <w:t>an</w:t>
      </w:r>
      <w:r>
        <w:rPr>
          <w:rFonts w:cs="Times New Roman"/>
          <w:szCs w:val="24"/>
          <w:lang w:val="en-US"/>
        </w:rPr>
        <w:t xml:space="preserve"> elution time of 9 minutes.</w:t>
      </w:r>
      <w:r w:rsidRPr="00956539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b/>
          <w:szCs w:val="24"/>
          <w:lang w:val="en-US"/>
        </w:rPr>
        <w:t>a</w:t>
      </w:r>
      <w:r>
        <w:rPr>
          <w:rFonts w:cs="Times New Roman"/>
        </w:rPr>
        <w:t xml:space="preserve">, The optimized LC gradient vs. the original gradient. </w:t>
      </w:r>
      <w:r w:rsidRPr="00F61241">
        <w:rPr>
          <w:rFonts w:cs="Times New Roman"/>
          <w:b/>
        </w:rPr>
        <w:t>b</w:t>
      </w:r>
      <w:r>
        <w:rPr>
          <w:rFonts w:cs="Times New Roman"/>
        </w:rPr>
        <w:t xml:space="preserve">, Improvement of compound separation visualized by </w:t>
      </w:r>
      <w:r w:rsidR="00F90CB5">
        <w:rPr>
          <w:rFonts w:cs="Times New Roman"/>
        </w:rPr>
        <w:t xml:space="preserve">a </w:t>
      </w:r>
      <w:r>
        <w:rPr>
          <w:rFonts w:cs="Times New Roman"/>
        </w:rPr>
        <w:t xml:space="preserve">two-dimensional density plot. 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 xml:space="preserve">, 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 xml:space="preserve">, and </w:t>
      </w:r>
      <w:r w:rsidRPr="00956539">
        <w:rPr>
          <w:rFonts w:cs="Times New Roman"/>
          <w:b/>
        </w:rPr>
        <w:t>e</w:t>
      </w:r>
      <w:r>
        <w:rPr>
          <w:rFonts w:cs="Times New Roman"/>
        </w:rPr>
        <w:t xml:space="preserve">, Improved </w:t>
      </w:r>
      <w:r w:rsidR="000C1E4B">
        <w:rPr>
          <w:rFonts w:cs="Times New Roman"/>
        </w:rPr>
        <w:t>global separation index</w:t>
      </w:r>
      <w:r w:rsidR="00AF4411">
        <w:rPr>
          <w:rFonts w:cs="Times New Roman"/>
        </w:rPr>
        <w:t xml:space="preserve"> (GSI)</w:t>
      </w:r>
      <w:r>
        <w:rPr>
          <w:rFonts w:cs="Times New Roman"/>
        </w:rPr>
        <w:t xml:space="preserve"> (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>), total number of metabolic features (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>), and unique MS/MS spectra during the</w:t>
      </w:r>
      <w:r w:rsidR="009615F1">
        <w:rPr>
          <w:rFonts w:cs="Times New Roman"/>
        </w:rPr>
        <w:t xml:space="preserve"> optimization</w:t>
      </w:r>
      <w:r>
        <w:rPr>
          <w:rFonts w:cs="Times New Roman"/>
        </w:rPr>
        <w:t xml:space="preserve">. The optimal gradient was found </w:t>
      </w:r>
      <w:r w:rsidR="00EF7457">
        <w:rPr>
          <w:rFonts w:cs="Times New Roman"/>
        </w:rPr>
        <w:t xml:space="preserve">on </w:t>
      </w:r>
      <w:r>
        <w:rPr>
          <w:rFonts w:cs="Times New Roman"/>
        </w:rPr>
        <w:t xml:space="preserve">the tenth experiment. Cumulative values </w:t>
      </w:r>
      <w:r w:rsidR="00E3538D">
        <w:rPr>
          <w:rFonts w:cs="Times New Roman"/>
        </w:rPr>
        <w:t xml:space="preserve">are </w:t>
      </w:r>
      <w:r>
        <w:rPr>
          <w:rFonts w:cs="Times New Roman"/>
        </w:rPr>
        <w:t>shown as solid curves.</w:t>
      </w:r>
    </w:p>
    <w:p w14:paraId="774632C2" w14:textId="77777777" w:rsidR="000B40E3" w:rsidRDefault="000B40E3">
      <w:pPr>
        <w:spacing w:after="160" w:line="259" w:lineRule="auto"/>
        <w:contextualSpacing w:val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5B1626A6" w14:textId="77777777" w:rsidR="000B40E3" w:rsidRDefault="00AF4411" w:rsidP="000B40E3">
      <w:r>
        <w:rPr>
          <w:noProof/>
        </w:rPr>
        <w:lastRenderedPageBreak/>
        <w:drawing>
          <wp:inline distT="0" distB="0" distL="0" distR="0" wp14:anchorId="07851865" wp14:editId="180580FC">
            <wp:extent cx="5943600" cy="296579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5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D596FA" w14:textId="0DAD12E6" w:rsidR="00422658" w:rsidRDefault="000B40E3" w:rsidP="000B40E3">
      <w:pPr>
        <w:rPr>
          <w:rFonts w:cs="Times New Roman"/>
        </w:rPr>
      </w:pPr>
      <w:bookmarkStart w:id="8" w:name="_Toc132039200"/>
      <w:bookmarkStart w:id="9" w:name="_Toc132039324"/>
      <w:bookmarkStart w:id="10" w:name="_Toc143959871"/>
      <w:r w:rsidRPr="00422658">
        <w:rPr>
          <w:rStyle w:val="Heading1Char"/>
        </w:rPr>
        <w:t xml:space="preserve">Supplementary Fig. </w:t>
      </w:r>
      <w:r w:rsidR="004D1EB2">
        <w:rPr>
          <w:rStyle w:val="Heading1Char"/>
        </w:rPr>
        <w:t>3</w:t>
      </w:r>
      <w:r w:rsidRPr="00422658">
        <w:rPr>
          <w:rStyle w:val="Heading1Char"/>
        </w:rPr>
        <w:t xml:space="preserve">. Gradient optimization </w:t>
      </w:r>
      <w:r w:rsidR="00523E5A">
        <w:rPr>
          <w:rStyle w:val="Heading1Char"/>
        </w:rPr>
        <w:t>of</w:t>
      </w:r>
      <w:r w:rsidRPr="00422658">
        <w:rPr>
          <w:rStyle w:val="Heading1Char"/>
        </w:rPr>
        <w:t xml:space="preserve"> human serum metabolomics sample.</w:t>
      </w:r>
      <w:bookmarkEnd w:id="8"/>
      <w:bookmarkEnd w:id="9"/>
      <w:bookmarkEnd w:id="10"/>
      <w:r>
        <w:rPr>
          <w:rFonts w:cs="Times New Roman"/>
          <w:szCs w:val="24"/>
          <w:lang w:val="en-US"/>
        </w:rPr>
        <w:t xml:space="preserve"> Compound separation was performed on a HILIC LC column with </w:t>
      </w:r>
      <w:r w:rsidR="000B7ED4">
        <w:rPr>
          <w:rFonts w:cs="Times New Roman"/>
          <w:szCs w:val="24"/>
          <w:lang w:val="en-US"/>
        </w:rPr>
        <w:t>an</w:t>
      </w:r>
      <w:r>
        <w:rPr>
          <w:rFonts w:cs="Times New Roman"/>
          <w:szCs w:val="24"/>
          <w:lang w:val="en-US"/>
        </w:rPr>
        <w:t xml:space="preserve"> elution time of 9 minutes.</w:t>
      </w:r>
      <w:r w:rsidRPr="00956539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b/>
          <w:szCs w:val="24"/>
          <w:lang w:val="en-US"/>
        </w:rPr>
        <w:t>a</w:t>
      </w:r>
      <w:r>
        <w:rPr>
          <w:rFonts w:cs="Times New Roman"/>
        </w:rPr>
        <w:t xml:space="preserve">, The optimized LC gradient vs. the original gradient. </w:t>
      </w:r>
      <w:r w:rsidRPr="00F61241">
        <w:rPr>
          <w:rFonts w:cs="Times New Roman"/>
          <w:b/>
        </w:rPr>
        <w:t>b</w:t>
      </w:r>
      <w:r>
        <w:rPr>
          <w:rFonts w:cs="Times New Roman"/>
        </w:rPr>
        <w:t xml:space="preserve">, Improvement of compound separation visualized by </w:t>
      </w:r>
      <w:r w:rsidR="00346488">
        <w:rPr>
          <w:rFonts w:cs="Times New Roman"/>
        </w:rPr>
        <w:t xml:space="preserve">a </w:t>
      </w:r>
      <w:r>
        <w:rPr>
          <w:rFonts w:cs="Times New Roman"/>
        </w:rPr>
        <w:t xml:space="preserve">two-dimensional density plot. 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 xml:space="preserve">, 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 xml:space="preserve">, and </w:t>
      </w:r>
      <w:r w:rsidRPr="00956539">
        <w:rPr>
          <w:rFonts w:cs="Times New Roman"/>
          <w:b/>
        </w:rPr>
        <w:t>e</w:t>
      </w:r>
      <w:r>
        <w:rPr>
          <w:rFonts w:cs="Times New Roman"/>
        </w:rPr>
        <w:t xml:space="preserve">, </w:t>
      </w:r>
      <w:r w:rsidR="00D7317F">
        <w:rPr>
          <w:rFonts w:cs="Times New Roman"/>
        </w:rPr>
        <w:t>G</w:t>
      </w:r>
      <w:r w:rsidR="000C1E4B">
        <w:rPr>
          <w:rFonts w:cs="Times New Roman"/>
        </w:rPr>
        <w:t>lobal separation index</w:t>
      </w:r>
      <w:r w:rsidR="00AF4411">
        <w:rPr>
          <w:rFonts w:cs="Times New Roman"/>
        </w:rPr>
        <w:t xml:space="preserve"> (GSI)</w:t>
      </w:r>
      <w:r w:rsidR="000C1E4B">
        <w:rPr>
          <w:rFonts w:cs="Times New Roman"/>
        </w:rPr>
        <w:t xml:space="preserve"> </w:t>
      </w:r>
      <w:r>
        <w:rPr>
          <w:rFonts w:cs="Times New Roman"/>
        </w:rPr>
        <w:t>(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>), total number of metabolic features (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 xml:space="preserve">), and unique MS/MS spectra during the optimization. The optimal gradient was found </w:t>
      </w:r>
      <w:r w:rsidR="00D7317F">
        <w:rPr>
          <w:rFonts w:cs="Times New Roman"/>
        </w:rPr>
        <w:t xml:space="preserve">on </w:t>
      </w:r>
      <w:r>
        <w:rPr>
          <w:rFonts w:cs="Times New Roman"/>
        </w:rPr>
        <w:t xml:space="preserve">the tenth experiment. Cumulative values </w:t>
      </w:r>
      <w:r w:rsidR="00562B78">
        <w:rPr>
          <w:rFonts w:cs="Times New Roman"/>
        </w:rPr>
        <w:t xml:space="preserve">are </w:t>
      </w:r>
      <w:r>
        <w:rPr>
          <w:rFonts w:cs="Times New Roman"/>
        </w:rPr>
        <w:t>shown as solid curves.</w:t>
      </w:r>
    </w:p>
    <w:p w14:paraId="4C0DEB82" w14:textId="77777777" w:rsidR="00422658" w:rsidRDefault="00422658">
      <w:pPr>
        <w:spacing w:after="160" w:line="259" w:lineRule="auto"/>
        <w:contextualSpacing w:val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D10A947" w14:textId="77777777" w:rsidR="00422658" w:rsidRDefault="00AF4411" w:rsidP="00422658">
      <w:pPr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2631F00E" wp14:editId="64D31EE0">
            <wp:extent cx="5943600" cy="309833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983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3AD479" w14:textId="02B14172" w:rsidR="00422658" w:rsidRDefault="00422658" w:rsidP="00422658">
      <w:bookmarkStart w:id="11" w:name="_Toc132039201"/>
      <w:bookmarkStart w:id="12" w:name="_Toc132039325"/>
      <w:bookmarkStart w:id="13" w:name="_Toc143959872"/>
      <w:r w:rsidRPr="00422658">
        <w:rPr>
          <w:rStyle w:val="Heading1Char"/>
        </w:rPr>
        <w:t xml:space="preserve">Supplementary Fig. </w:t>
      </w:r>
      <w:r w:rsidR="004D1EB2">
        <w:rPr>
          <w:rStyle w:val="Heading1Char"/>
        </w:rPr>
        <w:t>4</w:t>
      </w:r>
      <w:r w:rsidRPr="00422658">
        <w:rPr>
          <w:rStyle w:val="Heading1Char"/>
        </w:rPr>
        <w:t xml:space="preserve">. Gradient optimization </w:t>
      </w:r>
      <w:r w:rsidR="00523E5A">
        <w:rPr>
          <w:rStyle w:val="Heading1Char"/>
        </w:rPr>
        <w:t>of</w:t>
      </w:r>
      <w:r w:rsidRPr="00422658">
        <w:rPr>
          <w:rStyle w:val="Heading1Char"/>
        </w:rPr>
        <w:t xml:space="preserve"> human serum lipidomics sample.</w:t>
      </w:r>
      <w:bookmarkEnd w:id="11"/>
      <w:bookmarkEnd w:id="12"/>
      <w:bookmarkEnd w:id="13"/>
      <w:r>
        <w:rPr>
          <w:rFonts w:cs="Times New Roman"/>
          <w:szCs w:val="24"/>
          <w:lang w:val="en-US"/>
        </w:rPr>
        <w:t xml:space="preserve"> Compound separation was performed on a HILIC LC column with </w:t>
      </w:r>
      <w:r w:rsidR="000B7ED4">
        <w:rPr>
          <w:rFonts w:cs="Times New Roman"/>
          <w:szCs w:val="24"/>
          <w:lang w:val="en-US"/>
        </w:rPr>
        <w:t>an</w:t>
      </w:r>
      <w:r>
        <w:rPr>
          <w:rFonts w:cs="Times New Roman"/>
          <w:szCs w:val="24"/>
          <w:lang w:val="en-US"/>
        </w:rPr>
        <w:t xml:space="preserve"> elution time of 9 minutes.</w:t>
      </w:r>
      <w:r w:rsidRPr="00956539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b/>
          <w:szCs w:val="24"/>
          <w:lang w:val="en-US"/>
        </w:rPr>
        <w:t>a</w:t>
      </w:r>
      <w:r>
        <w:rPr>
          <w:rFonts w:cs="Times New Roman"/>
        </w:rPr>
        <w:t xml:space="preserve">, The optimized LC gradient vs. the original gradient. </w:t>
      </w:r>
      <w:r w:rsidRPr="00F61241">
        <w:rPr>
          <w:rFonts w:cs="Times New Roman"/>
          <w:b/>
        </w:rPr>
        <w:t>b</w:t>
      </w:r>
      <w:r>
        <w:rPr>
          <w:rFonts w:cs="Times New Roman"/>
        </w:rPr>
        <w:t xml:space="preserve">, Improvement of compound separation visualized by </w:t>
      </w:r>
      <w:r w:rsidR="005444EE">
        <w:rPr>
          <w:rFonts w:cs="Times New Roman"/>
        </w:rPr>
        <w:t xml:space="preserve">a </w:t>
      </w:r>
      <w:r>
        <w:rPr>
          <w:rFonts w:cs="Times New Roman"/>
        </w:rPr>
        <w:t xml:space="preserve">two-dimensional density plot. 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 xml:space="preserve">, 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 xml:space="preserve">, and </w:t>
      </w:r>
      <w:r w:rsidRPr="00956539">
        <w:rPr>
          <w:rFonts w:cs="Times New Roman"/>
          <w:b/>
        </w:rPr>
        <w:t>e</w:t>
      </w:r>
      <w:r>
        <w:rPr>
          <w:rFonts w:cs="Times New Roman"/>
        </w:rPr>
        <w:t xml:space="preserve">, </w:t>
      </w:r>
      <w:r w:rsidR="005444EE">
        <w:rPr>
          <w:rFonts w:cs="Times New Roman"/>
        </w:rPr>
        <w:t>G</w:t>
      </w:r>
      <w:r w:rsidR="000C1E4B">
        <w:rPr>
          <w:rFonts w:cs="Times New Roman"/>
        </w:rPr>
        <w:t>lobal separation index</w:t>
      </w:r>
      <w:r w:rsidR="00AF4411">
        <w:rPr>
          <w:rFonts w:cs="Times New Roman"/>
        </w:rPr>
        <w:t xml:space="preserve"> (GSI)</w:t>
      </w:r>
      <w:r>
        <w:rPr>
          <w:rFonts w:cs="Times New Roman"/>
        </w:rPr>
        <w:t xml:space="preserve"> (</w:t>
      </w:r>
      <w:r w:rsidRPr="00F61241">
        <w:rPr>
          <w:rFonts w:cs="Times New Roman"/>
          <w:b/>
        </w:rPr>
        <w:t>c</w:t>
      </w:r>
      <w:r>
        <w:rPr>
          <w:rFonts w:cs="Times New Roman"/>
        </w:rPr>
        <w:t>), total number of metabolic features (</w:t>
      </w:r>
      <w:r w:rsidRPr="00F61241">
        <w:rPr>
          <w:rFonts w:cs="Times New Roman"/>
          <w:b/>
        </w:rPr>
        <w:t>d</w:t>
      </w:r>
      <w:r>
        <w:rPr>
          <w:rFonts w:cs="Times New Roman"/>
        </w:rPr>
        <w:t xml:space="preserve">), and unique MS/MS spectra during the optimization. The optimal gradient was found </w:t>
      </w:r>
      <w:r w:rsidR="00A7355B">
        <w:rPr>
          <w:rFonts w:cs="Times New Roman"/>
        </w:rPr>
        <w:t xml:space="preserve">on </w:t>
      </w:r>
      <w:r>
        <w:rPr>
          <w:rFonts w:cs="Times New Roman"/>
        </w:rPr>
        <w:t xml:space="preserve">the tenth experiment. Cumulative values </w:t>
      </w:r>
      <w:r w:rsidR="00EA1DFE">
        <w:rPr>
          <w:rFonts w:cs="Times New Roman"/>
        </w:rPr>
        <w:t xml:space="preserve">are </w:t>
      </w:r>
      <w:r>
        <w:rPr>
          <w:rFonts w:cs="Times New Roman"/>
        </w:rPr>
        <w:t>shown as solid curves.</w:t>
      </w:r>
    </w:p>
    <w:p w14:paraId="52F5EAF7" w14:textId="77777777" w:rsidR="000B40E3" w:rsidRDefault="000B40E3" w:rsidP="000B40E3"/>
    <w:p w14:paraId="3F43EABC" w14:textId="77777777" w:rsidR="00AA409C" w:rsidRDefault="00AA409C" w:rsidP="00AA409C"/>
    <w:p w14:paraId="2B910271" w14:textId="77777777" w:rsidR="00821753" w:rsidRDefault="00821753" w:rsidP="00821753"/>
    <w:p w14:paraId="75178236" w14:textId="77777777" w:rsidR="00D16FCB" w:rsidRPr="00821753" w:rsidRDefault="00D16FCB" w:rsidP="00821753">
      <w:pPr>
        <w:rPr>
          <w:rFonts w:cs="Times New Roman"/>
          <w:szCs w:val="24"/>
        </w:rPr>
      </w:pPr>
    </w:p>
    <w:p w14:paraId="21EB57AB" w14:textId="77777777" w:rsidR="00D16FCB" w:rsidRDefault="00D16FCB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br w:type="page"/>
      </w:r>
    </w:p>
    <w:p w14:paraId="16209540" w14:textId="68D943AE" w:rsidR="00230074" w:rsidRDefault="00230074" w:rsidP="00F9591A">
      <w:pPr>
        <w:pStyle w:val="Heading1"/>
      </w:pPr>
      <w:bookmarkStart w:id="14" w:name="_Toc143959873"/>
      <w:bookmarkStart w:id="15" w:name="_Toc132039202"/>
      <w:bookmarkStart w:id="16" w:name="_Toc132039326"/>
      <w:r w:rsidRPr="00F9591A">
        <w:rPr>
          <w:rStyle w:val="Heading1Char"/>
          <w:b/>
        </w:rPr>
        <w:lastRenderedPageBreak/>
        <w:t xml:space="preserve">Supplementary Note </w:t>
      </w:r>
      <w:r>
        <w:rPr>
          <w:rStyle w:val="Heading1Char"/>
          <w:b/>
        </w:rPr>
        <w:t>1</w:t>
      </w:r>
      <w:r w:rsidRPr="00F9591A">
        <w:rPr>
          <w:rStyle w:val="Heading1Char"/>
          <w:b/>
        </w:rPr>
        <w:t xml:space="preserve">. </w:t>
      </w:r>
      <w:r>
        <w:t>Size of the search space in gradient optimization problem</w:t>
      </w:r>
      <w:r w:rsidR="00120A30">
        <w:t>s</w:t>
      </w:r>
      <w:bookmarkEnd w:id="14"/>
    </w:p>
    <w:p w14:paraId="5B769EC8" w14:textId="29C12BD6" w:rsidR="003A7518" w:rsidRDefault="003A7518" w:rsidP="003A7518"/>
    <w:p w14:paraId="576FD2DD" w14:textId="2E907962" w:rsidR="00C37E05" w:rsidRDefault="00C37E05" w:rsidP="005F5542">
      <w:r>
        <w:t xml:space="preserve">Following the principle of gradient design, we define plausible gradient configurations </w:t>
      </w:r>
      <w:r w:rsidR="00382083">
        <w:t>that constitute</w:t>
      </w:r>
      <w:r>
        <w:t xml:space="preserve"> the entire search space for gradient optimization.</w:t>
      </w:r>
    </w:p>
    <w:p w14:paraId="1F4AF799" w14:textId="1A0968B9" w:rsidR="00C37E05" w:rsidRDefault="00C37E05" w:rsidP="005F5542"/>
    <w:p w14:paraId="42C025F9" w14:textId="2746022E" w:rsidR="00C37E05" w:rsidRDefault="00C37E05" w:rsidP="00C37E05">
      <w:pPr>
        <w:rPr>
          <w:rFonts w:cs="Times New Roman"/>
        </w:rPr>
      </w:pPr>
      <w:r>
        <w:t xml:space="preserve">A plausible gradient meets two requirements as described in the </w:t>
      </w:r>
      <w:r w:rsidRPr="00C37E05">
        <w:rPr>
          <w:b/>
        </w:rPr>
        <w:t>Method</w:t>
      </w:r>
      <w:r>
        <w:t xml:space="preserve"> section of the main text. In brief, first, the strong mobile phase percentage should monotonically increase. Second, the total portion of the strong mobile phase should be </w:t>
      </w:r>
      <w:r>
        <w:rPr>
          <w:rFonts w:cs="Times New Roman"/>
        </w:rPr>
        <w:t xml:space="preserve">restricted to a range </w:t>
      </w:r>
      <w:r w:rsidR="00245966">
        <w:rPr>
          <w:rFonts w:cs="Times New Roman"/>
        </w:rPr>
        <w:t xml:space="preserve">that </w:t>
      </w:r>
      <w:r>
        <w:rPr>
          <w:rFonts w:cs="Times New Roman"/>
        </w:rPr>
        <w:t>ensure</w:t>
      </w:r>
      <w:r w:rsidR="00245966">
        <w:rPr>
          <w:rFonts w:cs="Times New Roman"/>
        </w:rPr>
        <w:t>s</w:t>
      </w:r>
      <w:r>
        <w:rPr>
          <w:rFonts w:cs="Times New Roman"/>
        </w:rPr>
        <w:t xml:space="preserve"> the gradient is </w:t>
      </w:r>
      <w:r w:rsidR="005122D1">
        <w:rPr>
          <w:rFonts w:cs="Times New Roman"/>
        </w:rPr>
        <w:t xml:space="preserve">fast enough for </w:t>
      </w:r>
      <w:r>
        <w:rPr>
          <w:rFonts w:cs="Times New Roman"/>
        </w:rPr>
        <w:t xml:space="preserve">all metabolites </w:t>
      </w:r>
      <w:r w:rsidR="005122D1">
        <w:rPr>
          <w:rFonts w:cs="Times New Roman"/>
        </w:rPr>
        <w:t xml:space="preserve">to </w:t>
      </w:r>
      <w:r>
        <w:rPr>
          <w:rFonts w:cs="Times New Roman"/>
        </w:rPr>
        <w:t>elute</w:t>
      </w:r>
      <w:r w:rsidR="00DB6D35">
        <w:rPr>
          <w:rFonts w:cs="Times New Roman"/>
        </w:rPr>
        <w:t xml:space="preserve"> </w:t>
      </w:r>
      <w:r>
        <w:rPr>
          <w:rFonts w:cs="Times New Roman"/>
        </w:rPr>
        <w:t xml:space="preserve">and </w:t>
      </w:r>
      <w:r w:rsidR="005122D1">
        <w:rPr>
          <w:rFonts w:cs="Times New Roman"/>
        </w:rPr>
        <w:t xml:space="preserve">slow enough </w:t>
      </w:r>
      <w:r>
        <w:rPr>
          <w:rFonts w:cs="Times New Roman"/>
        </w:rPr>
        <w:t xml:space="preserve">that users avoid evaluating </w:t>
      </w:r>
      <w:r w:rsidR="005122D1">
        <w:rPr>
          <w:rFonts w:cs="Times New Roman"/>
        </w:rPr>
        <w:t xml:space="preserve">a </w:t>
      </w:r>
      <w:r>
        <w:rPr>
          <w:rFonts w:cs="Times New Roman"/>
        </w:rPr>
        <w:t xml:space="preserve">gradient with insufficient </w:t>
      </w:r>
      <w:r w:rsidR="005122D1">
        <w:rPr>
          <w:rFonts w:cs="Times New Roman"/>
        </w:rPr>
        <w:t xml:space="preserve">expected </w:t>
      </w:r>
      <w:r>
        <w:rPr>
          <w:rFonts w:cs="Times New Roman"/>
        </w:rPr>
        <w:t>compound separation.</w:t>
      </w:r>
    </w:p>
    <w:p w14:paraId="3F91498C" w14:textId="43BF519B" w:rsidR="00C37E05" w:rsidRDefault="00C37E05" w:rsidP="00C37E05"/>
    <w:p w14:paraId="6DC656B6" w14:textId="7FD7C615" w:rsidR="00EB0CFA" w:rsidRDefault="00C37E05" w:rsidP="00C37E05">
      <w:r>
        <w:t xml:space="preserve">With this definition, we implemented an algorithm in </w:t>
      </w:r>
      <w:r w:rsidR="00F26E2E">
        <w:t xml:space="preserve">the </w:t>
      </w:r>
      <w:r>
        <w:t>BAGO software to generate the search space by specifying three parameters</w:t>
      </w:r>
      <w:r w:rsidR="00EB0CFA">
        <w:t>:</w:t>
      </w:r>
    </w:p>
    <w:p w14:paraId="1DAA87AB" w14:textId="0214AC12" w:rsidR="00C37E05" w:rsidRDefault="003C1CB3" w:rsidP="00C37E05">
      <w:r w:rsidRPr="003C1CB3">
        <w:rPr>
          <w:b/>
        </w:rPr>
        <w:t xml:space="preserve">Param </w:t>
      </w:r>
      <w:r w:rsidR="00EB0CFA" w:rsidRPr="003C1CB3">
        <w:rPr>
          <w:b/>
        </w:rPr>
        <w:t>1</w:t>
      </w:r>
      <w:r w:rsidR="00EB0CFA">
        <w:t xml:space="preserve">. </w:t>
      </w:r>
      <w:r w:rsidR="0023429D">
        <w:t xml:space="preserve">the </w:t>
      </w:r>
      <w:r w:rsidR="00C37E05">
        <w:t xml:space="preserve">strong mobile phase </w:t>
      </w:r>
      <w:r w:rsidR="00EB0CFA">
        <w:t>percentage</w:t>
      </w:r>
      <w:r w:rsidR="00382083">
        <w:t>s that can be set</w:t>
      </w:r>
      <w:r w:rsidR="00EB0CFA">
        <w:t xml:space="preserve"> </w:t>
      </w:r>
      <w:r w:rsidR="00C37E05">
        <w:t>(</w:t>
      </w:r>
      <w:r w:rsidR="00C37E05" w:rsidRPr="004D591F">
        <w:rPr>
          <w:iCs/>
        </w:rPr>
        <w:t>e.g.</w:t>
      </w:r>
      <w:r w:rsidR="00F26E2E" w:rsidRPr="004D591F">
        <w:rPr>
          <w:iCs/>
        </w:rPr>
        <w:t>,</w:t>
      </w:r>
      <w:r w:rsidR="00C37E05">
        <w:t xml:space="preserve"> from 5% to 95%</w:t>
      </w:r>
      <w:r w:rsidR="00382083">
        <w:t xml:space="preserve"> with </w:t>
      </w:r>
      <w:r w:rsidR="008B4A6C">
        <w:t xml:space="preserve">a </w:t>
      </w:r>
      <w:r w:rsidR="001C15C2">
        <w:t>5</w:t>
      </w:r>
      <w:r w:rsidR="00382083">
        <w:t>% interval</w:t>
      </w:r>
      <w:r w:rsidR="00C37E05">
        <w:t>)</w:t>
      </w:r>
    </w:p>
    <w:p w14:paraId="0DC50599" w14:textId="1B0E950E" w:rsidR="00EB0CFA" w:rsidRDefault="003C1CB3" w:rsidP="00C37E05">
      <w:r w:rsidRPr="003C1CB3">
        <w:rPr>
          <w:b/>
        </w:rPr>
        <w:t xml:space="preserve">Param </w:t>
      </w:r>
      <w:r w:rsidR="00EB0CFA" w:rsidRPr="003C1CB3">
        <w:rPr>
          <w:b/>
        </w:rPr>
        <w:t>2</w:t>
      </w:r>
      <w:r w:rsidR="00EB0CFA">
        <w:t>. the time points at which the mobile phase composition can be changed</w:t>
      </w:r>
    </w:p>
    <w:p w14:paraId="5A511D6B" w14:textId="4673CCF5" w:rsidR="00EB0CFA" w:rsidRDefault="003C1CB3" w:rsidP="00C37E05">
      <w:r w:rsidRPr="003C1CB3">
        <w:rPr>
          <w:b/>
        </w:rPr>
        <w:t xml:space="preserve">Param </w:t>
      </w:r>
      <w:r w:rsidR="00EB0CFA" w:rsidRPr="003C1CB3">
        <w:rPr>
          <w:b/>
        </w:rPr>
        <w:t>3</w:t>
      </w:r>
      <w:r w:rsidR="00EB0CFA">
        <w:t xml:space="preserve">. the range of % strong mobile phase </w:t>
      </w:r>
      <w:r w:rsidR="00EB0CFA">
        <w:rPr>
          <w:rFonts w:hint="eastAsia"/>
        </w:rPr>
        <w:t>o</w:t>
      </w:r>
      <w:r w:rsidR="00EB0CFA">
        <w:t>f total mobile phase</w:t>
      </w:r>
      <w:r w:rsidR="003E07D1">
        <w:t xml:space="preserve"> used</w:t>
      </w:r>
      <w:r w:rsidR="00EB0CFA">
        <w:t xml:space="preserve"> (</w:t>
      </w:r>
      <w:r w:rsidR="00EB0CFA" w:rsidRPr="004D591F">
        <w:rPr>
          <w:iCs/>
        </w:rPr>
        <w:t>e.g.</w:t>
      </w:r>
      <w:r w:rsidR="00EB0CFA" w:rsidRPr="008B4A6C">
        <w:rPr>
          <w:iCs/>
        </w:rPr>
        <w:t>,</w:t>
      </w:r>
      <w:r w:rsidR="00EB0CFA">
        <w:t xml:space="preserve"> from 40% to 60%)</w:t>
      </w:r>
    </w:p>
    <w:p w14:paraId="5DE30016" w14:textId="11F5AED5" w:rsidR="00EB0CFA" w:rsidRDefault="00EB0CFA" w:rsidP="00C37E05"/>
    <w:p w14:paraId="754950EE" w14:textId="346286CC" w:rsidR="0023429D" w:rsidRDefault="0023429D" w:rsidP="00C37E05">
      <w:r>
        <w:t xml:space="preserve">In </w:t>
      </w:r>
      <w:r w:rsidRPr="00821753">
        <w:rPr>
          <w:rStyle w:val="Heading1Char"/>
        </w:rPr>
        <w:t xml:space="preserve">Supplementary Fig. </w:t>
      </w:r>
      <w:r>
        <w:rPr>
          <w:rStyle w:val="Heading1Char"/>
        </w:rPr>
        <w:t>1,</w:t>
      </w:r>
      <w:r w:rsidRPr="0023429D">
        <w:rPr>
          <w:rStyle w:val="Heading1Char"/>
          <w:b w:val="0"/>
        </w:rPr>
        <w:t xml:space="preserve"> we </w:t>
      </w:r>
      <w:r>
        <w:t xml:space="preserve">demonstrated the process of generating a small search space for algorithm development. The principle of this demonstration </w:t>
      </w:r>
      <w:r w:rsidR="00DB6D35">
        <w:t>extends to</w:t>
      </w:r>
      <w:r>
        <w:t xml:space="preserve"> real gradient optimization problem</w:t>
      </w:r>
      <w:r w:rsidR="00325103">
        <w:t>s</w:t>
      </w:r>
      <w:r>
        <w:t xml:space="preserve">, </w:t>
      </w:r>
      <w:r w:rsidR="00D73FF3">
        <w:t xml:space="preserve">except </w:t>
      </w:r>
      <w:r>
        <w:t>the search space in real application will be much larger.</w:t>
      </w:r>
    </w:p>
    <w:p w14:paraId="1B4E21E7" w14:textId="77777777" w:rsidR="0023429D" w:rsidRDefault="0023429D" w:rsidP="00C37E05"/>
    <w:p w14:paraId="1940E7BD" w14:textId="3CF121B4" w:rsidR="00EB0CFA" w:rsidRDefault="00EB0CFA" w:rsidP="00C37E05">
      <w:r>
        <w:t xml:space="preserve">Here, using the algorithm implemented in the BAGO software (also available </w:t>
      </w:r>
      <w:r w:rsidR="0061178E">
        <w:t xml:space="preserve">as </w:t>
      </w:r>
      <w:r w:rsidR="00DD13BE">
        <w:t>the</w:t>
      </w:r>
      <w:r>
        <w:t xml:space="preserve"> </w:t>
      </w:r>
      <w:proofErr w:type="spellStart"/>
      <w:r w:rsidRPr="00EB0CFA">
        <w:rPr>
          <w:i/>
        </w:rPr>
        <w:t>bago</w:t>
      </w:r>
      <w:proofErr w:type="spellEnd"/>
      <w:r>
        <w:t xml:space="preserve"> python package), we provide two examples with different parameters to generate search space</w:t>
      </w:r>
      <w:r w:rsidR="00BB3136">
        <w:t>s</w:t>
      </w:r>
      <w:r>
        <w:t>.</w:t>
      </w:r>
    </w:p>
    <w:p w14:paraId="48F0FC9D" w14:textId="6017DF89" w:rsidR="00EB0CFA" w:rsidRDefault="00EB0CFA" w:rsidP="00C37E05"/>
    <w:p w14:paraId="6456B32D" w14:textId="17441033" w:rsidR="003C1CB3" w:rsidRPr="00807477" w:rsidRDefault="00EB0CFA" w:rsidP="00C37E05">
      <w:pPr>
        <w:rPr>
          <w:b/>
        </w:rPr>
      </w:pPr>
      <w:r w:rsidRPr="00807477">
        <w:rPr>
          <w:b/>
        </w:rPr>
        <w:t>Example 1.</w:t>
      </w:r>
      <w:r w:rsidR="003C1CB3" w:rsidRPr="00807477">
        <w:rPr>
          <w:b/>
        </w:rPr>
        <w:t xml:space="preserve"> </w:t>
      </w:r>
      <w:r w:rsidR="001C15C2" w:rsidRPr="00807477">
        <w:rPr>
          <w:b/>
        </w:rPr>
        <w:t>A 31-min gradient for lipidomics analysis</w:t>
      </w:r>
    </w:p>
    <w:p w14:paraId="0EE77612" w14:textId="6F1EC356" w:rsidR="00EB0CFA" w:rsidRDefault="003C1CB3" w:rsidP="00C37E05">
      <w:r w:rsidRPr="001C15C2">
        <w:rPr>
          <w:b/>
        </w:rPr>
        <w:t>Param 1</w:t>
      </w:r>
      <w:r w:rsidR="00382083">
        <w:t xml:space="preserve">. </w:t>
      </w:r>
      <w:r w:rsidR="001C15C2">
        <w:t>from 5% to 95% with</w:t>
      </w:r>
      <w:r w:rsidR="008B4A6C">
        <w:t xml:space="preserve"> a</w:t>
      </w:r>
      <w:r w:rsidR="001C15C2">
        <w:t xml:space="preserve"> 5% interval (a total of 19 percentages)</w:t>
      </w:r>
    </w:p>
    <w:p w14:paraId="01CA138A" w14:textId="1B28DAE2" w:rsidR="001C15C2" w:rsidRDefault="001C15C2" w:rsidP="00C37E05">
      <w:r w:rsidRPr="001C15C2">
        <w:rPr>
          <w:b/>
        </w:rPr>
        <w:t>Param 2</w:t>
      </w:r>
      <w:r>
        <w:t xml:space="preserve">. at </w:t>
      </w:r>
      <w:r w:rsidRPr="001C15C2">
        <w:t>4, 7, 10, 13, 16, 19, 22, 25</w:t>
      </w:r>
      <w:r>
        <w:t xml:space="preserve"> and</w:t>
      </w:r>
      <w:r w:rsidRPr="001C15C2">
        <w:t xml:space="preserve"> 28</w:t>
      </w:r>
      <w:r>
        <w:t xml:space="preserve"> min</w:t>
      </w:r>
    </w:p>
    <w:p w14:paraId="0961E260" w14:textId="392ABE34" w:rsidR="001C15C2" w:rsidRDefault="001C15C2" w:rsidP="00C37E05">
      <w:r w:rsidRPr="001C15C2">
        <w:rPr>
          <w:b/>
        </w:rPr>
        <w:t>Param 3</w:t>
      </w:r>
      <w:r>
        <w:t>.</w:t>
      </w:r>
      <w:r w:rsidR="00807477">
        <w:t xml:space="preserve"> from 45% to 65%</w:t>
      </w:r>
    </w:p>
    <w:p w14:paraId="37CFB645" w14:textId="09A6C9F0" w:rsidR="00807477" w:rsidRDefault="00807477" w:rsidP="00807477">
      <w:r w:rsidRPr="00807477">
        <w:rPr>
          <w:b/>
        </w:rPr>
        <w:t>Search space</w:t>
      </w:r>
      <w:r>
        <w:t xml:space="preserve">: </w:t>
      </w:r>
      <w:r w:rsidR="007B0E92" w:rsidRPr="007B0E92">
        <w:rPr>
          <w:b/>
        </w:rPr>
        <w:t>2</w:t>
      </w:r>
      <w:r w:rsidR="007B0E92">
        <w:rPr>
          <w:b/>
        </w:rPr>
        <w:t>,</w:t>
      </w:r>
      <w:r w:rsidR="007B0E92" w:rsidRPr="007B0E92">
        <w:rPr>
          <w:b/>
        </w:rPr>
        <w:t>835</w:t>
      </w:r>
      <w:r w:rsidR="007B0E92">
        <w:rPr>
          <w:b/>
        </w:rPr>
        <w:t>,</w:t>
      </w:r>
      <w:r w:rsidR="007B0E92" w:rsidRPr="007B0E92">
        <w:rPr>
          <w:b/>
        </w:rPr>
        <w:t>542</w:t>
      </w:r>
      <w:r>
        <w:t xml:space="preserve"> plausible gradients</w:t>
      </w:r>
    </w:p>
    <w:p w14:paraId="432DF997" w14:textId="55CCEAC0" w:rsidR="00807477" w:rsidRDefault="00807477" w:rsidP="00807477"/>
    <w:p w14:paraId="6259DCD9" w14:textId="24EF9E9C" w:rsidR="00807477" w:rsidRPr="00807477" w:rsidRDefault="00807477" w:rsidP="00807477">
      <w:pPr>
        <w:rPr>
          <w:b/>
        </w:rPr>
      </w:pPr>
      <w:r w:rsidRPr="00807477">
        <w:rPr>
          <w:b/>
        </w:rPr>
        <w:lastRenderedPageBreak/>
        <w:t xml:space="preserve">Example </w:t>
      </w:r>
      <w:r>
        <w:rPr>
          <w:b/>
        </w:rPr>
        <w:t>2</w:t>
      </w:r>
      <w:r w:rsidRPr="00807477">
        <w:rPr>
          <w:b/>
        </w:rPr>
        <w:t xml:space="preserve">. A </w:t>
      </w:r>
      <w:r>
        <w:rPr>
          <w:b/>
        </w:rPr>
        <w:t>9</w:t>
      </w:r>
      <w:r w:rsidRPr="00807477">
        <w:rPr>
          <w:b/>
        </w:rPr>
        <w:t xml:space="preserve">-min gradient for </w:t>
      </w:r>
      <w:r w:rsidR="00493107">
        <w:rPr>
          <w:b/>
        </w:rPr>
        <w:t>metabolomics</w:t>
      </w:r>
      <w:r w:rsidRPr="00807477">
        <w:rPr>
          <w:b/>
        </w:rPr>
        <w:t xml:space="preserve"> analysis</w:t>
      </w:r>
    </w:p>
    <w:p w14:paraId="2C7A4CB2" w14:textId="3DC2B43F" w:rsidR="00807477" w:rsidRDefault="00807477" w:rsidP="00807477">
      <w:r w:rsidRPr="001C15C2">
        <w:rPr>
          <w:b/>
        </w:rPr>
        <w:t>Param 1</w:t>
      </w:r>
      <w:r>
        <w:t xml:space="preserve">. from 5% to 95% with </w:t>
      </w:r>
      <w:r w:rsidR="008B4A6C">
        <w:t xml:space="preserve">a </w:t>
      </w:r>
      <w:r>
        <w:t>5% interval (a total of 19 percentages)</w:t>
      </w:r>
    </w:p>
    <w:p w14:paraId="6ADD16AA" w14:textId="597683C7" w:rsidR="00807477" w:rsidRDefault="00807477" w:rsidP="00807477">
      <w:r w:rsidRPr="001C15C2">
        <w:rPr>
          <w:b/>
        </w:rPr>
        <w:t>Param 2</w:t>
      </w:r>
      <w:r>
        <w:t xml:space="preserve">. at </w:t>
      </w:r>
      <w:r w:rsidR="00493107" w:rsidRPr="00493107">
        <w:t>2, 3, 4, 5, 6, 7</w:t>
      </w:r>
      <w:r w:rsidR="00493107">
        <w:t xml:space="preserve"> and</w:t>
      </w:r>
      <w:r w:rsidR="00493107" w:rsidRPr="00493107">
        <w:t xml:space="preserve"> 8</w:t>
      </w:r>
      <w:r w:rsidR="00493107">
        <w:t xml:space="preserve"> </w:t>
      </w:r>
      <w:r>
        <w:t>min</w:t>
      </w:r>
    </w:p>
    <w:p w14:paraId="3EBB54F8" w14:textId="5851B006" w:rsidR="00807477" w:rsidRDefault="00807477" w:rsidP="00807477">
      <w:r w:rsidRPr="001C15C2">
        <w:rPr>
          <w:b/>
        </w:rPr>
        <w:t>Param 3</w:t>
      </w:r>
      <w:r>
        <w:t xml:space="preserve">. from </w:t>
      </w:r>
      <w:r w:rsidR="00493107">
        <w:t>3</w:t>
      </w:r>
      <w:r>
        <w:t xml:space="preserve">5% to </w:t>
      </w:r>
      <w:r w:rsidR="00493107">
        <w:t>50</w:t>
      </w:r>
      <w:r>
        <w:t>%</w:t>
      </w:r>
    </w:p>
    <w:p w14:paraId="66152BDB" w14:textId="5E9DC3F8" w:rsidR="00004213" w:rsidRDefault="00807477" w:rsidP="00A45878">
      <w:r w:rsidRPr="00807477">
        <w:rPr>
          <w:b/>
        </w:rPr>
        <w:t>Search space</w:t>
      </w:r>
      <w:r>
        <w:t xml:space="preserve">: </w:t>
      </w:r>
      <w:r w:rsidRPr="00807477">
        <w:rPr>
          <w:b/>
        </w:rPr>
        <w:t>261</w:t>
      </w:r>
      <w:r>
        <w:rPr>
          <w:b/>
        </w:rPr>
        <w:t>,</w:t>
      </w:r>
      <w:r w:rsidRPr="00807477">
        <w:rPr>
          <w:b/>
        </w:rPr>
        <w:t>484</w:t>
      </w:r>
      <w:r>
        <w:t xml:space="preserve"> plausible gradients</w:t>
      </w:r>
      <w:bookmarkEnd w:id="15"/>
      <w:bookmarkEnd w:id="16"/>
    </w:p>
    <w:p w14:paraId="4B50DF2E" w14:textId="2538A6FE" w:rsidR="00A45878" w:rsidRDefault="00A45878" w:rsidP="00A45878"/>
    <w:p w14:paraId="096B1546" w14:textId="77777777" w:rsidR="00A45878" w:rsidRDefault="00A45878">
      <w:pPr>
        <w:spacing w:after="160" w:line="259" w:lineRule="auto"/>
        <w:contextualSpacing w:val="0"/>
        <w:jc w:val="left"/>
      </w:pPr>
      <w:r>
        <w:br w:type="page"/>
      </w:r>
    </w:p>
    <w:p w14:paraId="55406C1D" w14:textId="3AD1D18A" w:rsidR="00004213" w:rsidRDefault="00004213" w:rsidP="00004213">
      <w:pPr>
        <w:pStyle w:val="Heading1"/>
        <w:rPr>
          <w:rFonts w:cs="Times New Roman"/>
          <w:szCs w:val="24"/>
          <w:lang w:val="en-US"/>
        </w:rPr>
      </w:pPr>
      <w:bookmarkStart w:id="17" w:name="_Toc132039229"/>
      <w:bookmarkStart w:id="18" w:name="_Toc132039331"/>
      <w:bookmarkStart w:id="19" w:name="_Toc143959874"/>
      <w:r w:rsidRPr="00F9591A">
        <w:rPr>
          <w:rStyle w:val="Heading1Char"/>
          <w:b/>
        </w:rPr>
        <w:lastRenderedPageBreak/>
        <w:t xml:space="preserve">Supplementary Note </w:t>
      </w:r>
      <w:r>
        <w:rPr>
          <w:rStyle w:val="Heading1Char"/>
          <w:b/>
        </w:rPr>
        <w:t>2</w:t>
      </w:r>
      <w:r w:rsidRPr="00F9591A">
        <w:rPr>
          <w:rStyle w:val="Heading1Char"/>
          <w:b/>
        </w:rPr>
        <w:t>.</w:t>
      </w:r>
      <w:r>
        <w:rPr>
          <w:rStyle w:val="Heading1Char"/>
          <w:rFonts w:eastAsiaTheme="minorEastAsia" w:cstheme="minorBidi"/>
          <w:b/>
          <w:szCs w:val="22"/>
        </w:rPr>
        <w:t xml:space="preserve"> </w:t>
      </w:r>
      <w:r>
        <w:rPr>
          <w:rFonts w:cs="Times New Roman"/>
          <w:szCs w:val="24"/>
          <w:lang w:val="en-US"/>
        </w:rPr>
        <w:t>Boundaries</w:t>
      </w:r>
      <w:r>
        <w:rPr>
          <w:lang w:val="en-US"/>
        </w:rPr>
        <w:t xml:space="preserve"> of </w:t>
      </w:r>
      <w:r w:rsidR="00D73FF3">
        <w:rPr>
          <w:lang w:val="en-US"/>
        </w:rPr>
        <w:t xml:space="preserve">the </w:t>
      </w:r>
      <w:r>
        <w:rPr>
          <w:lang w:val="en-US"/>
        </w:rPr>
        <w:t>global separation index</w:t>
      </w:r>
      <w:bookmarkEnd w:id="17"/>
      <w:bookmarkEnd w:id="18"/>
      <w:bookmarkEnd w:id="19"/>
    </w:p>
    <w:p w14:paraId="23808288" w14:textId="77777777" w:rsidR="00004213" w:rsidRPr="00A1551E" w:rsidRDefault="00004213" w:rsidP="00004213">
      <w:pPr>
        <w:rPr>
          <w:lang w:val="en-US"/>
        </w:rPr>
      </w:pPr>
    </w:p>
    <w:p w14:paraId="141C67C3" w14:textId="4AAD1A83" w:rsidR="00004213" w:rsidRDefault="00004213" w:rsidP="00004213">
      <w:pPr>
        <w:rPr>
          <w:lang w:val="en-US"/>
        </w:rPr>
      </w:pPr>
      <w:r>
        <w:rPr>
          <w:rFonts w:cs="Times New Roman"/>
          <w:szCs w:val="24"/>
          <w:lang w:val="en-US"/>
        </w:rPr>
        <w:t>Global separation index (GSI)</w:t>
      </w:r>
      <w:r>
        <w:rPr>
          <w:lang w:val="en-US"/>
        </w:rPr>
        <w:t xml:space="preserve"> is defined to evaluate the global compound separation as a singular value between 0 to 1. It is computed from the </w:t>
      </w:r>
      <w:r w:rsidR="00D73FF3">
        <w:rPr>
          <w:lang w:val="en-US"/>
        </w:rPr>
        <w:t xml:space="preserve">sum of </w:t>
      </w:r>
      <w:r>
        <w:rPr>
          <w:lang w:val="en-US"/>
        </w:rPr>
        <w:t xml:space="preserve">squared retention time intervals (SQRTI). This section provides the deduction of the boundaries of GSI and </w:t>
      </w:r>
      <w:r w:rsidR="006808D4">
        <w:rPr>
          <w:lang w:val="en-US"/>
        </w:rPr>
        <w:t xml:space="preserve">explains </w:t>
      </w:r>
      <w:r>
        <w:rPr>
          <w:lang w:val="en-US"/>
        </w:rPr>
        <w:t>why the lower and upper boundaries correspond to the worst and the best separation cases, respectively.</w:t>
      </w:r>
    </w:p>
    <w:p w14:paraId="20C55AD7" w14:textId="77777777" w:rsidR="00004213" w:rsidRDefault="00004213" w:rsidP="00004213">
      <w:pPr>
        <w:rPr>
          <w:lang w:val="en-US"/>
        </w:rPr>
      </w:pPr>
    </w:p>
    <w:p w14:paraId="4E3AAA05" w14:textId="147016B1" w:rsidR="00004213" w:rsidRPr="00092F3E" w:rsidRDefault="00004213" w:rsidP="00004213">
      <w:pPr>
        <w:rPr>
          <w:lang w:val="en-US"/>
        </w:rPr>
      </w:pPr>
      <w:r w:rsidRPr="00092F3E">
        <w:rPr>
          <w:lang w:val="en-US"/>
        </w:rPr>
        <w:t xml:space="preserve">Suppose that </w:t>
      </w:r>
      <m:oMath>
        <m:r>
          <w:rPr>
            <w:rFonts w:ascii="Cambria Math" w:hAnsi="Cambria Math"/>
            <w:lang w:val="en-US"/>
          </w:rPr>
          <m:t>m</m:t>
        </m:r>
      </m:oMath>
      <w:r w:rsidRPr="00092F3E">
        <w:rPr>
          <w:lang w:val="en-US"/>
        </w:rPr>
        <w:t xml:space="preserve"> top signals </w:t>
      </w:r>
      <w:r w:rsidR="00322B4B">
        <w:rPr>
          <w:lang w:val="en-US"/>
        </w:rPr>
        <w:t>a</w:t>
      </w:r>
      <w:r w:rsidR="00322B4B" w:rsidRPr="00092F3E">
        <w:rPr>
          <w:lang w:val="en-US"/>
        </w:rPr>
        <w:t xml:space="preserve">re </w:t>
      </w:r>
      <w:r w:rsidRPr="00092F3E">
        <w:rPr>
          <w:lang w:val="en-US"/>
        </w:rPr>
        <w:t xml:space="preserve">selected. Their retention times </w:t>
      </w:r>
      <w:r w:rsidR="00642ED4">
        <w:rPr>
          <w:lang w:val="en-US"/>
        </w:rPr>
        <w:t>a</w:t>
      </w:r>
      <w:r w:rsidR="00642ED4" w:rsidRPr="00092F3E">
        <w:rPr>
          <w:lang w:val="en-US"/>
        </w:rPr>
        <w:t xml:space="preserve">re </w:t>
      </w:r>
      <w:r w:rsidR="00642ED4">
        <w:rPr>
          <w:lang w:val="en-US"/>
        </w:rPr>
        <w:t xml:space="preserve">then </w:t>
      </w:r>
      <w:r w:rsidRPr="00092F3E">
        <w:rPr>
          <w:lang w:val="en-US"/>
        </w:rPr>
        <w:t xml:space="preserve">ranked and concatenated with the boundary of data acquisition time, denoted as </w:t>
      </w:r>
      <m:oMath>
        <m:r>
          <w:rPr>
            <w:rFonts w:ascii="Cambria Math" w:hAnsi="Cambria Math"/>
            <w:lang w:val="en-US"/>
          </w:rPr>
          <m:t>T</m:t>
        </m:r>
        <m:r>
          <m:rPr>
            <m:sty m:val="p"/>
          </m:rPr>
          <w:rPr>
            <w:rFonts w:ascii="Cambria Math" w:hAnsi="Cambria Math"/>
            <w:lang w:val="en-US"/>
          </w:rPr>
          <m:t>=</m:t>
        </m:r>
        <m:d>
          <m:dPr>
            <m:begChr m:val="〈"/>
            <m:endChr m:val="〉"/>
            <m:ctrlPr>
              <w:rPr>
                <w:rFonts w:ascii="Cambria Math" w:hAnsi="Cambria Math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,</m:t>
            </m:r>
            <m:sSub>
              <m:sSubPr>
                <m:ctrlPr>
                  <w:rPr>
                    <w:rFonts w:ascii="Cambria Math" w:hAnsi="Cambria Math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,…,</m:t>
            </m:r>
            <m:sSub>
              <m:sSubPr>
                <m:ctrlPr>
                  <w:rPr>
                    <w:rFonts w:ascii="Cambria Math" w:hAnsi="Cambria Math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+2</m:t>
                </m:r>
              </m:sub>
            </m:sSub>
          </m:e>
        </m:d>
      </m:oMath>
      <w:r w:rsidRPr="00092F3E">
        <w:rPr>
          <w:lang w:val="en-US"/>
        </w:rPr>
        <w:t xml:space="preserve">, where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0</m:t>
            </m:r>
          </m:sub>
        </m:sSub>
      </m:oMath>
      <w:r w:rsidRPr="00092F3E">
        <w:rPr>
          <w:lang w:val="en-US"/>
        </w:rPr>
        <w:t xml:space="preserve"> represents the start of data acquisition (0 min in most cases), and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t</m:t>
            </m:r>
          </m:e>
          <m:sub>
            <m:r>
              <w:rPr>
                <w:rFonts w:ascii="Cambria Math" w:hAnsi="Cambria Math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+1</m:t>
            </m:r>
          </m:sub>
        </m:sSub>
      </m:oMath>
      <w:r w:rsidRPr="00092F3E">
        <w:rPr>
          <w:lang w:val="en-US"/>
        </w:rPr>
        <w:t xml:space="preserve"> represents the end of data acquisition. The retention time intervals </w:t>
      </w:r>
      <w:r w:rsidR="00D63EC3">
        <w:rPr>
          <w:lang w:val="en-US"/>
        </w:rPr>
        <w:t>a</w:t>
      </w:r>
      <w:r w:rsidR="00D63EC3" w:rsidRPr="00092F3E">
        <w:rPr>
          <w:lang w:val="en-US"/>
        </w:rPr>
        <w:t xml:space="preserve">re </w:t>
      </w:r>
      <w:r w:rsidRPr="00092F3E">
        <w:rPr>
          <w:lang w:val="en-US"/>
        </w:rPr>
        <w:t xml:space="preserve">then defined as the differences between two adjacent elements in T, </w:t>
      </w:r>
      <w:r w:rsidR="0013124C" w:rsidRPr="00092F3E">
        <w:rPr>
          <w:lang w:val="en-US"/>
        </w:rPr>
        <w:t>denote</w:t>
      </w:r>
      <w:r w:rsidR="0013124C">
        <w:rPr>
          <w:lang w:val="en-US"/>
        </w:rPr>
        <w:t>d</w:t>
      </w:r>
      <w:r w:rsidR="0013124C" w:rsidRPr="00092F3E">
        <w:rPr>
          <w:lang w:val="en-US"/>
        </w:rPr>
        <w:t xml:space="preserve"> </w:t>
      </w:r>
      <w:r w:rsidRPr="00092F3E">
        <w:rPr>
          <w:lang w:val="en-US"/>
        </w:rPr>
        <w:t xml:space="preserve">as </w:t>
      </w:r>
      <m:oMath>
        <m:r>
          <w:rPr>
            <w:rFonts w:ascii="Cambria Math" w:hAnsi="Cambria Math"/>
            <w:lang w:val="en-US"/>
          </w:rPr>
          <m:t>V</m:t>
        </m:r>
        <m:r>
          <m:rPr>
            <m:sty m:val="p"/>
          </m:rPr>
          <w:rPr>
            <w:rFonts w:ascii="Cambria Math" w:hAnsi="Cambria Math"/>
            <w:lang w:val="en-US"/>
          </w:rPr>
          <m:t>=</m:t>
        </m:r>
        <m:d>
          <m:dPr>
            <m:begChr m:val="〈"/>
            <m:endChr m:val="〉"/>
            <m:ctrlPr>
              <w:rPr>
                <w:rFonts w:ascii="Cambria Math" w:hAnsi="Cambria Math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∆</m:t>
                </m:r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,…,</m:t>
            </m:r>
            <m:sSub>
              <m:sSubPr>
                <m:ctrlPr>
                  <w:rPr>
                    <w:rFonts w:ascii="Cambria Math" w:hAnsi="Cambria Math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∆</m:t>
                </m:r>
                <m:r>
                  <w:rPr>
                    <w:rFonts w:ascii="Cambria Math" w:hAnsi="Cambria Math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+1</m:t>
                </m:r>
              </m:sub>
            </m:sSub>
          </m:e>
        </m:d>
      </m:oMath>
      <w:r w:rsidRPr="00092F3E">
        <w:rPr>
          <w:lang w:val="en-US"/>
        </w:rPr>
        <w:t xml:space="preserve">. The SQRTI is given by </w:t>
      </w:r>
      <m:oMath>
        <m:r>
          <w:rPr>
            <w:rFonts w:ascii="Cambria Math" w:hAnsi="Cambria Math"/>
            <w:lang w:val="en-US"/>
          </w:rPr>
          <m:t>SQRTI</m:t>
        </m:r>
        <m:r>
          <m:rPr>
            <m:sty m:val="p"/>
          </m:rPr>
          <w:rPr>
            <w:rFonts w:ascii="Cambria Math" w:hAnsi="Cambria Math"/>
            <w:lang w:val="en-US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=1</m:t>
            </m:r>
          </m:sub>
          <m:sup>
            <m:r>
              <w:rPr>
                <w:rFonts w:ascii="Cambria Math" w:hAnsi="Cambria Math"/>
                <w:lang w:val="en-US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+1</m:t>
            </m:r>
          </m:sup>
          <m:e>
            <m:sSup>
              <m:sSupPr>
                <m:ctrlPr>
                  <w:rPr>
                    <w:rFonts w:ascii="Cambria Math" w:hAnsi="Cambria Math"/>
                    <w:lang w:val="en-US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US"/>
                      </w:rPr>
                      <m:t>∆</m:t>
                    </m:r>
                    <m:r>
                      <w:rPr>
                        <w:rFonts w:ascii="Cambria Math" w:hAnsi="Cambria Math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2</m:t>
                </m:r>
              </m:sup>
            </m:sSup>
          </m:e>
        </m:nary>
      </m:oMath>
      <w:r w:rsidRPr="00092F3E">
        <w:rPr>
          <w:lang w:val="en-US"/>
        </w:rPr>
        <w:t xml:space="preserve">. </w:t>
      </w:r>
    </w:p>
    <w:p w14:paraId="3B995955" w14:textId="77777777" w:rsidR="00004213" w:rsidRPr="00092F3E" w:rsidRDefault="00004213" w:rsidP="00004213">
      <w:pPr>
        <w:rPr>
          <w:lang w:val="en-US"/>
        </w:rPr>
      </w:pPr>
    </w:p>
    <w:p w14:paraId="0504F1B7" w14:textId="77777777" w:rsidR="00004213" w:rsidRDefault="00004213" w:rsidP="00004213">
      <w:pPr>
        <w:rPr>
          <w:rFonts w:cs="Times New Roman"/>
        </w:rPr>
      </w:pPr>
      <w:r w:rsidRPr="00092F3E">
        <w:rPr>
          <w:lang w:val="en-US"/>
        </w:rPr>
        <w:t>Theoretically, the best separation is achieved when all compounds are equally spaced during the</w:t>
      </w:r>
      <w:r>
        <w:rPr>
          <w:rFonts w:cs="Times New Roman"/>
        </w:rPr>
        <w:t xml:space="preserve"> total elution time. Then, we have</w:t>
      </w:r>
    </w:p>
    <w:p w14:paraId="29B9B92C" w14:textId="77777777" w:rsidR="00004213" w:rsidRPr="0016650D" w:rsidRDefault="00A808C1" w:rsidP="00004213">
      <w:pPr>
        <w:rPr>
          <w:rFonts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∆t</m:t>
              </m:r>
            </m:e>
            <m:sub>
              <m:r>
                <w:rPr>
                  <w:rFonts w:ascii="Cambria Math" w:hAnsi="Cambria Math" w:cs="Times New Roman"/>
                </w:rPr>
                <m:t>1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∆t</m:t>
              </m:r>
            </m:e>
            <m:sub>
              <m:r>
                <w:rPr>
                  <w:rFonts w:ascii="Cambria Math" w:hAnsi="Cambria Math" w:cs="Times New Roman"/>
                </w:rPr>
                <m:t>2</m:t>
              </m:r>
            </m:sub>
          </m:sSub>
          <m:r>
            <w:rPr>
              <w:rFonts w:ascii="Cambria Math" w:hAnsi="Cambria Math" w:cs="Times New Roman"/>
            </w:rPr>
            <m:t>=…=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∆t</m:t>
              </m:r>
            </m:e>
            <m:sub>
              <m:r>
                <w:rPr>
                  <w:rFonts w:ascii="Cambria Math" w:hAnsi="Cambria Math" w:cs="Times New Roman"/>
                </w:rPr>
                <m:t>m+1</m:t>
              </m:r>
            </m:sub>
          </m:sSub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m+2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</w:rPr>
                <m:t>m+1</m:t>
              </m:r>
            </m:den>
          </m:f>
        </m:oMath>
      </m:oMathPara>
    </w:p>
    <w:p w14:paraId="55018F98" w14:textId="77777777" w:rsidR="00004213" w:rsidRPr="0016650D" w:rsidRDefault="00004213" w:rsidP="00004213">
      <w:pPr>
        <w:pStyle w:val="Caption"/>
        <w:spacing w:line="360" w:lineRule="auto"/>
        <w:jc w:val="right"/>
      </w:pPr>
      <w:r>
        <w:t xml:space="preserve">eq. </w:t>
      </w:r>
      <w:fldSimple w:instr=" SEQ eq. \* ARABIC ">
        <w:r>
          <w:rPr>
            <w:noProof/>
          </w:rPr>
          <w:t>1</w:t>
        </w:r>
      </w:fldSimple>
    </w:p>
    <w:p w14:paraId="37EEA66B" w14:textId="05046187" w:rsidR="00004213" w:rsidRDefault="00004213" w:rsidP="00004213">
      <w:pPr>
        <w:rPr>
          <w:rFonts w:cs="Times New Roman"/>
        </w:rPr>
      </w:pPr>
      <w:r>
        <w:rPr>
          <w:rFonts w:cs="Times New Roman"/>
        </w:rPr>
        <w:t xml:space="preserve">which gives the lowest SQRTI value according to </w:t>
      </w:r>
      <w:r w:rsidR="003D23DF">
        <w:rPr>
          <w:rFonts w:cs="Times New Roman"/>
        </w:rPr>
        <w:t xml:space="preserve">the </w:t>
      </w:r>
      <w:r w:rsidRPr="003B671F">
        <w:rPr>
          <w:rFonts w:cs="Times New Roman"/>
        </w:rPr>
        <w:t>Cauchy–Schwarz inequality</w:t>
      </w:r>
    </w:p>
    <w:p w14:paraId="5973156F" w14:textId="77777777" w:rsidR="00004213" w:rsidRPr="0016650D" w:rsidRDefault="00A808C1" w:rsidP="00004213">
      <w:pPr>
        <w:rPr>
          <w:rFonts w:cs="Times New Roman"/>
          <w:iCs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SQRTI</m:t>
              </m:r>
            </m:e>
            <m:sub>
              <m:r>
                <w:rPr>
                  <w:rFonts w:ascii="Cambria Math" w:hAnsi="Cambria Math" w:cs="Times New Roman"/>
                </w:rPr>
                <m:t>min</m:t>
              </m:r>
            </m:sub>
          </m:sSub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iCs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m+2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>m+1</m:t>
              </m:r>
            </m:den>
          </m:f>
        </m:oMath>
      </m:oMathPara>
    </w:p>
    <w:p w14:paraId="2F0A36DD" w14:textId="77777777" w:rsidR="00004213" w:rsidRPr="0016650D" w:rsidRDefault="00004213" w:rsidP="00004213">
      <w:pPr>
        <w:pStyle w:val="Caption"/>
        <w:spacing w:line="360" w:lineRule="auto"/>
        <w:jc w:val="right"/>
      </w:pPr>
      <w:r>
        <w:t xml:space="preserve">eq. </w:t>
      </w:r>
      <w:fldSimple w:instr=" SEQ eq. \* ARABIC ">
        <w:r>
          <w:rPr>
            <w:noProof/>
          </w:rPr>
          <w:t>2</w:t>
        </w:r>
      </w:fldSimple>
    </w:p>
    <w:p w14:paraId="35E79992" w14:textId="6643031B" w:rsidR="00004213" w:rsidRDefault="00004213" w:rsidP="00004213">
      <w:pPr>
        <w:rPr>
          <w:rFonts w:cs="Times New Roman"/>
        </w:rPr>
      </w:pPr>
      <w:r>
        <w:rPr>
          <w:rFonts w:cs="Times New Roman"/>
        </w:rPr>
        <w:t>On the other side, the worst separation is achieved</w:t>
      </w:r>
      <w:r w:rsidR="006D050B">
        <w:rPr>
          <w:rFonts w:cs="Times New Roman"/>
        </w:rPr>
        <w:t xml:space="preserve"> when all compounds elute together; for simplicity, </w:t>
      </w:r>
      <w:r>
        <w:rPr>
          <w:rFonts w:cs="Times New Roman"/>
        </w:rPr>
        <w:t>suppose all compounds are eluted out in the beginning. Then, we have</w:t>
      </w:r>
    </w:p>
    <w:p w14:paraId="10FB555A" w14:textId="77777777" w:rsidR="00004213" w:rsidRPr="003B671F" w:rsidRDefault="00A808C1" w:rsidP="00004213">
      <w:pPr>
        <w:rPr>
          <w:rFonts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SQRTI</m:t>
              </m:r>
            </m:e>
            <m:sub>
              <m:r>
                <w:rPr>
                  <w:rFonts w:ascii="Cambria Math" w:hAnsi="Cambria Math" w:cs="Times New Roman"/>
                </w:rPr>
                <m:t>max</m:t>
              </m:r>
            </m:sub>
          </m:sSub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</w:rPr>
              </m:ctrlPr>
            </m:sSup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m+2</m:t>
                  </m:r>
                </m:sub>
              </m:sSub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</m:oMath>
      </m:oMathPara>
    </w:p>
    <w:p w14:paraId="150612F9" w14:textId="77777777" w:rsidR="00004213" w:rsidRDefault="00004213" w:rsidP="00004213">
      <w:pPr>
        <w:pStyle w:val="Caption"/>
        <w:spacing w:line="360" w:lineRule="auto"/>
        <w:jc w:val="right"/>
      </w:pPr>
      <w:r>
        <w:t xml:space="preserve">eq. </w:t>
      </w:r>
      <w:fldSimple w:instr=" SEQ eq. \* ARABIC ">
        <w:r>
          <w:rPr>
            <w:noProof/>
          </w:rPr>
          <w:t>3</w:t>
        </w:r>
      </w:fldSimple>
    </w:p>
    <w:p w14:paraId="2512938E" w14:textId="43CAB02D" w:rsidR="00004213" w:rsidRDefault="00004213" w:rsidP="00004213">
      <w:pPr>
        <w:rPr>
          <w:rFonts w:cs="Times New Roman"/>
        </w:rPr>
      </w:pPr>
      <w:r>
        <w:rPr>
          <w:rFonts w:cs="Times New Roman"/>
        </w:rPr>
        <w:t>Combining equation</w:t>
      </w:r>
      <w:r w:rsidR="00FA548F">
        <w:rPr>
          <w:rFonts w:cs="Times New Roman"/>
        </w:rPr>
        <w:t>s</w:t>
      </w:r>
      <w:r>
        <w:rPr>
          <w:rFonts w:cs="Times New Roman"/>
        </w:rPr>
        <w:t xml:space="preserve"> 2 and 3, we have</w:t>
      </w:r>
    </w:p>
    <w:p w14:paraId="54B371CC" w14:textId="77777777" w:rsidR="00004213" w:rsidRDefault="00A808C1" w:rsidP="00004213">
      <w:pPr>
        <w:rPr>
          <w:rFonts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iCs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t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>m+1</m:t>
              </m:r>
            </m:den>
          </m:f>
          <m:r>
            <w:rPr>
              <w:rFonts w:ascii="Cambria Math" w:hAnsi="Cambria Math" w:cs="Times New Roman"/>
            </w:rPr>
            <m:t>&lt;</m:t>
          </m:r>
          <m:nary>
            <m:naryPr>
              <m:chr m:val="∑"/>
              <m:ctrlPr>
                <w:rPr>
                  <w:rFonts w:ascii="Cambria Math" w:hAnsi="Cambria Math" w:cs="Times New Roman"/>
                  <w:i/>
                  <w:iCs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i=1</m:t>
              </m:r>
            </m:sub>
            <m:sup>
              <m:r>
                <w:rPr>
                  <w:rFonts w:ascii="Cambria Math" w:hAnsi="Cambria Math" w:cs="Times New Roman"/>
                </w:rPr>
                <m:t>m+1</m:t>
              </m:r>
            </m:sup>
            <m:e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∆t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i</m:t>
                      </m:r>
                    </m:sub>
                  </m:sSub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</w:rPr>
                <m:t> &lt;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t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e>
          </m:nary>
        </m:oMath>
      </m:oMathPara>
    </w:p>
    <w:p w14:paraId="03217654" w14:textId="77777777" w:rsidR="00004213" w:rsidRPr="0016650D" w:rsidRDefault="00004213" w:rsidP="00004213">
      <w:pPr>
        <w:pStyle w:val="Caption"/>
        <w:spacing w:line="360" w:lineRule="auto"/>
        <w:jc w:val="right"/>
      </w:pPr>
      <w:r>
        <w:t xml:space="preserve">eq. </w:t>
      </w:r>
      <w:fldSimple w:instr=" SEQ eq. \* ARABIC ">
        <w:r>
          <w:rPr>
            <w:noProof/>
          </w:rPr>
          <w:t>4</w:t>
        </w:r>
      </w:fldSimple>
    </w:p>
    <w:p w14:paraId="35C5387A" w14:textId="77777777" w:rsidR="00004213" w:rsidRDefault="00004213" w:rsidP="00004213">
      <w:pPr>
        <w:rPr>
          <w:rFonts w:cs="Times New Roman"/>
        </w:rPr>
      </w:pPr>
      <w:r>
        <w:rPr>
          <w:rFonts w:cs="Times New Roman"/>
        </w:rPr>
        <w:lastRenderedPageBreak/>
        <w:t>From equation 4, we have the equivalent form</w:t>
      </w:r>
    </w:p>
    <w:p w14:paraId="6A14707E" w14:textId="77777777" w:rsidR="00004213" w:rsidRPr="007C1166" w:rsidRDefault="00004213" w:rsidP="00004213">
      <w:pPr>
        <w:rPr>
          <w:lang w:val="en-US"/>
        </w:rPr>
      </w:pPr>
      <m:oMathPara>
        <m:oMath>
          <m:r>
            <w:rPr>
              <w:rFonts w:ascii="Cambria Math" w:hAnsi="Cambria Math" w:cs="Times New Roman"/>
            </w:rPr>
            <m:t>0&lt;</m:t>
          </m:r>
          <m:f>
            <m:fPr>
              <m:ctrlPr>
                <w:rPr>
                  <w:rFonts w:ascii="Cambria Math" w:hAnsi="Cambria Math" w:cs="Times New Roman"/>
                  <w:i/>
                  <w:iCs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r>
                <w:rPr>
                  <w:rFonts w:ascii="Cambria Math" w:hAnsi="Cambria Math" w:cs="Times New Roman"/>
                </w:rPr>
                <m:t>m</m:t>
              </m:r>
            </m:den>
          </m:f>
          <m:r>
            <w:rPr>
              <w:rFonts w:ascii="Cambria Math" w:hAnsi="Cambria Math" w:cs="Times New Roman"/>
            </w:rPr>
            <m:t>×</m:t>
          </m:r>
          <m:d>
            <m:dPr>
              <m:ctrlPr>
                <w:rPr>
                  <w:rFonts w:ascii="Cambria Math" w:hAnsi="Cambria Math" w:cs="Times New Roman"/>
                  <w:i/>
                  <w:iCs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</w:rPr>
                            <m:t>m+2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 w:cs="Times New Roman"/>
                    </w:rPr>
                    <m:t>SQRTI</m:t>
                  </m:r>
                </m:den>
              </m:f>
              <m:r>
                <w:rPr>
                  <w:rFonts w:ascii="Cambria Math" w:hAnsi="Cambria Math" w:cs="Times New Roman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</w:rPr>
            <m:t>&lt;1</m:t>
          </m:r>
        </m:oMath>
      </m:oMathPara>
    </w:p>
    <w:p w14:paraId="2D2C9041" w14:textId="77777777" w:rsidR="00004213" w:rsidRPr="0016650D" w:rsidRDefault="00004213" w:rsidP="00004213">
      <w:pPr>
        <w:pStyle w:val="Caption"/>
        <w:spacing w:line="360" w:lineRule="auto"/>
        <w:jc w:val="right"/>
      </w:pPr>
      <w:r>
        <w:t xml:space="preserve">eq. </w:t>
      </w:r>
      <w:fldSimple w:instr=" SEQ eq. \* ARABIC ">
        <w:r>
          <w:rPr>
            <w:noProof/>
          </w:rPr>
          <w:t>5</w:t>
        </w:r>
      </w:fldSimple>
    </w:p>
    <w:p w14:paraId="21A6D878" w14:textId="33DB05A4" w:rsidR="00A45878" w:rsidRDefault="00004213" w:rsidP="00004213">
      <w:pPr>
        <w:rPr>
          <w:lang w:val="en-US"/>
        </w:rPr>
      </w:pPr>
      <w:r>
        <w:rPr>
          <w:lang w:val="en-US"/>
        </w:rPr>
        <w:t>with the middle part defined as GSI.</w:t>
      </w:r>
    </w:p>
    <w:p w14:paraId="01575204" w14:textId="77777777" w:rsidR="00A45878" w:rsidRDefault="00A45878">
      <w:pPr>
        <w:spacing w:after="160" w:line="259" w:lineRule="auto"/>
        <w:contextualSpacing w:val="0"/>
        <w:jc w:val="left"/>
        <w:rPr>
          <w:lang w:val="en-US"/>
        </w:rPr>
      </w:pPr>
      <w:r>
        <w:rPr>
          <w:lang w:val="en-US"/>
        </w:rPr>
        <w:br w:type="page"/>
      </w:r>
    </w:p>
    <w:p w14:paraId="0DF21C8D" w14:textId="6C91CEC2" w:rsidR="00A45878" w:rsidRPr="00F9591A" w:rsidRDefault="00A45878" w:rsidP="00A45878">
      <w:pPr>
        <w:pStyle w:val="Heading1"/>
      </w:pPr>
      <w:bookmarkStart w:id="20" w:name="_Toc143959875"/>
      <w:r w:rsidRPr="00F9591A">
        <w:rPr>
          <w:rStyle w:val="Heading1Char"/>
          <w:b/>
        </w:rPr>
        <w:lastRenderedPageBreak/>
        <w:t xml:space="preserve">Supplementary Note </w:t>
      </w:r>
      <w:r>
        <w:rPr>
          <w:rStyle w:val="Heading1Char"/>
          <w:b/>
        </w:rPr>
        <w:t>3</w:t>
      </w:r>
      <w:r w:rsidRPr="00F9591A">
        <w:rPr>
          <w:rStyle w:val="Heading1Char"/>
          <w:b/>
        </w:rPr>
        <w:t xml:space="preserve">. </w:t>
      </w:r>
      <w:r w:rsidRPr="00F9591A">
        <w:t xml:space="preserve">Human urine metabolomics data </w:t>
      </w:r>
      <w:r w:rsidRPr="00F9591A">
        <w:rPr>
          <w:rFonts w:hint="eastAsia"/>
        </w:rPr>
        <w:t>with</w:t>
      </w:r>
      <w:r w:rsidRPr="00F9591A">
        <w:t xml:space="preserve"> 142 different gradients</w:t>
      </w:r>
      <w:bookmarkEnd w:id="20"/>
    </w:p>
    <w:p w14:paraId="1C3E1070" w14:textId="77777777" w:rsidR="00A45878" w:rsidRDefault="00A45878" w:rsidP="00A45878"/>
    <w:p w14:paraId="1409550C" w14:textId="77777777" w:rsidR="00A45878" w:rsidRDefault="00A45878" w:rsidP="00A45878">
      <w:pPr>
        <w:pStyle w:val="Heading2"/>
      </w:pPr>
      <w:bookmarkStart w:id="21" w:name="_Toc132039203"/>
      <w:r>
        <w:t>Experimental design</w:t>
      </w:r>
      <w:bookmarkEnd w:id="21"/>
    </w:p>
    <w:p w14:paraId="4510599B" w14:textId="74744575" w:rsidR="00A45878" w:rsidRDefault="00A45878" w:rsidP="00A45878">
      <w:pPr>
        <w:rPr>
          <w:rFonts w:cs="Times New Roman"/>
        </w:rPr>
      </w:pPr>
      <w:r>
        <w:t xml:space="preserve">To explore </w:t>
      </w:r>
      <w:r>
        <w:rPr>
          <w:rFonts w:cs="Times New Roman"/>
        </w:rPr>
        <w:t>the impact of compound separation on MS-based small molecule profiling, we collected a human urine metabolomics data set</w:t>
      </w:r>
      <w:r w:rsidR="0045447C">
        <w:rPr>
          <w:rFonts w:cs="Times New Roman"/>
        </w:rPr>
        <w:t xml:space="preserve"> consisting of</w:t>
      </w:r>
      <w:r>
        <w:rPr>
          <w:rFonts w:cs="Times New Roman"/>
        </w:rPr>
        <w:t xml:space="preserve"> a single urine sample </w:t>
      </w:r>
      <w:r w:rsidR="0045447C">
        <w:rPr>
          <w:rFonts w:cs="Times New Roman"/>
        </w:rPr>
        <w:t xml:space="preserve">analyzed with </w:t>
      </w:r>
      <w:r>
        <w:rPr>
          <w:rFonts w:cs="Times New Roman"/>
        </w:rPr>
        <w:t>142 different LC gradients (</w:t>
      </w:r>
      <w:r w:rsidRPr="00055010">
        <w:rPr>
          <w:rFonts w:cs="Times New Roman"/>
          <w:b/>
        </w:rPr>
        <w:t xml:space="preserve">Supplementary Fig. </w:t>
      </w:r>
      <w:r>
        <w:rPr>
          <w:rFonts w:cs="Times New Roman"/>
          <w:b/>
        </w:rPr>
        <w:t>1</w:t>
      </w:r>
      <w:r>
        <w:rPr>
          <w:rFonts w:cs="Times New Roman"/>
        </w:rPr>
        <w:t xml:space="preserve">). </w:t>
      </w:r>
    </w:p>
    <w:p w14:paraId="1F4A5FE5" w14:textId="77777777" w:rsidR="00A45878" w:rsidRDefault="00A45878" w:rsidP="00A45878">
      <w:pPr>
        <w:rPr>
          <w:rFonts w:cs="Times New Roman"/>
        </w:rPr>
      </w:pPr>
    </w:p>
    <w:p w14:paraId="034DA86A" w14:textId="61199F36" w:rsidR="00A45878" w:rsidRDefault="00A45878" w:rsidP="00A45878">
      <w:r>
        <w:t>To generate different gradients, w</w:t>
      </w:r>
      <w:r w:rsidRPr="00DD1B14">
        <w:t>e set four time points (5, 9, 13, and 17 minute</w:t>
      </w:r>
      <w:r w:rsidR="0045447C">
        <w:t>s</w:t>
      </w:r>
      <w:r w:rsidRPr="00DD1B14">
        <w:t>) at which the percentage of mobile phase can be changed.</w:t>
      </w:r>
      <w:r>
        <w:t xml:space="preserve"> </w:t>
      </w:r>
      <w:r w:rsidR="008D0124">
        <w:t>T</w:t>
      </w:r>
      <w:r>
        <w:t xml:space="preserve">wo restrictions were set </w:t>
      </w:r>
      <w:r w:rsidR="008D0124">
        <w:t xml:space="preserve">for plausible gradients, </w:t>
      </w:r>
      <w:r>
        <w:t xml:space="preserve">as described in the </w:t>
      </w:r>
      <w:r w:rsidRPr="00EC1725">
        <w:rPr>
          <w:b/>
        </w:rPr>
        <w:t>Methods</w:t>
      </w:r>
      <w:r>
        <w:t xml:space="preserve"> section in the main text. In particular</w:t>
      </w:r>
      <w:r w:rsidR="0045447C">
        <w:t>,</w:t>
      </w:r>
    </w:p>
    <w:p w14:paraId="5542A447" w14:textId="6D62FEF3" w:rsidR="00A45878" w:rsidRDefault="00A45878" w:rsidP="00A45878">
      <w:r>
        <w:t>1. The percentage of the strong mobile phase is monotonic</w:t>
      </w:r>
      <w:r w:rsidR="006455B0">
        <w:t>ally</w:t>
      </w:r>
      <w:r>
        <w:t xml:space="preserve"> increasing. </w:t>
      </w:r>
    </w:p>
    <w:p w14:paraId="78A5135B" w14:textId="5A1FAEB6" w:rsidR="00A45878" w:rsidRDefault="00A45878" w:rsidP="00A45878">
      <w:r>
        <w:t>2. The total</w:t>
      </w:r>
      <w:r w:rsidR="002353F9">
        <w:t xml:space="preserve"> amount of</w:t>
      </w:r>
      <w:r>
        <w:t xml:space="preserve"> strong mobile phase used </w:t>
      </w:r>
      <w:r w:rsidR="002353F9">
        <w:t xml:space="preserve">in a </w:t>
      </w:r>
      <w:proofErr w:type="gramStart"/>
      <w:r w:rsidR="005B7279">
        <w:t>gradient ranges</w:t>
      </w:r>
      <w:proofErr w:type="gramEnd"/>
      <w:r>
        <w:t xml:space="preserve"> from 40-75% to ensure sufficient elution.</w:t>
      </w:r>
    </w:p>
    <w:p w14:paraId="6FE4798D" w14:textId="0C7E6B9D" w:rsidR="00A45878" w:rsidRPr="00055010" w:rsidRDefault="00A45878" w:rsidP="00A45878">
      <w:r>
        <w:t>We explicitly generated all gradients in a grid search space, yielding 142 different gradients (</w:t>
      </w:r>
      <w:r w:rsidRPr="00101267">
        <w:rPr>
          <w:b/>
          <w:szCs w:val="24"/>
          <w:lang w:val="en-US"/>
        </w:rPr>
        <w:t xml:space="preserve">Supplementary </w:t>
      </w:r>
      <w:r>
        <w:rPr>
          <w:b/>
          <w:szCs w:val="24"/>
          <w:lang w:val="en-US"/>
        </w:rPr>
        <w:t>Fig. 1</w:t>
      </w:r>
      <w:r>
        <w:t xml:space="preserve">). The generated gradients </w:t>
      </w:r>
      <w:r w:rsidR="007D3D8E">
        <w:t xml:space="preserve">are </w:t>
      </w:r>
      <w:r>
        <w:t xml:space="preserve">listed in </w:t>
      </w:r>
      <w:r w:rsidR="007D3D8E">
        <w:t xml:space="preserve">the </w:t>
      </w:r>
      <w:r w:rsidRPr="00D04C62">
        <w:rPr>
          <w:b/>
        </w:rPr>
        <w:t>Supplementary File</w:t>
      </w:r>
      <w:r>
        <w:t>.</w:t>
      </w:r>
    </w:p>
    <w:p w14:paraId="2B17FADA" w14:textId="77777777" w:rsidR="00A45878" w:rsidRPr="00991D7D" w:rsidRDefault="00A45878" w:rsidP="00A45878"/>
    <w:p w14:paraId="51FF54F0" w14:textId="77777777" w:rsidR="00A45878" w:rsidRDefault="00A45878" w:rsidP="00A45878">
      <w:pPr>
        <w:pStyle w:val="Heading2"/>
      </w:pPr>
      <w:bookmarkStart w:id="22" w:name="_Toc132039204"/>
      <w:r>
        <w:t>Sample preparation</w:t>
      </w:r>
      <w:bookmarkEnd w:id="22"/>
    </w:p>
    <w:p w14:paraId="4B6A4990" w14:textId="52C475A3" w:rsidR="00A45878" w:rsidRDefault="00A45878" w:rsidP="00A45878">
      <w:r>
        <w:t>A human urine sample was collected from a healthy volunteer. The collected biospecimen was stored at -80 °C prior to analysis. For metabolome extraction, 100 μL of urine was mixed with 1000 μL of -20 °C methanol in a 1.5-mL Eppendorf vial and vortexed. The solution was incubated at -20 °C for 2 hours, followed by centrifugation at 14,000 rpm for 15 min</w:t>
      </w:r>
      <w:r w:rsidRPr="000F4BFE">
        <w:t xml:space="preserve"> </w:t>
      </w:r>
      <w:r>
        <w:t xml:space="preserve">at 4 °C. The clear supernatant was dried in a </w:t>
      </w:r>
      <w:proofErr w:type="spellStart"/>
      <w:r>
        <w:t>SpeedVac</w:t>
      </w:r>
      <w:proofErr w:type="spellEnd"/>
      <w:r>
        <w:t xml:space="preserve"> at 20 °C and then reconstituted in 150 μL of acetonitrile and </w:t>
      </w:r>
      <w:r>
        <w:rPr>
          <w:lang w:val="en-US"/>
        </w:rPr>
        <w:t>water</w:t>
      </w:r>
      <w:r>
        <w:t xml:space="preserve"> (1:1, v</w:t>
      </w:r>
      <w:r w:rsidR="00DD6803">
        <w:t>/</w:t>
      </w:r>
      <w:r>
        <w:t>v) mixed solvent for LC-MS analysis. A method blank sample was also prepared following the same protocol but without urine.</w:t>
      </w:r>
      <w:r w:rsidRPr="008677CB">
        <w:t xml:space="preserve"> </w:t>
      </w:r>
    </w:p>
    <w:p w14:paraId="4794F300" w14:textId="77777777" w:rsidR="00A45878" w:rsidRPr="00C45EC9" w:rsidRDefault="00A45878" w:rsidP="00A45878">
      <w:pPr>
        <w:rPr>
          <w:lang w:val="en-US"/>
        </w:rPr>
      </w:pPr>
    </w:p>
    <w:p w14:paraId="383B3119" w14:textId="77777777" w:rsidR="00A45878" w:rsidRDefault="00A45878" w:rsidP="00A45878">
      <w:pPr>
        <w:pStyle w:val="Heading2"/>
      </w:pPr>
      <w:bookmarkStart w:id="23" w:name="_Toc132039205"/>
      <w:r>
        <w:t>LC-MS/MS experiment</w:t>
      </w:r>
      <w:bookmarkEnd w:id="23"/>
    </w:p>
    <w:p w14:paraId="51D76DB6" w14:textId="7C409AB2" w:rsidR="00A45878" w:rsidRDefault="00A45878" w:rsidP="00A45878">
      <w:pPr>
        <w:spacing w:after="160"/>
      </w:pPr>
      <w:r w:rsidRPr="0042249F">
        <w:t xml:space="preserve">Hydrophilic interaction chromatography (HILIC) separation was performed on </w:t>
      </w:r>
      <w:r>
        <w:t>a</w:t>
      </w:r>
      <w:r w:rsidRPr="0042249F">
        <w:t xml:space="preserve"> </w:t>
      </w:r>
      <w:proofErr w:type="spellStart"/>
      <w:r w:rsidRPr="0042249F">
        <w:t>SeQuant</w:t>
      </w:r>
      <w:proofErr w:type="spellEnd"/>
      <w:r w:rsidRPr="0042249F">
        <w:t xml:space="preserve"> ZIC-</w:t>
      </w:r>
      <w:proofErr w:type="spellStart"/>
      <w:r w:rsidRPr="0042249F">
        <w:t>pHILIC</w:t>
      </w:r>
      <w:proofErr w:type="spellEnd"/>
      <w:r w:rsidRPr="0042249F">
        <w:t xml:space="preserve"> column (150 mm × 2.1 mm, 5 </w:t>
      </w:r>
      <w:proofErr w:type="spellStart"/>
      <w:r w:rsidRPr="0042249F">
        <w:t>μm</w:t>
      </w:r>
      <w:proofErr w:type="spellEnd"/>
      <w:r w:rsidRPr="0042249F">
        <w:t>, 200 Å)</w:t>
      </w:r>
      <w:r>
        <w:t xml:space="preserve"> with </w:t>
      </w:r>
      <w:r w:rsidR="00D77139">
        <w:t>an</w:t>
      </w:r>
      <w:r>
        <w:t xml:space="preserve"> elution time of 21 minutes. </w:t>
      </w:r>
      <w:r w:rsidR="00DD6803">
        <w:t>M</w:t>
      </w:r>
      <w:r w:rsidRPr="00455F3B">
        <w:t xml:space="preserve">obile phase A was 5% </w:t>
      </w:r>
      <w:r>
        <w:t>acetonitrile</w:t>
      </w:r>
      <w:r w:rsidRPr="006E6A64">
        <w:t xml:space="preserve"> </w:t>
      </w:r>
      <w:r w:rsidRPr="00455F3B">
        <w:t xml:space="preserve">in </w:t>
      </w:r>
      <w:r>
        <w:rPr>
          <w:lang w:val="en-US"/>
        </w:rPr>
        <w:t>water</w:t>
      </w:r>
      <w:r w:rsidRPr="00455F3B">
        <w:t xml:space="preserve"> with 10 mM ammonium acetate</w:t>
      </w:r>
      <w:r>
        <w:t xml:space="preserve"> (</w:t>
      </w:r>
      <w:r>
        <w:rPr>
          <w:lang w:val="en-US"/>
        </w:rPr>
        <w:t xml:space="preserve">Thermo </w:t>
      </w:r>
      <w:r w:rsidRPr="00707F6C">
        <w:rPr>
          <w:lang w:val="en-US"/>
        </w:rPr>
        <w:t>Fisher Scientific</w:t>
      </w:r>
      <w:r>
        <w:t>)</w:t>
      </w:r>
      <w:r w:rsidRPr="00455F3B">
        <w:t xml:space="preserve"> </w:t>
      </w:r>
      <w:r>
        <w:t xml:space="preserve">with </w:t>
      </w:r>
      <w:r w:rsidRPr="00455F3B">
        <w:t xml:space="preserve">pH </w:t>
      </w:r>
      <w:r>
        <w:t>= 4</w:t>
      </w:r>
      <w:r w:rsidRPr="00455F3B">
        <w:t>.8</w:t>
      </w:r>
      <w:r>
        <w:t>, adjusted by acetic acid (</w:t>
      </w:r>
      <w:proofErr w:type="spellStart"/>
      <w:r w:rsidRPr="00455F3B">
        <w:rPr>
          <w:lang w:val="en-US"/>
        </w:rPr>
        <w:t>MilliporeSigma</w:t>
      </w:r>
      <w:proofErr w:type="spellEnd"/>
      <w:r>
        <w:t>)</w:t>
      </w:r>
      <w:r w:rsidRPr="00455F3B">
        <w:t xml:space="preserve">, and mobile phase B was 5% </w:t>
      </w:r>
      <w:r w:rsidR="00DD6803">
        <w:rPr>
          <w:lang w:val="en-US"/>
        </w:rPr>
        <w:t xml:space="preserve">water </w:t>
      </w:r>
      <w:r>
        <w:rPr>
          <w:lang w:val="en-US"/>
        </w:rPr>
        <w:t>in</w:t>
      </w:r>
      <w:r w:rsidRPr="00455F3B">
        <w:t xml:space="preserve"> </w:t>
      </w:r>
      <w:r>
        <w:t>acetonitrile</w:t>
      </w:r>
      <w:r w:rsidRPr="006E6A64">
        <w:t xml:space="preserve"> </w:t>
      </w:r>
      <w:r w:rsidRPr="00455F3B">
        <w:t>with no buffer.</w:t>
      </w:r>
      <w:r>
        <w:t xml:space="preserve"> </w:t>
      </w:r>
      <w:r w:rsidR="001F76F2">
        <w:t xml:space="preserve">The </w:t>
      </w:r>
      <w:r>
        <w:t xml:space="preserve">LC gradients </w:t>
      </w:r>
      <w:r w:rsidR="00DD6803">
        <w:t xml:space="preserve">are </w:t>
      </w:r>
      <w:r>
        <w:t xml:space="preserve">listed in </w:t>
      </w:r>
      <w:r w:rsidR="00DD6803">
        <w:t xml:space="preserve">the </w:t>
      </w:r>
      <w:r w:rsidRPr="00D04C62">
        <w:rPr>
          <w:b/>
        </w:rPr>
        <w:t>Supplementary File</w:t>
      </w:r>
      <w:r>
        <w:rPr>
          <w:b/>
        </w:rPr>
        <w:t xml:space="preserve">. </w:t>
      </w:r>
      <w:r w:rsidR="005D40E4" w:rsidRPr="004D591F">
        <w:rPr>
          <w:bCs/>
        </w:rPr>
        <w:t xml:space="preserve">The </w:t>
      </w:r>
      <w:r>
        <w:t xml:space="preserve">MS was </w:t>
      </w:r>
      <w:r>
        <w:lastRenderedPageBreak/>
        <w:t xml:space="preserve">operated in electrospray ionization positive mode (ESI+). </w:t>
      </w:r>
      <w:r w:rsidRPr="006E6A64">
        <w:t>The ESI</w:t>
      </w:r>
      <w:r>
        <w:t xml:space="preserve"> </w:t>
      </w:r>
      <w:r w:rsidRPr="006E6A64">
        <w:t>source conditions were set as follow</w:t>
      </w:r>
      <w:r>
        <w:t>s</w:t>
      </w:r>
      <w:r w:rsidRPr="006E6A64">
        <w:t>: dry gas temperature</w:t>
      </w:r>
      <w:r>
        <w:t>,</w:t>
      </w:r>
      <w:r w:rsidRPr="006E6A64">
        <w:t xml:space="preserve"> 220 °C</w:t>
      </w:r>
      <w:r>
        <w:t xml:space="preserve">; dry gas </w:t>
      </w:r>
      <w:r w:rsidRPr="006E6A64">
        <w:t>flow</w:t>
      </w:r>
      <w:r>
        <w:t>,</w:t>
      </w:r>
      <w:r w:rsidRPr="006E6A64">
        <w:t xml:space="preserve"> 7 </w:t>
      </w:r>
      <w:r>
        <w:t>L</w:t>
      </w:r>
      <w:r w:rsidRPr="006E6A64">
        <w:t>/min</w:t>
      </w:r>
      <w:r>
        <w:t>;</w:t>
      </w:r>
      <w:r w:rsidRPr="006E6A64">
        <w:t xml:space="preserve"> nebulizer gas pressure</w:t>
      </w:r>
      <w:r>
        <w:t>,</w:t>
      </w:r>
      <w:r w:rsidRPr="006E6A64">
        <w:t xml:space="preserve"> 1.6 </w:t>
      </w:r>
      <w:r>
        <w:t>b</w:t>
      </w:r>
      <w:r w:rsidRPr="006E6A64">
        <w:t>ar</w:t>
      </w:r>
      <w:r>
        <w:t xml:space="preserve">; </w:t>
      </w:r>
      <w:r w:rsidRPr="006E6A64">
        <w:t>capillary voltage</w:t>
      </w:r>
      <w:r>
        <w:t>,</w:t>
      </w:r>
      <w:r w:rsidRPr="006E6A64">
        <w:t xml:space="preserve"> 4500 V</w:t>
      </w:r>
      <w:r>
        <w:t xml:space="preserve"> for positive mode.</w:t>
      </w:r>
      <w:r w:rsidRPr="006E6A64">
        <w:t xml:space="preserve"> </w:t>
      </w:r>
      <w:r>
        <w:t xml:space="preserve">The MS1 analysis was conducted using </w:t>
      </w:r>
      <w:r w:rsidR="007D4027">
        <w:t xml:space="preserve">the </w:t>
      </w:r>
      <w:r>
        <w:t xml:space="preserve">following parameters: mass range, 70-1000 </w:t>
      </w:r>
      <w:r w:rsidRPr="009A0C9A">
        <w:rPr>
          <w:i/>
        </w:rPr>
        <w:t>m/z</w:t>
      </w:r>
      <w:r>
        <w:t>; spectrum type: centroid, calculated using maximum intensity; absolute intensity threshold: 250. Data-dependent MS/MS analysis parameters: collision energy: 16-30 eV; cycle time, 3 s; spectra rate: 4 Hz when intensity &lt; 10</w:t>
      </w:r>
      <w:r w:rsidRPr="009A0C9A">
        <w:rPr>
          <w:vertAlign w:val="superscript"/>
        </w:rPr>
        <w:t>4</w:t>
      </w:r>
      <w:r>
        <w:t xml:space="preserve"> and 12 Hz when intensity &gt; 10</w:t>
      </w:r>
      <w:r w:rsidRPr="009A0C9A">
        <w:rPr>
          <w:vertAlign w:val="superscript"/>
        </w:rPr>
        <w:t>5</w:t>
      </w:r>
      <w:r w:rsidRPr="009A0C9A">
        <w:t>,</w:t>
      </w:r>
      <w:r>
        <w:t xml:space="preserve"> linearly increased from 10</w:t>
      </w:r>
      <w:r w:rsidRPr="009A0C9A">
        <w:rPr>
          <w:vertAlign w:val="superscript"/>
        </w:rPr>
        <w:t>4</w:t>
      </w:r>
      <w:r>
        <w:t xml:space="preserve"> to 10</w:t>
      </w:r>
      <w:r w:rsidRPr="009A0C9A">
        <w:rPr>
          <w:vertAlign w:val="superscript"/>
        </w:rPr>
        <w:t>5</w:t>
      </w:r>
      <w:r>
        <w:t>.</w:t>
      </w:r>
      <w:r w:rsidRPr="006E6A64">
        <w:t xml:space="preserve"> </w:t>
      </w:r>
      <w:r>
        <w:t>E</w:t>
      </w:r>
      <w:r w:rsidRPr="006E6A64">
        <w:t xml:space="preserve">xternal calibration was applied using </w:t>
      </w:r>
      <w:r>
        <w:t xml:space="preserve">sodium </w:t>
      </w:r>
      <w:proofErr w:type="spellStart"/>
      <w:r>
        <w:t>formate</w:t>
      </w:r>
      <w:proofErr w:type="spellEnd"/>
      <w:r>
        <w:t xml:space="preserve"> </w:t>
      </w:r>
      <w:r w:rsidRPr="006E6A64">
        <w:t xml:space="preserve">to ensure </w:t>
      </w:r>
      <w:r>
        <w:t xml:space="preserve">the </w:t>
      </w:r>
      <w:r w:rsidRPr="009A0C9A">
        <w:rPr>
          <w:i/>
        </w:rPr>
        <w:t>m/z</w:t>
      </w:r>
      <w:r w:rsidRPr="006E6A64">
        <w:t xml:space="preserve"> accuracy before sample analysis.</w:t>
      </w:r>
      <w:r>
        <w:t xml:space="preserve"> A simple linear gradient was analyzed </w:t>
      </w:r>
      <w:r w:rsidR="007D4027">
        <w:t>every</w:t>
      </w:r>
      <w:r>
        <w:t xml:space="preserve"> 10 injection</w:t>
      </w:r>
      <w:r w:rsidR="007D4027">
        <w:t>s</w:t>
      </w:r>
      <w:r>
        <w:t xml:space="preserve"> for quality control purposes. </w:t>
      </w:r>
    </w:p>
    <w:p w14:paraId="5098D2F5" w14:textId="77777777" w:rsidR="00A45878" w:rsidRPr="00C45EC9" w:rsidRDefault="00A45878" w:rsidP="00A45878">
      <w:pPr>
        <w:spacing w:after="160"/>
      </w:pPr>
    </w:p>
    <w:p w14:paraId="11E1D3CE" w14:textId="77777777" w:rsidR="00A45878" w:rsidRDefault="00A45878" w:rsidP="00A45878">
      <w:pPr>
        <w:pStyle w:val="Heading2"/>
      </w:pPr>
      <w:bookmarkStart w:id="24" w:name="_Toc132039206"/>
      <w:r>
        <w:t>Data processing</w:t>
      </w:r>
      <w:bookmarkEnd w:id="24"/>
    </w:p>
    <w:p w14:paraId="1F872E4D" w14:textId="77777777" w:rsidR="00A45878" w:rsidRDefault="00A45878" w:rsidP="00A45878">
      <w:pPr>
        <w:rPr>
          <w:rFonts w:cs="Times New Roman"/>
          <w:szCs w:val="24"/>
        </w:rPr>
      </w:pPr>
      <w:r w:rsidRPr="008C7BFA">
        <w:t xml:space="preserve">The raw MS data were converted to ABF format in </w:t>
      </w:r>
      <w:proofErr w:type="spellStart"/>
      <w:r w:rsidRPr="008C7BFA">
        <w:t>Reifycs</w:t>
      </w:r>
      <w:proofErr w:type="spellEnd"/>
      <w:r w:rsidRPr="008C7BFA">
        <w:t xml:space="preserve"> </w:t>
      </w:r>
      <w:proofErr w:type="spellStart"/>
      <w:r w:rsidRPr="008C7BFA">
        <w:t>Abf</w:t>
      </w:r>
      <w:proofErr w:type="spellEnd"/>
      <w:r w:rsidRPr="008C7BFA">
        <w:t xml:space="preserve"> Converter (ver. 4.0.0). Then, the converted data were processed in MS-DIAL (ver. 4.90) </w:t>
      </w:r>
      <w:r>
        <w:t>for metabolic feature extraction</w:t>
      </w:r>
      <w:r>
        <w:fldChar w:fldCharType="begin"/>
      </w:r>
      <w:r>
        <w:instrText xml:space="preserve"> ADDIN EN.CITE &lt;EndNote&gt;&lt;Cite&gt;&lt;Author&gt;Tsugawa&lt;/Author&gt;&lt;Year&gt;2015&lt;/Year&gt;&lt;RecNum&gt;36&lt;/RecNum&gt;&lt;DisplayText&gt;&lt;style face="superscript"&gt;1&lt;/style&gt;&lt;/DisplayText&gt;&lt;record&gt;&lt;rec-number&gt;36&lt;/rec-number&gt;&lt;foreign-keys&gt;&lt;key app="EN" db-id="w0a9avrt2pev9reat08x5rpdxesfrd2tsz99" timestamp="1592845120"&gt;36&lt;/key&gt;&lt;/foreign-keys&gt;&lt;ref-type name="Journal Article"&gt;17&lt;/ref-type&gt;&lt;contributors&gt;&lt;authors&gt;&lt;author&gt;Tsugawa, Hiroshi&lt;/author&gt;&lt;author&gt;Cajka, Tomas&lt;/author&gt;&lt;author&gt;Kind, Tobias&lt;/author&gt;&lt;author&gt;Ma, Yan&lt;/author&gt;&lt;author&gt;Higgins, Brendan&lt;/author&gt;&lt;author&gt;Ikeda, Kazutaka&lt;/author&gt;&lt;author&gt;Kanazawa, Mitsuhiro&lt;/author&gt;&lt;author&gt;VanderGheynst, Jean&lt;/author&gt;&lt;author&gt;Fiehn, Oliver&lt;/author&gt;&lt;author&gt;Arita, Masanori&lt;/author&gt;&lt;/authors&gt;&lt;/contributors&gt;&lt;titles&gt;&lt;title&gt;MS-DIAL: data-independent MS/MS deconvolution for comprehensive metabolome analysis&lt;/title&gt;&lt;secondary-title&gt;Nature Methods&lt;/secondary-title&gt;&lt;/titles&gt;&lt;periodical&gt;&lt;full-title&gt;Nature Methods&lt;/full-title&gt;&lt;/periodical&gt;&lt;pages&gt;523-526&lt;/pages&gt;&lt;volume&gt;12&lt;/volume&gt;&lt;number&gt;6&lt;/number&gt;&lt;dates&gt;&lt;year&gt;2015&lt;/year&gt;&lt;pub-dates&gt;&lt;date&gt;2015/06/01&lt;/date&gt;&lt;/pub-dates&gt;&lt;/dates&gt;&lt;isbn&gt;1548-7105&lt;/isbn&gt;&lt;urls&gt;&lt;related-urls&gt;&lt;url&gt;https://doi.org/10.1038/nmeth.3393&lt;/url&gt;&lt;/related-urls&gt;&lt;/urls&gt;&lt;electronic-resource-num&gt;10.1038/nmeth.3393&lt;/electronic-resource-num&gt;&lt;/record&gt;&lt;/Cite&gt;&lt;/EndNote&gt;</w:instrText>
      </w:r>
      <w:r>
        <w:fldChar w:fldCharType="separate"/>
      </w:r>
      <w:r w:rsidRPr="009A75FB">
        <w:rPr>
          <w:noProof/>
          <w:vertAlign w:val="superscript"/>
        </w:rPr>
        <w:t>1</w:t>
      </w:r>
      <w:r>
        <w:fldChar w:fldCharType="end"/>
      </w:r>
      <w:r>
        <w:t xml:space="preserve">. </w:t>
      </w:r>
      <w:r>
        <w:rPr>
          <w:rFonts w:cs="Times New Roman"/>
          <w:szCs w:val="24"/>
        </w:rPr>
        <w:t>T</w:t>
      </w:r>
      <w:r>
        <w:rPr>
          <w:rFonts w:cs="Times New Roman" w:hint="eastAsia"/>
          <w:szCs w:val="24"/>
        </w:rPr>
        <w:t>h</w:t>
      </w:r>
      <w:r>
        <w:rPr>
          <w:rFonts w:cs="Times New Roman"/>
          <w:szCs w:val="24"/>
        </w:rPr>
        <w:t xml:space="preserve">e data processing parameters in MS-DIAL were set as follows: MS1 tolerance, 0.01 Da; MS/MS tolerance, 0.05 Da; mass slice width, 0.05 Da; smoothing method, linear weighted moving average; smoothing level, 3 scans; minimum peak width, 5 scans. </w:t>
      </w:r>
    </w:p>
    <w:p w14:paraId="428A89C5" w14:textId="77777777" w:rsidR="00004213" w:rsidRPr="00A45878" w:rsidRDefault="00004213" w:rsidP="00004213"/>
    <w:p w14:paraId="26DDD910" w14:textId="07F57E0E" w:rsidR="00EB0E77" w:rsidRDefault="00EB0E77" w:rsidP="00821753">
      <w:pPr>
        <w:rPr>
          <w:lang w:val="en-US"/>
        </w:rPr>
      </w:pPr>
    </w:p>
    <w:p w14:paraId="6FF186A5" w14:textId="77777777" w:rsidR="00EB0E77" w:rsidRDefault="00EB0E77">
      <w:pPr>
        <w:spacing w:after="160" w:line="259" w:lineRule="auto"/>
        <w:contextualSpacing w:val="0"/>
        <w:jc w:val="left"/>
        <w:rPr>
          <w:lang w:val="en-US"/>
        </w:rPr>
      </w:pPr>
      <w:r>
        <w:rPr>
          <w:lang w:val="en-US"/>
        </w:rPr>
        <w:br w:type="page"/>
      </w:r>
    </w:p>
    <w:p w14:paraId="1A2E5E8D" w14:textId="16A57F5B" w:rsidR="00EB0E77" w:rsidRDefault="00EB0E77" w:rsidP="00EB0E77">
      <w:pPr>
        <w:pStyle w:val="Heading1"/>
        <w:rPr>
          <w:lang w:val="en-US"/>
        </w:rPr>
      </w:pPr>
      <w:bookmarkStart w:id="25" w:name="_Toc132039233"/>
      <w:bookmarkStart w:id="26" w:name="_Toc132039333"/>
      <w:bookmarkStart w:id="27" w:name="_Toc143959876"/>
      <w:r w:rsidRPr="00F9591A">
        <w:rPr>
          <w:rStyle w:val="Heading1Char"/>
          <w:b/>
        </w:rPr>
        <w:lastRenderedPageBreak/>
        <w:t xml:space="preserve">Supplementary Note </w:t>
      </w:r>
      <w:r>
        <w:rPr>
          <w:rStyle w:val="Heading1Char"/>
          <w:b/>
        </w:rPr>
        <w:t>4</w:t>
      </w:r>
      <w:r w:rsidRPr="00F9591A">
        <w:rPr>
          <w:rStyle w:val="Heading1Char"/>
          <w:b/>
        </w:rPr>
        <w:t>.</w:t>
      </w:r>
      <w:r>
        <w:rPr>
          <w:rStyle w:val="Heading1Char"/>
          <w:rFonts w:eastAsiaTheme="minorEastAsia" w:cstheme="minorBidi"/>
          <w:b/>
          <w:szCs w:val="22"/>
        </w:rPr>
        <w:t xml:space="preserve"> </w:t>
      </w:r>
      <w:r>
        <w:rPr>
          <w:lang w:val="en-US"/>
        </w:rPr>
        <w:t>Introduction</w:t>
      </w:r>
      <w:r w:rsidRPr="00B36F3D">
        <w:rPr>
          <w:lang w:val="en-US"/>
        </w:rPr>
        <w:t xml:space="preserve"> </w:t>
      </w:r>
      <w:r>
        <w:rPr>
          <w:lang w:val="en-US"/>
        </w:rPr>
        <w:t>to</w:t>
      </w:r>
      <w:r w:rsidRPr="00B36F3D">
        <w:rPr>
          <w:lang w:val="en-US"/>
        </w:rPr>
        <w:t xml:space="preserve"> acquisition function</w:t>
      </w:r>
      <w:r>
        <w:rPr>
          <w:lang w:val="en-US"/>
        </w:rPr>
        <w:t>s</w:t>
      </w:r>
      <w:bookmarkEnd w:id="25"/>
      <w:bookmarkEnd w:id="26"/>
      <w:bookmarkEnd w:id="27"/>
    </w:p>
    <w:p w14:paraId="7FEE0E7A" w14:textId="77777777" w:rsidR="00EB0E77" w:rsidRDefault="00EB0E77" w:rsidP="00EB0E77">
      <w:pPr>
        <w:rPr>
          <w:lang w:val="en-US"/>
        </w:rPr>
      </w:pPr>
    </w:p>
    <w:p w14:paraId="6AAE548E" w14:textId="1DEB13BC" w:rsidR="00EB0E77" w:rsidRPr="00EB1A61" w:rsidRDefault="00EB0E77" w:rsidP="00EB0E77">
      <w:pPr>
        <w:spacing w:line="480" w:lineRule="auto"/>
        <w:rPr>
          <w:rFonts w:cs="Times New Roman"/>
        </w:rPr>
      </w:pPr>
      <w:r>
        <w:rPr>
          <w:rFonts w:cs="Times New Roman"/>
        </w:rPr>
        <w:t>To efficiently find the global maximum, a</w:t>
      </w:r>
      <w:r w:rsidRPr="00144AD0">
        <w:rPr>
          <w:rFonts w:cs="Times New Roman"/>
        </w:rPr>
        <w:t xml:space="preserve"> typical </w:t>
      </w:r>
      <w:r w:rsidR="00862234">
        <w:rPr>
          <w:rFonts w:cs="Times New Roman"/>
        </w:rPr>
        <w:t>dilemma</w:t>
      </w:r>
      <w:r w:rsidR="00862234" w:rsidRPr="00144AD0">
        <w:rPr>
          <w:rFonts w:cs="Times New Roman"/>
        </w:rPr>
        <w:t xml:space="preserve"> </w:t>
      </w:r>
      <w:r w:rsidRPr="00144AD0">
        <w:rPr>
          <w:rFonts w:cs="Times New Roman"/>
        </w:rPr>
        <w:t xml:space="preserve">is to decide whether to explore the regions </w:t>
      </w:r>
      <w:r>
        <w:rPr>
          <w:rFonts w:cs="Times New Roman"/>
        </w:rPr>
        <w:t>with high uncertainty (i.e.</w:t>
      </w:r>
      <w:r w:rsidR="00DF6708">
        <w:rPr>
          <w:rFonts w:cs="Times New Roman"/>
        </w:rPr>
        <w:t>,</w:t>
      </w:r>
      <w:r>
        <w:rPr>
          <w:rFonts w:cs="Times New Roman"/>
        </w:rPr>
        <w:t xml:space="preserve"> exploration)</w:t>
      </w:r>
      <w:r w:rsidRPr="00144AD0">
        <w:rPr>
          <w:rFonts w:cs="Times New Roman"/>
        </w:rPr>
        <w:t xml:space="preserve"> or to exploit the regions </w:t>
      </w:r>
      <w:r>
        <w:rPr>
          <w:rFonts w:cs="Times New Roman"/>
        </w:rPr>
        <w:t>around</w:t>
      </w:r>
      <w:r w:rsidRPr="00144AD0">
        <w:rPr>
          <w:rFonts w:cs="Times New Roman"/>
        </w:rPr>
        <w:t xml:space="preserve"> the best </w:t>
      </w:r>
      <w:r>
        <w:rPr>
          <w:rFonts w:cs="Times New Roman"/>
        </w:rPr>
        <w:t>observation</w:t>
      </w:r>
      <w:r w:rsidRPr="00144AD0">
        <w:rPr>
          <w:rFonts w:cs="Times New Roman"/>
        </w:rPr>
        <w:t xml:space="preserve"> </w:t>
      </w:r>
      <w:r>
        <w:rPr>
          <w:rFonts w:cs="Times New Roman"/>
        </w:rPr>
        <w:t>(i.e.</w:t>
      </w:r>
      <w:r w:rsidR="00DF6708">
        <w:rPr>
          <w:rFonts w:cs="Times New Roman"/>
        </w:rPr>
        <w:t>,</w:t>
      </w:r>
      <w:r>
        <w:rPr>
          <w:rFonts w:cs="Times New Roman"/>
        </w:rPr>
        <w:t xml:space="preserve"> exploitation)</w:t>
      </w:r>
      <w:r w:rsidRPr="00144AD0">
        <w:rPr>
          <w:rFonts w:cs="Times New Roman"/>
        </w:rPr>
        <w:t>.</w:t>
      </w:r>
      <w:r w:rsidRPr="00EB1A61">
        <w:rPr>
          <w:rFonts w:cs="Times New Roman"/>
        </w:rPr>
        <w:t xml:space="preserve"> </w:t>
      </w:r>
      <w:r w:rsidRPr="009309E0">
        <w:rPr>
          <w:rFonts w:cs="Times New Roman"/>
        </w:rPr>
        <w:t xml:space="preserve">Exploration </w:t>
      </w:r>
      <w:r>
        <w:rPr>
          <w:rFonts w:cs="Times New Roman"/>
        </w:rPr>
        <w:t>maximizes</w:t>
      </w:r>
      <w:r w:rsidRPr="009309E0">
        <w:rPr>
          <w:rFonts w:cs="Times New Roman"/>
        </w:rPr>
        <w:t xml:space="preserve"> the knowledge that can be gained in the </w:t>
      </w:r>
      <w:r>
        <w:rPr>
          <w:rFonts w:cs="Times New Roman"/>
        </w:rPr>
        <w:t>next</w:t>
      </w:r>
      <w:r w:rsidRPr="009309E0">
        <w:rPr>
          <w:rFonts w:cs="Times New Roman"/>
        </w:rPr>
        <w:t xml:space="preserve"> experiment regarding the </w:t>
      </w:r>
      <w:r>
        <w:rPr>
          <w:rFonts w:cs="Times New Roman"/>
        </w:rPr>
        <w:t>objective</w:t>
      </w:r>
      <w:r w:rsidRPr="009309E0">
        <w:rPr>
          <w:rFonts w:cs="Times New Roman"/>
        </w:rPr>
        <w:t xml:space="preserve"> function</w:t>
      </w:r>
      <w:r w:rsidRPr="004114E8">
        <w:rPr>
          <w:rFonts w:cs="Times New Roman"/>
        </w:rPr>
        <w:t xml:space="preserve">, but it may also result in unnecessary effort </w:t>
      </w:r>
      <w:r w:rsidRPr="00387970">
        <w:rPr>
          <w:rFonts w:cs="Times New Roman"/>
        </w:rPr>
        <w:t>spent on querying low-yield regions. On the other hand, exploitation typically ensures a promising outcome, but it also risk</w:t>
      </w:r>
      <w:r>
        <w:rPr>
          <w:rFonts w:cs="Times New Roman"/>
        </w:rPr>
        <w:t>s</w:t>
      </w:r>
      <w:r w:rsidRPr="00387970">
        <w:rPr>
          <w:rFonts w:cs="Times New Roman"/>
        </w:rPr>
        <w:t xml:space="preserve"> getting </w:t>
      </w:r>
      <w:r>
        <w:rPr>
          <w:rFonts w:cs="Times New Roman"/>
        </w:rPr>
        <w:t>trapped</w:t>
      </w:r>
      <w:r w:rsidRPr="00387970">
        <w:rPr>
          <w:rFonts w:cs="Times New Roman"/>
        </w:rPr>
        <w:t xml:space="preserve"> at a local maximum.</w:t>
      </w:r>
      <w:r>
        <w:rPr>
          <w:rFonts w:cs="Times New Roman"/>
        </w:rPr>
        <w:t xml:space="preserve"> To balance exploration and exploitation, an acquisition function is created based on GPR. </w:t>
      </w:r>
      <w:r w:rsidRPr="000D0C36">
        <w:rPr>
          <w:rFonts w:cs="Times New Roman"/>
          <w:b/>
        </w:rPr>
        <w:t>Fig 1c</w:t>
      </w:r>
      <w:r>
        <w:rPr>
          <w:rFonts w:cs="Times New Roman"/>
        </w:rPr>
        <w:t xml:space="preserve"> shows an acquisition function </w:t>
      </w:r>
      <w:r w:rsidR="00DF6708">
        <w:rPr>
          <w:rFonts w:cs="Times New Roman"/>
        </w:rPr>
        <w:t xml:space="preserve">that </w:t>
      </w:r>
      <w:r>
        <w:rPr>
          <w:rFonts w:cs="Times New Roman"/>
        </w:rPr>
        <w:t xml:space="preserve">comprehensively considers the GPR-predicted objective function and uncertainty, computes the expected improvement over the search space, and provides the most promising LC gradient to </w:t>
      </w:r>
      <w:r>
        <w:rPr>
          <w:rFonts w:cs="Times New Roman" w:hint="eastAsia"/>
        </w:rPr>
        <w:t>b</w:t>
      </w:r>
      <w:r>
        <w:rPr>
          <w:rFonts w:cs="Times New Roman"/>
        </w:rPr>
        <w:t xml:space="preserve">e tested </w:t>
      </w:r>
      <w:r w:rsidR="009C054C">
        <w:rPr>
          <w:rFonts w:cs="Times New Roman"/>
        </w:rPr>
        <w:t xml:space="preserve">in </w:t>
      </w:r>
      <w:r>
        <w:rPr>
          <w:rFonts w:cs="Times New Roman"/>
        </w:rPr>
        <w:t xml:space="preserve">the next LC-MS experiment. </w:t>
      </w:r>
    </w:p>
    <w:p w14:paraId="2DF06E5F" w14:textId="77777777" w:rsidR="00EB0E77" w:rsidRPr="005216AE" w:rsidRDefault="00EB0E77" w:rsidP="00EB0E77">
      <w:pPr>
        <w:rPr>
          <w:lang w:val="en-US"/>
        </w:rPr>
      </w:pPr>
    </w:p>
    <w:p w14:paraId="7BC6ED07" w14:textId="445718D7" w:rsidR="00EB0E77" w:rsidRDefault="009C054C" w:rsidP="00EB0E77">
      <w:pPr>
        <w:rPr>
          <w:rFonts w:cs="Times New Roman"/>
        </w:rPr>
      </w:pPr>
      <w:r>
        <w:rPr>
          <w:lang w:val="en-US"/>
        </w:rPr>
        <w:t xml:space="preserve">The acquisition </w:t>
      </w:r>
      <w:r w:rsidR="00EB0E77">
        <w:rPr>
          <w:lang w:val="en-US"/>
        </w:rPr>
        <w:t>function determines the next experiment</w:t>
      </w:r>
      <w:r w:rsidR="0008128E">
        <w:rPr>
          <w:lang w:val="en-US"/>
        </w:rPr>
        <w:t>al</w:t>
      </w:r>
      <w:r w:rsidR="00EB0E77">
        <w:rPr>
          <w:lang w:val="en-US"/>
        </w:rPr>
        <w:t xml:space="preserve"> </w:t>
      </w:r>
      <w:r w:rsidR="008619F8">
        <w:rPr>
          <w:lang w:val="en-US"/>
        </w:rPr>
        <w:t xml:space="preserve">gradient </w:t>
      </w:r>
      <w:r w:rsidR="00EB0E77">
        <w:rPr>
          <w:lang w:val="en-US"/>
        </w:rPr>
        <w:t xml:space="preserve">by balancing data exploration and exploitation. Proper selection of </w:t>
      </w:r>
      <w:r w:rsidR="00C367EF">
        <w:rPr>
          <w:lang w:val="en-US"/>
        </w:rPr>
        <w:t xml:space="preserve">an </w:t>
      </w:r>
      <w:r w:rsidR="00EB0E77">
        <w:rPr>
          <w:lang w:val="en-US"/>
        </w:rPr>
        <w:t>acquisition function is the key to improve the efficiency of gradient optimization</w:t>
      </w:r>
      <w:r w:rsidR="00EB0E77">
        <w:rPr>
          <w:lang w:val="en-US"/>
        </w:rPr>
        <w:fldChar w:fldCharType="begin"/>
      </w:r>
      <w:r w:rsidR="00EB0E77">
        <w:rPr>
          <w:lang w:val="en-US"/>
        </w:rPr>
        <w:instrText xml:space="preserve"> ADDIN EN.CITE &lt;EndNote&gt;&lt;Cite&gt;&lt;Author&gt;Shahriari&lt;/Author&gt;&lt;Year&gt;2016&lt;/Year&gt;&lt;RecNum&gt;210&lt;/RecNum&gt;&lt;DisplayText&gt;&lt;style face="superscript"&gt;3&lt;/style&gt;&lt;/DisplayText&gt;&lt;record&gt;&lt;rec-number&gt;210&lt;/rec-number&gt;&lt;foreign-keys&gt;&lt;key app="EN" db-id="w0a9avrt2pev9reat08x5rpdxesfrd2tsz99" timestamp="1677398960"&gt;210&lt;/key&gt;&lt;/foreign-keys&gt;&lt;ref-type name="Journal Article"&gt;17&lt;/ref-type&gt;&lt;contributors&gt;&lt;authors&gt;&lt;author&gt;B. Shahriari&lt;/author&gt;&lt;author&gt;K. Swersky&lt;/author&gt;&lt;author&gt;Z. Wang&lt;/author&gt;&lt;author&gt;R. P. Adams&lt;/author&gt;&lt;author&gt;N. de Freitas&lt;/author&gt;&lt;/authors&gt;&lt;/contributors&gt;&lt;titles&gt;&lt;title&gt;Taking the Human Out of the Loop: A Review of Bayesian Optimization&lt;/title&gt;&lt;secondary-title&gt;Proceedings of the IEEE&lt;/secondary-title&gt;&lt;/titles&gt;&lt;periodical&gt;&lt;full-title&gt;Proceedings of the IEEE&lt;/full-title&gt;&lt;/periodical&gt;&lt;pages&gt;148-175&lt;/pages&gt;&lt;volume&gt;104&lt;/volume&gt;&lt;number&gt;1&lt;/number&gt;&lt;dates&gt;&lt;year&gt;2016&lt;/year&gt;&lt;/dates&gt;&lt;isbn&gt;1558-2256&lt;/isbn&gt;&lt;urls&gt;&lt;/urls&gt;&lt;electronic-resource-num&gt;10.1109/JPROC.2015.2494218&lt;/electronic-resource-num&gt;&lt;/record&gt;&lt;/Cite&gt;&lt;/EndNote&gt;</w:instrText>
      </w:r>
      <w:r w:rsidR="00EB0E77">
        <w:rPr>
          <w:lang w:val="en-US"/>
        </w:rPr>
        <w:fldChar w:fldCharType="separate"/>
      </w:r>
      <w:r w:rsidR="00EB0E77" w:rsidRPr="002409A3">
        <w:rPr>
          <w:noProof/>
          <w:vertAlign w:val="superscript"/>
          <w:lang w:val="en-US"/>
        </w:rPr>
        <w:t>3</w:t>
      </w:r>
      <w:r w:rsidR="00EB0E77">
        <w:rPr>
          <w:lang w:val="en-US"/>
        </w:rPr>
        <w:fldChar w:fldCharType="end"/>
      </w:r>
      <w:r w:rsidR="00EB0E77">
        <w:rPr>
          <w:lang w:val="en-US"/>
        </w:rPr>
        <w:t>. In this work, we compared five acquisition functions</w:t>
      </w:r>
      <w:r w:rsidR="002170C4">
        <w:rPr>
          <w:lang w:val="en-US"/>
        </w:rPr>
        <w:t>,</w:t>
      </w:r>
      <w:r w:rsidR="00EB0E77">
        <w:rPr>
          <w:lang w:val="en-US"/>
        </w:rPr>
        <w:t xml:space="preserve"> including pure exploitation, pure exploration, expected improvement, probability of improvement, and </w:t>
      </w:r>
      <w:r w:rsidR="00EB0E77" w:rsidRPr="001152FA">
        <w:rPr>
          <w:rFonts w:cs="Times New Roman"/>
        </w:rPr>
        <w:t>epsilon-greedy</w:t>
      </w:r>
      <w:r w:rsidR="00EB0E77">
        <w:rPr>
          <w:rFonts w:cs="Times New Roman"/>
        </w:rPr>
        <w:t xml:space="preserve"> algorithm.</w:t>
      </w:r>
    </w:p>
    <w:p w14:paraId="1980206E" w14:textId="77777777" w:rsidR="00EB0E77" w:rsidRDefault="00EB0E77" w:rsidP="00EB0E77">
      <w:pPr>
        <w:rPr>
          <w:rFonts w:cs="Times New Roman"/>
        </w:rPr>
      </w:pPr>
    </w:p>
    <w:p w14:paraId="6368CB3D" w14:textId="77777777" w:rsidR="00EB0E77" w:rsidRDefault="00EB0E77" w:rsidP="00EB0E77">
      <w:pPr>
        <w:pStyle w:val="Heading2"/>
        <w:rPr>
          <w:lang w:val="en-US"/>
        </w:rPr>
      </w:pPr>
      <w:bookmarkStart w:id="28" w:name="_Toc132039234"/>
      <w:r>
        <w:rPr>
          <w:lang w:val="en-US"/>
        </w:rPr>
        <w:t>Pure exploitation</w:t>
      </w:r>
      <w:bookmarkEnd w:id="28"/>
    </w:p>
    <w:p w14:paraId="4649D49A" w14:textId="5C60D2DC" w:rsidR="00EB0E77" w:rsidRDefault="00EB0E77" w:rsidP="00EB0E77">
      <w:pPr>
        <w:rPr>
          <w:lang w:val="en-US"/>
        </w:rPr>
      </w:pPr>
      <w:r w:rsidRPr="006A3A2B">
        <w:rPr>
          <w:lang w:val="en-US"/>
        </w:rPr>
        <w:t xml:space="preserve">Pure exploitation refers to the selection of the maximum of the estimated objective function within </w:t>
      </w:r>
      <w:r>
        <w:rPr>
          <w:lang w:val="en-US"/>
        </w:rPr>
        <w:t>a</w:t>
      </w:r>
      <w:r w:rsidRPr="006A3A2B">
        <w:rPr>
          <w:lang w:val="en-US"/>
        </w:rPr>
        <w:t xml:space="preserve"> search space. </w:t>
      </w:r>
      <w:r>
        <w:rPr>
          <w:lang w:val="en-US"/>
        </w:rPr>
        <w:t>As an</w:t>
      </w:r>
      <w:r w:rsidRPr="006A3A2B">
        <w:rPr>
          <w:lang w:val="en-US"/>
        </w:rPr>
        <w:t xml:space="preserve"> acquisition function, </w:t>
      </w:r>
      <w:r>
        <w:rPr>
          <w:lang w:val="en-US"/>
        </w:rPr>
        <w:t>it</w:t>
      </w:r>
      <w:r w:rsidRPr="006A3A2B">
        <w:rPr>
          <w:lang w:val="en-US"/>
        </w:rPr>
        <w:t xml:space="preserve"> </w:t>
      </w:r>
      <w:r>
        <w:rPr>
          <w:lang w:val="en-US"/>
        </w:rPr>
        <w:t>only</w:t>
      </w:r>
      <w:r w:rsidRPr="006A3A2B">
        <w:rPr>
          <w:lang w:val="en-US"/>
        </w:rPr>
        <w:t xml:space="preserve"> focus</w:t>
      </w:r>
      <w:r>
        <w:rPr>
          <w:lang w:val="en-US"/>
        </w:rPr>
        <w:t>es</w:t>
      </w:r>
      <w:r w:rsidRPr="006A3A2B">
        <w:rPr>
          <w:lang w:val="en-US"/>
        </w:rPr>
        <w:t xml:space="preserve"> on selecting the point with the highest predicted value without considering the uncertainty of the prediction or the potential benefit of exploring other regions of the search space.</w:t>
      </w:r>
    </w:p>
    <w:p w14:paraId="196DF1F0" w14:textId="77777777" w:rsidR="00EB0E77" w:rsidRDefault="00EB0E77" w:rsidP="00EB0E77">
      <w:pPr>
        <w:rPr>
          <w:lang w:val="en-US"/>
        </w:rPr>
      </w:pPr>
    </w:p>
    <w:p w14:paraId="29E73D6F" w14:textId="77777777" w:rsidR="00EB0E77" w:rsidRDefault="00EB0E77" w:rsidP="00EB0E77">
      <w:pPr>
        <w:pStyle w:val="Heading2"/>
        <w:rPr>
          <w:lang w:val="en-US"/>
        </w:rPr>
      </w:pPr>
      <w:bookmarkStart w:id="29" w:name="_Toc132039235"/>
      <w:r>
        <w:rPr>
          <w:lang w:val="en-US"/>
        </w:rPr>
        <w:t>Pure exploration</w:t>
      </w:r>
      <w:bookmarkEnd w:id="29"/>
    </w:p>
    <w:p w14:paraId="272C9C79" w14:textId="7B33FEDE" w:rsidR="00EB0E77" w:rsidRDefault="00EB0E77" w:rsidP="00EB0E77">
      <w:pPr>
        <w:rPr>
          <w:lang w:val="en-US"/>
        </w:rPr>
      </w:pPr>
      <w:r w:rsidRPr="006A3A2B">
        <w:rPr>
          <w:lang w:val="en-US"/>
        </w:rPr>
        <w:t xml:space="preserve">Pure </w:t>
      </w:r>
      <w:r>
        <w:rPr>
          <w:lang w:val="en-US"/>
        </w:rPr>
        <w:t>exploration</w:t>
      </w:r>
      <w:r w:rsidRPr="006A3A2B">
        <w:rPr>
          <w:lang w:val="en-US"/>
        </w:rPr>
        <w:t xml:space="preserve"> </w:t>
      </w:r>
      <w:r>
        <w:rPr>
          <w:lang w:val="en-US"/>
        </w:rPr>
        <w:t xml:space="preserve">selects the next experiment based </w:t>
      </w:r>
      <w:r w:rsidRPr="000977E8">
        <w:rPr>
          <w:lang w:val="en-US"/>
        </w:rPr>
        <w:t xml:space="preserve">on the uncertainty of the prediction without considering the predicted </w:t>
      </w:r>
      <w:r>
        <w:rPr>
          <w:lang w:val="en-US"/>
        </w:rPr>
        <w:t>mean</w:t>
      </w:r>
      <w:r w:rsidRPr="000977E8">
        <w:rPr>
          <w:lang w:val="en-US"/>
        </w:rPr>
        <w:t xml:space="preserve"> of the objective function. </w:t>
      </w:r>
      <w:r>
        <w:rPr>
          <w:lang w:val="en-US"/>
        </w:rPr>
        <w:t>It</w:t>
      </w:r>
      <w:r w:rsidRPr="000977E8">
        <w:rPr>
          <w:lang w:val="en-US"/>
        </w:rPr>
        <w:t xml:space="preserve"> is designed to guide the search </w:t>
      </w:r>
      <w:r>
        <w:rPr>
          <w:lang w:val="en-US"/>
        </w:rPr>
        <w:t>on</w:t>
      </w:r>
      <w:r w:rsidRPr="000977E8">
        <w:rPr>
          <w:lang w:val="en-US"/>
        </w:rPr>
        <w:t xml:space="preserve"> </w:t>
      </w:r>
      <w:r w:rsidRPr="000977E8">
        <w:rPr>
          <w:lang w:val="en-US"/>
        </w:rPr>
        <w:lastRenderedPageBreak/>
        <w:t xml:space="preserve">regions where the uncertainty is high, with the goal of </w:t>
      </w:r>
      <w:r>
        <w:rPr>
          <w:lang w:val="en-US"/>
        </w:rPr>
        <w:t>obtaining</w:t>
      </w:r>
      <w:r w:rsidRPr="000977E8">
        <w:rPr>
          <w:lang w:val="en-US"/>
        </w:rPr>
        <w:t xml:space="preserve"> more information about the objective function.</w:t>
      </w:r>
    </w:p>
    <w:p w14:paraId="757B9CEE" w14:textId="77777777" w:rsidR="00EB0E77" w:rsidRDefault="00EB0E77" w:rsidP="00EB0E77">
      <w:pPr>
        <w:rPr>
          <w:lang w:val="en-US"/>
        </w:rPr>
      </w:pPr>
    </w:p>
    <w:p w14:paraId="22404189" w14:textId="77777777" w:rsidR="00EB0E77" w:rsidRDefault="00EB0E77" w:rsidP="00EB0E77">
      <w:pPr>
        <w:pStyle w:val="Heading2"/>
        <w:rPr>
          <w:lang w:val="en-US"/>
        </w:rPr>
      </w:pPr>
      <w:bookmarkStart w:id="30" w:name="_Toc132039236"/>
      <w:r>
        <w:rPr>
          <w:lang w:val="en-US"/>
        </w:rPr>
        <w:t>Expected improvement</w:t>
      </w:r>
      <w:bookmarkEnd w:id="30"/>
    </w:p>
    <w:p w14:paraId="161EEDFA" w14:textId="77777777" w:rsidR="00EB0E77" w:rsidRDefault="00EB0E77" w:rsidP="00EB0E77">
      <w:pPr>
        <w:rPr>
          <w:rFonts w:cs="Times New Roman"/>
        </w:rPr>
      </w:pPr>
      <w:r w:rsidRPr="00F84DD8">
        <w:rPr>
          <w:lang w:val="en-US"/>
        </w:rPr>
        <w:t>Expected improvement</w:t>
      </w:r>
      <w:r>
        <w:rPr>
          <w:lang w:val="en-US"/>
        </w:rPr>
        <w:t xml:space="preserve"> (EI) </w:t>
      </w:r>
      <w:r w:rsidRPr="00F84DD8">
        <w:rPr>
          <w:lang w:val="en-US"/>
        </w:rPr>
        <w:t>measure</w:t>
      </w:r>
      <w:r>
        <w:rPr>
          <w:rFonts w:hint="eastAsia"/>
          <w:lang w:val="en-US"/>
        </w:rPr>
        <w:t>s</w:t>
      </w:r>
      <w:r w:rsidRPr="00F84DD8">
        <w:rPr>
          <w:lang w:val="en-US"/>
        </w:rPr>
        <w:t xml:space="preserve"> how much better the candidate point is expected to perform compared to the best </w:t>
      </w:r>
      <w:r>
        <w:rPr>
          <w:lang w:val="en-US"/>
        </w:rPr>
        <w:t>observation</w:t>
      </w:r>
      <w:r w:rsidRPr="00F84DD8">
        <w:rPr>
          <w:lang w:val="en-US"/>
        </w:rPr>
        <w:t xml:space="preserve"> found </w:t>
      </w:r>
      <w:r>
        <w:rPr>
          <w:lang w:val="en-US"/>
        </w:rPr>
        <w:t>by current experiments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&lt;EndNote&gt;&lt;Cite&gt;&lt;Author&gt;Brochu&lt;/Author&gt;&lt;Year&gt;2010&lt;/Year&gt;&lt;RecNum&gt;212&lt;/RecNum&gt;&lt;DisplayText&gt;&lt;style face="superscript"&gt;4&lt;/style&gt;&lt;/DisplayText&gt;&lt;record&gt;&lt;rec-number&gt;212&lt;/rec-number&gt;&lt;foreign-keys&gt;&lt;key app="EN" db-id="w0a9avrt2pev9reat08x5rpdxesfrd2tsz99" timestamp="1677399262"&gt;212&lt;/key&gt;&lt;/foreign-keys&gt;&lt;ref-type name="Electronic Article"&gt;43&lt;/ref-type&gt;&lt;contributors&gt;&lt;authors&gt;&lt;author&gt;Brochu, Eric&lt;/author&gt;&lt;author&gt;Cora, Vlad M.&lt;/author&gt;&lt;author&gt;de Freitas, Nando&lt;/author&gt;&lt;/authors&gt;&lt;/contributors&gt;&lt;titles&gt;&lt;title&gt;A Tutorial on Bayesian Optimization of Expensive Cost Functions, with Application to Active User Modeling and Hierarchical Reinforcement Learning&lt;/title&gt;&lt;/titles&gt;&lt;pages&gt;arXiv:1012.2599&lt;/pages&gt;&lt;keywords&gt;&lt;keyword&gt;Computer Science - Machine Learning&lt;/keyword&gt;&lt;keyword&gt;G.1.6&lt;/keyword&gt;&lt;keyword&gt;G.3&lt;/keyword&gt;&lt;keyword&gt;I.2.6&lt;/keyword&gt;&lt;/keywords&gt;&lt;dates&gt;&lt;year&gt;2010&lt;/year&gt;&lt;pub-dates&gt;&lt;date&gt;December 01, 2010&lt;/date&gt;&lt;/pub-dates&gt;&lt;/dates&gt;&lt;urls&gt;&lt;related-urls&gt;&lt;url&gt;https://ui.adsabs.harvard.edu/abs/2010arXiv1012.2599B&lt;/url&gt;&lt;/related-urls&gt;&lt;/urls&gt;&lt;electronic-resource-num&gt;10.48550/arXiv.1012.2599&lt;/electronic-resource-num&gt;&lt;/record&gt;&lt;/Cite&gt;&lt;/EndNote&gt;</w:instrText>
      </w:r>
      <w:r>
        <w:rPr>
          <w:lang w:val="en-US"/>
        </w:rPr>
        <w:fldChar w:fldCharType="separate"/>
      </w:r>
      <w:r w:rsidRPr="002409A3">
        <w:rPr>
          <w:noProof/>
          <w:vertAlign w:val="superscript"/>
          <w:lang w:val="en-US"/>
        </w:rPr>
        <w:t>4</w:t>
      </w:r>
      <w:r>
        <w:rPr>
          <w:lang w:val="en-US"/>
        </w:rPr>
        <w:fldChar w:fldCharType="end"/>
      </w:r>
      <w:r w:rsidRPr="00F84DD8">
        <w:rPr>
          <w:lang w:val="en-US"/>
        </w:rPr>
        <w:t>.</w:t>
      </w:r>
      <w:r>
        <w:rPr>
          <w:lang w:val="en-US"/>
        </w:rPr>
        <w:t xml:space="preserve"> As introduced in the main text, </w:t>
      </w:r>
      <w:r>
        <w:rPr>
          <w:rFonts w:cs="Times New Roman"/>
        </w:rPr>
        <w:t xml:space="preserve">with a Gaussian processing (GP) surrogate model, the </w:t>
      </w:r>
      <w:r w:rsidRPr="00405EAD">
        <w:rPr>
          <w:rFonts w:cs="Times New Roman"/>
        </w:rPr>
        <w:t>improvement function</w:t>
      </w:r>
      <w:r>
        <w:rPr>
          <w:rFonts w:cs="Times New Roman"/>
        </w:rPr>
        <w:t xml:space="preserve"> is given by</w:t>
      </w:r>
    </w:p>
    <w:p w14:paraId="3B9C550E" w14:textId="77777777" w:rsidR="00EB0E77" w:rsidRPr="00405EAD" w:rsidRDefault="00EB0E77" w:rsidP="00EB0E77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I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</w:rPr>
            <m:t>=max</m:t>
          </m:r>
          <m:d>
            <m:dPr>
              <m:begChr m:val="{"/>
              <m:endChr m:val="}"/>
              <m:ctrlPr>
                <w:rPr>
                  <w:rFonts w:ascii="Cambria Math" w:hAnsi="Cambria Math" w:cs="Times New Roman"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0, 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</w:rPr>
                <m:t>-f(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+</m:t>
                  </m:r>
                </m:sup>
              </m:sSup>
              <m:r>
                <w:rPr>
                  <w:rFonts w:ascii="Cambria Math" w:hAnsi="Cambria Math" w:cs="Times New Roman"/>
                </w:rPr>
                <m:t>)</m:t>
              </m:r>
            </m:e>
          </m:d>
        </m:oMath>
      </m:oMathPara>
    </w:p>
    <w:p w14:paraId="7777CDA1" w14:textId="3D011D4D" w:rsidR="00EB0E77" w:rsidRDefault="00EB0E77" w:rsidP="00EB0E77">
      <w:pPr>
        <w:rPr>
          <w:rFonts w:cs="Times New Roman"/>
        </w:rPr>
      </w:pPr>
      <w:r>
        <w:rPr>
          <w:rFonts w:cs="Times New Roman"/>
        </w:rPr>
        <w:t xml:space="preserve">When conditioned in </w:t>
      </w:r>
      <w:r w:rsidR="0069328D">
        <w:rPr>
          <w:rFonts w:cs="Times New Roman"/>
        </w:rPr>
        <w:t xml:space="preserve">the </w:t>
      </w:r>
      <w:r>
        <w:rPr>
          <w:rFonts w:cs="Times New Roman"/>
        </w:rPr>
        <w:t xml:space="preserve">gradient optimization problem, </w:t>
      </w:r>
      <m:oMath>
        <m:r>
          <w:rPr>
            <w:rFonts w:ascii="Cambria Math" w:hAnsi="Cambria Math" w:cs="Times New Roman"/>
          </w:rPr>
          <m:t>f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>
        <w:rPr>
          <w:rFonts w:cs="Times New Roman"/>
        </w:rPr>
        <w:t xml:space="preserve"> is the predicted </w:t>
      </w:r>
      <w:r w:rsidR="003C508C">
        <w:rPr>
          <w:rFonts w:cs="Times New Roman"/>
          <w:szCs w:val="24"/>
          <w:lang w:val="en-US"/>
        </w:rPr>
        <w:t>GSI</w:t>
      </w:r>
      <w:r w:rsidR="003C508C" w:rsidDel="003C508C">
        <w:rPr>
          <w:rFonts w:cs="Times New Roman"/>
        </w:rPr>
        <w:t xml:space="preserve"> </w:t>
      </w:r>
      <w:r>
        <w:rPr>
          <w:rFonts w:cs="Times New Roman"/>
        </w:rPr>
        <w:t xml:space="preserve">for a given gradient setting </w:t>
      </w:r>
      <m:oMath>
        <m:r>
          <m:rPr>
            <m:sty m:val="b"/>
          </m:rPr>
          <w:rPr>
            <w:rFonts w:ascii="Cambria Math" w:hAnsi="Cambria Math" w:cs="Times New Roman"/>
          </w:rPr>
          <m:t>x</m:t>
        </m:r>
      </m:oMath>
      <w:r>
        <w:rPr>
          <w:rFonts w:cs="Times New Roman"/>
          <w:b/>
        </w:rPr>
        <w:t xml:space="preserve"> </w:t>
      </w:r>
      <w:r w:rsidRPr="00A43A54">
        <w:rPr>
          <w:rFonts w:cs="Times New Roman"/>
        </w:rPr>
        <w:t xml:space="preserve">by </w:t>
      </w:r>
      <w:r>
        <w:rPr>
          <w:rFonts w:cs="Times New Roman"/>
        </w:rPr>
        <w:t xml:space="preserve">GP regression, and </w:t>
      </w:r>
      <m:oMath>
        <m:r>
          <w:rPr>
            <w:rFonts w:ascii="Cambria Math" w:hAnsi="Cambria Math" w:cs="Times New Roman"/>
          </w:rPr>
          <m:t>f(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+</m:t>
            </m:r>
          </m:sup>
        </m:sSup>
        <m:r>
          <w:rPr>
            <w:rFonts w:ascii="Cambria Math" w:hAnsi="Cambria Math" w:cs="Times New Roman"/>
          </w:rPr>
          <m:t>)</m:t>
        </m:r>
      </m:oMath>
      <w:r>
        <w:rPr>
          <w:rFonts w:cs="Times New Roman"/>
        </w:rPr>
        <w:t xml:space="preserve"> is the best </w:t>
      </w:r>
      <w:r w:rsidR="003C508C">
        <w:rPr>
          <w:rFonts w:cs="Times New Roman"/>
          <w:szCs w:val="24"/>
          <w:lang w:val="en-US"/>
        </w:rPr>
        <w:t>GSI</w:t>
      </w:r>
      <w:r w:rsidR="003C508C" w:rsidDel="003C508C">
        <w:rPr>
          <w:rFonts w:cs="Times New Roman"/>
        </w:rPr>
        <w:t xml:space="preserve"> </w:t>
      </w:r>
      <w:r>
        <w:rPr>
          <w:rFonts w:cs="Times New Roman"/>
        </w:rPr>
        <w:t xml:space="preserve">observed in the LC experiment so far. </w:t>
      </w:r>
      <w:r w:rsidR="0069328D">
        <w:rPr>
          <w:rFonts w:cs="Times New Roman"/>
        </w:rPr>
        <w:t xml:space="preserve">Evaluation </w:t>
      </w:r>
      <w:r>
        <w:rPr>
          <w:rFonts w:cs="Times New Roman"/>
        </w:rPr>
        <w:t xml:space="preserve">of </w:t>
      </w:r>
      <m:oMath>
        <m:r>
          <m:rPr>
            <m:sty m:val="p"/>
          </m:rPr>
          <w:rPr>
            <w:rFonts w:ascii="Cambria Math" w:hAnsi="Cambria Math" w:cs="Times New Roman"/>
          </w:rPr>
          <m:t>I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>
        <w:rPr>
          <w:rFonts w:cs="Times New Roman"/>
        </w:rPr>
        <w:t xml:space="preserve"> on a Gaussian</w:t>
      </w:r>
      <w:r w:rsidRPr="00A43A54">
        <w:rPr>
          <w:rFonts w:cs="Times New Roman"/>
        </w:rPr>
        <w:t xml:space="preserve"> posterior distribution</w:t>
      </w:r>
      <w:r>
        <w:rPr>
          <w:rFonts w:cs="Times New Roman"/>
        </w:rPr>
        <w:t xml:space="preserve"> yields t</w:t>
      </w:r>
      <w:r w:rsidRPr="00A43A54">
        <w:rPr>
          <w:rFonts w:cs="Times New Roman"/>
        </w:rPr>
        <w:t>he expected improvement</w:t>
      </w:r>
    </w:p>
    <w:p w14:paraId="4A1887A2" w14:textId="77777777" w:rsidR="00EB0E77" w:rsidRPr="003314D6" w:rsidRDefault="00EB0E77" w:rsidP="00EB0E77">
      <w:pPr>
        <w:rPr>
          <w:rFonts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EI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</w:rPr>
                  </m:ctrlPr>
                </m:eqArr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μ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="Times New Roma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</w:rPr>
                        <m:t>-f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Times New Roman"/>
                                </w:rPr>
                                <m:t>x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</w:rPr>
                                <m:t>+</m:t>
                              </m:r>
                            </m:sup>
                          </m:sSup>
                        </m:e>
                      </m:d>
                      <m:r>
                        <w:rPr>
                          <w:rFonts w:ascii="Cambria Math" w:hAnsi="Cambria Math" w:cs="Times New Roman"/>
                        </w:rPr>
                        <m:t>-δ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Ф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+σ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ϕ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Z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   if σ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&gt;0</m:t>
                  </m:r>
                </m:e>
                <m:e>
                  <m:r>
                    <w:rPr>
                      <w:rFonts w:ascii="Cambria Math" w:hAnsi="Cambria Math" w:cs="Times New Roman"/>
                    </w:rPr>
                    <m:t xml:space="preserve"> 0                                                                        if σ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=0</m:t>
                  </m:r>
                </m:e>
              </m:eqArr>
            </m:e>
          </m:d>
        </m:oMath>
      </m:oMathPara>
    </w:p>
    <w:p w14:paraId="2A182C4B" w14:textId="77777777" w:rsidR="00EB0E77" w:rsidRPr="003314D6" w:rsidRDefault="00EB0E77" w:rsidP="00EB0E77">
      <w:pPr>
        <w:rPr>
          <w:rFonts w:cs="Times New Roman"/>
        </w:rPr>
      </w:pPr>
      <m:oMathPara>
        <m:oMath>
          <m:r>
            <w:rPr>
              <w:rFonts w:ascii="Cambria Math" w:hAnsi="Cambria Math" w:cs="Times New Roman"/>
            </w:rPr>
            <m:t>Z</m:t>
          </m:r>
          <m:r>
            <m:rPr>
              <m:sty m:val="p"/>
            </m:rP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μ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</w:rPr>
                <m:t>-f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+</m:t>
                      </m:r>
                    </m:sup>
                  </m:sSup>
                </m:e>
              </m:d>
            </m:num>
            <m:den>
              <m:r>
                <w:rPr>
                  <w:rFonts w:ascii="Cambria Math" w:hAnsi="Cambria Math" w:cs="Times New Roman"/>
                </w:rPr>
                <m:t>σ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</m:d>
            </m:den>
          </m:f>
        </m:oMath>
      </m:oMathPara>
    </w:p>
    <w:p w14:paraId="7C67F5EF" w14:textId="41AE9DF3" w:rsidR="00EB0E77" w:rsidRDefault="00EB0E77" w:rsidP="00EB0E77">
      <w:pPr>
        <w:rPr>
          <w:rFonts w:cs="Times New Roman"/>
        </w:rPr>
      </w:pPr>
      <w:r w:rsidRPr="00462D64">
        <w:rPr>
          <w:rFonts w:cs="Times New Roman"/>
        </w:rPr>
        <w:t xml:space="preserve">where </w:t>
      </w:r>
      <m:oMath>
        <m:r>
          <w:rPr>
            <w:rFonts w:ascii="Cambria Math" w:hAnsi="Cambria Math" w:cs="Times New Roman"/>
          </w:rPr>
          <m:t>μ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>
        <w:rPr>
          <w:rFonts w:cs="Times New Roman"/>
        </w:rPr>
        <w:t xml:space="preserve"> and </w:t>
      </w:r>
      <m:oMath>
        <m:r>
          <w:rPr>
            <w:rFonts w:ascii="Cambria Math" w:hAnsi="Cambria Math" w:cs="Times New Roman"/>
          </w:rPr>
          <m:t>σ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b"/>
              </m:rPr>
              <w:rPr>
                <w:rFonts w:ascii="Cambria Math" w:hAnsi="Cambria Math" w:cs="Times New Roman"/>
              </w:rPr>
              <m:t>x</m:t>
            </m:r>
          </m:e>
        </m:d>
      </m:oMath>
      <w:r>
        <w:rPr>
          <w:rFonts w:cs="Times New Roman"/>
        </w:rPr>
        <w:t xml:space="preserve"> denote the mean and standard deviation of posterior distribution at </w:t>
      </w:r>
      <m:oMath>
        <m:r>
          <m:rPr>
            <m:sty m:val="b"/>
          </m:rPr>
          <w:rPr>
            <w:rFonts w:ascii="Cambria Math" w:hAnsi="Cambria Math" w:cs="Times New Roman"/>
          </w:rPr>
          <m:t>x</m:t>
        </m:r>
      </m:oMath>
      <w:r w:rsidR="00927310" w:rsidRPr="004D591F">
        <w:rPr>
          <w:rFonts w:cs="Times New Roman"/>
          <w:bCs/>
        </w:rPr>
        <w:t>,</w:t>
      </w:r>
      <w:r>
        <w:rPr>
          <w:rFonts w:cs="Times New Roman"/>
        </w:rPr>
        <w:t xml:space="preserve"> respectively, and </w:t>
      </w:r>
      <m:oMath>
        <m:r>
          <m:rPr>
            <m:sty m:val="p"/>
          </m:rPr>
          <w:rPr>
            <w:rFonts w:ascii="Cambria Math" w:hAnsi="Cambria Math" w:cs="Times New Roman"/>
          </w:rPr>
          <m:t>Ф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∙</m:t>
            </m:r>
          </m:e>
        </m:d>
      </m:oMath>
      <w:r w:rsidRPr="00462D64">
        <w:rPr>
          <w:rFonts w:cs="Times New Roman"/>
        </w:rPr>
        <w:t xml:space="preserve"> and </w:t>
      </w:r>
      <m:oMath>
        <m:r>
          <w:rPr>
            <w:rFonts w:ascii="Cambria Math" w:hAnsi="Cambria Math" w:cs="Times New Roman"/>
          </w:rPr>
          <m:t>ϕ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∙</m:t>
            </m:r>
          </m:e>
        </m:d>
      </m:oMath>
      <w:r w:rsidRPr="00462D64">
        <w:rPr>
          <w:rFonts w:cs="Times New Roman"/>
        </w:rPr>
        <w:t xml:space="preserve"> denote the cumulative distribution function </w:t>
      </w:r>
      <w:r>
        <w:rPr>
          <w:rFonts w:cs="Times New Roman"/>
        </w:rPr>
        <w:t>(</w:t>
      </w:r>
      <w:r w:rsidRPr="00462D64">
        <w:rPr>
          <w:rFonts w:cs="Times New Roman"/>
        </w:rPr>
        <w:t>CDF</w:t>
      </w:r>
      <w:r>
        <w:rPr>
          <w:rFonts w:cs="Times New Roman"/>
        </w:rPr>
        <w:t>)</w:t>
      </w:r>
      <w:r w:rsidRPr="00462D64">
        <w:rPr>
          <w:rFonts w:cs="Times New Roman"/>
        </w:rPr>
        <w:t xml:space="preserve"> </w:t>
      </w:r>
      <w:r>
        <w:rPr>
          <w:rFonts w:cs="Times New Roman"/>
        </w:rPr>
        <w:t xml:space="preserve">and </w:t>
      </w:r>
      <w:r w:rsidRPr="00462D64">
        <w:rPr>
          <w:rFonts w:cs="Times New Roman"/>
        </w:rPr>
        <w:t xml:space="preserve">probability density function </w:t>
      </w:r>
      <w:r>
        <w:rPr>
          <w:rFonts w:cs="Times New Roman"/>
        </w:rPr>
        <w:t>(</w:t>
      </w:r>
      <w:r w:rsidRPr="00462D64">
        <w:rPr>
          <w:rFonts w:cs="Times New Roman"/>
        </w:rPr>
        <w:t>PDF</w:t>
      </w:r>
      <w:r>
        <w:rPr>
          <w:rFonts w:cs="Times New Roman"/>
        </w:rPr>
        <w:t>)</w:t>
      </w:r>
      <w:r w:rsidRPr="00462D64">
        <w:rPr>
          <w:rFonts w:cs="Times New Roman"/>
        </w:rPr>
        <w:t xml:space="preserve"> of the standard normal distribution</w:t>
      </w:r>
      <w:r w:rsidR="00927310">
        <w:rPr>
          <w:rFonts w:cs="Times New Roman"/>
        </w:rPr>
        <w:t>,</w:t>
      </w:r>
      <w:r w:rsidRPr="00462D64">
        <w:rPr>
          <w:rFonts w:cs="Times New Roman"/>
        </w:rPr>
        <w:t xml:space="preserve"> respectively.</w:t>
      </w:r>
    </w:p>
    <w:p w14:paraId="3B52D6F9" w14:textId="77777777" w:rsidR="00EB0E77" w:rsidRDefault="00EB0E77" w:rsidP="00EB0E77">
      <w:pPr>
        <w:rPr>
          <w:rFonts w:cs="Times New Roman"/>
        </w:rPr>
      </w:pPr>
    </w:p>
    <w:p w14:paraId="740DDFC0" w14:textId="77777777" w:rsidR="00EB0E77" w:rsidRDefault="00EB0E77" w:rsidP="00EB0E77">
      <w:pPr>
        <w:pStyle w:val="Heading2"/>
        <w:rPr>
          <w:lang w:val="en-US"/>
        </w:rPr>
      </w:pPr>
      <w:bookmarkStart w:id="31" w:name="_Toc132039237"/>
      <w:r>
        <w:rPr>
          <w:lang w:val="en-US"/>
        </w:rPr>
        <w:t>Probability of improvement</w:t>
      </w:r>
      <w:bookmarkEnd w:id="31"/>
    </w:p>
    <w:p w14:paraId="534DCC06" w14:textId="77777777" w:rsidR="00EB0E77" w:rsidRDefault="00EB0E77" w:rsidP="00EB0E77">
      <w:pPr>
        <w:rPr>
          <w:lang w:val="en-US"/>
        </w:rPr>
      </w:pPr>
      <w:r w:rsidRPr="00CF3A7A">
        <w:rPr>
          <w:lang w:val="en-US"/>
        </w:rPr>
        <w:t>Probability of improvement</w:t>
      </w:r>
      <w:r>
        <w:rPr>
          <w:lang w:val="en-US"/>
        </w:rPr>
        <w:t xml:space="preserve"> (PI)</w:t>
      </w:r>
      <w:r w:rsidRPr="00CF3A7A">
        <w:rPr>
          <w:lang w:val="en-US"/>
        </w:rPr>
        <w:t xml:space="preserve"> measures the probability that the value of the function being optimized will be improved by a potential candidate point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&lt;EndNote&gt;&lt;Cite&gt;&lt;Author&gt;Brochu&lt;/Author&gt;&lt;Year&gt;2010&lt;/Year&gt;&lt;RecNum&gt;212&lt;/RecNum&gt;&lt;DisplayText&gt;&lt;style face="superscript"&gt;4&lt;/style&gt;&lt;/DisplayText&gt;&lt;record&gt;&lt;rec-number&gt;212&lt;/rec-number&gt;&lt;foreign-keys&gt;&lt;key app="EN" db-id="w0a9avrt2pev9reat08x5rpdxesfrd2tsz99" timestamp="1677399262"&gt;212&lt;/key&gt;&lt;/foreign-keys&gt;&lt;ref-type name="Electronic Article"&gt;43&lt;/ref-type&gt;&lt;contributors&gt;&lt;authors&gt;&lt;author&gt;Brochu, Eric&lt;/author&gt;&lt;author&gt;Cora, Vlad M.&lt;/author&gt;&lt;author&gt;de Freitas, Nando&lt;/author&gt;&lt;/authors&gt;&lt;/contributors&gt;&lt;titles&gt;&lt;title&gt;A Tutorial on Bayesian Optimization of Expensive Cost Functions, with Application to Active User Modeling and Hierarchical Reinforcement Learning&lt;/title&gt;&lt;/titles&gt;&lt;pages&gt;arXiv:1012.2599&lt;/pages&gt;&lt;keywords&gt;&lt;keyword&gt;Computer Science - Machine Learning&lt;/keyword&gt;&lt;keyword&gt;G.1.6&lt;/keyword&gt;&lt;keyword&gt;G.3&lt;/keyword&gt;&lt;keyword&gt;I.2.6&lt;/keyword&gt;&lt;/keywords&gt;&lt;dates&gt;&lt;year&gt;2010&lt;/year&gt;&lt;pub-dates&gt;&lt;date&gt;December 01, 2010&lt;/date&gt;&lt;/pub-dates&gt;&lt;/dates&gt;&lt;urls&gt;&lt;related-urls&gt;&lt;url&gt;https://ui.adsabs.harvard.edu/abs/2010arXiv1012.2599B&lt;/url&gt;&lt;/related-urls&gt;&lt;/urls&gt;&lt;electronic-resource-num&gt;10.48550/arXiv.1012.2599&lt;/electronic-resource-num&gt;&lt;/record&gt;&lt;/Cite&gt;&lt;/EndNote&gt;</w:instrText>
      </w:r>
      <w:r>
        <w:rPr>
          <w:lang w:val="en-US"/>
        </w:rPr>
        <w:fldChar w:fldCharType="separate"/>
      </w:r>
      <w:r w:rsidRPr="002409A3">
        <w:rPr>
          <w:noProof/>
          <w:vertAlign w:val="superscript"/>
          <w:lang w:val="en-US"/>
        </w:rPr>
        <w:t>4</w:t>
      </w:r>
      <w:r>
        <w:rPr>
          <w:lang w:val="en-US"/>
        </w:rPr>
        <w:fldChar w:fldCharType="end"/>
      </w:r>
      <w:r w:rsidRPr="00CF3A7A">
        <w:rPr>
          <w:lang w:val="en-US"/>
        </w:rPr>
        <w:t>.</w:t>
      </w:r>
      <w:r>
        <w:rPr>
          <w:lang w:val="en-US"/>
        </w:rPr>
        <w:t xml:space="preserve"> In particular, </w:t>
      </w:r>
    </w:p>
    <w:p w14:paraId="6A98E502" w14:textId="77777777" w:rsidR="00EB0E77" w:rsidRPr="00696C15" w:rsidRDefault="00EB0E77" w:rsidP="00EB0E77"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PI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r>
            <w:rPr>
              <w:rFonts w:ascii="Cambria Math" w:hAnsi="Cambria Math"/>
              <w:lang w:val="en-US"/>
            </w:rPr>
            <m:t>P</m:t>
          </m:r>
          <m:r>
            <m:rPr>
              <m:sty m:val="p"/>
            </m:rPr>
            <w:rPr>
              <w:rFonts w:ascii="Cambria Math" w:hAnsi="Cambria Math"/>
              <w:lang w:val="en-US"/>
            </w:rPr>
            <m:t>(</m:t>
          </m:r>
          <m:r>
            <w:rPr>
              <w:rFonts w:ascii="Cambria Math" w:hAnsi="Cambria Math" w:cs="Times New Roman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≥</m:t>
          </m:r>
          <m:r>
            <w:rPr>
              <w:rFonts w:ascii="Cambria Math" w:hAnsi="Cambria Math" w:cs="Times New Roman"/>
            </w:rPr>
            <m:t>f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+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/>
            </w:rPr>
            <m:t>)</m:t>
          </m:r>
        </m:oMath>
      </m:oMathPara>
    </w:p>
    <w:p w14:paraId="06966DF9" w14:textId="6ACC72B6" w:rsidR="00EB0E77" w:rsidRDefault="00EB0E77" w:rsidP="00EB0E77">
      <w:pPr>
        <w:rPr>
          <w:rFonts w:cs="Times New Roman"/>
        </w:rPr>
      </w:pPr>
      <w:r>
        <w:rPr>
          <w:lang w:val="en-US"/>
        </w:rPr>
        <w:t xml:space="preserve">With a </w:t>
      </w:r>
      <w:r>
        <w:rPr>
          <w:rFonts w:cs="Times New Roman"/>
        </w:rPr>
        <w:t>GP surrogate model, the PI is given by</w:t>
      </w:r>
    </w:p>
    <w:p w14:paraId="5405A0AE" w14:textId="77777777" w:rsidR="00EB0E77" w:rsidRPr="00A5472A" w:rsidRDefault="00EB0E77" w:rsidP="00EB0E77"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PI</m:t>
          </m:r>
          <m:d>
            <m:dPr>
              <m:ctrlPr>
                <w:rPr>
                  <w:rFonts w:ascii="Cambria Math" w:hAnsi="Cambria Math" w:cs="Times New Roman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cs="Times New Roman"/>
                </w:rPr>
                <m:t>x</m:t>
              </m:r>
            </m:e>
          </m:d>
          <m:r>
            <m:rPr>
              <m:sty m:val="p"/>
            </m:rPr>
            <w:rPr>
              <w:rFonts w:ascii="Cambria Math" w:hAnsi="Cambria Math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Times New Roman"/>
            </w:rPr>
            <m:t>Ф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μ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>-f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hAnsi="Cambria Math" w:cs="Times New Roman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+</m:t>
                          </m:r>
                        </m:sup>
                      </m:sSup>
                    </m:e>
                  </m:d>
                </m:num>
                <m:den>
                  <m:r>
                    <w:rPr>
                      <w:rFonts w:ascii="Cambria Math" w:hAnsi="Cambria Math" w:cs="Times New Roman"/>
                    </w:rPr>
                    <m:t>σ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m:rPr>
                          <m:sty m:val="b"/>
                        </m:rP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d>
                </m:den>
              </m:f>
            </m:e>
          </m:d>
        </m:oMath>
      </m:oMathPara>
    </w:p>
    <w:p w14:paraId="76F20807" w14:textId="77777777" w:rsidR="00EB0E77" w:rsidRPr="00EF5D31" w:rsidRDefault="00EB0E77" w:rsidP="00EB0E77"/>
    <w:p w14:paraId="3E2AE60F" w14:textId="77777777" w:rsidR="00EB0E77" w:rsidRPr="00696C15" w:rsidRDefault="00EB0E77" w:rsidP="00EB0E77">
      <w:pPr>
        <w:pStyle w:val="Heading2"/>
      </w:pPr>
      <w:bookmarkStart w:id="32" w:name="_Toc132039238"/>
      <w:r>
        <w:t>E</w:t>
      </w:r>
      <w:r w:rsidRPr="001152FA">
        <w:t>psilon-greedy</w:t>
      </w:r>
      <w:r>
        <w:t xml:space="preserve"> algorithm</w:t>
      </w:r>
      <w:bookmarkEnd w:id="32"/>
    </w:p>
    <w:p w14:paraId="0EC8AE7C" w14:textId="5B21AC4E" w:rsidR="00EB0E77" w:rsidRDefault="004815E5" w:rsidP="00EB0E77">
      <w:r>
        <w:t xml:space="preserve">The </w:t>
      </w:r>
      <w:r w:rsidR="00EB0E77">
        <w:t>Epsilon-greedy algorithm is a simple strategy to balance exploration and exploitation</w:t>
      </w:r>
      <w:r w:rsidR="00EB0E77">
        <w:fldChar w:fldCharType="begin"/>
      </w:r>
      <w:r w:rsidR="00EB0E77">
        <w:instrText xml:space="preserve"> ADDIN EN.CITE &lt;EndNote&gt;&lt;Cite&gt;&lt;Author&gt;Brochu&lt;/Author&gt;&lt;Year&gt;2010&lt;/Year&gt;&lt;RecNum&gt;212&lt;/RecNum&gt;&lt;DisplayText&gt;&lt;style face="superscript"&gt;4&lt;/style&gt;&lt;/DisplayText&gt;&lt;record&gt;&lt;rec-number&gt;212&lt;/rec-number&gt;&lt;foreign-keys&gt;&lt;key app="EN" db-id="w0a9avrt2pev9reat08x5rpdxesfrd2tsz99" timestamp="1677399262"&gt;212&lt;/key&gt;&lt;/foreign-keys&gt;&lt;ref-type name="Electronic Article"&gt;43&lt;/ref-type&gt;&lt;contributors&gt;&lt;authors&gt;&lt;author&gt;Brochu, Eric&lt;/author&gt;&lt;author&gt;Cora, Vlad M.&lt;/author&gt;&lt;author&gt;de Freitas, Nando&lt;/author&gt;&lt;/authors&gt;&lt;/contributors&gt;&lt;titles&gt;&lt;title&gt;A Tutorial on Bayesian Optimization of Expensive Cost Functions, with Application to Active User Modeling and Hierarchical Reinforcement Learning&lt;/title&gt;&lt;/titles&gt;&lt;pages&gt;arXiv:1012.2599&lt;/pages&gt;&lt;keywords&gt;&lt;keyword&gt;Computer Science - Machine Learning&lt;/keyword&gt;&lt;keyword&gt;G.1.6&lt;/keyword&gt;&lt;keyword&gt;G.3&lt;/keyword&gt;&lt;keyword&gt;I.2.6&lt;/keyword&gt;&lt;/keywords&gt;&lt;dates&gt;&lt;year&gt;2010&lt;/year&gt;&lt;pub-dates&gt;&lt;date&gt;December 01, 2010&lt;/date&gt;&lt;/pub-dates&gt;&lt;/dates&gt;&lt;urls&gt;&lt;related-urls&gt;&lt;url&gt;https://ui.adsabs.harvard.edu/abs/2010arXiv1012.2599B&lt;/url&gt;&lt;/related-urls&gt;&lt;/urls&gt;&lt;electronic-resource-num&gt;10.48550/arXiv.1012.2599&lt;/electronic-resource-num&gt;&lt;/record&gt;&lt;/Cite&gt;&lt;/EndNote&gt;</w:instrText>
      </w:r>
      <w:r w:rsidR="00EB0E77">
        <w:fldChar w:fldCharType="separate"/>
      </w:r>
      <w:r w:rsidR="00EB0E77" w:rsidRPr="002409A3">
        <w:rPr>
          <w:noProof/>
          <w:vertAlign w:val="superscript"/>
        </w:rPr>
        <w:t>4</w:t>
      </w:r>
      <w:r w:rsidR="00EB0E77">
        <w:fldChar w:fldCharType="end"/>
      </w:r>
      <w:r w:rsidR="00EB0E77">
        <w:t>. In each iteration of optimization, the algorithm randomly decides to explore or exploit the search space based on a predefined probability (i.e.</w:t>
      </w:r>
      <w:r w:rsidR="008E49DE">
        <w:t>,</w:t>
      </w:r>
      <w:r w:rsidR="00EB0E77">
        <w:t xml:space="preserve"> epsilon).</w:t>
      </w:r>
    </w:p>
    <w:p w14:paraId="68046B89" w14:textId="13D41253" w:rsidR="00EB0E77" w:rsidRDefault="00EB0E77" w:rsidP="004D591F">
      <w:pPr>
        <w:spacing w:after="160" w:line="259" w:lineRule="auto"/>
        <w:contextualSpacing w:val="0"/>
        <w:jc w:val="left"/>
        <w:rPr>
          <w:lang w:val="en-US"/>
        </w:rPr>
      </w:pPr>
      <w:bookmarkStart w:id="33" w:name="_Toc143959877"/>
      <w:bookmarkStart w:id="34" w:name="_Toc132039239"/>
      <w:bookmarkStart w:id="35" w:name="_Toc132039334"/>
      <w:r w:rsidRPr="00F9591A">
        <w:rPr>
          <w:rStyle w:val="Heading1Char"/>
        </w:rPr>
        <w:lastRenderedPageBreak/>
        <w:t xml:space="preserve">Supplementary Note </w:t>
      </w:r>
      <w:r>
        <w:rPr>
          <w:rStyle w:val="Heading1Char"/>
        </w:rPr>
        <w:t>5</w:t>
      </w:r>
      <w:r w:rsidRPr="00F9591A">
        <w:rPr>
          <w:rStyle w:val="Heading1Char"/>
        </w:rPr>
        <w:t>.</w:t>
      </w:r>
      <w:bookmarkEnd w:id="33"/>
      <w:r>
        <w:rPr>
          <w:rStyle w:val="Heading1Char"/>
          <w:rFonts w:eastAsiaTheme="minorEastAsia" w:cstheme="minorBidi"/>
          <w:szCs w:val="22"/>
        </w:rPr>
        <w:t xml:space="preserve"> </w:t>
      </w:r>
      <w:r>
        <w:rPr>
          <w:lang w:val="en-US"/>
        </w:rPr>
        <w:t>Selection</w:t>
      </w:r>
      <w:r w:rsidRPr="00B36F3D">
        <w:rPr>
          <w:lang w:val="en-US"/>
        </w:rPr>
        <w:t xml:space="preserve"> </w:t>
      </w:r>
      <w:r>
        <w:rPr>
          <w:lang w:val="en-US"/>
        </w:rPr>
        <w:t>of</w:t>
      </w:r>
      <w:r w:rsidRPr="00B36F3D">
        <w:rPr>
          <w:lang w:val="en-US"/>
        </w:rPr>
        <w:t xml:space="preserve"> acquisition function</w:t>
      </w:r>
      <w:bookmarkEnd w:id="34"/>
      <w:bookmarkEnd w:id="35"/>
    </w:p>
    <w:p w14:paraId="0C9E439C" w14:textId="77777777" w:rsidR="00EB0E77" w:rsidRPr="00A5472A" w:rsidRDefault="00EB0E77" w:rsidP="00EB0E77">
      <w:pPr>
        <w:rPr>
          <w:lang w:val="en-US"/>
        </w:rPr>
      </w:pPr>
    </w:p>
    <w:p w14:paraId="2E946D2C" w14:textId="5755350D" w:rsidR="00EB0E77" w:rsidRDefault="00EB0E77" w:rsidP="00EB0E77">
      <w:pPr>
        <w:rPr>
          <w:rFonts w:cs="Times New Roman"/>
        </w:rPr>
      </w:pPr>
      <w:r>
        <w:rPr>
          <w:rFonts w:cs="Times New Roman"/>
        </w:rPr>
        <w:t xml:space="preserve">With the objective to identify the optimal gradient with the </w:t>
      </w:r>
      <w:r w:rsidR="000927B2">
        <w:rPr>
          <w:rFonts w:cs="Times New Roman"/>
        </w:rPr>
        <w:t>s</w:t>
      </w:r>
      <w:r w:rsidR="00477036">
        <w:rPr>
          <w:rFonts w:cs="Times New Roman"/>
        </w:rPr>
        <w:t>hortest</w:t>
      </w:r>
      <w:r w:rsidR="000927B2">
        <w:rPr>
          <w:rFonts w:cs="Times New Roman"/>
        </w:rPr>
        <w:t xml:space="preserve"> </w:t>
      </w:r>
      <w:r>
        <w:rPr>
          <w:rFonts w:cs="Times New Roman"/>
        </w:rPr>
        <w:t xml:space="preserve">evaluation times, we hope to improve the </w:t>
      </w:r>
      <w:r w:rsidR="00E74B68">
        <w:rPr>
          <w:rFonts w:cs="Times New Roman"/>
        </w:rPr>
        <w:t xml:space="preserve">algorithm </w:t>
      </w:r>
      <w:r>
        <w:rPr>
          <w:rFonts w:cs="Times New Roman"/>
        </w:rPr>
        <w:t xml:space="preserve">efficiency. The efficiency of Bayesian optimization is most affected by the acquisition function, which is tasked to balance data exploration and exploitation. </w:t>
      </w:r>
      <w:r w:rsidR="00491EDA">
        <w:rPr>
          <w:rFonts w:cs="Times New Roman"/>
        </w:rPr>
        <w:t>Trading off between</w:t>
      </w:r>
      <w:r>
        <w:rPr>
          <w:rFonts w:cs="Times New Roman"/>
        </w:rPr>
        <w:t xml:space="preserve"> exploration and exploitation is a critical challenge in</w:t>
      </w:r>
      <w:r w:rsidRPr="00CC119C">
        <w:rPr>
          <w:rFonts w:cs="Times New Roman"/>
        </w:rPr>
        <w:t xml:space="preserve"> </w:t>
      </w:r>
      <w:r w:rsidR="00E20BEF">
        <w:rPr>
          <w:rFonts w:cs="Times New Roman"/>
        </w:rPr>
        <w:t xml:space="preserve">the </w:t>
      </w:r>
      <w:r w:rsidRPr="00CC119C">
        <w:rPr>
          <w:rFonts w:cs="Times New Roman"/>
        </w:rPr>
        <w:t>data</w:t>
      </w:r>
      <w:r>
        <w:rPr>
          <w:rFonts w:cs="Times New Roman"/>
        </w:rPr>
        <w:t>-</w:t>
      </w:r>
      <w:r w:rsidRPr="00CC119C">
        <w:rPr>
          <w:rFonts w:cs="Times New Roman"/>
        </w:rPr>
        <w:t>driven decision-making process</w:t>
      </w:r>
      <w:r>
        <w:rPr>
          <w:rFonts w:cs="Times New Roman"/>
        </w:rPr>
        <w:t xml:space="preserve">. Conditioned on </w:t>
      </w:r>
      <w:r w:rsidR="002A0756">
        <w:rPr>
          <w:rFonts w:cs="Times New Roman"/>
        </w:rPr>
        <w:t xml:space="preserve">an </w:t>
      </w:r>
      <w:r>
        <w:rPr>
          <w:rFonts w:cs="Times New Roman"/>
        </w:rPr>
        <w:t xml:space="preserve">LC gradient optimization, this trade-off was demonstrated in </w:t>
      </w:r>
      <w:r>
        <w:rPr>
          <w:rFonts w:cs="Times New Roman"/>
          <w:b/>
        </w:rPr>
        <w:t>Extended Fig. 1</w:t>
      </w:r>
      <w:r>
        <w:rPr>
          <w:rFonts w:cs="Times New Roman"/>
        </w:rPr>
        <w:t xml:space="preserve"> using the urine metabolomics data set containing 142 different gradients. We first reduced the high-dimensional gradient configurations </w:t>
      </w:r>
      <w:r w:rsidR="002A0756">
        <w:rPr>
          <w:rFonts w:cs="Times New Roman"/>
        </w:rPr>
        <w:t>to</w:t>
      </w:r>
      <w:r>
        <w:rPr>
          <w:rFonts w:cs="Times New Roman"/>
        </w:rPr>
        <w:t xml:space="preserve"> </w:t>
      </w:r>
      <w:r w:rsidR="00E74B68">
        <w:rPr>
          <w:rFonts w:cs="Times New Roman"/>
        </w:rPr>
        <w:t xml:space="preserve">a </w:t>
      </w:r>
      <w:r>
        <w:rPr>
          <w:rFonts w:cs="Times New Roman"/>
        </w:rPr>
        <w:t>two-dimensional space using u</w:t>
      </w:r>
      <w:r w:rsidRPr="0094676A">
        <w:rPr>
          <w:rFonts w:cs="Times New Roman"/>
        </w:rPr>
        <w:t xml:space="preserve">niform </w:t>
      </w:r>
      <w:r>
        <w:rPr>
          <w:rFonts w:cs="Times New Roman"/>
        </w:rPr>
        <w:t>m</w:t>
      </w:r>
      <w:r w:rsidRPr="0094676A">
        <w:rPr>
          <w:rFonts w:cs="Times New Roman"/>
        </w:rPr>
        <w:t xml:space="preserve">anifold </w:t>
      </w:r>
      <w:r>
        <w:rPr>
          <w:rFonts w:cs="Times New Roman"/>
        </w:rPr>
        <w:t>a</w:t>
      </w:r>
      <w:r w:rsidRPr="0094676A">
        <w:rPr>
          <w:rFonts w:cs="Times New Roman"/>
        </w:rPr>
        <w:t xml:space="preserve">pproximation and </w:t>
      </w:r>
      <w:r>
        <w:rPr>
          <w:rFonts w:cs="Times New Roman"/>
        </w:rPr>
        <w:t>pro</w:t>
      </w:r>
      <w:r w:rsidRPr="0094676A">
        <w:rPr>
          <w:rFonts w:cs="Times New Roman"/>
        </w:rPr>
        <w:t>jection</w:t>
      </w:r>
      <w:r>
        <w:rPr>
          <w:rFonts w:cs="Times New Roman"/>
        </w:rPr>
        <w:t xml:space="preserve"> (UMAP)</w:t>
      </w: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&lt;EndNote&gt;&lt;Cite&gt;&lt;Author&gt;McInnes&lt;/Author&gt;&lt;Year&gt;2018&lt;/Year&gt;&lt;RecNum&gt;236&lt;/RecNum&gt;&lt;DisplayText&gt;&lt;style face="superscript"&gt;5&lt;/style&gt;&lt;/DisplayText&gt;&lt;record&gt;&lt;rec-number&gt;236&lt;/rec-number&gt;&lt;foreign-keys&gt;&lt;key app="EN" db-id="w0a9avrt2pev9reat08x5rpdxesfrd2tsz99" timestamp="1687497669"&gt;236&lt;/key&gt;&lt;/foreign-keys&gt;&lt;ref-type name="Journal Article"&gt;17&lt;/ref-type&gt;&lt;contributors&gt;&lt;authors&gt;&lt;author&gt;McInnes, Leland&lt;/author&gt;&lt;author&gt;Healy, John&lt;/author&gt;&lt;author&gt;Melville, James&lt;/author&gt;&lt;/authors&gt;&lt;/contributors&gt;&lt;titles&gt;&lt;title&gt;UMAP: Uniform Manifold Approximation and Projection for Dimension Reduction&lt;/title&gt;&lt;secondary-title&gt;arXiv e-prints&lt;/secondary-title&gt;&lt;/titles&gt;&lt;periodical&gt;&lt;full-title&gt;arXiv e-prints&lt;/full-title&gt;&lt;/periodical&gt;&lt;pages&gt;arXiv:1802.03426&lt;/pages&gt;&lt;keywords&gt;&lt;keyword&gt;Statistics - Machine Learning&lt;/keyword&gt;&lt;keyword&gt;Computer Science - Computational Geometry&lt;/keyword&gt;&lt;keyword&gt;Computer Science - Machine Learning&lt;/keyword&gt;&lt;/keywords&gt;&lt;dates&gt;&lt;year&gt;2018&lt;/year&gt;&lt;/dates&gt;&lt;urls&gt;&lt;related-urls&gt;&lt;url&gt;https://ui.adsabs.harvard.edu/abs/2018arXiv180203426M&lt;/url&gt;&lt;/related-urls&gt;&lt;/urls&gt;&lt;custom1&gt;eprint: arXiv:1802.03426&lt;/custom1&gt;&lt;electronic-resource-num&gt;10.48550/arXiv.1802.03426&lt;/electronic-resource-num&gt;&lt;/record&gt;&lt;/Cite&gt;&lt;/EndNote&gt;</w:instrText>
      </w:r>
      <w:r>
        <w:rPr>
          <w:rFonts w:cs="Times New Roman"/>
        </w:rPr>
        <w:fldChar w:fldCharType="separate"/>
      </w:r>
      <w:r w:rsidRPr="00B52FA0">
        <w:rPr>
          <w:rFonts w:cs="Times New Roman"/>
          <w:noProof/>
          <w:vertAlign w:val="superscript"/>
        </w:rPr>
        <w:t>5</w:t>
      </w:r>
      <w:r>
        <w:rPr>
          <w:rFonts w:cs="Times New Roman"/>
        </w:rPr>
        <w:fldChar w:fldCharType="end"/>
      </w:r>
      <w:r>
        <w:rPr>
          <w:rFonts w:cs="Times New Roman"/>
        </w:rPr>
        <w:t xml:space="preserve">. The data points </w:t>
      </w:r>
      <w:r w:rsidR="002A0756">
        <w:rPr>
          <w:rFonts w:cs="Times New Roman"/>
        </w:rPr>
        <w:t>closer together</w:t>
      </w:r>
      <w:r>
        <w:rPr>
          <w:rFonts w:cs="Times New Roman"/>
        </w:rPr>
        <w:t xml:space="preserve"> on </w:t>
      </w:r>
      <w:r w:rsidR="002A0756">
        <w:rPr>
          <w:rFonts w:cs="Times New Roman"/>
        </w:rPr>
        <w:t xml:space="preserve">a </w:t>
      </w:r>
      <w:r>
        <w:rPr>
          <w:rFonts w:cs="Times New Roman"/>
        </w:rPr>
        <w:t xml:space="preserve">UMAP plot are more similar. We tracked the decisions made by different optimization strategies initiated from the same LC gradient in the search space, labeled </w:t>
      </w:r>
      <w:r w:rsidR="009669FF">
        <w:rPr>
          <w:rFonts w:cs="Times New Roman"/>
        </w:rPr>
        <w:t xml:space="preserve">with a red </w:t>
      </w:r>
      <w:r>
        <w:rPr>
          <w:rFonts w:cs="Times New Roman"/>
        </w:rPr>
        <w:t xml:space="preserve">diamond </w:t>
      </w:r>
      <w:r w:rsidR="009669FF">
        <w:rPr>
          <w:rFonts w:cs="Times New Roman"/>
        </w:rPr>
        <w:t xml:space="preserve">marker </w:t>
      </w:r>
      <w:r>
        <w:rPr>
          <w:rFonts w:cs="Times New Roman"/>
        </w:rPr>
        <w:t xml:space="preserve">in </w:t>
      </w:r>
      <w:r>
        <w:rPr>
          <w:rFonts w:cs="Times New Roman"/>
          <w:b/>
        </w:rPr>
        <w:t>Extended Fig. 1</w:t>
      </w:r>
      <w:r>
        <w:rPr>
          <w:rFonts w:cs="Times New Roman"/>
        </w:rPr>
        <w:t xml:space="preserve">. </w:t>
      </w:r>
      <w:r w:rsidR="002C562E">
        <w:rPr>
          <w:rFonts w:cs="Times New Roman"/>
        </w:rPr>
        <w:t>P</w:t>
      </w:r>
      <w:r>
        <w:rPr>
          <w:rFonts w:cs="Times New Roman"/>
        </w:rPr>
        <w:t xml:space="preserve">ure exploitation began to explicitly </w:t>
      </w:r>
      <w:r w:rsidR="009669FF">
        <w:rPr>
          <w:rFonts w:cs="Times New Roman"/>
        </w:rPr>
        <w:t xml:space="preserve">search </w:t>
      </w:r>
      <w:r>
        <w:rPr>
          <w:rFonts w:cs="Times New Roman"/>
        </w:rPr>
        <w:t xml:space="preserve">a small region in the lower left after two </w:t>
      </w:r>
      <w:r w:rsidR="009669FF">
        <w:rPr>
          <w:rFonts w:cs="Times New Roman"/>
        </w:rPr>
        <w:t xml:space="preserve">optimization </w:t>
      </w:r>
      <w:r>
        <w:rPr>
          <w:rFonts w:cs="Times New Roman"/>
        </w:rPr>
        <w:t xml:space="preserve">steps. We anticipated that pure exploitation can easily be trapped </w:t>
      </w:r>
      <w:r w:rsidR="00FE1DB5">
        <w:rPr>
          <w:rFonts w:cs="Times New Roman"/>
        </w:rPr>
        <w:t xml:space="preserve">at </w:t>
      </w:r>
      <w:r>
        <w:rPr>
          <w:rFonts w:cs="Times New Roman"/>
        </w:rPr>
        <w:t xml:space="preserve">a local maximum and </w:t>
      </w:r>
      <w:r w:rsidR="009669FF">
        <w:rPr>
          <w:rFonts w:cs="Times New Roman"/>
        </w:rPr>
        <w:t xml:space="preserve">waste </w:t>
      </w:r>
      <w:r>
        <w:rPr>
          <w:rFonts w:cs="Times New Roman"/>
        </w:rPr>
        <w:t xml:space="preserve">experimental efforts. On the other hand, pure exploration </w:t>
      </w:r>
      <w:r w:rsidRPr="009B1858">
        <w:rPr>
          <w:rFonts w:cs="Times New Roman"/>
        </w:rPr>
        <w:t>traversed</w:t>
      </w:r>
      <w:r>
        <w:rPr>
          <w:rFonts w:cs="Times New Roman"/>
        </w:rPr>
        <w:t xml:space="preserve"> the whole search space. It acquire</w:t>
      </w:r>
      <w:r w:rsidR="00FE1DB5">
        <w:rPr>
          <w:rFonts w:cs="Times New Roman"/>
        </w:rPr>
        <w:t>d</w:t>
      </w:r>
      <w:r>
        <w:rPr>
          <w:rFonts w:cs="Times New Roman"/>
        </w:rPr>
        <w:t xml:space="preserve"> the best knowledge of the unknown function yet risked the low-outcome regions. In principle, </w:t>
      </w:r>
      <w:r w:rsidR="007F7074">
        <w:rPr>
          <w:rFonts w:cs="Times New Roman"/>
        </w:rPr>
        <w:t xml:space="preserve">a </w:t>
      </w:r>
      <w:r>
        <w:rPr>
          <w:rFonts w:cs="Times New Roman"/>
        </w:rPr>
        <w:t xml:space="preserve">decision can be made by considering the predicted mean and variance by Gaussian process regression (GPR) and draw a candidate gradient </w:t>
      </w:r>
      <w:r w:rsidR="000E4579">
        <w:rPr>
          <w:rFonts w:cs="Times New Roman"/>
        </w:rPr>
        <w:t>most likel</w:t>
      </w:r>
      <w:r w:rsidR="00686408">
        <w:rPr>
          <w:rFonts w:cs="Times New Roman"/>
        </w:rPr>
        <w:t>y</w:t>
      </w:r>
      <w:r>
        <w:rPr>
          <w:rFonts w:cs="Times New Roman"/>
        </w:rPr>
        <w:t xml:space="preserve"> to be the best. In doing so, an acquisition function called expected improvement was applied, and we observed that its searching route </w:t>
      </w:r>
      <w:r w:rsidR="001E2900">
        <w:rPr>
          <w:rFonts w:cs="Times New Roman"/>
        </w:rPr>
        <w:t>is</w:t>
      </w:r>
      <w:r>
        <w:rPr>
          <w:rFonts w:cs="Times New Roman"/>
        </w:rPr>
        <w:t xml:space="preserve"> between pure exploration and exploitation.</w:t>
      </w:r>
    </w:p>
    <w:p w14:paraId="0F2CFEFD" w14:textId="77777777" w:rsidR="00EB0E77" w:rsidRDefault="00EB0E77" w:rsidP="00EB0E77">
      <w:pPr>
        <w:rPr>
          <w:rFonts w:cs="Times New Roman"/>
        </w:rPr>
      </w:pPr>
    </w:p>
    <w:p w14:paraId="4C3EE6C2" w14:textId="64D3A102" w:rsidR="00EB0E77" w:rsidRPr="00FC51E4" w:rsidRDefault="00EB0E77" w:rsidP="00EB0E77">
      <w:pPr>
        <w:rPr>
          <w:rFonts w:cs="Times New Roman"/>
        </w:rPr>
      </w:pPr>
      <w:r>
        <w:rPr>
          <w:rFonts w:cs="Times New Roman"/>
        </w:rPr>
        <w:t>Finding the best gradient in a give</w:t>
      </w:r>
      <w:r w:rsidR="00D56189">
        <w:rPr>
          <w:rFonts w:cs="Times New Roman"/>
        </w:rPr>
        <w:t>n</w:t>
      </w:r>
      <w:r>
        <w:rPr>
          <w:rFonts w:cs="Times New Roman"/>
        </w:rPr>
        <w:t xml:space="preserve"> search space relies on the global knowledge of the unknown function that we can gain </w:t>
      </w:r>
      <w:r w:rsidR="00D56189">
        <w:rPr>
          <w:rFonts w:cs="Times New Roman"/>
        </w:rPr>
        <w:t>from</w:t>
      </w:r>
      <w:r>
        <w:rPr>
          <w:rFonts w:cs="Times New Roman"/>
        </w:rPr>
        <w:t xml:space="preserve"> optimization. Therefore, we compared the data fitting performance of the </w:t>
      </w:r>
      <w:r w:rsidR="00736E12">
        <w:rPr>
          <w:rFonts w:cs="Times New Roman"/>
        </w:rPr>
        <w:t xml:space="preserve">three </w:t>
      </w:r>
      <w:r>
        <w:rPr>
          <w:rFonts w:cs="Times New Roman"/>
        </w:rPr>
        <w:t xml:space="preserve">abovementioned acquisition functions after certain optimizations. Overall, expected improvement </w:t>
      </w:r>
      <w:r w:rsidR="007A11D0">
        <w:rPr>
          <w:rFonts w:cs="Times New Roman"/>
        </w:rPr>
        <w:t xml:space="preserve">and exploration have </w:t>
      </w:r>
      <w:r>
        <w:rPr>
          <w:rFonts w:cs="Times New Roman"/>
        </w:rPr>
        <w:t>similar and high c</w:t>
      </w:r>
      <w:r w:rsidRPr="008B6023">
        <w:rPr>
          <w:rFonts w:cs="Times New Roman"/>
        </w:rPr>
        <w:t>oefficient</w:t>
      </w:r>
      <w:r w:rsidR="002C562E">
        <w:rPr>
          <w:rFonts w:cs="Times New Roman"/>
        </w:rPr>
        <w:t>s</w:t>
      </w:r>
      <w:r w:rsidRPr="008B6023">
        <w:rPr>
          <w:rFonts w:cs="Times New Roman"/>
        </w:rPr>
        <w:t xml:space="preserve"> of determination</w:t>
      </w:r>
      <w:r>
        <w:rPr>
          <w:rFonts w:cs="Times New Roman"/>
        </w:rPr>
        <w:t xml:space="preserve"> (R</w:t>
      </w:r>
      <w:r w:rsidRPr="008B6023">
        <w:rPr>
          <w:rFonts w:cs="Times New Roman"/>
          <w:vertAlign w:val="superscript"/>
        </w:rPr>
        <w:t>2</w:t>
      </w:r>
      <w:r>
        <w:rPr>
          <w:rFonts w:cs="Times New Roman"/>
        </w:rPr>
        <w:t>). Both acquisition functions achieve R</w:t>
      </w:r>
      <w:r w:rsidRPr="008B6023">
        <w:rPr>
          <w:rFonts w:cs="Times New Roman"/>
          <w:vertAlign w:val="superscript"/>
        </w:rPr>
        <w:t>2</w:t>
      </w:r>
      <w:r>
        <w:rPr>
          <w:rFonts w:cs="Times New Roman"/>
        </w:rPr>
        <w:t xml:space="preserve"> &gt; 0.8 </w:t>
      </w:r>
      <w:r w:rsidR="00D273C3">
        <w:rPr>
          <w:rFonts w:cs="Times New Roman"/>
        </w:rPr>
        <w:t xml:space="preserve">by </w:t>
      </w:r>
      <w:r w:rsidR="00501C59">
        <w:rPr>
          <w:rFonts w:cs="Times New Roman"/>
        </w:rPr>
        <w:t>mid-experiment</w:t>
      </w:r>
      <w:r>
        <w:rPr>
          <w:rFonts w:cs="Times New Roman"/>
        </w:rPr>
        <w:t>. In comparison, pure exploitation showed much lower R</w:t>
      </w:r>
      <w:r w:rsidRPr="008B6023">
        <w:rPr>
          <w:rFonts w:cs="Times New Roman"/>
          <w:vertAlign w:val="superscript"/>
        </w:rPr>
        <w:t>2</w:t>
      </w:r>
      <w:r w:rsidR="00D273C3">
        <w:rPr>
          <w:rFonts w:cs="Times New Roman"/>
        </w:rPr>
        <w:t>,</w:t>
      </w:r>
      <w:r>
        <w:rPr>
          <w:rFonts w:cs="Times New Roman"/>
        </w:rPr>
        <w:t xml:space="preserve"> increasing to 0.72 at the 25</w:t>
      </w:r>
      <w:r w:rsidRPr="008B6023">
        <w:rPr>
          <w:rFonts w:cs="Times New Roman"/>
          <w:vertAlign w:val="superscript"/>
        </w:rPr>
        <w:t>th</w:t>
      </w:r>
      <w:r>
        <w:rPr>
          <w:rFonts w:cs="Times New Roman"/>
        </w:rPr>
        <w:t xml:space="preserve"> step and </w:t>
      </w:r>
      <w:r w:rsidR="00496474">
        <w:rPr>
          <w:rFonts w:cs="Times New Roman"/>
        </w:rPr>
        <w:t xml:space="preserve">decreasing </w:t>
      </w:r>
      <w:r>
        <w:rPr>
          <w:rFonts w:cs="Times New Roman"/>
        </w:rPr>
        <w:t xml:space="preserve">to 0.42-0.44 </w:t>
      </w:r>
      <w:r w:rsidR="00DD5A4F">
        <w:rPr>
          <w:rFonts w:cs="Times New Roman"/>
        </w:rPr>
        <w:t>near the end</w:t>
      </w:r>
      <w:r>
        <w:rPr>
          <w:rFonts w:cs="Times New Roman"/>
        </w:rPr>
        <w:t xml:space="preserve">. </w:t>
      </w:r>
      <w:r w:rsidR="002108DC">
        <w:rPr>
          <w:rFonts w:cs="Times New Roman"/>
        </w:rPr>
        <w:t>P</w:t>
      </w:r>
      <w:r>
        <w:rPr>
          <w:rFonts w:cs="Times New Roman"/>
        </w:rPr>
        <w:t>ure exploitation</w:t>
      </w:r>
      <w:r w:rsidR="002108DC">
        <w:rPr>
          <w:rFonts w:cs="Times New Roman"/>
        </w:rPr>
        <w:t xml:space="preserve"> also</w:t>
      </w:r>
      <w:r>
        <w:rPr>
          <w:rFonts w:cs="Times New Roman"/>
        </w:rPr>
        <w:t xml:space="preserve"> showed significantly higher median absolute error </w:t>
      </w:r>
      <w:r w:rsidR="002108DC">
        <w:rPr>
          <w:rFonts w:cs="Times New Roman"/>
        </w:rPr>
        <w:t>than</w:t>
      </w:r>
      <w:r>
        <w:rPr>
          <w:rFonts w:cs="Times New Roman"/>
        </w:rPr>
        <w:t xml:space="preserve"> the other two, indicating poor global knowledge and </w:t>
      </w:r>
      <w:r w:rsidR="00EB5D46">
        <w:rPr>
          <w:rFonts w:cs="Times New Roman"/>
        </w:rPr>
        <w:t xml:space="preserve">agrees </w:t>
      </w:r>
      <w:r>
        <w:rPr>
          <w:rFonts w:cs="Times New Roman"/>
        </w:rPr>
        <w:t>with the R</w:t>
      </w:r>
      <w:r w:rsidRPr="00FC51E4">
        <w:rPr>
          <w:rFonts w:cs="Times New Roman"/>
          <w:vertAlign w:val="superscript"/>
        </w:rPr>
        <w:t>2</w:t>
      </w:r>
      <w:r>
        <w:rPr>
          <w:rFonts w:cs="Times New Roman"/>
        </w:rPr>
        <w:t xml:space="preserve"> results. </w:t>
      </w:r>
    </w:p>
    <w:p w14:paraId="242778D2" w14:textId="77777777" w:rsidR="00EB0E77" w:rsidRDefault="00EB0E77" w:rsidP="00EB0E77">
      <w:pPr>
        <w:rPr>
          <w:rFonts w:cs="Times New Roman"/>
        </w:rPr>
      </w:pPr>
    </w:p>
    <w:p w14:paraId="1952C9B0" w14:textId="699FE9DA" w:rsidR="00EB0E77" w:rsidRDefault="00EB0E77" w:rsidP="00EB0E77">
      <w:pPr>
        <w:rPr>
          <w:rFonts w:cs="Times New Roman"/>
        </w:rPr>
      </w:pPr>
      <w:r>
        <w:rPr>
          <w:rFonts w:cs="Times New Roman"/>
        </w:rPr>
        <w:lastRenderedPageBreak/>
        <w:t>Besides the expected improvement, other acquisition functions, including epsilon-greedy and probability of improvement</w:t>
      </w:r>
      <w:r w:rsidR="00233EC4">
        <w:rPr>
          <w:rFonts w:cs="Times New Roman"/>
        </w:rPr>
        <w:t>,</w:t>
      </w:r>
      <w:r>
        <w:rPr>
          <w:rFonts w:cs="Times New Roman"/>
        </w:rPr>
        <w:t xml:space="preserve"> were also routinely utilized to balance exploration and exploitation. </w:t>
      </w:r>
      <w:r w:rsidRPr="007016F7">
        <w:rPr>
          <w:rFonts w:cs="Times New Roman"/>
        </w:rPr>
        <w:t xml:space="preserve">To assess the performance of different acquisition functions, we compared the number of steps </w:t>
      </w:r>
      <w:r>
        <w:rPr>
          <w:rFonts w:cs="Times New Roman"/>
        </w:rPr>
        <w:t xml:space="preserve">they </w:t>
      </w:r>
      <w:r w:rsidRPr="007016F7">
        <w:rPr>
          <w:rFonts w:cs="Times New Roman"/>
        </w:rPr>
        <w:t xml:space="preserve">required to obtain </w:t>
      </w:r>
      <w:r>
        <w:rPr>
          <w:rFonts w:cs="Times New Roman"/>
        </w:rPr>
        <w:t xml:space="preserve">an </w:t>
      </w:r>
      <w:r w:rsidRPr="007016F7">
        <w:rPr>
          <w:rFonts w:cs="Times New Roman"/>
        </w:rPr>
        <w:t xml:space="preserve">optimal gradient, defined as </w:t>
      </w:r>
      <w:r w:rsidR="00233EC4">
        <w:rPr>
          <w:rFonts w:cs="Times New Roman"/>
        </w:rPr>
        <w:t>gradients</w:t>
      </w:r>
      <w:r w:rsidR="00233EC4" w:rsidRPr="007016F7">
        <w:rPr>
          <w:rFonts w:cs="Times New Roman"/>
        </w:rPr>
        <w:t xml:space="preserve"> </w:t>
      </w:r>
      <w:r w:rsidRPr="007016F7">
        <w:rPr>
          <w:rFonts w:cs="Times New Roman"/>
        </w:rPr>
        <w:t>with the top three separation efficiencies.</w:t>
      </w:r>
      <w:r>
        <w:rPr>
          <w:rFonts w:cs="Times New Roman"/>
        </w:rPr>
        <w:t xml:space="preserve"> Our results showed that</w:t>
      </w:r>
      <w:r w:rsidR="000C77D7">
        <w:rPr>
          <w:rFonts w:cs="Times New Roman"/>
        </w:rPr>
        <w:t>,</w:t>
      </w:r>
      <w:r>
        <w:rPr>
          <w:rFonts w:cs="Times New Roman"/>
        </w:rPr>
        <w:t xml:space="preserve"> when starting from the same linear gradient and another gradient in the search </w:t>
      </w:r>
      <w:r>
        <w:rPr>
          <w:rFonts w:cs="Times New Roman"/>
          <w:lang w:val="en-US"/>
        </w:rPr>
        <w:t>space</w:t>
      </w:r>
      <w:r>
        <w:rPr>
          <w:rFonts w:cs="Times New Roman"/>
        </w:rPr>
        <w:t xml:space="preserve">, expected improvement requires the </w:t>
      </w:r>
      <w:r w:rsidR="000C77D7">
        <w:rPr>
          <w:rFonts w:cs="Times New Roman"/>
        </w:rPr>
        <w:t xml:space="preserve">fewest </w:t>
      </w:r>
      <w:r>
        <w:rPr>
          <w:rFonts w:cs="Times New Roman"/>
        </w:rPr>
        <w:t>median steps to find an optimal gradient. Therefore, the remarkable performance of expected improvement demonstrates its suitability as the default acquisition function in Bayesian optimization of LC gradient</w:t>
      </w:r>
      <w:r w:rsidR="00CE716C">
        <w:rPr>
          <w:rFonts w:cs="Times New Roman"/>
        </w:rPr>
        <w:t>s</w:t>
      </w:r>
      <w:r>
        <w:rPr>
          <w:rFonts w:cs="Times New Roman"/>
        </w:rPr>
        <w:t>.</w:t>
      </w:r>
    </w:p>
    <w:p w14:paraId="75C674DA" w14:textId="77777777" w:rsidR="00F9591A" w:rsidRDefault="00F9591A" w:rsidP="00821753"/>
    <w:p w14:paraId="597DC548" w14:textId="77777777" w:rsidR="00F9591A" w:rsidRDefault="00F9591A">
      <w:pPr>
        <w:spacing w:after="160" w:line="259" w:lineRule="auto"/>
        <w:contextualSpacing w:val="0"/>
        <w:jc w:val="left"/>
      </w:pPr>
      <w:r>
        <w:br w:type="page"/>
      </w:r>
    </w:p>
    <w:p w14:paraId="49063F2F" w14:textId="35756322" w:rsidR="003B10E5" w:rsidRDefault="00F9591A" w:rsidP="00F9591A">
      <w:pPr>
        <w:pStyle w:val="Heading1"/>
      </w:pPr>
      <w:bookmarkStart w:id="36" w:name="_Toc132039207"/>
      <w:bookmarkStart w:id="37" w:name="_Toc132039327"/>
      <w:bookmarkStart w:id="38" w:name="_Toc143959878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6</w:t>
      </w:r>
      <w:r w:rsidRPr="00F9591A">
        <w:rPr>
          <w:rStyle w:val="Heading1Char"/>
          <w:b/>
        </w:rPr>
        <w:t xml:space="preserve">. </w:t>
      </w:r>
      <w:r w:rsidR="000644C3" w:rsidRPr="00F9591A">
        <w:t xml:space="preserve">Human </w:t>
      </w:r>
      <w:r w:rsidR="00B209C8" w:rsidRPr="00F9591A">
        <w:t>urine</w:t>
      </w:r>
      <w:r w:rsidR="000644C3" w:rsidRPr="00F9591A">
        <w:t xml:space="preserve"> </w:t>
      </w:r>
      <w:r w:rsidR="00B209C8" w:rsidRPr="00F9591A">
        <w:t>metabolomics</w:t>
      </w:r>
      <w:r w:rsidR="000644C3" w:rsidRPr="00F9591A">
        <w:t xml:space="preserve"> data set</w:t>
      </w:r>
      <w:bookmarkEnd w:id="36"/>
      <w:bookmarkEnd w:id="37"/>
      <w:bookmarkEnd w:id="38"/>
    </w:p>
    <w:p w14:paraId="0FB2DAB9" w14:textId="77777777" w:rsidR="00F9591A" w:rsidRPr="00F9591A" w:rsidRDefault="00F9591A" w:rsidP="00F9591A"/>
    <w:p w14:paraId="5B7DAD38" w14:textId="77777777" w:rsidR="00D04EC6" w:rsidRDefault="00D04EC6" w:rsidP="00F9591A">
      <w:pPr>
        <w:pStyle w:val="Heading2"/>
      </w:pPr>
      <w:bookmarkStart w:id="39" w:name="_Toc132039208"/>
      <w:r>
        <w:t>Experimental design</w:t>
      </w:r>
      <w:bookmarkEnd w:id="39"/>
    </w:p>
    <w:p w14:paraId="7F6B1827" w14:textId="126C7B7C" w:rsidR="00E263F8" w:rsidRDefault="00D04EC6" w:rsidP="00821753">
      <w:pPr>
        <w:rPr>
          <w:rFonts w:cs="Times New Roman"/>
          <w:szCs w:val="24"/>
        </w:rPr>
      </w:pPr>
      <w:r w:rsidRPr="00D04EC6">
        <w:rPr>
          <w:rFonts w:cs="Times New Roman"/>
          <w:szCs w:val="24"/>
        </w:rPr>
        <w:t xml:space="preserve">A human urine sample was utilized to demonstrate the performance of </w:t>
      </w:r>
      <w:r w:rsidR="009E100A">
        <w:rPr>
          <w:rFonts w:cs="Times New Roman"/>
          <w:szCs w:val="24"/>
        </w:rPr>
        <w:t xml:space="preserve">the </w:t>
      </w:r>
      <w:r w:rsidRPr="00D04EC6">
        <w:rPr>
          <w:rFonts w:cs="Times New Roman"/>
          <w:szCs w:val="24"/>
        </w:rPr>
        <w:t xml:space="preserve">Bayesian gradient optimization workflow. </w:t>
      </w:r>
      <w:r w:rsidR="009E100A">
        <w:rPr>
          <w:rFonts w:cs="Times New Roman"/>
          <w:szCs w:val="24"/>
        </w:rPr>
        <w:t>Ten</w:t>
      </w:r>
      <w:r w:rsidRPr="00D04EC6">
        <w:rPr>
          <w:rFonts w:cs="Times New Roman"/>
          <w:szCs w:val="24"/>
        </w:rPr>
        <w:t xml:space="preserve"> optimizations were carried out </w:t>
      </w:r>
      <w:r w:rsidR="00707D82">
        <w:rPr>
          <w:rFonts w:cs="Times New Roman"/>
          <w:szCs w:val="24"/>
        </w:rPr>
        <w:t>after</w:t>
      </w:r>
      <w:r w:rsidRPr="00D04EC6">
        <w:rPr>
          <w:rFonts w:cs="Times New Roman"/>
          <w:szCs w:val="24"/>
        </w:rPr>
        <w:t xml:space="preserve"> the original gradient. </w:t>
      </w:r>
      <w:r w:rsidR="000C1E4B">
        <w:rPr>
          <w:rFonts w:cs="Times New Roman"/>
        </w:rPr>
        <w:t>Global separation index</w:t>
      </w:r>
      <w:r w:rsidR="00F75087">
        <w:rPr>
          <w:rFonts w:cs="Times New Roman"/>
          <w:szCs w:val="24"/>
        </w:rPr>
        <w:t xml:space="preserve">, </w:t>
      </w:r>
      <w:r w:rsidR="00F75087" w:rsidRPr="00D04EC6">
        <w:rPr>
          <w:rFonts w:cs="Times New Roman"/>
          <w:szCs w:val="24"/>
        </w:rPr>
        <w:t>number of metabolic feature</w:t>
      </w:r>
      <w:r w:rsidR="00F75087">
        <w:rPr>
          <w:rFonts w:cs="Times New Roman"/>
          <w:szCs w:val="24"/>
        </w:rPr>
        <w:t>s,</w:t>
      </w:r>
      <w:r w:rsidR="00F75087" w:rsidRPr="00D04EC6">
        <w:rPr>
          <w:rFonts w:cs="Times New Roman"/>
          <w:szCs w:val="24"/>
        </w:rPr>
        <w:t xml:space="preserve"> and </w:t>
      </w:r>
      <w:r w:rsidR="00F75087">
        <w:rPr>
          <w:rFonts w:cs="Times New Roman"/>
          <w:szCs w:val="24"/>
        </w:rPr>
        <w:t xml:space="preserve">number of </w:t>
      </w:r>
      <w:r w:rsidR="00F75087" w:rsidRPr="00D04EC6">
        <w:rPr>
          <w:rFonts w:cs="Times New Roman"/>
          <w:szCs w:val="24"/>
        </w:rPr>
        <w:t>unique MS/MS spectra were examined to evaluate the optimization performance.</w:t>
      </w:r>
    </w:p>
    <w:p w14:paraId="4A8A9611" w14:textId="77777777" w:rsidR="00F9591A" w:rsidRPr="00D04EC6" w:rsidRDefault="00F9591A" w:rsidP="00821753">
      <w:pPr>
        <w:rPr>
          <w:rFonts w:cs="Times New Roman"/>
          <w:szCs w:val="24"/>
        </w:rPr>
      </w:pPr>
    </w:p>
    <w:p w14:paraId="41ABD46E" w14:textId="77777777" w:rsidR="00D04EC6" w:rsidRDefault="00D04EC6" w:rsidP="00F9591A">
      <w:pPr>
        <w:pStyle w:val="Heading2"/>
      </w:pPr>
      <w:bookmarkStart w:id="40" w:name="_Toc132039209"/>
      <w:r>
        <w:t>Sample preparation</w:t>
      </w:r>
      <w:bookmarkEnd w:id="40"/>
    </w:p>
    <w:p w14:paraId="78015A06" w14:textId="339CD1DC" w:rsidR="00E263F8" w:rsidRDefault="00352ED4" w:rsidP="00821753">
      <w:r>
        <w:t>Refer to</w:t>
      </w:r>
      <w:r w:rsidR="00D04EC6">
        <w:t xml:space="preserve"> “Sample preparation” in </w:t>
      </w:r>
      <w:r w:rsidR="00F9591A">
        <w:rPr>
          <w:b/>
        </w:rPr>
        <w:t xml:space="preserve">Supplementary Note </w:t>
      </w:r>
      <w:r w:rsidR="00C62AD0">
        <w:rPr>
          <w:b/>
        </w:rPr>
        <w:t>3</w:t>
      </w:r>
      <w:r w:rsidR="00D04EC6">
        <w:t>.</w:t>
      </w:r>
    </w:p>
    <w:p w14:paraId="66E77EC1" w14:textId="77777777" w:rsidR="00F9591A" w:rsidRDefault="00F9591A" w:rsidP="00821753"/>
    <w:p w14:paraId="59F6A594" w14:textId="77777777" w:rsidR="00766691" w:rsidRDefault="00766691" w:rsidP="00F9591A">
      <w:pPr>
        <w:pStyle w:val="Heading2"/>
      </w:pPr>
      <w:bookmarkStart w:id="41" w:name="_Toc132039210"/>
      <w:r>
        <w:t>LC-MS/MS experiment</w:t>
      </w:r>
      <w:bookmarkEnd w:id="41"/>
    </w:p>
    <w:p w14:paraId="663AF515" w14:textId="3DEC03AA" w:rsidR="0094035A" w:rsidRDefault="00766691" w:rsidP="00821753">
      <w:r w:rsidRPr="0042249F">
        <w:t xml:space="preserve">Hydrophilic interaction chromatography (HILIC) separation was performed on </w:t>
      </w:r>
      <w:r>
        <w:t>a</w:t>
      </w:r>
      <w:r w:rsidRPr="0042249F">
        <w:t xml:space="preserve"> </w:t>
      </w:r>
      <w:proofErr w:type="spellStart"/>
      <w:r w:rsidRPr="0042249F">
        <w:t>SeQuant</w:t>
      </w:r>
      <w:proofErr w:type="spellEnd"/>
      <w:r w:rsidRPr="0042249F">
        <w:t xml:space="preserve"> ZIC-HILIC column (</w:t>
      </w:r>
      <w:r w:rsidRPr="00300798">
        <w:rPr>
          <w:rFonts w:cs="Times New Roman"/>
          <w:szCs w:val="24"/>
        </w:rPr>
        <w:t xml:space="preserve">50 mm × 2.1 mm, 5 </w:t>
      </w:r>
      <w:proofErr w:type="spellStart"/>
      <w:r w:rsidRPr="00300798">
        <w:rPr>
          <w:rFonts w:cs="Times New Roman"/>
          <w:szCs w:val="24"/>
        </w:rPr>
        <w:t>μm</w:t>
      </w:r>
      <w:proofErr w:type="spellEnd"/>
      <w:r w:rsidRPr="00300798">
        <w:rPr>
          <w:rFonts w:cs="Times New Roman"/>
          <w:szCs w:val="24"/>
        </w:rPr>
        <w:t>, 200 Å</w:t>
      </w:r>
      <w:r w:rsidRPr="0042249F">
        <w:t>)</w:t>
      </w:r>
      <w:r>
        <w:t xml:space="preserve"> with </w:t>
      </w:r>
      <w:r w:rsidR="00D77139">
        <w:t>an</w:t>
      </w:r>
      <w:r>
        <w:t xml:space="preserve"> elution time of 9 minutes.</w:t>
      </w:r>
      <w:r w:rsidR="00B84AD5" w:rsidRPr="00B84AD5">
        <w:t xml:space="preserve"> </w:t>
      </w:r>
      <w:r w:rsidR="00FD1881">
        <w:t>M</w:t>
      </w:r>
      <w:r w:rsidR="00B84AD5" w:rsidRPr="00455F3B">
        <w:t xml:space="preserve">obile phase A was 5% </w:t>
      </w:r>
      <w:r w:rsidR="00B84AD5">
        <w:t>acetonitrile</w:t>
      </w:r>
      <w:r w:rsidR="00B84AD5" w:rsidRPr="006E6A64">
        <w:t xml:space="preserve"> </w:t>
      </w:r>
      <w:r w:rsidR="00B84AD5" w:rsidRPr="00455F3B">
        <w:t xml:space="preserve">in </w:t>
      </w:r>
      <w:r w:rsidR="00B84AD5">
        <w:rPr>
          <w:lang w:val="en-US"/>
        </w:rPr>
        <w:t>water</w:t>
      </w:r>
      <w:r w:rsidR="00B84AD5" w:rsidRPr="00455F3B">
        <w:t xml:space="preserve"> with 10 mM ammonium acetate</w:t>
      </w:r>
      <w:r w:rsidR="00B84AD5">
        <w:t xml:space="preserve"> (</w:t>
      </w:r>
      <w:r w:rsidR="00B84AD5">
        <w:rPr>
          <w:lang w:val="en-US"/>
        </w:rPr>
        <w:t xml:space="preserve">Thermo </w:t>
      </w:r>
      <w:r w:rsidR="00B84AD5" w:rsidRPr="00707F6C">
        <w:rPr>
          <w:lang w:val="en-US"/>
        </w:rPr>
        <w:t>Fisher Scientific</w:t>
      </w:r>
      <w:r w:rsidR="00B84AD5">
        <w:t>)</w:t>
      </w:r>
      <w:r w:rsidR="00B84AD5" w:rsidRPr="00455F3B">
        <w:t xml:space="preserve"> </w:t>
      </w:r>
      <w:r w:rsidR="00B84AD5">
        <w:t xml:space="preserve">with </w:t>
      </w:r>
      <w:r w:rsidR="00B84AD5" w:rsidRPr="00455F3B">
        <w:t xml:space="preserve">pH </w:t>
      </w:r>
      <w:r w:rsidR="00B84AD5">
        <w:t xml:space="preserve">= </w:t>
      </w:r>
      <w:r w:rsidR="00B84AD5" w:rsidRPr="00455F3B">
        <w:t>9.8</w:t>
      </w:r>
      <w:r w:rsidR="00B84AD5">
        <w:t>, adjusted by ammonium hydroxide (</w:t>
      </w:r>
      <w:proofErr w:type="spellStart"/>
      <w:r w:rsidR="00B84AD5" w:rsidRPr="00455F3B">
        <w:rPr>
          <w:lang w:val="en-US"/>
        </w:rPr>
        <w:t>MilliporeSigma</w:t>
      </w:r>
      <w:proofErr w:type="spellEnd"/>
      <w:r w:rsidR="00B84AD5">
        <w:t>)</w:t>
      </w:r>
      <w:r w:rsidR="00B84AD5" w:rsidRPr="00455F3B">
        <w:t xml:space="preserve">, and mobile phase B was 5% </w:t>
      </w:r>
      <w:r w:rsidR="00110229">
        <w:rPr>
          <w:lang w:val="en-US"/>
        </w:rPr>
        <w:t xml:space="preserve">water </w:t>
      </w:r>
      <w:r w:rsidR="00B84AD5">
        <w:rPr>
          <w:lang w:val="en-US"/>
        </w:rPr>
        <w:t>in</w:t>
      </w:r>
      <w:r w:rsidR="00B84AD5" w:rsidRPr="00455F3B">
        <w:t xml:space="preserve"> </w:t>
      </w:r>
      <w:r w:rsidR="00B84AD5">
        <w:t>acetonitrile</w:t>
      </w:r>
      <w:r w:rsidR="00B84AD5" w:rsidRPr="006E6A64">
        <w:t xml:space="preserve"> </w:t>
      </w:r>
      <w:r w:rsidR="00B84AD5" w:rsidRPr="00455F3B">
        <w:t>with no buffer.</w:t>
      </w:r>
      <w:r w:rsidR="00B84AD5">
        <w:t xml:space="preserve"> </w:t>
      </w:r>
      <w:r w:rsidR="000E16C1">
        <w:t xml:space="preserve">The </w:t>
      </w:r>
      <w:r w:rsidR="00B84AD5">
        <w:t xml:space="preserve">LC gradients </w:t>
      </w:r>
      <w:r w:rsidR="000E16C1">
        <w:t xml:space="preserve">are </w:t>
      </w:r>
      <w:r w:rsidR="00B84AD5">
        <w:t xml:space="preserve">listed in </w:t>
      </w:r>
      <w:r w:rsidR="007A0C75">
        <w:t xml:space="preserve">the </w:t>
      </w:r>
      <w:r w:rsidR="00B84AD5" w:rsidRPr="00D04C62">
        <w:rPr>
          <w:b/>
        </w:rPr>
        <w:t>Supplementary File</w:t>
      </w:r>
      <w:r w:rsidR="00B84AD5" w:rsidRPr="00B84AD5">
        <w:t>.</w:t>
      </w:r>
      <w:r w:rsidR="00B84AD5">
        <w:t xml:space="preserve"> </w:t>
      </w:r>
      <w:r w:rsidR="007A0C75">
        <w:t xml:space="preserve">The </w:t>
      </w:r>
      <w:r w:rsidR="00B84AD5">
        <w:t>MS configurations were set as described in section “</w:t>
      </w:r>
      <w:r w:rsidR="00AA409C">
        <w:t>LC-MS/MS experiment</w:t>
      </w:r>
      <w:r w:rsidR="00B84AD5">
        <w:t xml:space="preserve">” in </w:t>
      </w:r>
      <w:r w:rsidR="00AA409C">
        <w:rPr>
          <w:b/>
        </w:rPr>
        <w:t xml:space="preserve">Supplementary Note </w:t>
      </w:r>
      <w:r w:rsidR="00C62AD0">
        <w:rPr>
          <w:b/>
        </w:rPr>
        <w:t>3</w:t>
      </w:r>
      <w:r w:rsidR="00B84AD5">
        <w:t>.</w:t>
      </w:r>
    </w:p>
    <w:p w14:paraId="7ED90A0E" w14:textId="77777777" w:rsidR="00AA409C" w:rsidRPr="00D145F3" w:rsidRDefault="00AA409C" w:rsidP="00821753"/>
    <w:p w14:paraId="6763BCB6" w14:textId="77777777" w:rsidR="0094035A" w:rsidRPr="000A5D83" w:rsidRDefault="0094035A" w:rsidP="00AA409C">
      <w:pPr>
        <w:pStyle w:val="Heading2"/>
        <w:rPr>
          <w:lang w:val="en-US"/>
        </w:rPr>
      </w:pPr>
      <w:bookmarkStart w:id="42" w:name="_Toc132039211"/>
      <w:r>
        <w:t>Data processing</w:t>
      </w:r>
      <w:bookmarkEnd w:id="42"/>
    </w:p>
    <w:p w14:paraId="784B753F" w14:textId="2C90F93B" w:rsidR="0094035A" w:rsidRDefault="0094035A" w:rsidP="00821753">
      <w:r>
        <w:t xml:space="preserve">As described in </w:t>
      </w:r>
      <w:r w:rsidR="00AA409C">
        <w:rPr>
          <w:b/>
        </w:rPr>
        <w:t xml:space="preserve">Supplementary Note </w:t>
      </w:r>
      <w:r w:rsidR="00C62AD0">
        <w:rPr>
          <w:b/>
        </w:rPr>
        <w:t>3</w:t>
      </w:r>
      <w:r w:rsidRPr="0094035A">
        <w:t>.</w:t>
      </w:r>
    </w:p>
    <w:p w14:paraId="01DDD7A5" w14:textId="77777777" w:rsidR="00AA409C" w:rsidRDefault="00AA409C" w:rsidP="00821753"/>
    <w:p w14:paraId="36A67BD5" w14:textId="77777777" w:rsidR="0094035A" w:rsidRDefault="0094035A" w:rsidP="00AA409C">
      <w:pPr>
        <w:pStyle w:val="Heading2"/>
      </w:pPr>
      <w:bookmarkStart w:id="43" w:name="_Toc132039212"/>
      <w:r>
        <w:t>Results</w:t>
      </w:r>
      <w:bookmarkEnd w:id="43"/>
    </w:p>
    <w:p w14:paraId="2BE95846" w14:textId="13626997" w:rsidR="00D57120" w:rsidRDefault="00D57120" w:rsidP="00821753">
      <w:pPr>
        <w:rPr>
          <w:rFonts w:cs="Times New Roman"/>
        </w:rPr>
      </w:pPr>
      <w:r>
        <w:rPr>
          <w:rFonts w:cs="Times New Roman"/>
        </w:rPr>
        <w:t xml:space="preserve">Results are shown in </w:t>
      </w:r>
      <w:r>
        <w:rPr>
          <w:rFonts w:cs="Times New Roman"/>
          <w:b/>
        </w:rPr>
        <w:t>Supplementary Fig</w:t>
      </w:r>
      <w:r>
        <w:rPr>
          <w:rFonts w:cs="Times New Roman"/>
        </w:rPr>
        <w:t xml:space="preserve"> </w:t>
      </w:r>
      <w:r w:rsidR="00C62AD0">
        <w:rPr>
          <w:rFonts w:cs="Times New Roman"/>
          <w:b/>
        </w:rPr>
        <w:t>2</w:t>
      </w:r>
      <w:r>
        <w:rPr>
          <w:rFonts w:cs="Times New Roman"/>
        </w:rPr>
        <w:t xml:space="preserve">. We began the optimization by generating a large search space that contains </w:t>
      </w:r>
      <w:r w:rsidRPr="006A791E">
        <w:rPr>
          <w:rFonts w:cs="Times New Roman"/>
        </w:rPr>
        <w:t>261</w:t>
      </w:r>
      <w:r>
        <w:rPr>
          <w:rFonts w:cs="Times New Roman"/>
        </w:rPr>
        <w:t>,</w:t>
      </w:r>
      <w:r w:rsidRPr="006A791E">
        <w:rPr>
          <w:rFonts w:cs="Times New Roman"/>
        </w:rPr>
        <w:t>484</w:t>
      </w:r>
      <w:r>
        <w:rPr>
          <w:rFonts w:cs="Times New Roman"/>
        </w:rPr>
        <w:t xml:space="preserve"> plausible gradients. A ten-round optimization was carried out </w:t>
      </w:r>
      <w:r w:rsidR="00707D82">
        <w:rPr>
          <w:rFonts w:cs="Times New Roman"/>
        </w:rPr>
        <w:t>after</w:t>
      </w:r>
      <w:r>
        <w:rPr>
          <w:rFonts w:cs="Times New Roman"/>
        </w:rPr>
        <w:t xml:space="preserve"> two initial gradients. The best gradient was the tenth experiment, improving the </w:t>
      </w:r>
      <w:r w:rsidR="0078376F">
        <w:rPr>
          <w:rFonts w:cs="Times New Roman"/>
        </w:rPr>
        <w:t>GSI</w:t>
      </w:r>
      <w:r>
        <w:rPr>
          <w:rFonts w:cs="Times New Roman"/>
        </w:rPr>
        <w:t xml:space="preserve"> from </w:t>
      </w:r>
      <w:r w:rsidR="001674CA" w:rsidRPr="001674CA">
        <w:rPr>
          <w:rFonts w:cs="Times New Roman"/>
        </w:rPr>
        <w:t>0.0718</w:t>
      </w:r>
      <w:r>
        <w:rPr>
          <w:rFonts w:cs="Times New Roman"/>
        </w:rPr>
        <w:t xml:space="preserve"> to 0.</w:t>
      </w:r>
      <w:r w:rsidR="001674CA">
        <w:rPr>
          <w:rFonts w:cs="Times New Roman"/>
        </w:rPr>
        <w:t>202</w:t>
      </w:r>
      <w:r>
        <w:rPr>
          <w:rFonts w:cs="Times New Roman"/>
        </w:rPr>
        <w:t xml:space="preserve">. With the optimized gradient, we profiled 6.8% more metabolic features (from 1660 to 1894) and detected 13.0% more unique MS/MS spectra (from 1162 to 1313). </w:t>
      </w:r>
    </w:p>
    <w:p w14:paraId="31EC4142" w14:textId="77777777" w:rsidR="00FC38AD" w:rsidRPr="00FC38AD" w:rsidRDefault="00FC38AD" w:rsidP="00821753"/>
    <w:p w14:paraId="4F9053EC" w14:textId="177C945E" w:rsidR="00B209C8" w:rsidRDefault="00AA409C" w:rsidP="00AA409C">
      <w:pPr>
        <w:pStyle w:val="Heading1"/>
      </w:pPr>
      <w:bookmarkStart w:id="44" w:name="_Toc132039213"/>
      <w:bookmarkStart w:id="45" w:name="_Toc132039328"/>
      <w:bookmarkStart w:id="46" w:name="_Toc143959879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7</w:t>
      </w:r>
      <w:r w:rsidRPr="00F9591A">
        <w:rPr>
          <w:rStyle w:val="Heading1Char"/>
          <w:b/>
        </w:rPr>
        <w:t xml:space="preserve">. </w:t>
      </w:r>
      <w:r w:rsidR="00254F68">
        <w:t>Human serum metabolomics data set</w:t>
      </w:r>
      <w:bookmarkEnd w:id="44"/>
      <w:bookmarkEnd w:id="45"/>
      <w:bookmarkEnd w:id="46"/>
    </w:p>
    <w:p w14:paraId="6EF0617E" w14:textId="77777777" w:rsidR="000B40E3" w:rsidRPr="000B40E3" w:rsidRDefault="000B40E3" w:rsidP="000B40E3"/>
    <w:p w14:paraId="16D91A09" w14:textId="77777777" w:rsidR="00D060FE" w:rsidRDefault="00D060FE" w:rsidP="000B40E3">
      <w:pPr>
        <w:pStyle w:val="Heading2"/>
      </w:pPr>
      <w:bookmarkStart w:id="47" w:name="_Toc132039214"/>
      <w:r>
        <w:t>Experimental design</w:t>
      </w:r>
      <w:bookmarkEnd w:id="47"/>
    </w:p>
    <w:p w14:paraId="21C8771B" w14:textId="6E8F0843" w:rsidR="004A569F" w:rsidRDefault="004A569F" w:rsidP="00821753">
      <w:pPr>
        <w:rPr>
          <w:rFonts w:cs="Times New Roman"/>
          <w:szCs w:val="24"/>
        </w:rPr>
      </w:pPr>
      <w:r w:rsidRPr="00D04EC6">
        <w:rPr>
          <w:rFonts w:cs="Times New Roman"/>
          <w:szCs w:val="24"/>
        </w:rPr>
        <w:t xml:space="preserve">A human </w:t>
      </w:r>
      <w:r>
        <w:rPr>
          <w:rFonts w:cs="Times New Roman"/>
          <w:szCs w:val="24"/>
        </w:rPr>
        <w:t>serum</w:t>
      </w:r>
      <w:r w:rsidRPr="00D04EC6">
        <w:rPr>
          <w:rFonts w:cs="Times New Roman"/>
          <w:szCs w:val="24"/>
        </w:rPr>
        <w:t xml:space="preserve"> sample was utilized to demonstrate the performance of </w:t>
      </w:r>
      <w:r w:rsidR="0079244E">
        <w:rPr>
          <w:rFonts w:cs="Times New Roman"/>
          <w:szCs w:val="24"/>
        </w:rPr>
        <w:t xml:space="preserve">the </w:t>
      </w:r>
      <w:r w:rsidRPr="00D04EC6">
        <w:rPr>
          <w:rFonts w:cs="Times New Roman"/>
          <w:szCs w:val="24"/>
        </w:rPr>
        <w:t xml:space="preserve">Bayesian gradient optimization workflow. </w:t>
      </w:r>
      <w:r w:rsidR="00AD498D">
        <w:rPr>
          <w:rFonts w:cs="Times New Roman"/>
          <w:szCs w:val="24"/>
        </w:rPr>
        <w:t>Ten</w:t>
      </w:r>
      <w:r w:rsidRPr="00D04EC6">
        <w:rPr>
          <w:rFonts w:cs="Times New Roman"/>
          <w:szCs w:val="24"/>
        </w:rPr>
        <w:t xml:space="preserve"> optimizations were carried out </w:t>
      </w:r>
      <w:r w:rsidR="006677BF">
        <w:rPr>
          <w:rFonts w:cs="Times New Roman"/>
          <w:szCs w:val="24"/>
        </w:rPr>
        <w:t>after</w:t>
      </w:r>
      <w:r w:rsidRPr="00D04EC6">
        <w:rPr>
          <w:rFonts w:cs="Times New Roman"/>
          <w:szCs w:val="24"/>
        </w:rPr>
        <w:t xml:space="preserve"> the original gradient. </w:t>
      </w:r>
      <w:r w:rsidR="000C1E4B">
        <w:rPr>
          <w:rFonts w:cs="Times New Roman"/>
        </w:rPr>
        <w:t>Global separation index</w:t>
      </w:r>
      <w:r w:rsidR="00F75087">
        <w:rPr>
          <w:rFonts w:cs="Times New Roman"/>
          <w:szCs w:val="24"/>
        </w:rPr>
        <w:t xml:space="preserve">, </w:t>
      </w:r>
      <w:r w:rsidRPr="00D04EC6">
        <w:rPr>
          <w:rFonts w:cs="Times New Roman"/>
          <w:szCs w:val="24"/>
        </w:rPr>
        <w:t>number of metabolic feature</w:t>
      </w:r>
      <w:r w:rsidR="00F75087">
        <w:rPr>
          <w:rFonts w:cs="Times New Roman"/>
          <w:szCs w:val="24"/>
        </w:rPr>
        <w:t>s,</w:t>
      </w:r>
      <w:r w:rsidRPr="00D04EC6">
        <w:rPr>
          <w:rFonts w:cs="Times New Roman"/>
          <w:szCs w:val="24"/>
        </w:rPr>
        <w:t xml:space="preserve"> and </w:t>
      </w:r>
      <w:r w:rsidR="00F75087">
        <w:rPr>
          <w:rFonts w:cs="Times New Roman"/>
          <w:szCs w:val="24"/>
        </w:rPr>
        <w:t xml:space="preserve">number of </w:t>
      </w:r>
      <w:r w:rsidRPr="00D04EC6">
        <w:rPr>
          <w:rFonts w:cs="Times New Roman"/>
          <w:szCs w:val="24"/>
        </w:rPr>
        <w:t>unique MS/MS spectra were examined to evaluate the optimization performance.</w:t>
      </w:r>
    </w:p>
    <w:p w14:paraId="228E0440" w14:textId="77777777" w:rsidR="000B40E3" w:rsidRDefault="000B40E3" w:rsidP="00821753">
      <w:pPr>
        <w:rPr>
          <w:rFonts w:cs="Times New Roman"/>
          <w:szCs w:val="24"/>
        </w:rPr>
      </w:pPr>
    </w:p>
    <w:p w14:paraId="3D45E2FE" w14:textId="77777777" w:rsidR="009343EC" w:rsidRDefault="009343EC" w:rsidP="000B40E3">
      <w:pPr>
        <w:pStyle w:val="Heading2"/>
      </w:pPr>
      <w:bookmarkStart w:id="48" w:name="_Toc132039215"/>
      <w:r>
        <w:t>Sample preparation</w:t>
      </w:r>
      <w:bookmarkEnd w:id="48"/>
    </w:p>
    <w:p w14:paraId="3D21F8A6" w14:textId="380312F4" w:rsidR="009343EC" w:rsidRDefault="0079244E" w:rsidP="00821753">
      <w:r>
        <w:t xml:space="preserve">The </w:t>
      </w:r>
      <w:r w:rsidR="009343EC">
        <w:t xml:space="preserve">human serum sample was </w:t>
      </w:r>
      <w:r w:rsidR="00D85BA4">
        <w:t xml:space="preserve">purchased from </w:t>
      </w:r>
      <w:r w:rsidR="005E47A6" w:rsidRPr="005E47A6">
        <w:t>Sigma-Aldrich (St. Louis, MO</w:t>
      </w:r>
      <w:r w:rsidR="005E47A6">
        <w:t>, USA</w:t>
      </w:r>
      <w:r w:rsidR="005E47A6" w:rsidRPr="005E47A6">
        <w:t>)</w:t>
      </w:r>
      <w:r w:rsidR="009343EC">
        <w:t xml:space="preserve">. </w:t>
      </w:r>
      <w:r w:rsidR="00D85BA4">
        <w:t>The sample</w:t>
      </w:r>
      <w:r w:rsidR="009343EC">
        <w:t xml:space="preserve"> was stored at -80 °C prior to analysis. For metabolome extraction, </w:t>
      </w:r>
      <w:r w:rsidR="00D85BA4">
        <w:t>50</w:t>
      </w:r>
      <w:r w:rsidR="009343EC">
        <w:t xml:space="preserve"> μL of </w:t>
      </w:r>
      <w:r w:rsidR="00D85BA4">
        <w:t>serum</w:t>
      </w:r>
      <w:r w:rsidR="009343EC">
        <w:t xml:space="preserve"> was mixed with 1000 μL of -20 °C methanol in a 1.5-mL Eppendorf vial and vortexed. The solution was incubated at -20 °C for </w:t>
      </w:r>
      <w:r w:rsidR="00D85BA4">
        <w:t>6</w:t>
      </w:r>
      <w:r w:rsidR="009343EC">
        <w:t xml:space="preserve"> hours, followed by centrifugation at 14,000 rpm for 15 min</w:t>
      </w:r>
      <w:r w:rsidR="009343EC" w:rsidRPr="000F4BFE">
        <w:t xml:space="preserve"> </w:t>
      </w:r>
      <w:r w:rsidR="009343EC">
        <w:t xml:space="preserve">at 4 °C. The clear supernatant was dried in a </w:t>
      </w:r>
      <w:proofErr w:type="spellStart"/>
      <w:r w:rsidR="009343EC">
        <w:t>SpeedVac</w:t>
      </w:r>
      <w:proofErr w:type="spellEnd"/>
      <w:r w:rsidR="009343EC">
        <w:t xml:space="preserve"> at 20 °C and then reconstituted in 150 μL of acetonitrile and </w:t>
      </w:r>
      <w:r w:rsidR="009343EC">
        <w:rPr>
          <w:lang w:val="en-US"/>
        </w:rPr>
        <w:t>water</w:t>
      </w:r>
      <w:r w:rsidR="009343EC">
        <w:t xml:space="preserve"> (1:1, v</w:t>
      </w:r>
      <w:r w:rsidR="003350E6">
        <w:t>/</w:t>
      </w:r>
      <w:r w:rsidR="009343EC">
        <w:t xml:space="preserve">v) mixed solvent for LC-MS analysis. A method blank sample was also prepared following the same protocol but without </w:t>
      </w:r>
      <w:r w:rsidR="00DC4807">
        <w:t>serum</w:t>
      </w:r>
      <w:r w:rsidR="009343EC">
        <w:t>.</w:t>
      </w:r>
      <w:r w:rsidR="009343EC" w:rsidRPr="008677CB">
        <w:t xml:space="preserve"> </w:t>
      </w:r>
    </w:p>
    <w:p w14:paraId="5B4CD1FE" w14:textId="77777777" w:rsidR="000B40E3" w:rsidRPr="009343EC" w:rsidRDefault="000B40E3" w:rsidP="00821753">
      <w:pPr>
        <w:rPr>
          <w:lang w:val="en-US"/>
        </w:rPr>
      </w:pPr>
    </w:p>
    <w:p w14:paraId="2D20E760" w14:textId="77777777" w:rsidR="009343EC" w:rsidRDefault="009343EC" w:rsidP="000B40E3">
      <w:pPr>
        <w:pStyle w:val="Heading2"/>
      </w:pPr>
      <w:bookmarkStart w:id="49" w:name="_Toc132039216"/>
      <w:r>
        <w:t>LC-MS/MS experiment</w:t>
      </w:r>
      <w:bookmarkEnd w:id="49"/>
    </w:p>
    <w:p w14:paraId="62590924" w14:textId="7B0A8F82" w:rsidR="009343EC" w:rsidRDefault="009343EC" w:rsidP="00821753">
      <w:r w:rsidRPr="0042249F">
        <w:t xml:space="preserve">Hydrophilic interaction chromatography (HILIC) separation was performed on </w:t>
      </w:r>
      <w:r>
        <w:t>a</w:t>
      </w:r>
      <w:r w:rsidRPr="0042249F">
        <w:t xml:space="preserve"> </w:t>
      </w:r>
      <w:proofErr w:type="spellStart"/>
      <w:r w:rsidRPr="0042249F">
        <w:t>SeQuant</w:t>
      </w:r>
      <w:proofErr w:type="spellEnd"/>
      <w:r w:rsidRPr="0042249F">
        <w:t xml:space="preserve"> ZIC-HILIC column (</w:t>
      </w:r>
      <w:r w:rsidRPr="00300798">
        <w:rPr>
          <w:rFonts w:cs="Times New Roman"/>
          <w:szCs w:val="24"/>
        </w:rPr>
        <w:t xml:space="preserve">50 mm × 2.1 mm, 5 </w:t>
      </w:r>
      <w:proofErr w:type="spellStart"/>
      <w:r w:rsidRPr="00300798">
        <w:rPr>
          <w:rFonts w:cs="Times New Roman"/>
          <w:szCs w:val="24"/>
        </w:rPr>
        <w:t>μm</w:t>
      </w:r>
      <w:proofErr w:type="spellEnd"/>
      <w:r w:rsidRPr="00300798">
        <w:rPr>
          <w:rFonts w:cs="Times New Roman"/>
          <w:szCs w:val="24"/>
        </w:rPr>
        <w:t>, 200 Å</w:t>
      </w:r>
      <w:r w:rsidRPr="0042249F">
        <w:t>)</w:t>
      </w:r>
      <w:r>
        <w:t xml:space="preserve"> with </w:t>
      </w:r>
      <w:r w:rsidR="0057267C">
        <w:t>an</w:t>
      </w:r>
      <w:r>
        <w:t xml:space="preserve"> elution time of 9 minutes.</w:t>
      </w:r>
      <w:r w:rsidRPr="00B84AD5">
        <w:t xml:space="preserve"> </w:t>
      </w:r>
      <w:r w:rsidR="00A464C2">
        <w:t>M</w:t>
      </w:r>
      <w:r w:rsidRPr="00455F3B">
        <w:t xml:space="preserve">obile phase A was 5% </w:t>
      </w:r>
      <w:r>
        <w:t>acetonitrile</w:t>
      </w:r>
      <w:r w:rsidRPr="006E6A64">
        <w:t xml:space="preserve"> </w:t>
      </w:r>
      <w:r w:rsidRPr="00455F3B">
        <w:t xml:space="preserve">in </w:t>
      </w:r>
      <w:r>
        <w:rPr>
          <w:lang w:val="en-US"/>
        </w:rPr>
        <w:t>water</w:t>
      </w:r>
      <w:r w:rsidRPr="00455F3B">
        <w:t xml:space="preserve"> with 10 mM ammonium acetate</w:t>
      </w:r>
      <w:r>
        <w:t xml:space="preserve"> (</w:t>
      </w:r>
      <w:r>
        <w:rPr>
          <w:lang w:val="en-US"/>
        </w:rPr>
        <w:t xml:space="preserve">Thermo </w:t>
      </w:r>
      <w:r w:rsidRPr="00707F6C">
        <w:rPr>
          <w:lang w:val="en-US"/>
        </w:rPr>
        <w:t>Fisher Scientific</w:t>
      </w:r>
      <w:r>
        <w:t>)</w:t>
      </w:r>
      <w:r w:rsidRPr="00455F3B">
        <w:t xml:space="preserve"> </w:t>
      </w:r>
      <w:r>
        <w:t xml:space="preserve">with </w:t>
      </w:r>
      <w:r w:rsidRPr="00455F3B">
        <w:t xml:space="preserve">pH </w:t>
      </w:r>
      <w:r>
        <w:t xml:space="preserve">= </w:t>
      </w:r>
      <w:r w:rsidRPr="00455F3B">
        <w:t>9.8</w:t>
      </w:r>
      <w:r>
        <w:t>, adjusted by ammonium hydroxide (</w:t>
      </w:r>
      <w:proofErr w:type="spellStart"/>
      <w:r w:rsidRPr="00455F3B">
        <w:rPr>
          <w:lang w:val="en-US"/>
        </w:rPr>
        <w:t>MilliporeSigma</w:t>
      </w:r>
      <w:proofErr w:type="spellEnd"/>
      <w:r>
        <w:t>)</w:t>
      </w:r>
      <w:r w:rsidRPr="00455F3B">
        <w:t xml:space="preserve">, and mobile phase B was 5% </w:t>
      </w:r>
      <w:r w:rsidR="008751F8">
        <w:rPr>
          <w:lang w:val="en-US"/>
        </w:rPr>
        <w:t xml:space="preserve">water </w:t>
      </w:r>
      <w:r>
        <w:rPr>
          <w:lang w:val="en-US"/>
        </w:rPr>
        <w:t>in</w:t>
      </w:r>
      <w:r w:rsidRPr="00455F3B">
        <w:t xml:space="preserve"> </w:t>
      </w:r>
      <w:r>
        <w:t>acetonitrile</w:t>
      </w:r>
      <w:r w:rsidRPr="006E6A64">
        <w:t xml:space="preserve"> </w:t>
      </w:r>
      <w:r w:rsidRPr="00455F3B">
        <w:t>with no buffer.</w:t>
      </w:r>
      <w:r>
        <w:t xml:space="preserve"> </w:t>
      </w:r>
      <w:r w:rsidR="008751F8">
        <w:t xml:space="preserve">The </w:t>
      </w:r>
      <w:r>
        <w:t xml:space="preserve">LC gradients </w:t>
      </w:r>
      <w:r w:rsidR="008751F8">
        <w:t xml:space="preserve">are </w:t>
      </w:r>
      <w:r>
        <w:t xml:space="preserve">listed in </w:t>
      </w:r>
      <w:r w:rsidR="007A0C75">
        <w:t xml:space="preserve">the </w:t>
      </w:r>
      <w:r w:rsidRPr="00D04C62">
        <w:rPr>
          <w:b/>
        </w:rPr>
        <w:t>Supplementary File</w:t>
      </w:r>
      <w:r w:rsidRPr="00B84AD5">
        <w:t>.</w:t>
      </w:r>
      <w:r>
        <w:t xml:space="preserve"> </w:t>
      </w:r>
      <w:r w:rsidR="008751F8">
        <w:t xml:space="preserve">The </w:t>
      </w:r>
      <w:r>
        <w:t>MS configurations were set as described in</w:t>
      </w:r>
      <w:r w:rsidR="0023263D">
        <w:t xml:space="preserve"> the</w:t>
      </w:r>
      <w:r>
        <w:t xml:space="preserve"> section “</w:t>
      </w:r>
      <w:r w:rsidR="007C5661" w:rsidRPr="007C5661">
        <w:t>LC-MS/MS experiment</w:t>
      </w:r>
      <w:r>
        <w:t xml:space="preserve">” in </w:t>
      </w:r>
      <w:r w:rsidR="007C5661">
        <w:rPr>
          <w:b/>
        </w:rPr>
        <w:t xml:space="preserve">Supplementary Note </w:t>
      </w:r>
      <w:r w:rsidR="00C62AD0">
        <w:rPr>
          <w:b/>
        </w:rPr>
        <w:t>3</w:t>
      </w:r>
      <w:r>
        <w:t>.</w:t>
      </w:r>
    </w:p>
    <w:p w14:paraId="0CC09DEC" w14:textId="77777777" w:rsidR="000B40E3" w:rsidRDefault="000B40E3" w:rsidP="00821753"/>
    <w:p w14:paraId="5477132A" w14:textId="77777777" w:rsidR="001D5D4B" w:rsidRPr="000A5D83" w:rsidRDefault="001D5D4B" w:rsidP="000B40E3">
      <w:pPr>
        <w:pStyle w:val="Heading2"/>
        <w:rPr>
          <w:lang w:val="en-US"/>
        </w:rPr>
      </w:pPr>
      <w:bookmarkStart w:id="50" w:name="_Toc132039217"/>
      <w:r>
        <w:t>Data processing</w:t>
      </w:r>
      <w:bookmarkEnd w:id="50"/>
    </w:p>
    <w:p w14:paraId="77272771" w14:textId="0BBB6524" w:rsidR="001D5D4B" w:rsidRDefault="001D5D4B" w:rsidP="00821753">
      <w:r>
        <w:t xml:space="preserve">As described in </w:t>
      </w:r>
      <w:r w:rsidR="007C5661">
        <w:rPr>
          <w:b/>
        </w:rPr>
        <w:t xml:space="preserve">Supplementary Note </w:t>
      </w:r>
      <w:r w:rsidR="00C62AD0">
        <w:rPr>
          <w:b/>
        </w:rPr>
        <w:t>3</w:t>
      </w:r>
      <w:r w:rsidRPr="0094035A">
        <w:t>.</w:t>
      </w:r>
    </w:p>
    <w:p w14:paraId="34211D8D" w14:textId="77777777" w:rsidR="000B40E3" w:rsidRDefault="000B40E3" w:rsidP="00821753"/>
    <w:p w14:paraId="75777BAB" w14:textId="77777777" w:rsidR="001D5D4B" w:rsidRDefault="001D5D4B" w:rsidP="000B40E3">
      <w:pPr>
        <w:pStyle w:val="Heading2"/>
      </w:pPr>
      <w:bookmarkStart w:id="51" w:name="_Toc132039218"/>
      <w:r>
        <w:lastRenderedPageBreak/>
        <w:t>Results</w:t>
      </w:r>
      <w:bookmarkEnd w:id="51"/>
    </w:p>
    <w:p w14:paraId="03D039F9" w14:textId="71C8E105" w:rsidR="001D5D4B" w:rsidRDefault="001D5D4B" w:rsidP="00821753">
      <w:pPr>
        <w:rPr>
          <w:rFonts w:cs="Times New Roman"/>
        </w:rPr>
      </w:pPr>
      <w:r>
        <w:rPr>
          <w:rFonts w:cs="Times New Roman"/>
        </w:rPr>
        <w:t xml:space="preserve">Results are shown in </w:t>
      </w:r>
      <w:r>
        <w:rPr>
          <w:rFonts w:cs="Times New Roman"/>
          <w:b/>
        </w:rPr>
        <w:t>Supplementary Fig</w:t>
      </w:r>
      <w:r>
        <w:rPr>
          <w:rFonts w:cs="Times New Roman"/>
        </w:rPr>
        <w:t xml:space="preserve"> </w:t>
      </w:r>
      <w:r w:rsidR="00C62AD0">
        <w:rPr>
          <w:rFonts w:cs="Times New Roman"/>
          <w:b/>
        </w:rPr>
        <w:t>3</w:t>
      </w:r>
      <w:r>
        <w:rPr>
          <w:rFonts w:cs="Times New Roman"/>
        </w:rPr>
        <w:t xml:space="preserve">. We began the optimization by generating a large search space that contains </w:t>
      </w:r>
      <w:r w:rsidRPr="006A791E">
        <w:rPr>
          <w:rFonts w:cs="Times New Roman"/>
        </w:rPr>
        <w:t>261</w:t>
      </w:r>
      <w:r>
        <w:rPr>
          <w:rFonts w:cs="Times New Roman"/>
        </w:rPr>
        <w:t>,</w:t>
      </w:r>
      <w:r w:rsidRPr="006A791E">
        <w:rPr>
          <w:rFonts w:cs="Times New Roman"/>
        </w:rPr>
        <w:t>484</w:t>
      </w:r>
      <w:r>
        <w:rPr>
          <w:rFonts w:cs="Times New Roman"/>
        </w:rPr>
        <w:t xml:space="preserve"> plausible gradients. A ten-round optimization was carried out </w:t>
      </w:r>
      <w:r w:rsidR="00707D82">
        <w:rPr>
          <w:rFonts w:cs="Times New Roman"/>
        </w:rPr>
        <w:t>after</w:t>
      </w:r>
      <w:r>
        <w:rPr>
          <w:rFonts w:cs="Times New Roman"/>
        </w:rPr>
        <w:t xml:space="preserve"> two initial gradients. The best gradient was the tenth experiment, improving the </w:t>
      </w:r>
      <w:r w:rsidR="0026460C">
        <w:rPr>
          <w:rFonts w:cs="Times New Roman"/>
          <w:szCs w:val="24"/>
          <w:lang w:val="en-US"/>
        </w:rPr>
        <w:t>GSI</w:t>
      </w:r>
      <w:r w:rsidR="0026460C" w:rsidDel="0026460C">
        <w:rPr>
          <w:rFonts w:cs="Times New Roman"/>
        </w:rPr>
        <w:t xml:space="preserve"> </w:t>
      </w:r>
      <w:r>
        <w:rPr>
          <w:rFonts w:cs="Times New Roman"/>
        </w:rPr>
        <w:t xml:space="preserve">from </w:t>
      </w:r>
      <w:r w:rsidRPr="001674CA">
        <w:rPr>
          <w:rFonts w:cs="Times New Roman"/>
        </w:rPr>
        <w:t>0.0</w:t>
      </w:r>
      <w:r w:rsidR="0000495C">
        <w:rPr>
          <w:rFonts w:cs="Times New Roman"/>
        </w:rPr>
        <w:t>468</w:t>
      </w:r>
      <w:r>
        <w:rPr>
          <w:rFonts w:cs="Times New Roman"/>
        </w:rPr>
        <w:t xml:space="preserve"> to 0.</w:t>
      </w:r>
      <w:r w:rsidR="0000495C">
        <w:rPr>
          <w:rFonts w:cs="Times New Roman"/>
        </w:rPr>
        <w:t>130</w:t>
      </w:r>
      <w:r>
        <w:rPr>
          <w:rFonts w:cs="Times New Roman"/>
        </w:rPr>
        <w:t xml:space="preserve">. With the optimized gradient, we detected </w:t>
      </w:r>
      <w:r w:rsidR="00940743">
        <w:rPr>
          <w:rFonts w:cs="Times New Roman"/>
        </w:rPr>
        <w:t>10.6</w:t>
      </w:r>
      <w:r>
        <w:rPr>
          <w:rFonts w:cs="Times New Roman"/>
        </w:rPr>
        <w:t xml:space="preserve">% more unique MS/MS spectra (from 1162 to 1313). </w:t>
      </w:r>
      <w:r w:rsidR="00940743">
        <w:rPr>
          <w:rFonts w:cs="Times New Roman"/>
        </w:rPr>
        <w:t xml:space="preserve">Notably, 5.5% </w:t>
      </w:r>
      <w:r w:rsidR="004A0C29">
        <w:rPr>
          <w:rFonts w:cs="Times New Roman"/>
        </w:rPr>
        <w:t>fewer</w:t>
      </w:r>
      <w:r w:rsidR="00940743">
        <w:rPr>
          <w:rFonts w:cs="Times New Roman"/>
        </w:rPr>
        <w:t xml:space="preserve"> metabolic features (from </w:t>
      </w:r>
      <w:r w:rsidR="004A0C29">
        <w:rPr>
          <w:rFonts w:cs="Times New Roman"/>
        </w:rPr>
        <w:t>1589</w:t>
      </w:r>
      <w:r w:rsidR="00940743">
        <w:rPr>
          <w:rFonts w:cs="Times New Roman"/>
        </w:rPr>
        <w:t xml:space="preserve"> to </w:t>
      </w:r>
      <w:r w:rsidR="004A0C29">
        <w:rPr>
          <w:rFonts w:cs="Times New Roman"/>
        </w:rPr>
        <w:t>1501</w:t>
      </w:r>
      <w:r w:rsidR="00940743">
        <w:rPr>
          <w:rFonts w:cs="Times New Roman"/>
        </w:rPr>
        <w:t>) were extracted by MS-DIAL</w:t>
      </w:r>
      <w:r w:rsidR="000B7ED4" w:rsidRPr="000B7ED4">
        <w:rPr>
          <w:rFonts w:cs="Times New Roman"/>
        </w:rPr>
        <w:t xml:space="preserve"> </w:t>
      </w:r>
      <w:r w:rsidR="000B7ED4">
        <w:rPr>
          <w:rFonts w:cs="Times New Roman"/>
        </w:rPr>
        <w:t>in this data set</w:t>
      </w:r>
      <w:r w:rsidR="00940743">
        <w:rPr>
          <w:rFonts w:cs="Times New Roman"/>
        </w:rPr>
        <w:t>.</w:t>
      </w:r>
    </w:p>
    <w:p w14:paraId="664CB9D4" w14:textId="77777777" w:rsidR="00526132" w:rsidRDefault="00526132" w:rsidP="00821753"/>
    <w:p w14:paraId="2881F8F2" w14:textId="77777777" w:rsidR="00526132" w:rsidRDefault="00526132">
      <w:pPr>
        <w:spacing w:after="160" w:line="259" w:lineRule="auto"/>
        <w:contextualSpacing w:val="0"/>
        <w:jc w:val="left"/>
      </w:pPr>
      <w:r>
        <w:br w:type="page"/>
      </w:r>
    </w:p>
    <w:p w14:paraId="1D382A37" w14:textId="46762604" w:rsidR="000644C3" w:rsidRDefault="00526132" w:rsidP="00526132">
      <w:pPr>
        <w:pStyle w:val="Heading1"/>
      </w:pPr>
      <w:bookmarkStart w:id="52" w:name="_Toc132039219"/>
      <w:bookmarkStart w:id="53" w:name="_Toc132039329"/>
      <w:bookmarkStart w:id="54" w:name="_Toc143959880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8</w:t>
      </w:r>
      <w:r w:rsidRPr="00F9591A">
        <w:rPr>
          <w:rStyle w:val="Heading1Char"/>
          <w:b/>
        </w:rPr>
        <w:t xml:space="preserve">. </w:t>
      </w:r>
      <w:r w:rsidR="000644C3">
        <w:t xml:space="preserve">Human serum </w:t>
      </w:r>
      <w:r w:rsidR="007E6812">
        <w:t>lipidomics</w:t>
      </w:r>
      <w:r w:rsidR="000644C3">
        <w:t xml:space="preserve"> data set</w:t>
      </w:r>
      <w:bookmarkEnd w:id="52"/>
      <w:bookmarkEnd w:id="53"/>
      <w:bookmarkEnd w:id="54"/>
    </w:p>
    <w:p w14:paraId="0EB852B4" w14:textId="77777777" w:rsidR="00422658" w:rsidRPr="00422658" w:rsidRDefault="00422658" w:rsidP="00422658"/>
    <w:p w14:paraId="50498B3F" w14:textId="77777777" w:rsidR="00F2689B" w:rsidRDefault="00F2689B" w:rsidP="00422658">
      <w:pPr>
        <w:pStyle w:val="Heading2"/>
      </w:pPr>
      <w:bookmarkStart w:id="55" w:name="_Toc132039220"/>
      <w:r>
        <w:t>Experimental design</w:t>
      </w:r>
      <w:bookmarkEnd w:id="55"/>
    </w:p>
    <w:p w14:paraId="306FD125" w14:textId="7BE68BA1" w:rsidR="00F2689B" w:rsidRDefault="00F2689B" w:rsidP="00821753">
      <w:pPr>
        <w:rPr>
          <w:rFonts w:cs="Times New Roman"/>
          <w:szCs w:val="24"/>
        </w:rPr>
      </w:pPr>
      <w:r w:rsidRPr="00D04EC6">
        <w:rPr>
          <w:rFonts w:cs="Times New Roman"/>
          <w:szCs w:val="24"/>
        </w:rPr>
        <w:t xml:space="preserve">A human </w:t>
      </w:r>
      <w:r>
        <w:rPr>
          <w:rFonts w:cs="Times New Roman"/>
          <w:szCs w:val="24"/>
        </w:rPr>
        <w:t>serum</w:t>
      </w:r>
      <w:r w:rsidRPr="00D04EC6">
        <w:rPr>
          <w:rFonts w:cs="Times New Roman"/>
          <w:szCs w:val="24"/>
        </w:rPr>
        <w:t xml:space="preserve"> sample was utilized to demonstrate the performance of </w:t>
      </w:r>
      <w:r w:rsidR="007F426F">
        <w:rPr>
          <w:rFonts w:cs="Times New Roman"/>
          <w:szCs w:val="24"/>
        </w:rPr>
        <w:t xml:space="preserve">the </w:t>
      </w:r>
      <w:r w:rsidRPr="00D04EC6">
        <w:rPr>
          <w:rFonts w:cs="Times New Roman"/>
          <w:szCs w:val="24"/>
        </w:rPr>
        <w:t xml:space="preserve">Bayesian gradient optimization workflow. </w:t>
      </w:r>
      <w:r w:rsidR="00407C4E">
        <w:rPr>
          <w:rFonts w:cs="Times New Roman"/>
          <w:szCs w:val="24"/>
        </w:rPr>
        <w:t>Ten</w:t>
      </w:r>
      <w:r w:rsidRPr="00D04EC6">
        <w:rPr>
          <w:rFonts w:cs="Times New Roman"/>
          <w:szCs w:val="24"/>
        </w:rPr>
        <w:t xml:space="preserve"> optimizations were carried out </w:t>
      </w:r>
      <w:r w:rsidR="00707D82">
        <w:rPr>
          <w:rFonts w:cs="Times New Roman"/>
          <w:szCs w:val="24"/>
        </w:rPr>
        <w:t>after</w:t>
      </w:r>
      <w:r w:rsidRPr="00D04EC6">
        <w:rPr>
          <w:rFonts w:cs="Times New Roman"/>
          <w:szCs w:val="24"/>
        </w:rPr>
        <w:t xml:space="preserve"> the original gradient. </w:t>
      </w:r>
      <w:r w:rsidR="000C1E4B">
        <w:rPr>
          <w:rFonts w:cs="Times New Roman"/>
          <w:szCs w:val="24"/>
        </w:rPr>
        <w:t>G</w:t>
      </w:r>
      <w:r w:rsidR="000C1E4B">
        <w:rPr>
          <w:rFonts w:cs="Times New Roman"/>
        </w:rPr>
        <w:t>lobal separation index</w:t>
      </w:r>
      <w:r>
        <w:rPr>
          <w:rFonts w:cs="Times New Roman"/>
          <w:szCs w:val="24"/>
        </w:rPr>
        <w:t xml:space="preserve">, </w:t>
      </w:r>
      <w:r w:rsidRPr="00D04EC6">
        <w:rPr>
          <w:rFonts w:cs="Times New Roman"/>
          <w:szCs w:val="24"/>
        </w:rPr>
        <w:t>number of metabolic feature</w:t>
      </w:r>
      <w:r>
        <w:rPr>
          <w:rFonts w:cs="Times New Roman"/>
          <w:szCs w:val="24"/>
        </w:rPr>
        <w:t>s,</w:t>
      </w:r>
      <w:r w:rsidRPr="00D04EC6">
        <w:rPr>
          <w:rFonts w:cs="Times New Roman"/>
          <w:szCs w:val="24"/>
        </w:rPr>
        <w:t xml:space="preserve"> and </w:t>
      </w:r>
      <w:r>
        <w:rPr>
          <w:rFonts w:cs="Times New Roman"/>
          <w:szCs w:val="24"/>
        </w:rPr>
        <w:t xml:space="preserve">number of </w:t>
      </w:r>
      <w:r w:rsidRPr="00D04EC6">
        <w:rPr>
          <w:rFonts w:cs="Times New Roman"/>
          <w:szCs w:val="24"/>
        </w:rPr>
        <w:t>unique MS/MS spectra were examined to evaluate the optimization performance.</w:t>
      </w:r>
    </w:p>
    <w:p w14:paraId="4CB74970" w14:textId="77777777" w:rsidR="00422658" w:rsidRDefault="00422658" w:rsidP="00821753">
      <w:pPr>
        <w:rPr>
          <w:rFonts w:cs="Times New Roman"/>
          <w:szCs w:val="24"/>
        </w:rPr>
      </w:pPr>
    </w:p>
    <w:p w14:paraId="2E893517" w14:textId="77777777" w:rsidR="00F2689B" w:rsidRDefault="00F2689B" w:rsidP="00422658">
      <w:pPr>
        <w:pStyle w:val="Heading2"/>
      </w:pPr>
      <w:bookmarkStart w:id="56" w:name="_Toc132039221"/>
      <w:r>
        <w:t>Sample preparation</w:t>
      </w:r>
      <w:bookmarkEnd w:id="56"/>
    </w:p>
    <w:p w14:paraId="60C6804E" w14:textId="3A413EDC" w:rsidR="00F2689B" w:rsidRDefault="00046CCC" w:rsidP="00821753">
      <w:r>
        <w:t>The same</w:t>
      </w:r>
      <w:r w:rsidR="00F2689B">
        <w:t xml:space="preserve"> human serum sample was </w:t>
      </w:r>
      <w:r>
        <w:t xml:space="preserve">used as described in </w:t>
      </w:r>
      <w:r w:rsidR="00422658">
        <w:rPr>
          <w:b/>
        </w:rPr>
        <w:t xml:space="preserve">Supplementary Note </w:t>
      </w:r>
      <w:r w:rsidR="007A0C75">
        <w:rPr>
          <w:b/>
        </w:rPr>
        <w:t>7</w:t>
      </w:r>
      <w:r w:rsidR="00F2689B">
        <w:t xml:space="preserve">. For </w:t>
      </w:r>
      <w:r>
        <w:t>lipidome</w:t>
      </w:r>
      <w:r w:rsidR="00F2689B">
        <w:t xml:space="preserve"> extraction, 50 μL of serum was mixed with </w:t>
      </w:r>
      <w:r>
        <w:t>270</w:t>
      </w:r>
      <w:r w:rsidR="00F2689B">
        <w:t xml:space="preserve"> μL of -20 °C methanol in a 1.5-mL Eppendorf vial and vortexed. The solution was incubated at -20 °C for 6 hours, followed by </w:t>
      </w:r>
      <w:r w:rsidR="00DC4807" w:rsidRPr="00DC4807">
        <w:t>adding 900 μL methyl tert-butyl ether (MTBE) for lipid extraction</w:t>
      </w:r>
      <w:r w:rsidR="00DC4807">
        <w:t xml:space="preserve">. </w:t>
      </w:r>
      <w:r w:rsidR="00DC4807" w:rsidRPr="00DC4807">
        <w:t>The one-phase solvent was shaken for 2 min</w:t>
      </w:r>
      <w:r w:rsidR="00D2720B">
        <w:t>,</w:t>
      </w:r>
      <w:r w:rsidR="00DC4807" w:rsidRPr="00DC4807">
        <w:t xml:space="preserve"> and 265</w:t>
      </w:r>
      <w:r w:rsidR="00DC4807">
        <w:t xml:space="preserve"> </w:t>
      </w:r>
      <w:r w:rsidR="00DC4807" w:rsidRPr="00DC4807">
        <w:t xml:space="preserve">μL of water was added to induce the phase separation. After </w:t>
      </w:r>
      <w:r w:rsidR="00555B17">
        <w:t>mixing</w:t>
      </w:r>
      <w:r w:rsidR="00DC4807" w:rsidRPr="00DC4807">
        <w:t>, the solution rested</w:t>
      </w:r>
      <w:r w:rsidR="00DC4807">
        <w:t xml:space="preserve"> </w:t>
      </w:r>
      <w:r w:rsidR="00DC4807" w:rsidRPr="00DC4807">
        <w:t>at room temperature for 10 min. Next, the solution</w:t>
      </w:r>
      <w:r w:rsidR="00DC4807">
        <w:t xml:space="preserve"> </w:t>
      </w:r>
      <w:r w:rsidR="00DC4807" w:rsidRPr="00DC4807">
        <w:t>was centrifuged at 14,000 rpm for 15 min at 4 °C. The clear upper layer</w:t>
      </w:r>
      <w:r w:rsidR="00DC4807">
        <w:t xml:space="preserve"> </w:t>
      </w:r>
      <w:r w:rsidR="00DC4807" w:rsidRPr="00DC4807">
        <w:t xml:space="preserve">was </w:t>
      </w:r>
      <w:r w:rsidR="005B4DD3">
        <w:t xml:space="preserve">transferred </w:t>
      </w:r>
      <w:r w:rsidR="00DC4807" w:rsidRPr="00DC4807">
        <w:t xml:space="preserve">to a new vial and dried in a </w:t>
      </w:r>
      <w:proofErr w:type="spellStart"/>
      <w:r w:rsidR="00DC4807" w:rsidRPr="00DC4807">
        <w:t>SpeedVac</w:t>
      </w:r>
      <w:proofErr w:type="spellEnd"/>
      <w:r w:rsidR="00DC4807" w:rsidRPr="00DC4807">
        <w:t xml:space="preserve"> at 20 °C</w:t>
      </w:r>
      <w:r w:rsidR="007554D9">
        <w:t xml:space="preserve">. The sample was </w:t>
      </w:r>
      <w:r w:rsidR="00F2689B">
        <w:t xml:space="preserve">then reconstituted in 150 μL of acetonitrile and </w:t>
      </w:r>
      <w:r w:rsidR="00DC4807" w:rsidRPr="00DC4807">
        <w:rPr>
          <w:lang w:val="en-US"/>
        </w:rPr>
        <w:t xml:space="preserve">isopropanol </w:t>
      </w:r>
      <w:r w:rsidR="00F2689B">
        <w:t>(1:1, v</w:t>
      </w:r>
      <w:r w:rsidR="001F47F0">
        <w:t>/</w:t>
      </w:r>
      <w:r w:rsidR="00F2689B">
        <w:t xml:space="preserve">v) mixed solvent for LC-MS analysis. A method blank sample was also prepared following the same protocol but without </w:t>
      </w:r>
      <w:r w:rsidR="00DC4807">
        <w:t>serum</w:t>
      </w:r>
      <w:r w:rsidR="00F2689B">
        <w:t>.</w:t>
      </w:r>
      <w:r w:rsidR="00F2689B" w:rsidRPr="008677CB">
        <w:t xml:space="preserve"> </w:t>
      </w:r>
    </w:p>
    <w:p w14:paraId="3A351F15" w14:textId="77777777" w:rsidR="00422658" w:rsidRPr="00DC4807" w:rsidRDefault="00422658" w:rsidP="00821753"/>
    <w:p w14:paraId="22F62DF1" w14:textId="77777777" w:rsidR="00F2689B" w:rsidRDefault="00F2689B" w:rsidP="00422658">
      <w:pPr>
        <w:pStyle w:val="Heading2"/>
      </w:pPr>
      <w:bookmarkStart w:id="57" w:name="_Toc132039222"/>
      <w:r>
        <w:t>LC-MS/MS experiment</w:t>
      </w:r>
      <w:bookmarkEnd w:id="57"/>
    </w:p>
    <w:p w14:paraId="594D2AB3" w14:textId="5A3565F7" w:rsidR="00102C0F" w:rsidRDefault="00102C0F" w:rsidP="00821753">
      <w:pPr>
        <w:spacing w:after="160"/>
      </w:pPr>
      <w:bookmarkStart w:id="58" w:name="_Hlk128498237"/>
      <w:r>
        <w:rPr>
          <w:rFonts w:cs="Times New Roman"/>
          <w:szCs w:val="24"/>
        </w:rPr>
        <w:t>R</w:t>
      </w:r>
      <w:r w:rsidRPr="006E6A64">
        <w:rPr>
          <w:rFonts w:cs="Times New Roman"/>
          <w:szCs w:val="24"/>
        </w:rPr>
        <w:t>eversed phase</w:t>
      </w:r>
      <w:r>
        <w:rPr>
          <w:rFonts w:cs="Times New Roman"/>
          <w:szCs w:val="24"/>
        </w:rPr>
        <w:t xml:space="preserve"> (RP)</w:t>
      </w:r>
      <w:r w:rsidRPr="006E6A6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separation was achieved on a Waters </w:t>
      </w:r>
      <w:r w:rsidRPr="006E6A64">
        <w:rPr>
          <w:rFonts w:cs="Times New Roman"/>
          <w:szCs w:val="24"/>
        </w:rPr>
        <w:t>UPLC Acquity BEH C18 Column (1.0 mm ×100 mm,</w:t>
      </w:r>
      <w:r>
        <w:rPr>
          <w:rFonts w:cs="Times New Roman"/>
          <w:szCs w:val="24"/>
        </w:rPr>
        <w:t xml:space="preserve"> </w:t>
      </w:r>
      <w:r w:rsidR="00E327A9" w:rsidRPr="006E6A64">
        <w:rPr>
          <w:rFonts w:cs="Times New Roman"/>
          <w:szCs w:val="24"/>
        </w:rPr>
        <w:t xml:space="preserve">1.7 µm, </w:t>
      </w:r>
      <w:r>
        <w:rPr>
          <w:rFonts w:cs="Times New Roman"/>
          <w:szCs w:val="24"/>
        </w:rPr>
        <w:t xml:space="preserve">130 Å, </w:t>
      </w:r>
      <w:r w:rsidRPr="00A102F7">
        <w:rPr>
          <w:rFonts w:cs="Times New Roman"/>
          <w:color w:val="000000"/>
          <w:szCs w:val="24"/>
        </w:rPr>
        <w:t>Milford, MA</w:t>
      </w:r>
      <w:r>
        <w:rPr>
          <w:rFonts w:cs="Times New Roman"/>
          <w:color w:val="000000"/>
          <w:szCs w:val="24"/>
        </w:rPr>
        <w:t>, USA</w:t>
      </w:r>
      <w:r w:rsidRPr="00A102F7">
        <w:rPr>
          <w:rFonts w:cs="Times New Roman"/>
          <w:szCs w:val="24"/>
        </w:rPr>
        <w:t>)</w:t>
      </w:r>
      <w:r>
        <w:t xml:space="preserve"> with </w:t>
      </w:r>
      <w:r w:rsidR="00D77139">
        <w:t>an</w:t>
      </w:r>
      <w:r>
        <w:t xml:space="preserve"> elution time of 31 minutes. </w:t>
      </w:r>
      <w:r w:rsidR="004A5350">
        <w:t>M</w:t>
      </w:r>
      <w:r w:rsidRPr="00102C0F">
        <w:rPr>
          <w:rFonts w:cs="Times New Roman"/>
          <w:szCs w:val="24"/>
        </w:rPr>
        <w:t xml:space="preserve">obile phase A was </w:t>
      </w:r>
      <w:r w:rsidR="0073253E">
        <w:rPr>
          <w:rFonts w:cs="Times New Roman"/>
          <w:szCs w:val="24"/>
        </w:rPr>
        <w:t>acetonitrile</w:t>
      </w:r>
      <w:r w:rsidRPr="00102C0F">
        <w:rPr>
          <w:rFonts w:cs="Times New Roman"/>
          <w:szCs w:val="24"/>
        </w:rPr>
        <w:t xml:space="preserve"> and </w:t>
      </w:r>
      <w:r w:rsidR="0073253E">
        <w:rPr>
          <w:rFonts w:cs="Times New Roman"/>
          <w:szCs w:val="24"/>
        </w:rPr>
        <w:t>water</w:t>
      </w:r>
      <w:r w:rsidRPr="00102C0F">
        <w:rPr>
          <w:rFonts w:cs="Times New Roman"/>
          <w:szCs w:val="24"/>
        </w:rPr>
        <w:t xml:space="preserve"> (6:4, v</w:t>
      </w:r>
      <w:r w:rsidR="001F47F0">
        <w:rPr>
          <w:rFonts w:cs="Times New Roman"/>
          <w:szCs w:val="24"/>
        </w:rPr>
        <w:t>/</w:t>
      </w:r>
      <w:r w:rsidRPr="00102C0F">
        <w:rPr>
          <w:rFonts w:cs="Times New Roman"/>
          <w:szCs w:val="24"/>
        </w:rPr>
        <w:t>v)</w:t>
      </w:r>
      <w:r w:rsidR="00C57173">
        <w:rPr>
          <w:rFonts w:cs="Times New Roman"/>
          <w:szCs w:val="24"/>
        </w:rPr>
        <w:t xml:space="preserve"> with 2 mM ammonium </w:t>
      </w:r>
      <w:proofErr w:type="spellStart"/>
      <w:r w:rsidR="00C57173">
        <w:rPr>
          <w:rFonts w:cs="Times New Roman"/>
          <w:szCs w:val="24"/>
        </w:rPr>
        <w:t>formate</w:t>
      </w:r>
      <w:proofErr w:type="spellEnd"/>
      <w:r w:rsidR="00C57173">
        <w:rPr>
          <w:rFonts w:cs="Times New Roman"/>
          <w:szCs w:val="24"/>
        </w:rPr>
        <w:t xml:space="preserve"> (pH = 4.8, adjusted by formic acid)</w:t>
      </w:r>
      <w:r w:rsidRPr="00102C0F">
        <w:rPr>
          <w:rFonts w:cs="Times New Roman"/>
          <w:szCs w:val="24"/>
        </w:rPr>
        <w:t xml:space="preserve">, and mobile phase B was </w:t>
      </w:r>
      <w:r w:rsidR="0073253E" w:rsidRPr="00DC4807">
        <w:rPr>
          <w:lang w:val="en-US"/>
        </w:rPr>
        <w:t xml:space="preserve">isopropanol </w:t>
      </w:r>
      <w:r w:rsidRPr="00102C0F">
        <w:rPr>
          <w:rFonts w:cs="Times New Roman"/>
          <w:szCs w:val="24"/>
        </w:rPr>
        <w:t xml:space="preserve">and </w:t>
      </w:r>
      <w:r w:rsidR="0073253E">
        <w:rPr>
          <w:rFonts w:cs="Times New Roman"/>
          <w:szCs w:val="24"/>
        </w:rPr>
        <w:t>acetonitrile</w:t>
      </w:r>
      <w:r w:rsidR="0073253E" w:rsidRPr="00102C0F">
        <w:rPr>
          <w:rFonts w:cs="Times New Roman"/>
          <w:szCs w:val="24"/>
        </w:rPr>
        <w:t xml:space="preserve"> </w:t>
      </w:r>
      <w:r w:rsidRPr="00102C0F">
        <w:rPr>
          <w:rFonts w:cs="Times New Roman"/>
          <w:szCs w:val="24"/>
        </w:rPr>
        <w:t>(9:1, v</w:t>
      </w:r>
      <w:r w:rsidR="001F47F0">
        <w:rPr>
          <w:rFonts w:cs="Times New Roman"/>
          <w:szCs w:val="24"/>
        </w:rPr>
        <w:t>/</w:t>
      </w:r>
      <w:r w:rsidRPr="00102C0F">
        <w:rPr>
          <w:rFonts w:cs="Times New Roman"/>
          <w:szCs w:val="24"/>
        </w:rPr>
        <w:t>v).</w:t>
      </w:r>
      <w:r>
        <w:t xml:space="preserve"> </w:t>
      </w:r>
      <w:r w:rsidR="0097706E">
        <w:t xml:space="preserve">The </w:t>
      </w:r>
      <w:r>
        <w:t xml:space="preserve">LC gradients </w:t>
      </w:r>
      <w:r w:rsidR="0097706E">
        <w:t xml:space="preserve">are </w:t>
      </w:r>
      <w:r>
        <w:t xml:space="preserve">listed in </w:t>
      </w:r>
      <w:r w:rsidR="00C47C1D">
        <w:t xml:space="preserve">the </w:t>
      </w:r>
      <w:r w:rsidRPr="00D04C62">
        <w:rPr>
          <w:b/>
        </w:rPr>
        <w:t>Supplementary File</w:t>
      </w:r>
      <w:r>
        <w:rPr>
          <w:b/>
        </w:rPr>
        <w:t xml:space="preserve">. </w:t>
      </w:r>
      <w:r w:rsidR="0097706E" w:rsidRPr="004D591F">
        <w:rPr>
          <w:bCs/>
        </w:rPr>
        <w:t>The</w:t>
      </w:r>
      <w:r w:rsidR="0097706E">
        <w:rPr>
          <w:b/>
        </w:rPr>
        <w:t xml:space="preserve"> </w:t>
      </w:r>
      <w:r>
        <w:t xml:space="preserve">MS was operated in electrospray ionization positive mode (ESI+). </w:t>
      </w:r>
      <w:r w:rsidRPr="006E6A64">
        <w:t>The ESI</w:t>
      </w:r>
      <w:r>
        <w:t xml:space="preserve"> </w:t>
      </w:r>
      <w:r w:rsidRPr="006E6A64">
        <w:t>source conditions were set as follow</w:t>
      </w:r>
      <w:r>
        <w:t>s</w:t>
      </w:r>
      <w:r w:rsidRPr="006E6A64">
        <w:t>: dry gas temperature</w:t>
      </w:r>
      <w:r>
        <w:t>,</w:t>
      </w:r>
      <w:r w:rsidRPr="006E6A64">
        <w:t xml:space="preserve"> 220 °C</w:t>
      </w:r>
      <w:r>
        <w:t xml:space="preserve">; dry gas </w:t>
      </w:r>
      <w:r w:rsidRPr="006E6A64">
        <w:t>flow</w:t>
      </w:r>
      <w:r>
        <w:t>,</w:t>
      </w:r>
      <w:r w:rsidRPr="006E6A64">
        <w:t xml:space="preserve"> 7 </w:t>
      </w:r>
      <w:r>
        <w:t>L</w:t>
      </w:r>
      <w:r w:rsidRPr="006E6A64">
        <w:t>/min</w:t>
      </w:r>
      <w:r>
        <w:t>;</w:t>
      </w:r>
      <w:r w:rsidRPr="006E6A64">
        <w:t xml:space="preserve"> nebulizer gas pressure</w:t>
      </w:r>
      <w:r>
        <w:t>,</w:t>
      </w:r>
      <w:r w:rsidRPr="006E6A64">
        <w:t xml:space="preserve"> 1.6 </w:t>
      </w:r>
      <w:r>
        <w:t>b</w:t>
      </w:r>
      <w:r w:rsidRPr="006E6A64">
        <w:t>ar</w:t>
      </w:r>
      <w:r>
        <w:t xml:space="preserve">; </w:t>
      </w:r>
      <w:r w:rsidRPr="006E6A64">
        <w:t>capillary voltage</w:t>
      </w:r>
      <w:r>
        <w:t>,</w:t>
      </w:r>
      <w:r w:rsidRPr="006E6A64">
        <w:t xml:space="preserve"> 4500 V</w:t>
      </w:r>
      <w:r>
        <w:t xml:space="preserve"> for positive mode.</w:t>
      </w:r>
      <w:r w:rsidRPr="006E6A64">
        <w:t xml:space="preserve"> </w:t>
      </w:r>
      <w:r>
        <w:t xml:space="preserve">The MS1 analysis was conducted using following parameters: mass range, 70-1000 </w:t>
      </w:r>
      <w:r w:rsidRPr="009A0C9A">
        <w:rPr>
          <w:i/>
        </w:rPr>
        <w:t>m/z</w:t>
      </w:r>
      <w:r>
        <w:t xml:space="preserve">; spectrum type: centroid, calculated using maximum intensity; absolute intensity threshold: 250. Data-dependent MS/MS analysis parameters: collision energy: 16-30 eV; cycle time, 3 s; spectra rate: 4 Hz when </w:t>
      </w:r>
      <w:r>
        <w:lastRenderedPageBreak/>
        <w:t>intensity &lt; 10</w:t>
      </w:r>
      <w:r w:rsidRPr="009A0C9A">
        <w:rPr>
          <w:vertAlign w:val="superscript"/>
        </w:rPr>
        <w:t>4</w:t>
      </w:r>
      <w:r>
        <w:t xml:space="preserve"> and 12 Hz when intensity &gt; 10</w:t>
      </w:r>
      <w:r w:rsidRPr="009A0C9A">
        <w:rPr>
          <w:vertAlign w:val="superscript"/>
        </w:rPr>
        <w:t>5</w:t>
      </w:r>
      <w:r w:rsidRPr="009A0C9A">
        <w:t>,</w:t>
      </w:r>
      <w:r>
        <w:t xml:space="preserve"> linearly increased from 10</w:t>
      </w:r>
      <w:r w:rsidRPr="009A0C9A">
        <w:rPr>
          <w:vertAlign w:val="superscript"/>
        </w:rPr>
        <w:t>4</w:t>
      </w:r>
      <w:r>
        <w:t xml:space="preserve"> to 10</w:t>
      </w:r>
      <w:r w:rsidRPr="009A0C9A">
        <w:rPr>
          <w:vertAlign w:val="superscript"/>
        </w:rPr>
        <w:t>5</w:t>
      </w:r>
      <w:r>
        <w:t>.</w:t>
      </w:r>
      <w:r w:rsidRPr="006E6A64">
        <w:t xml:space="preserve"> </w:t>
      </w:r>
      <w:r>
        <w:t>E</w:t>
      </w:r>
      <w:r w:rsidRPr="006E6A64">
        <w:t xml:space="preserve">xternal calibration was applied using </w:t>
      </w:r>
      <w:r>
        <w:t xml:space="preserve">sodium </w:t>
      </w:r>
      <w:proofErr w:type="spellStart"/>
      <w:r>
        <w:t>formate</w:t>
      </w:r>
      <w:proofErr w:type="spellEnd"/>
      <w:r>
        <w:t xml:space="preserve"> </w:t>
      </w:r>
      <w:r w:rsidRPr="006E6A64">
        <w:t xml:space="preserve">to ensure </w:t>
      </w:r>
      <w:r>
        <w:t xml:space="preserve">the </w:t>
      </w:r>
      <w:r w:rsidRPr="009A0C9A">
        <w:rPr>
          <w:i/>
        </w:rPr>
        <w:t>m/z</w:t>
      </w:r>
      <w:r w:rsidRPr="006E6A64">
        <w:t xml:space="preserve"> accuracy before sample analysis.</w:t>
      </w:r>
      <w:r>
        <w:t xml:space="preserve"> </w:t>
      </w:r>
    </w:p>
    <w:p w14:paraId="006BFF0E" w14:textId="77777777" w:rsidR="00422658" w:rsidRPr="00C57173" w:rsidRDefault="00422658" w:rsidP="00821753">
      <w:pPr>
        <w:spacing w:after="160"/>
      </w:pPr>
    </w:p>
    <w:p w14:paraId="4A247063" w14:textId="77777777" w:rsidR="00F2689B" w:rsidRPr="000A5D83" w:rsidRDefault="00F2689B" w:rsidP="00422658">
      <w:pPr>
        <w:pStyle w:val="Heading2"/>
        <w:rPr>
          <w:lang w:val="en-US"/>
        </w:rPr>
      </w:pPr>
      <w:bookmarkStart w:id="59" w:name="_Toc132039223"/>
      <w:bookmarkEnd w:id="58"/>
      <w:r>
        <w:t>Data processing</w:t>
      </w:r>
      <w:bookmarkEnd w:id="59"/>
    </w:p>
    <w:p w14:paraId="72F8578F" w14:textId="027E388A" w:rsidR="00F2689B" w:rsidRDefault="00F2689B" w:rsidP="00821753">
      <w:r>
        <w:t xml:space="preserve">As described in </w:t>
      </w:r>
      <w:r w:rsidR="00422658">
        <w:rPr>
          <w:b/>
        </w:rPr>
        <w:t xml:space="preserve">Supplementary Note </w:t>
      </w:r>
      <w:r w:rsidR="00C62AD0">
        <w:rPr>
          <w:b/>
        </w:rPr>
        <w:t>3</w:t>
      </w:r>
      <w:r w:rsidRPr="0094035A">
        <w:t>.</w:t>
      </w:r>
    </w:p>
    <w:p w14:paraId="3C440D33" w14:textId="77777777" w:rsidR="00422658" w:rsidRDefault="00422658" w:rsidP="00821753"/>
    <w:p w14:paraId="19BB27EF" w14:textId="77777777" w:rsidR="00F2689B" w:rsidRDefault="00F2689B" w:rsidP="00821753">
      <w:pPr>
        <w:pStyle w:val="Heading3"/>
      </w:pPr>
      <w:bookmarkStart w:id="60" w:name="_Toc132039224"/>
      <w:r>
        <w:t>Results</w:t>
      </w:r>
      <w:bookmarkEnd w:id="60"/>
    </w:p>
    <w:p w14:paraId="3BF7BD76" w14:textId="55753011" w:rsidR="00073AC1" w:rsidRDefault="00F2689B" w:rsidP="00821753">
      <w:pPr>
        <w:rPr>
          <w:rFonts w:cs="Times New Roman"/>
        </w:rPr>
      </w:pPr>
      <w:r>
        <w:rPr>
          <w:rFonts w:cs="Times New Roman"/>
        </w:rPr>
        <w:t xml:space="preserve">Results are shown in </w:t>
      </w:r>
      <w:r>
        <w:rPr>
          <w:rFonts w:cs="Times New Roman"/>
          <w:b/>
        </w:rPr>
        <w:t>Supplementary Fig</w:t>
      </w:r>
      <w:r>
        <w:rPr>
          <w:rFonts w:cs="Times New Roman"/>
        </w:rPr>
        <w:t xml:space="preserve"> </w:t>
      </w:r>
      <w:r w:rsidR="00C62AD0">
        <w:rPr>
          <w:rFonts w:cs="Times New Roman"/>
          <w:b/>
        </w:rPr>
        <w:t>4</w:t>
      </w:r>
      <w:r>
        <w:rPr>
          <w:rFonts w:cs="Times New Roman"/>
        </w:rPr>
        <w:t xml:space="preserve">. We began the optimization by generating a large search space that contains </w:t>
      </w:r>
      <w:r w:rsidR="00BC648C" w:rsidRPr="00BC648C">
        <w:rPr>
          <w:rFonts w:cs="Times New Roman"/>
        </w:rPr>
        <w:t>2</w:t>
      </w:r>
      <w:r w:rsidR="00BC648C">
        <w:rPr>
          <w:rFonts w:cs="Times New Roman" w:hint="eastAsia"/>
        </w:rPr>
        <w:t>,</w:t>
      </w:r>
      <w:r w:rsidR="00BC648C" w:rsidRPr="00BC648C">
        <w:rPr>
          <w:rFonts w:cs="Times New Roman"/>
        </w:rPr>
        <w:t>835</w:t>
      </w:r>
      <w:r w:rsidR="00BC648C">
        <w:rPr>
          <w:rFonts w:cs="Times New Roman"/>
        </w:rPr>
        <w:t>,</w:t>
      </w:r>
      <w:r w:rsidR="00BC648C" w:rsidRPr="00BC648C">
        <w:rPr>
          <w:rFonts w:cs="Times New Roman"/>
        </w:rPr>
        <w:t>542</w:t>
      </w:r>
      <w:r>
        <w:rPr>
          <w:rFonts w:cs="Times New Roman"/>
        </w:rPr>
        <w:t xml:space="preserve"> plausible gradients. A ten-round optimization was carried out </w:t>
      </w:r>
      <w:r w:rsidR="00707D82">
        <w:rPr>
          <w:rFonts w:cs="Times New Roman"/>
        </w:rPr>
        <w:t>after</w:t>
      </w:r>
      <w:r>
        <w:rPr>
          <w:rFonts w:cs="Times New Roman"/>
        </w:rPr>
        <w:t xml:space="preserve"> two initial gradients. The best gradient was the tenth experiment, improving the </w:t>
      </w:r>
      <w:r w:rsidR="0026460C">
        <w:rPr>
          <w:rFonts w:cs="Times New Roman"/>
          <w:szCs w:val="24"/>
          <w:lang w:val="en-US"/>
        </w:rPr>
        <w:t>GSI</w:t>
      </w:r>
      <w:r w:rsidR="0026460C" w:rsidDel="0026460C">
        <w:rPr>
          <w:rFonts w:cs="Times New Roman"/>
        </w:rPr>
        <w:t xml:space="preserve"> </w:t>
      </w:r>
      <w:r>
        <w:rPr>
          <w:rFonts w:cs="Times New Roman"/>
        </w:rPr>
        <w:t xml:space="preserve">from </w:t>
      </w:r>
      <w:r w:rsidRPr="001674CA">
        <w:rPr>
          <w:rFonts w:cs="Times New Roman"/>
        </w:rPr>
        <w:t>0.0</w:t>
      </w:r>
      <w:r w:rsidR="008A52D0">
        <w:rPr>
          <w:rFonts w:cs="Times New Roman"/>
        </w:rPr>
        <w:t>806</w:t>
      </w:r>
      <w:r>
        <w:rPr>
          <w:rFonts w:cs="Times New Roman"/>
        </w:rPr>
        <w:t xml:space="preserve"> to 0.</w:t>
      </w:r>
      <w:r w:rsidR="008A52D0">
        <w:rPr>
          <w:rFonts w:cs="Times New Roman"/>
        </w:rPr>
        <w:t>146</w:t>
      </w:r>
      <w:r>
        <w:rPr>
          <w:rFonts w:cs="Times New Roman"/>
        </w:rPr>
        <w:t xml:space="preserve">. With the optimized gradient, we detected </w:t>
      </w:r>
      <w:r w:rsidR="008A52D0">
        <w:rPr>
          <w:rFonts w:cs="Times New Roman"/>
        </w:rPr>
        <w:t>16.3</w:t>
      </w:r>
      <w:r>
        <w:rPr>
          <w:rFonts w:cs="Times New Roman"/>
        </w:rPr>
        <w:t xml:space="preserve">% more unique MS/MS spectra (from </w:t>
      </w:r>
      <w:r w:rsidR="008A52D0">
        <w:rPr>
          <w:rFonts w:cs="Times New Roman"/>
        </w:rPr>
        <w:t>2916</w:t>
      </w:r>
      <w:r>
        <w:rPr>
          <w:rFonts w:cs="Times New Roman"/>
        </w:rPr>
        <w:t xml:space="preserve"> to </w:t>
      </w:r>
      <w:r w:rsidR="008A52D0">
        <w:rPr>
          <w:rFonts w:cs="Times New Roman"/>
        </w:rPr>
        <w:t>3390</w:t>
      </w:r>
      <w:r>
        <w:rPr>
          <w:rFonts w:cs="Times New Roman"/>
        </w:rPr>
        <w:t xml:space="preserve">). Notably, </w:t>
      </w:r>
      <w:r w:rsidR="008A52D0">
        <w:rPr>
          <w:rFonts w:cs="Times New Roman"/>
        </w:rPr>
        <w:t>4.6</w:t>
      </w:r>
      <w:r>
        <w:rPr>
          <w:rFonts w:cs="Times New Roman"/>
        </w:rPr>
        <w:t xml:space="preserve">% fewer metabolic features (from </w:t>
      </w:r>
      <w:r w:rsidR="008A52D0">
        <w:rPr>
          <w:rFonts w:cs="Times New Roman"/>
        </w:rPr>
        <w:t>3753</w:t>
      </w:r>
      <w:r>
        <w:rPr>
          <w:rFonts w:cs="Times New Roman"/>
        </w:rPr>
        <w:t xml:space="preserve"> to </w:t>
      </w:r>
      <w:r w:rsidR="008A52D0">
        <w:rPr>
          <w:rFonts w:cs="Times New Roman"/>
        </w:rPr>
        <w:t>3582</w:t>
      </w:r>
      <w:r>
        <w:rPr>
          <w:rFonts w:cs="Times New Roman"/>
        </w:rPr>
        <w:t>) were extracted by MS-DIAL</w:t>
      </w:r>
      <w:r w:rsidR="00407C4E" w:rsidRPr="00407C4E">
        <w:rPr>
          <w:rFonts w:cs="Times New Roman"/>
        </w:rPr>
        <w:t xml:space="preserve"> </w:t>
      </w:r>
      <w:r w:rsidR="00407C4E">
        <w:rPr>
          <w:rFonts w:cs="Times New Roman"/>
        </w:rPr>
        <w:t>in this data set</w:t>
      </w:r>
      <w:r>
        <w:rPr>
          <w:rFonts w:cs="Times New Roman"/>
        </w:rPr>
        <w:t>.</w:t>
      </w:r>
    </w:p>
    <w:p w14:paraId="2A2C3634" w14:textId="77777777" w:rsidR="00073AC1" w:rsidRDefault="00073AC1">
      <w:pPr>
        <w:spacing w:after="160" w:line="259" w:lineRule="auto"/>
        <w:contextualSpacing w:val="0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D2836AA" w14:textId="574B8FFC" w:rsidR="00073AC1" w:rsidRDefault="00073AC1" w:rsidP="00073AC1">
      <w:pPr>
        <w:pStyle w:val="Heading1"/>
      </w:pPr>
      <w:bookmarkStart w:id="61" w:name="_Toc143959881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9</w:t>
      </w:r>
      <w:r w:rsidRPr="00F9591A">
        <w:rPr>
          <w:rStyle w:val="Heading1Char"/>
          <w:b/>
        </w:rPr>
        <w:t xml:space="preserve">. </w:t>
      </w:r>
      <w:r>
        <w:t>B</w:t>
      </w:r>
      <w:r>
        <w:rPr>
          <w:rFonts w:hint="eastAsia"/>
        </w:rPr>
        <w:t>iolo</w:t>
      </w:r>
      <w:r>
        <w:t>gical application</w:t>
      </w:r>
      <w:bookmarkEnd w:id="61"/>
    </w:p>
    <w:p w14:paraId="0AC6066E" w14:textId="77777777" w:rsidR="00927B60" w:rsidRPr="00927B60" w:rsidRDefault="00927B60" w:rsidP="00927B60"/>
    <w:p w14:paraId="69F16860" w14:textId="77777777" w:rsidR="00927B60" w:rsidRDefault="00927B60" w:rsidP="00927B60">
      <w:pPr>
        <w:pStyle w:val="Heading2"/>
      </w:pPr>
      <w:r>
        <w:t>Experimental design</w:t>
      </w:r>
    </w:p>
    <w:p w14:paraId="6D3E107A" w14:textId="6A3863FA" w:rsidR="000C1E4B" w:rsidRDefault="00E6234A" w:rsidP="000C1E4B">
      <w:pPr>
        <w:rPr>
          <w:rFonts w:cs="Times New Roman"/>
          <w:szCs w:val="24"/>
        </w:rPr>
      </w:pPr>
      <w:r>
        <w:rPr>
          <w:rFonts w:cs="Times New Roman"/>
          <w:szCs w:val="24"/>
        </w:rPr>
        <w:t>P</w:t>
      </w:r>
      <w:r w:rsidR="00D54125">
        <w:rPr>
          <w:rFonts w:cs="Times New Roman"/>
          <w:szCs w:val="24"/>
        </w:rPr>
        <w:t>arallel metabolomics and lipidomics analys</w:t>
      </w:r>
      <w:r w:rsidR="000C1E4B">
        <w:rPr>
          <w:rFonts w:cs="Times New Roman"/>
          <w:szCs w:val="24"/>
        </w:rPr>
        <w:t>e</w:t>
      </w:r>
      <w:r w:rsidR="00D54125">
        <w:rPr>
          <w:rFonts w:cs="Times New Roman"/>
          <w:szCs w:val="24"/>
        </w:rPr>
        <w:t xml:space="preserve">s of </w:t>
      </w:r>
      <w:r w:rsidR="000C1E4B" w:rsidRPr="000C1E4B">
        <w:rPr>
          <w:rFonts w:cs="Times New Roman"/>
          <w:i/>
        </w:rPr>
        <w:t>Drosophila</w:t>
      </w:r>
      <w:r w:rsidR="000C1E4B">
        <w:rPr>
          <w:rFonts w:cs="Times New Roman"/>
        </w:rPr>
        <w:t xml:space="preserve"> abdomen </w:t>
      </w:r>
      <w:r>
        <w:rPr>
          <w:rFonts w:cs="Times New Roman"/>
        </w:rPr>
        <w:t xml:space="preserve">were performed </w:t>
      </w:r>
      <w:r w:rsidR="000C1E4B">
        <w:rPr>
          <w:rFonts w:cs="Times New Roman"/>
        </w:rPr>
        <w:t xml:space="preserve">to study </w:t>
      </w:r>
      <w:r>
        <w:rPr>
          <w:rFonts w:cs="Times New Roman"/>
        </w:rPr>
        <w:t xml:space="preserve">the </w:t>
      </w:r>
      <w:r w:rsidR="000C1E4B">
        <w:rPr>
          <w:rFonts w:cs="Times New Roman"/>
        </w:rPr>
        <w:t xml:space="preserve">different responses of males and females </w:t>
      </w:r>
      <w:r w:rsidR="007B5C0E">
        <w:rPr>
          <w:rFonts w:cs="Times New Roman"/>
        </w:rPr>
        <w:t>on a</w:t>
      </w:r>
      <w:r w:rsidR="000C1E4B">
        <w:rPr>
          <w:rFonts w:cs="Times New Roman"/>
        </w:rPr>
        <w:t xml:space="preserve"> high-sugar diet. </w:t>
      </w:r>
      <w:r w:rsidR="00407C4E">
        <w:rPr>
          <w:rFonts w:cs="Times New Roman"/>
          <w:szCs w:val="24"/>
        </w:rPr>
        <w:t>Ten</w:t>
      </w:r>
      <w:r w:rsidR="000C1E4B" w:rsidRPr="00D04EC6">
        <w:rPr>
          <w:rFonts w:cs="Times New Roman"/>
          <w:szCs w:val="24"/>
        </w:rPr>
        <w:t xml:space="preserve"> optimizations were carried out </w:t>
      </w:r>
      <w:r w:rsidR="00707D82">
        <w:rPr>
          <w:rFonts w:cs="Times New Roman"/>
          <w:szCs w:val="24"/>
        </w:rPr>
        <w:t>after</w:t>
      </w:r>
      <w:r w:rsidR="000C1E4B" w:rsidRPr="00D04EC6">
        <w:rPr>
          <w:rFonts w:cs="Times New Roman"/>
          <w:szCs w:val="24"/>
        </w:rPr>
        <w:t xml:space="preserve"> the original </w:t>
      </w:r>
      <w:r w:rsidR="000C1E4B">
        <w:rPr>
          <w:rFonts w:cs="Times New Roman"/>
          <w:szCs w:val="24"/>
        </w:rPr>
        <w:t xml:space="preserve">metabolomics </w:t>
      </w:r>
      <w:r w:rsidR="00407C4E" w:rsidRPr="00D04EC6">
        <w:rPr>
          <w:rFonts w:cs="Times New Roman"/>
          <w:szCs w:val="24"/>
        </w:rPr>
        <w:t>gradient</w:t>
      </w:r>
      <w:r w:rsidR="00407C4E">
        <w:rPr>
          <w:rFonts w:cs="Times New Roman"/>
          <w:szCs w:val="24"/>
        </w:rPr>
        <w:t xml:space="preserve"> </w:t>
      </w:r>
      <w:r w:rsidR="000C1E4B">
        <w:rPr>
          <w:rFonts w:cs="Times New Roman"/>
          <w:szCs w:val="24"/>
        </w:rPr>
        <w:t xml:space="preserve">and </w:t>
      </w:r>
      <w:r w:rsidR="00407C4E">
        <w:rPr>
          <w:rFonts w:cs="Times New Roman"/>
          <w:szCs w:val="24"/>
        </w:rPr>
        <w:t xml:space="preserve">the original </w:t>
      </w:r>
      <w:r w:rsidR="000C1E4B">
        <w:rPr>
          <w:rFonts w:cs="Times New Roman"/>
          <w:szCs w:val="24"/>
        </w:rPr>
        <w:t xml:space="preserve">lipidomics </w:t>
      </w:r>
      <w:r w:rsidR="00407C4E">
        <w:rPr>
          <w:rFonts w:cs="Times New Roman"/>
          <w:szCs w:val="24"/>
        </w:rPr>
        <w:t>gradient</w:t>
      </w:r>
      <w:r w:rsidR="000C1E4B" w:rsidRPr="00D04EC6">
        <w:rPr>
          <w:rFonts w:cs="Times New Roman"/>
          <w:szCs w:val="24"/>
        </w:rPr>
        <w:t>.</w:t>
      </w:r>
      <w:r w:rsidR="000C1E4B">
        <w:rPr>
          <w:rFonts w:cs="Times New Roman"/>
          <w:szCs w:val="24"/>
        </w:rPr>
        <w:t xml:space="preserve"> Global separation index, </w:t>
      </w:r>
      <w:r w:rsidR="000C1E4B" w:rsidRPr="00D04EC6">
        <w:rPr>
          <w:rFonts w:cs="Times New Roman"/>
          <w:szCs w:val="24"/>
        </w:rPr>
        <w:t>number of metabolic feature</w:t>
      </w:r>
      <w:r w:rsidR="000C1E4B">
        <w:rPr>
          <w:rFonts w:cs="Times New Roman"/>
          <w:szCs w:val="24"/>
        </w:rPr>
        <w:t>s,</w:t>
      </w:r>
      <w:r w:rsidR="000C1E4B" w:rsidRPr="00D04EC6">
        <w:rPr>
          <w:rFonts w:cs="Times New Roman"/>
          <w:szCs w:val="24"/>
        </w:rPr>
        <w:t xml:space="preserve"> </w:t>
      </w:r>
      <w:r w:rsidR="000C1E4B">
        <w:rPr>
          <w:rFonts w:cs="Times New Roman"/>
          <w:szCs w:val="24"/>
        </w:rPr>
        <w:t xml:space="preserve">number of </w:t>
      </w:r>
      <w:r w:rsidR="000C1E4B" w:rsidRPr="00D04EC6">
        <w:rPr>
          <w:rFonts w:cs="Times New Roman"/>
          <w:szCs w:val="24"/>
        </w:rPr>
        <w:t>unique MS/MS spectra</w:t>
      </w:r>
      <w:r w:rsidR="000C1E4B">
        <w:rPr>
          <w:rFonts w:cs="Times New Roman"/>
          <w:szCs w:val="24"/>
        </w:rPr>
        <w:t>, annotated metabolites</w:t>
      </w:r>
      <w:r w:rsidR="000D23EA">
        <w:rPr>
          <w:rFonts w:cs="Times New Roman"/>
          <w:szCs w:val="24"/>
        </w:rPr>
        <w:t>,</w:t>
      </w:r>
      <w:r w:rsidR="000C1E4B">
        <w:rPr>
          <w:rFonts w:cs="Times New Roman"/>
          <w:szCs w:val="24"/>
        </w:rPr>
        <w:t xml:space="preserve"> and </w:t>
      </w:r>
      <w:r w:rsidR="007B5C0E">
        <w:rPr>
          <w:rFonts w:cs="Times New Roman"/>
          <w:szCs w:val="24"/>
        </w:rPr>
        <w:t xml:space="preserve">annotated </w:t>
      </w:r>
      <w:r w:rsidR="000C1E4B">
        <w:rPr>
          <w:rFonts w:cs="Times New Roman"/>
          <w:szCs w:val="24"/>
        </w:rPr>
        <w:t>lipids</w:t>
      </w:r>
      <w:r w:rsidR="000C1E4B" w:rsidRPr="00D04EC6">
        <w:rPr>
          <w:rFonts w:cs="Times New Roman"/>
          <w:szCs w:val="24"/>
        </w:rPr>
        <w:t xml:space="preserve"> were examined to evaluate the optimization performance.</w:t>
      </w:r>
    </w:p>
    <w:p w14:paraId="010AFDDA" w14:textId="77777777" w:rsidR="001A588F" w:rsidRDefault="001A588F" w:rsidP="000C1E4B">
      <w:pPr>
        <w:rPr>
          <w:rFonts w:cs="Times New Roman"/>
          <w:szCs w:val="24"/>
        </w:rPr>
      </w:pPr>
    </w:p>
    <w:p w14:paraId="1DB94C78" w14:textId="77777777" w:rsidR="001A588F" w:rsidRDefault="001A588F" w:rsidP="001A588F">
      <w:pPr>
        <w:pStyle w:val="Heading2"/>
      </w:pPr>
      <w:r>
        <w:t>Sample preparation</w:t>
      </w:r>
    </w:p>
    <w:p w14:paraId="68B75AE1" w14:textId="691BC413" w:rsidR="0076736A" w:rsidRDefault="00FB6381" w:rsidP="0076736A">
      <w:r w:rsidRPr="00FB6381">
        <w:t xml:space="preserve">A total of 180 </w:t>
      </w:r>
      <w:r w:rsidRPr="00FB6381">
        <w:rPr>
          <w:rFonts w:cs="Times New Roman"/>
          <w:i/>
        </w:rPr>
        <w:t xml:space="preserve">Drosophila melanogaster </w:t>
      </w:r>
      <w:r w:rsidRPr="00FB6381">
        <w:rPr>
          <w:rFonts w:cs="Times New Roman"/>
        </w:rPr>
        <w:t xml:space="preserve">(90 </w:t>
      </w:r>
      <w:r w:rsidRPr="00FB6381">
        <w:rPr>
          <w:rFonts w:cs="Times New Roman" w:hint="eastAsia"/>
        </w:rPr>
        <w:t>females</w:t>
      </w:r>
      <w:r w:rsidRPr="00FB6381">
        <w:rPr>
          <w:rFonts w:cs="Times New Roman"/>
        </w:rPr>
        <w:t xml:space="preserve"> and 90 males)</w:t>
      </w:r>
      <w:r>
        <w:rPr>
          <w:rFonts w:cs="Times New Roman"/>
        </w:rPr>
        <w:t xml:space="preserve"> </w:t>
      </w:r>
      <w:r w:rsidR="00AB3686">
        <w:rPr>
          <w:rFonts w:cs="Times New Roman"/>
        </w:rPr>
        <w:t xml:space="preserve">abdomen </w:t>
      </w:r>
      <w:r>
        <w:rPr>
          <w:rFonts w:cs="Times New Roman"/>
        </w:rPr>
        <w:t xml:space="preserve">regions were harvested for </w:t>
      </w:r>
      <w:r w:rsidR="004258D4">
        <w:rPr>
          <w:rFonts w:cs="Times New Roman"/>
        </w:rPr>
        <w:t xml:space="preserve">this </w:t>
      </w:r>
      <w:r>
        <w:rPr>
          <w:rFonts w:cs="Times New Roman"/>
        </w:rPr>
        <w:t xml:space="preserve">biological application. For each sex, the 90 individuals were </w:t>
      </w:r>
      <w:r w:rsidR="004258D4">
        <w:rPr>
          <w:rFonts w:cs="Times New Roman"/>
        </w:rPr>
        <w:t>divided in</w:t>
      </w:r>
      <w:r>
        <w:rPr>
          <w:rFonts w:cs="Times New Roman"/>
        </w:rPr>
        <w:t xml:space="preserve">to 9 groups with 10 individuals </w:t>
      </w:r>
      <w:r w:rsidR="0081717E">
        <w:rPr>
          <w:rFonts w:cs="Times New Roman"/>
        </w:rPr>
        <w:t>per</w:t>
      </w:r>
      <w:r>
        <w:rPr>
          <w:rFonts w:cs="Times New Roman"/>
        </w:rPr>
        <w:t xml:space="preserve"> sample. S</w:t>
      </w:r>
      <w:r w:rsidR="00AB3686">
        <w:rPr>
          <w:rFonts w:cs="Times New Roman"/>
        </w:rPr>
        <w:t>amples were subjected to a dual-phased extraction</w:t>
      </w:r>
      <w:r w:rsidR="001A588F">
        <w:t xml:space="preserve">. </w:t>
      </w:r>
      <w:r w:rsidR="0076736A">
        <w:t xml:space="preserve">First, </w:t>
      </w:r>
      <w:r w:rsidR="0076736A" w:rsidRPr="000C1E4B">
        <w:rPr>
          <w:rFonts w:cs="Times New Roman"/>
          <w:i/>
        </w:rPr>
        <w:t>Drosophila</w:t>
      </w:r>
      <w:r w:rsidR="0076736A">
        <w:rPr>
          <w:rFonts w:cs="Times New Roman"/>
        </w:rPr>
        <w:t xml:space="preserve"> abdomen samples</w:t>
      </w:r>
      <w:r w:rsidR="0076736A">
        <w:t xml:space="preserve"> were homogenized </w:t>
      </w:r>
      <w:r w:rsidR="0081717E">
        <w:t xml:space="preserve">with </w:t>
      </w:r>
      <w:r w:rsidR="0076736A">
        <w:t xml:space="preserve">a </w:t>
      </w:r>
      <w:r w:rsidR="0076736A" w:rsidRPr="000167B1">
        <w:rPr>
          <w:rFonts w:cs="Times New Roman"/>
        </w:rPr>
        <w:t>Mini-Beadbeater-24</w:t>
      </w:r>
      <w:r w:rsidR="0076736A">
        <w:rPr>
          <w:rFonts w:cs="Times New Roman"/>
        </w:rPr>
        <w:t xml:space="preserve"> (</w:t>
      </w:r>
      <w:proofErr w:type="spellStart"/>
      <w:r w:rsidR="0076736A" w:rsidRPr="000167B1">
        <w:rPr>
          <w:rFonts w:cs="Times New Roman"/>
        </w:rPr>
        <w:t>Biospec</w:t>
      </w:r>
      <w:proofErr w:type="spellEnd"/>
      <w:r w:rsidR="0076736A" w:rsidRPr="000167B1">
        <w:rPr>
          <w:rFonts w:cs="Times New Roman"/>
        </w:rPr>
        <w:t xml:space="preserve"> Products</w:t>
      </w:r>
      <w:r w:rsidR="0076736A">
        <w:rPr>
          <w:rFonts w:cs="Times New Roman"/>
        </w:rPr>
        <w:t xml:space="preserve">, </w:t>
      </w:r>
      <w:r w:rsidR="0076736A" w:rsidRPr="000167B1">
        <w:rPr>
          <w:rFonts w:cs="Times New Roman"/>
        </w:rPr>
        <w:t>Bartlesville</w:t>
      </w:r>
      <w:r w:rsidR="0076736A">
        <w:rPr>
          <w:rFonts w:cs="Times New Roman"/>
        </w:rPr>
        <w:t xml:space="preserve">, </w:t>
      </w:r>
      <w:r w:rsidR="0076736A" w:rsidRPr="000167B1">
        <w:rPr>
          <w:rFonts w:cs="Times New Roman"/>
        </w:rPr>
        <w:t>United States</w:t>
      </w:r>
      <w:r w:rsidR="0076736A">
        <w:rPr>
          <w:rFonts w:cs="Times New Roman"/>
        </w:rPr>
        <w:t>)</w:t>
      </w:r>
      <w:r w:rsidR="000A1B97">
        <w:rPr>
          <w:rFonts w:cs="Times New Roman"/>
        </w:rPr>
        <w:t xml:space="preserve"> at 3800 rpm</w:t>
      </w:r>
      <w:r w:rsidR="0076736A">
        <w:rPr>
          <w:rFonts w:cs="Times New Roman"/>
        </w:rPr>
        <w:t>.</w:t>
      </w:r>
      <w:r w:rsidR="0076736A">
        <w:t xml:space="preserve"> </w:t>
      </w:r>
      <w:r w:rsidR="00AB3686">
        <w:t>A</w:t>
      </w:r>
      <w:r w:rsidR="001A588F">
        <w:t xml:space="preserve"> total of </w:t>
      </w:r>
      <w:r w:rsidR="00C6746E">
        <w:t>333</w:t>
      </w:r>
      <w:r w:rsidR="001A588F">
        <w:t xml:space="preserve"> μL </w:t>
      </w:r>
      <w:r w:rsidR="00C6746E">
        <w:t xml:space="preserve">90% MeOH </w:t>
      </w:r>
      <w:r w:rsidR="001A588F">
        <w:t xml:space="preserve">was </w:t>
      </w:r>
      <w:r w:rsidR="00C6746E">
        <w:t xml:space="preserve">added to </w:t>
      </w:r>
      <w:r w:rsidR="00072E44">
        <w:t xml:space="preserve">the </w:t>
      </w:r>
      <w:r w:rsidR="0076736A" w:rsidRPr="000C1E4B">
        <w:rPr>
          <w:rFonts w:cs="Times New Roman"/>
          <w:i/>
        </w:rPr>
        <w:t>Drosophila</w:t>
      </w:r>
      <w:r w:rsidR="0076736A">
        <w:rPr>
          <w:rFonts w:cs="Times New Roman"/>
        </w:rPr>
        <w:t xml:space="preserve"> abdomen</w:t>
      </w:r>
      <w:r w:rsidR="0076736A">
        <w:t xml:space="preserve"> </w:t>
      </w:r>
      <w:r w:rsidR="00C6746E">
        <w:t xml:space="preserve">sample </w:t>
      </w:r>
      <w:r w:rsidR="0076736A" w:rsidRPr="0076736A">
        <w:t xml:space="preserve">in a 2.0 mL </w:t>
      </w:r>
      <w:r w:rsidR="00072E44">
        <w:t>s</w:t>
      </w:r>
      <w:r w:rsidR="00072E44" w:rsidRPr="0076736A">
        <w:t>crew</w:t>
      </w:r>
      <w:r w:rsidR="00072E44">
        <w:t xml:space="preserve"> c</w:t>
      </w:r>
      <w:r w:rsidR="0076736A" w:rsidRPr="0076736A">
        <w:t xml:space="preserve">ap </w:t>
      </w:r>
      <w:r w:rsidR="00072E44">
        <w:t>microcentrifuge tube</w:t>
      </w:r>
      <w:r w:rsidR="0076736A" w:rsidRPr="0076736A">
        <w:t>, which was purchased from Thermo Fisher Scientific (Waltham, MA)</w:t>
      </w:r>
      <w:r w:rsidR="00C6746E">
        <w:t xml:space="preserve">. </w:t>
      </w:r>
      <w:r w:rsidR="0076736A">
        <w:rPr>
          <w:rFonts w:cs="Times New Roman"/>
        </w:rPr>
        <w:t>Two 15-second homogenization</w:t>
      </w:r>
      <w:r w:rsidR="00602090">
        <w:rPr>
          <w:rFonts w:cs="Times New Roman"/>
        </w:rPr>
        <w:t xml:space="preserve"> cycle</w:t>
      </w:r>
      <w:r w:rsidR="0076736A">
        <w:rPr>
          <w:rFonts w:cs="Times New Roman"/>
        </w:rPr>
        <w:t xml:space="preserve">s were performed with </w:t>
      </w:r>
      <w:r w:rsidR="00520B1D">
        <w:rPr>
          <w:rFonts w:cs="Times New Roman"/>
        </w:rPr>
        <w:t xml:space="preserve">a </w:t>
      </w:r>
      <w:r w:rsidR="00B27732">
        <w:rPr>
          <w:rFonts w:cs="Times New Roman"/>
        </w:rPr>
        <w:t>1-</w:t>
      </w:r>
      <w:r w:rsidR="0076736A">
        <w:rPr>
          <w:rFonts w:cs="Times New Roman"/>
        </w:rPr>
        <w:t>min rest on dry ice in between</w:t>
      </w:r>
      <w:r w:rsidR="000A1B97">
        <w:rPr>
          <w:rFonts w:cs="Times New Roman"/>
        </w:rPr>
        <w:t>.</w:t>
      </w:r>
      <w:r w:rsidR="0076736A">
        <w:rPr>
          <w:rFonts w:cs="Times New Roman"/>
        </w:rPr>
        <w:t xml:space="preserve"> The homogenized solution was mixed with 1000 </w:t>
      </w:r>
      <w:r w:rsidR="0076736A">
        <w:t xml:space="preserve">μL of MTBE and shaken for 5 min. </w:t>
      </w:r>
      <w:r w:rsidR="00E15325">
        <w:t>Then,</w:t>
      </w:r>
      <w:r w:rsidR="0076736A">
        <w:t xml:space="preserve"> 317 μL of water was added to induce the phase separation. </w:t>
      </w:r>
      <w:r w:rsidR="0076736A" w:rsidRPr="00DC4807">
        <w:t xml:space="preserve">After </w:t>
      </w:r>
      <w:r w:rsidR="00B210DE">
        <w:t>mixing</w:t>
      </w:r>
      <w:r w:rsidR="0076736A" w:rsidRPr="00DC4807">
        <w:t>, the solution rested</w:t>
      </w:r>
      <w:r w:rsidR="0076736A">
        <w:t xml:space="preserve"> </w:t>
      </w:r>
      <w:r w:rsidR="0076736A" w:rsidRPr="00DC4807">
        <w:t xml:space="preserve">at room temperature for 10 min. Next, the </w:t>
      </w:r>
      <w:r w:rsidR="00BA712F">
        <w:t>two-layer solution was</w:t>
      </w:r>
      <w:r w:rsidR="0076736A">
        <w:t xml:space="preserve"> </w:t>
      </w:r>
      <w:r w:rsidR="0076736A" w:rsidRPr="00DC4807">
        <w:t xml:space="preserve">centrifuged at 14,000 rpm for 15 min at 4 °C. The clear </w:t>
      </w:r>
      <w:r w:rsidR="00D635A8">
        <w:t>upper and lower layer</w:t>
      </w:r>
      <w:r w:rsidR="004D79DF">
        <w:t>s</w:t>
      </w:r>
      <w:r w:rsidR="00D635A8">
        <w:t xml:space="preserve"> were separated to new vials, </w:t>
      </w:r>
      <w:r w:rsidR="0076736A" w:rsidRPr="00DC4807">
        <w:t xml:space="preserve">dried in a </w:t>
      </w:r>
      <w:proofErr w:type="spellStart"/>
      <w:r w:rsidR="0076736A" w:rsidRPr="00DC4807">
        <w:t>SpeedVac</w:t>
      </w:r>
      <w:proofErr w:type="spellEnd"/>
      <w:r w:rsidR="0076736A" w:rsidRPr="00DC4807">
        <w:t xml:space="preserve"> at 20 °C</w:t>
      </w:r>
      <w:r w:rsidR="00D635A8">
        <w:t>,</w:t>
      </w:r>
      <w:r w:rsidR="0076736A">
        <w:t xml:space="preserve"> and reconstituted in </w:t>
      </w:r>
      <w:r w:rsidR="00D635A8">
        <w:t>70</w:t>
      </w:r>
      <w:r w:rsidR="0076736A">
        <w:t xml:space="preserve"> μL of acetonitrile and </w:t>
      </w:r>
      <w:r w:rsidR="0076736A" w:rsidRPr="00DC4807">
        <w:rPr>
          <w:lang w:val="en-US"/>
        </w:rPr>
        <w:t xml:space="preserve">isopropanol </w:t>
      </w:r>
      <w:r w:rsidR="0076736A">
        <w:t>(1:1, v</w:t>
      </w:r>
      <w:r w:rsidR="001F47F0">
        <w:t>/</w:t>
      </w:r>
      <w:r w:rsidR="0076736A">
        <w:t xml:space="preserve">v) </w:t>
      </w:r>
      <w:r w:rsidR="00D635A8">
        <w:t xml:space="preserve">and 70 μL of acetonitrile and </w:t>
      </w:r>
      <w:r w:rsidR="00D635A8">
        <w:rPr>
          <w:lang w:val="en-US"/>
        </w:rPr>
        <w:t>water</w:t>
      </w:r>
      <w:r w:rsidR="00D635A8">
        <w:t xml:space="preserve"> (1:1, v</w:t>
      </w:r>
      <w:r w:rsidR="001F47F0">
        <w:t>/</w:t>
      </w:r>
      <w:r w:rsidR="00D635A8">
        <w:t xml:space="preserve">v) </w:t>
      </w:r>
      <w:r w:rsidR="0076736A">
        <w:t>mixed solvent for LC-MS analysis</w:t>
      </w:r>
      <w:r w:rsidR="00D635A8">
        <w:t>, respectively</w:t>
      </w:r>
      <w:r w:rsidR="0076736A">
        <w:t xml:space="preserve">. A method blank sample was also prepared following the same protocol but without </w:t>
      </w:r>
      <w:r w:rsidR="00D635A8" w:rsidRPr="000C1E4B">
        <w:rPr>
          <w:rFonts w:cs="Times New Roman"/>
          <w:i/>
        </w:rPr>
        <w:t>Drosophila</w:t>
      </w:r>
      <w:r w:rsidR="00D635A8">
        <w:rPr>
          <w:rFonts w:cs="Times New Roman"/>
        </w:rPr>
        <w:t xml:space="preserve"> abdomen sample</w:t>
      </w:r>
      <w:r w:rsidR="0076736A">
        <w:t>.</w:t>
      </w:r>
      <w:r w:rsidR="0076736A" w:rsidRPr="008677CB">
        <w:t xml:space="preserve"> </w:t>
      </w:r>
    </w:p>
    <w:p w14:paraId="5D26536C" w14:textId="77777777" w:rsidR="001A588F" w:rsidRDefault="001A588F" w:rsidP="000C1E4B">
      <w:pPr>
        <w:rPr>
          <w:rFonts w:cs="Times New Roman"/>
          <w:szCs w:val="24"/>
        </w:rPr>
      </w:pPr>
    </w:p>
    <w:p w14:paraId="225B4B20" w14:textId="77777777" w:rsidR="004E29CD" w:rsidRDefault="004E29CD" w:rsidP="004E29CD">
      <w:pPr>
        <w:pStyle w:val="Heading2"/>
      </w:pPr>
      <w:r>
        <w:t>LC-MS/MS experiment</w:t>
      </w:r>
    </w:p>
    <w:p w14:paraId="235DCBE4" w14:textId="4DA2428B" w:rsidR="00536578" w:rsidRDefault="004E29CD" w:rsidP="000C1E4B">
      <w:r>
        <w:rPr>
          <w:rFonts w:cs="Times New Roman"/>
          <w:szCs w:val="24"/>
        </w:rPr>
        <w:t xml:space="preserve">Instrumental configuration was set </w:t>
      </w:r>
      <w:r w:rsidRPr="004E29CD">
        <w:rPr>
          <w:rStyle w:val="Heading1Char"/>
          <w:b w:val="0"/>
        </w:rPr>
        <w:t>as</w:t>
      </w:r>
      <w:r w:rsidR="00E6234A">
        <w:rPr>
          <w:rStyle w:val="Heading1Char"/>
          <w:b w:val="0"/>
        </w:rPr>
        <w:t xml:space="preserve"> per</w:t>
      </w:r>
      <w:r w:rsidRPr="004E29CD">
        <w:rPr>
          <w:rStyle w:val="Heading1Char"/>
          <w:b w:val="0"/>
        </w:rPr>
        <w:t xml:space="preserve"> </w:t>
      </w:r>
      <w:r w:rsidRPr="004E29CD">
        <w:rPr>
          <w:rStyle w:val="Heading1Char"/>
        </w:rPr>
        <w:t xml:space="preserve">Supplementary Note </w:t>
      </w:r>
      <w:r w:rsidR="00E6234A">
        <w:rPr>
          <w:rStyle w:val="Heading1Char"/>
        </w:rPr>
        <w:t>7</w:t>
      </w:r>
      <w:r w:rsidR="00E6234A">
        <w:rPr>
          <w:rStyle w:val="Heading1Char"/>
          <w:b w:val="0"/>
        </w:rPr>
        <w:t xml:space="preserve"> </w:t>
      </w:r>
      <w:r w:rsidR="00091E53">
        <w:rPr>
          <w:rFonts w:cs="Times New Roman"/>
          <w:szCs w:val="24"/>
        </w:rPr>
        <w:t xml:space="preserve">for </w:t>
      </w:r>
      <w:r w:rsidR="00091E53" w:rsidRPr="004E29CD">
        <w:rPr>
          <w:rStyle w:val="Heading1Char"/>
          <w:b w:val="0"/>
        </w:rPr>
        <w:t xml:space="preserve">metabolomics </w:t>
      </w:r>
      <w:r>
        <w:rPr>
          <w:rStyle w:val="Heading1Char"/>
          <w:b w:val="0"/>
        </w:rPr>
        <w:t xml:space="preserve">and </w:t>
      </w:r>
      <w:r>
        <w:rPr>
          <w:rFonts w:cs="Times New Roman"/>
          <w:szCs w:val="24"/>
        </w:rPr>
        <w:t xml:space="preserve">as </w:t>
      </w:r>
      <w:r w:rsidRPr="004E29CD">
        <w:rPr>
          <w:rStyle w:val="Heading1Char"/>
        </w:rPr>
        <w:t xml:space="preserve">Supplementary Note </w:t>
      </w:r>
      <w:r w:rsidR="00E6234A">
        <w:rPr>
          <w:rStyle w:val="Heading1Char"/>
        </w:rPr>
        <w:t>8</w:t>
      </w:r>
      <w:r w:rsidR="00E6234A" w:rsidRPr="00091E53">
        <w:rPr>
          <w:rStyle w:val="Heading1Char"/>
          <w:b w:val="0"/>
        </w:rPr>
        <w:t xml:space="preserve"> </w:t>
      </w:r>
      <w:r w:rsidR="00091E53">
        <w:rPr>
          <w:rStyle w:val="Heading1Char"/>
          <w:b w:val="0"/>
        </w:rPr>
        <w:t xml:space="preserve">for </w:t>
      </w:r>
      <w:r w:rsidR="00091E53">
        <w:rPr>
          <w:rFonts w:cs="Times New Roman"/>
          <w:szCs w:val="24"/>
        </w:rPr>
        <w:t>lipidomics</w:t>
      </w:r>
      <w:r>
        <w:rPr>
          <w:rStyle w:val="Heading1Char"/>
          <w:b w:val="0"/>
        </w:rPr>
        <w:t>.</w:t>
      </w:r>
      <w:r w:rsidR="001F6151">
        <w:rPr>
          <w:rStyle w:val="Heading1Char"/>
          <w:b w:val="0"/>
        </w:rPr>
        <w:t xml:space="preserve"> </w:t>
      </w:r>
      <w:r w:rsidR="00091E53">
        <w:rPr>
          <w:rStyle w:val="Heading1Char"/>
          <w:b w:val="0"/>
        </w:rPr>
        <w:t xml:space="preserve">The </w:t>
      </w:r>
      <w:r w:rsidR="00123C6B">
        <w:rPr>
          <w:rStyle w:val="Heading1Char"/>
          <w:b w:val="0"/>
        </w:rPr>
        <w:t xml:space="preserve">LC gradients </w:t>
      </w:r>
      <w:r w:rsidR="00091E53">
        <w:rPr>
          <w:rStyle w:val="Heading1Char"/>
          <w:b w:val="0"/>
        </w:rPr>
        <w:t>a</w:t>
      </w:r>
      <w:r w:rsidR="00117505">
        <w:rPr>
          <w:rStyle w:val="Heading1Char"/>
          <w:b w:val="0"/>
        </w:rPr>
        <w:t>r</w:t>
      </w:r>
      <w:r w:rsidR="00091E53">
        <w:rPr>
          <w:rStyle w:val="Heading1Char"/>
          <w:b w:val="0"/>
        </w:rPr>
        <w:t xml:space="preserve">e </w:t>
      </w:r>
      <w:r w:rsidR="00123C6B">
        <w:rPr>
          <w:rStyle w:val="Heading1Char"/>
          <w:b w:val="0"/>
        </w:rPr>
        <w:t>listed in</w:t>
      </w:r>
      <w:r w:rsidR="00EB199C">
        <w:rPr>
          <w:rStyle w:val="Heading1Char"/>
          <w:b w:val="0"/>
        </w:rPr>
        <w:t xml:space="preserve"> the</w:t>
      </w:r>
      <w:r w:rsidR="00123C6B">
        <w:rPr>
          <w:rStyle w:val="Heading1Char"/>
          <w:b w:val="0"/>
        </w:rPr>
        <w:t xml:space="preserve"> </w:t>
      </w:r>
      <w:r w:rsidR="00123C6B" w:rsidRPr="00D04C62">
        <w:rPr>
          <w:b/>
        </w:rPr>
        <w:t>Supplementary File</w:t>
      </w:r>
      <w:r w:rsidR="00123C6B" w:rsidRPr="00123C6B">
        <w:t>.</w:t>
      </w:r>
    </w:p>
    <w:p w14:paraId="6063A552" w14:textId="77777777" w:rsidR="00123C6B" w:rsidRDefault="00123C6B" w:rsidP="000C1E4B">
      <w:pPr>
        <w:rPr>
          <w:rFonts w:cs="Times New Roman"/>
          <w:szCs w:val="24"/>
        </w:rPr>
      </w:pPr>
    </w:p>
    <w:p w14:paraId="69CA1D2B" w14:textId="77777777" w:rsidR="00123C6B" w:rsidRPr="000A5D83" w:rsidRDefault="00123C6B" w:rsidP="00123C6B">
      <w:pPr>
        <w:pStyle w:val="Heading2"/>
        <w:rPr>
          <w:lang w:val="en-US"/>
        </w:rPr>
      </w:pPr>
      <w:r>
        <w:lastRenderedPageBreak/>
        <w:t>Data processing</w:t>
      </w:r>
    </w:p>
    <w:p w14:paraId="09CDE76C" w14:textId="74778F55" w:rsidR="00167F6F" w:rsidRDefault="00167F6F" w:rsidP="00167F6F">
      <w:pPr>
        <w:rPr>
          <w:rFonts w:cs="Times New Roman"/>
          <w:szCs w:val="24"/>
        </w:rPr>
      </w:pPr>
      <w:r w:rsidRPr="008C7BFA">
        <w:t xml:space="preserve">The raw MS data were converted to ABF format in </w:t>
      </w:r>
      <w:proofErr w:type="spellStart"/>
      <w:r w:rsidRPr="008C7BFA">
        <w:t>Reifycs</w:t>
      </w:r>
      <w:proofErr w:type="spellEnd"/>
      <w:r w:rsidRPr="008C7BFA">
        <w:t xml:space="preserve"> </w:t>
      </w:r>
      <w:proofErr w:type="spellStart"/>
      <w:r w:rsidRPr="008C7BFA">
        <w:t>Abf</w:t>
      </w:r>
      <w:proofErr w:type="spellEnd"/>
      <w:r w:rsidRPr="008C7BFA">
        <w:t xml:space="preserve"> Converter (ver. 4.0.0). </w:t>
      </w:r>
      <w:r w:rsidR="005D6919">
        <w:t>The</w:t>
      </w:r>
      <w:r w:rsidRPr="008C7BFA">
        <w:t xml:space="preserve"> converted data were processed in MS-DIAL (ver. 4.90) </w:t>
      </w:r>
      <w:r>
        <w:t xml:space="preserve">for feature extraction. </w:t>
      </w:r>
      <w:r>
        <w:rPr>
          <w:rFonts w:cs="Times New Roman"/>
          <w:szCs w:val="24"/>
        </w:rPr>
        <w:t>T</w:t>
      </w:r>
      <w:r>
        <w:rPr>
          <w:rFonts w:cs="Times New Roman" w:hint="eastAsia"/>
          <w:szCs w:val="24"/>
        </w:rPr>
        <w:t>h</w:t>
      </w:r>
      <w:r>
        <w:rPr>
          <w:rFonts w:cs="Times New Roman"/>
          <w:szCs w:val="24"/>
        </w:rPr>
        <w:t>e data processing parameters in MS-DIAL were set as follows: MS1 tolerance, 0.01 Da; MS/MS tolerance, 0.05 Da; mass slice width, 0.05 Da; smoothing method, linear weighted moving average; smoothing level, 3 scans; minimum peak width, 5 scans.</w:t>
      </w:r>
    </w:p>
    <w:p w14:paraId="3B33C3D2" w14:textId="77777777" w:rsidR="00167F6F" w:rsidRDefault="00167F6F" w:rsidP="00167F6F"/>
    <w:p w14:paraId="4BEC21DC" w14:textId="75656C64" w:rsidR="00167F6F" w:rsidRPr="008C7BFA" w:rsidRDefault="00167F6F" w:rsidP="00167F6F">
      <w:r>
        <w:t xml:space="preserve">The generated feature intensity tables for metabolomics and lipidomics were used for quantitative comparison. First, </w:t>
      </w:r>
      <w:r w:rsidR="00D448FA">
        <w:t xml:space="preserve">the </w:t>
      </w:r>
      <w:r w:rsidRPr="00167F6F">
        <w:rPr>
          <w:i/>
        </w:rPr>
        <w:t>MAFFIN</w:t>
      </w:r>
      <w:r>
        <w:t xml:space="preserve"> R package</w:t>
      </w:r>
      <w:r>
        <w:fldChar w:fldCharType="begin"/>
      </w:r>
      <w:r w:rsidR="009A75FB">
        <w:instrText xml:space="preserve"> ADDIN EN.CITE &lt;EndNote&gt;&lt;Cite&gt;&lt;Author&gt;Yu&lt;/Author&gt;&lt;Year&gt;2022&lt;/Year&gt;&lt;RecNum&gt;173&lt;/RecNum&gt;&lt;DisplayText&gt;&lt;style face="superscript"&gt;2&lt;/style&gt;&lt;/DisplayText&gt;&lt;record&gt;&lt;rec-number&gt;173&lt;/rec-number&gt;&lt;foreign-keys&gt;&lt;key app="EN" db-id="w0a9avrt2pev9reat08x5rpdxesfrd2tsz99" timestamp="1669361155"&gt;173&lt;/key&gt;&lt;/foreign-keys&gt;&lt;ref-type name="Journal Article"&gt;17&lt;/ref-type&gt;&lt;contributors&gt;&lt;authors&gt;&lt;author&gt;Yu, Huaxu&lt;/author&gt;&lt;author&gt;Huan, Tao&lt;/author&gt;&lt;/authors&gt;&lt;/contributors&gt;&lt;titles&gt;&lt;title&gt;MAFFIN: metabolomics sample normalization using maximal density fold change with high-quality metabolic features and corrected signal intensities&lt;/title&gt;&lt;secondary-title&gt;Bioinformatics&lt;/secondary-title&gt;&lt;/titles&gt;&lt;periodical&gt;&lt;full-title&gt;Bioinformatics&lt;/full-title&gt;&lt;/periodical&gt;&lt;pages&gt;3429-3437&lt;/pages&gt;&lt;volume&gt;38&lt;/volume&gt;&lt;number&gt;13&lt;/number&gt;&lt;dates&gt;&lt;year&gt;2022&lt;/year&gt;&lt;/dates&gt;&lt;isbn&gt;1367-4803&lt;/isbn&gt;&lt;urls&gt;&lt;related-urls&gt;&lt;url&gt;https://doi.org/10.1093/bioinformatics/btac355&lt;/url&gt;&lt;/related-urls&gt;&lt;/urls&gt;&lt;electronic-resource-num&gt;10.1093/bioinformatics/btac355 %J Bioinformatics&lt;/electronic-resource-num&gt;&lt;access-date&gt;11/25/2022&lt;/access-date&gt;&lt;/record&gt;&lt;/Cite&gt;&lt;/EndNote&gt;</w:instrText>
      </w:r>
      <w:r>
        <w:fldChar w:fldCharType="separate"/>
      </w:r>
      <w:r w:rsidR="009A75FB" w:rsidRPr="009A75FB">
        <w:rPr>
          <w:noProof/>
          <w:vertAlign w:val="superscript"/>
        </w:rPr>
        <w:t>2</w:t>
      </w:r>
      <w:r>
        <w:fldChar w:fldCharType="end"/>
      </w:r>
      <w:r>
        <w:t xml:space="preserve"> was used to select high-quality metabolic features, correct MS signal intensities, and normalize </w:t>
      </w:r>
      <w:r w:rsidR="00D448FA">
        <w:t xml:space="preserve">total </w:t>
      </w:r>
      <w:r>
        <w:t xml:space="preserve">sample amounts. </w:t>
      </w:r>
      <w:r w:rsidR="003711A8">
        <w:t>Then</w:t>
      </w:r>
      <w:r>
        <w:t xml:space="preserve">, compound annotation was achieved using </w:t>
      </w:r>
      <w:r w:rsidR="00E6234A">
        <w:t xml:space="preserve">the </w:t>
      </w:r>
      <w:r>
        <w:t>internal library in MS-DIAL</w:t>
      </w:r>
      <w:r w:rsidR="003711A8" w:rsidRPr="003711A8">
        <w:t xml:space="preserve"> </w:t>
      </w:r>
      <w:r w:rsidR="003711A8">
        <w:t>for lipidomics</w:t>
      </w:r>
      <w:r>
        <w:t xml:space="preserve">. For metabolomics, compound annotation was performed using </w:t>
      </w:r>
      <w:r w:rsidR="00F51F8B">
        <w:t xml:space="preserve">the </w:t>
      </w:r>
      <w:r>
        <w:t>NIST 20 library.</w:t>
      </w:r>
    </w:p>
    <w:p w14:paraId="3CDBD535" w14:textId="77777777" w:rsidR="00D16FCB" w:rsidRDefault="00D16FCB" w:rsidP="00821753">
      <w:pPr>
        <w:rPr>
          <w:rFonts w:cs="Times New Roman"/>
          <w:b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br w:type="page"/>
      </w:r>
    </w:p>
    <w:p w14:paraId="588F1563" w14:textId="5ADE1C58" w:rsidR="00F163A5" w:rsidRDefault="00CF328B" w:rsidP="00CF328B">
      <w:pPr>
        <w:pStyle w:val="Heading1"/>
      </w:pPr>
      <w:bookmarkStart w:id="62" w:name="_Toc132039225"/>
      <w:bookmarkStart w:id="63" w:name="_Toc132039330"/>
      <w:bookmarkStart w:id="64" w:name="_Toc143959882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10</w:t>
      </w:r>
      <w:r w:rsidRPr="00F9591A">
        <w:rPr>
          <w:rStyle w:val="Heading1Char"/>
          <w:b/>
        </w:rPr>
        <w:t>.</w:t>
      </w:r>
      <w:r>
        <w:rPr>
          <w:rStyle w:val="Heading1Char"/>
          <w:rFonts w:eastAsiaTheme="minorEastAsia" w:cstheme="minorBidi"/>
          <w:b/>
          <w:szCs w:val="22"/>
        </w:rPr>
        <w:t xml:space="preserve"> </w:t>
      </w:r>
      <w:r>
        <w:rPr>
          <w:lang w:val="en-US"/>
        </w:rPr>
        <w:t>T</w:t>
      </w:r>
      <w:r w:rsidR="00732659" w:rsidRPr="00F86CBD">
        <w:rPr>
          <w:lang w:val="en-US"/>
        </w:rPr>
        <w:t xml:space="preserve">op </w:t>
      </w:r>
      <w:r w:rsidR="00732659">
        <w:rPr>
          <w:lang w:val="en-US"/>
        </w:rPr>
        <w:t>signal</w:t>
      </w:r>
      <w:r w:rsidR="00732659" w:rsidRPr="00F86CBD">
        <w:rPr>
          <w:lang w:val="en-US"/>
        </w:rPr>
        <w:t xml:space="preserve"> </w:t>
      </w:r>
      <w:r>
        <w:t>selection</w:t>
      </w:r>
      <w:bookmarkEnd w:id="62"/>
      <w:bookmarkEnd w:id="63"/>
      <w:bookmarkEnd w:id="64"/>
    </w:p>
    <w:p w14:paraId="04346D95" w14:textId="77777777" w:rsidR="00CF328B" w:rsidRDefault="00CF328B" w:rsidP="00821753">
      <w:pPr>
        <w:rPr>
          <w:rFonts w:cs="Times New Roman"/>
          <w:szCs w:val="24"/>
          <w:lang w:val="en-US"/>
        </w:rPr>
      </w:pPr>
    </w:p>
    <w:p w14:paraId="6A5C8ED8" w14:textId="6CEE01FE" w:rsidR="000A3E70" w:rsidRDefault="000A3E70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To compute </w:t>
      </w:r>
      <w:r w:rsidR="00CF328B">
        <w:rPr>
          <w:rFonts w:cs="Times New Roman"/>
          <w:szCs w:val="24"/>
          <w:lang w:val="en-US"/>
        </w:rPr>
        <w:t>global separation index (GSI)</w:t>
      </w:r>
      <w:r>
        <w:rPr>
          <w:rFonts w:cs="Times New Roman"/>
          <w:szCs w:val="24"/>
          <w:lang w:val="en-US"/>
        </w:rPr>
        <w:t xml:space="preserve">, a </w:t>
      </w:r>
      <w:r>
        <w:rPr>
          <w:rFonts w:cs="Times New Roman" w:hint="eastAsia"/>
          <w:szCs w:val="24"/>
          <w:lang w:val="en-US"/>
        </w:rPr>
        <w:t>cer</w:t>
      </w:r>
      <w:r>
        <w:rPr>
          <w:rFonts w:cs="Times New Roman"/>
          <w:szCs w:val="24"/>
          <w:lang w:val="en-US"/>
        </w:rPr>
        <w:t>tain number of MS signals with the highest intensities (i.e.</w:t>
      </w:r>
      <w:r w:rsidR="00061588">
        <w:rPr>
          <w:rFonts w:cs="Times New Roman"/>
          <w:szCs w:val="24"/>
          <w:lang w:val="en-US"/>
        </w:rPr>
        <w:t>,</w:t>
      </w:r>
      <w:r>
        <w:rPr>
          <w:rFonts w:cs="Times New Roman"/>
          <w:szCs w:val="24"/>
          <w:lang w:val="en-US"/>
        </w:rPr>
        <w:t xml:space="preserve"> top signals) are selected. </w:t>
      </w:r>
      <w:r w:rsidR="00CF328B">
        <w:rPr>
          <w:rFonts w:cs="Times New Roman"/>
          <w:szCs w:val="24"/>
          <w:lang w:val="en-US"/>
        </w:rPr>
        <w:t>W</w:t>
      </w:r>
      <w:r>
        <w:rPr>
          <w:rFonts w:cs="Times New Roman"/>
          <w:szCs w:val="24"/>
          <w:lang w:val="en-US"/>
        </w:rPr>
        <w:t xml:space="preserve">e select MS signals from unique compounds </w:t>
      </w:r>
      <w:r w:rsidR="00CF328B">
        <w:rPr>
          <w:rFonts w:cs="Times New Roman"/>
          <w:szCs w:val="24"/>
          <w:lang w:val="en-US"/>
        </w:rPr>
        <w:t xml:space="preserve">with good chromatographic peak shapes </w:t>
      </w:r>
      <w:r>
        <w:rPr>
          <w:rFonts w:cs="Times New Roman"/>
          <w:szCs w:val="24"/>
          <w:lang w:val="en-US"/>
        </w:rPr>
        <w:t>by establishing multiple orthogonal criteria. In general, the</w:t>
      </w:r>
      <w:r w:rsidR="00BB513E">
        <w:rPr>
          <w:rFonts w:cs="Times New Roman"/>
          <w:szCs w:val="24"/>
          <w:lang w:val="en-US"/>
        </w:rPr>
        <w:t>re are three steps to the</w:t>
      </w:r>
      <w:r>
        <w:rPr>
          <w:rFonts w:cs="Times New Roman"/>
          <w:szCs w:val="24"/>
          <w:lang w:val="en-US"/>
        </w:rPr>
        <w:t xml:space="preserve"> selection of top signals</w:t>
      </w:r>
      <w:r w:rsidR="00BB513E">
        <w:rPr>
          <w:rFonts w:cs="Times New Roman"/>
          <w:szCs w:val="24"/>
          <w:lang w:val="en-US"/>
        </w:rPr>
        <w:t>,</w:t>
      </w:r>
      <w:r>
        <w:rPr>
          <w:rFonts w:cs="Times New Roman"/>
          <w:szCs w:val="24"/>
          <w:lang w:val="en-US"/>
        </w:rPr>
        <w:t xml:space="preserve"> including preselection, purification, and </w:t>
      </w:r>
      <w:r w:rsidR="0005188A">
        <w:rPr>
          <w:rFonts w:cs="Times New Roman"/>
          <w:szCs w:val="24"/>
          <w:lang w:val="en-US"/>
        </w:rPr>
        <w:t>deisotoping</w:t>
      </w:r>
      <w:r>
        <w:rPr>
          <w:rFonts w:cs="Times New Roman"/>
          <w:szCs w:val="24"/>
          <w:lang w:val="en-US"/>
        </w:rPr>
        <w:t>.</w:t>
      </w:r>
    </w:p>
    <w:p w14:paraId="7BE0EAA1" w14:textId="77777777" w:rsidR="007C029D" w:rsidRDefault="007C029D" w:rsidP="00821753">
      <w:pPr>
        <w:rPr>
          <w:rFonts w:cs="Times New Roman"/>
          <w:szCs w:val="24"/>
          <w:lang w:val="en-US"/>
        </w:rPr>
      </w:pPr>
    </w:p>
    <w:p w14:paraId="7E960D7B" w14:textId="77777777" w:rsidR="007C029D" w:rsidRDefault="00CF328B" w:rsidP="00CF328B">
      <w:pPr>
        <w:pStyle w:val="Heading2"/>
        <w:rPr>
          <w:lang w:val="en-US"/>
        </w:rPr>
      </w:pPr>
      <w:bookmarkStart w:id="65" w:name="_Toc132039226"/>
      <w:r>
        <w:rPr>
          <w:lang w:val="en-US"/>
        </w:rPr>
        <w:t>P</w:t>
      </w:r>
      <w:r w:rsidR="000A3E70">
        <w:rPr>
          <w:lang w:val="en-US"/>
        </w:rPr>
        <w:t>reselection of top signals</w:t>
      </w:r>
      <w:bookmarkEnd w:id="65"/>
    </w:p>
    <w:p w14:paraId="5D903692" w14:textId="77777777" w:rsidR="000A3E70" w:rsidRDefault="000B206B" w:rsidP="00821753">
      <w:pPr>
        <w:rPr>
          <w:rFonts w:cs="Times New Roman"/>
          <w:szCs w:val="24"/>
          <w:lang w:val="en-US"/>
        </w:rPr>
      </w:pPr>
      <w:r w:rsidRPr="000B206B">
        <w:rPr>
          <w:rFonts w:cs="Times New Roman"/>
          <w:b/>
          <w:szCs w:val="24"/>
          <w:lang w:val="en-US"/>
        </w:rPr>
        <w:t>Require</w:t>
      </w:r>
      <w:r>
        <w:rPr>
          <w:rFonts w:cs="Times New Roman"/>
          <w:szCs w:val="24"/>
          <w:lang w:val="en-US"/>
        </w:rPr>
        <w:t xml:space="preserve">: </w:t>
      </w:r>
      <w:proofErr w:type="spellStart"/>
      <w:r>
        <w:rPr>
          <w:rFonts w:cs="Times New Roman"/>
          <w:szCs w:val="24"/>
          <w:lang w:val="en-US"/>
        </w:rPr>
        <w:t>MSData</w:t>
      </w:r>
      <w:proofErr w:type="spellEnd"/>
      <w:r>
        <w:rPr>
          <w:rFonts w:cs="Times New Roman"/>
          <w:szCs w:val="24"/>
          <w:lang w:val="en-US"/>
        </w:rPr>
        <w:t xml:space="preserve"> (MS data ordered as scan number), s (number of top signals to be selected)</w:t>
      </w:r>
    </w:p>
    <w:p w14:paraId="008A67DE" w14:textId="5C56FB14" w:rsidR="000B206B" w:rsidRDefault="000B206B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1: Record all MS signals (i.e.</w:t>
      </w:r>
      <w:r w:rsidR="004758C9">
        <w:rPr>
          <w:rFonts w:cs="Times New Roman"/>
          <w:szCs w:val="24"/>
          <w:lang w:val="en-US"/>
        </w:rPr>
        <w:t>,</w:t>
      </w:r>
      <w:r>
        <w:rPr>
          <w:rFonts w:cs="Times New Roman"/>
          <w:szCs w:val="24"/>
          <w:lang w:val="en-US"/>
        </w:rPr>
        <w:t xml:space="preserve"> </w:t>
      </w:r>
      <w:r w:rsidRPr="000B206B">
        <w:rPr>
          <w:rFonts w:cs="Times New Roman"/>
          <w:i/>
          <w:szCs w:val="24"/>
          <w:lang w:val="en-US"/>
        </w:rPr>
        <w:t>m/z</w:t>
      </w:r>
      <w:r>
        <w:rPr>
          <w:rFonts w:cs="Times New Roman"/>
          <w:szCs w:val="24"/>
          <w:lang w:val="en-US"/>
        </w:rPr>
        <w:t xml:space="preserve"> and intensity) in the first MS1 scan </w:t>
      </w:r>
      <w:r w:rsidR="005D6E79">
        <w:rPr>
          <w:rFonts w:cs="Times New Roman"/>
          <w:szCs w:val="24"/>
          <w:lang w:val="en-US"/>
        </w:rPr>
        <w:t xml:space="preserve">to a top signal list </w:t>
      </w:r>
      <w:r>
        <w:rPr>
          <w:rFonts w:cs="Times New Roman"/>
          <w:szCs w:val="24"/>
          <w:lang w:val="en-US"/>
        </w:rPr>
        <w:t>to initiate the selection process</w:t>
      </w:r>
      <w:r w:rsidR="005D6E79">
        <w:rPr>
          <w:rFonts w:cs="Times New Roman"/>
          <w:szCs w:val="24"/>
          <w:lang w:val="en-US"/>
        </w:rPr>
        <w:t>.</w:t>
      </w:r>
    </w:p>
    <w:p w14:paraId="58BF678B" w14:textId="77777777" w:rsidR="000B206B" w:rsidRDefault="000B206B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2: </w:t>
      </w:r>
      <w:r w:rsidRPr="000B206B">
        <w:rPr>
          <w:rFonts w:cs="Times New Roman"/>
          <w:b/>
          <w:szCs w:val="24"/>
          <w:lang w:val="en-US"/>
        </w:rPr>
        <w:t>for</w:t>
      </w:r>
      <w:r>
        <w:rPr>
          <w:rFonts w:cs="Times New Roman"/>
          <w:szCs w:val="24"/>
          <w:lang w:val="en-US"/>
        </w:rPr>
        <w:t xml:space="preserve"> </w:t>
      </w:r>
      <w:proofErr w:type="spellStart"/>
      <w:r w:rsidRPr="000B206B">
        <w:rPr>
          <w:rFonts w:cs="Times New Roman"/>
          <w:i/>
          <w:szCs w:val="24"/>
          <w:lang w:val="en-US"/>
        </w:rPr>
        <w:t>i</w:t>
      </w:r>
      <w:proofErr w:type="spellEnd"/>
      <w:r>
        <w:rPr>
          <w:rFonts w:cs="Times New Roman"/>
          <w:szCs w:val="24"/>
          <w:lang w:val="en-US"/>
        </w:rPr>
        <w:t xml:space="preserve"> in 2, 3, …, N (total scan number) </w:t>
      </w:r>
      <w:r w:rsidRPr="000B206B">
        <w:rPr>
          <w:rFonts w:cs="Times New Roman"/>
          <w:b/>
          <w:szCs w:val="24"/>
          <w:lang w:val="en-US"/>
        </w:rPr>
        <w:t>do</w:t>
      </w:r>
    </w:p>
    <w:p w14:paraId="41F42CAB" w14:textId="77777777" w:rsidR="00061705" w:rsidRDefault="00331CC6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3: </w:t>
      </w:r>
      <w:r>
        <w:rPr>
          <w:rFonts w:cs="Times New Roman"/>
          <w:szCs w:val="24"/>
          <w:lang w:val="en-US"/>
        </w:rPr>
        <w:tab/>
        <w:t xml:space="preserve">check </w:t>
      </w:r>
      <w:r w:rsidRPr="005D6E79">
        <w:rPr>
          <w:rFonts w:cs="Times New Roman"/>
          <w:b/>
          <w:szCs w:val="24"/>
          <w:lang w:val="en-US"/>
        </w:rPr>
        <w:t>if</w:t>
      </w:r>
      <w:r>
        <w:rPr>
          <w:rFonts w:cs="Times New Roman"/>
          <w:szCs w:val="24"/>
          <w:lang w:val="en-US"/>
        </w:rPr>
        <w:t xml:space="preserve"> </w:t>
      </w:r>
      <w:r w:rsidR="005D6E79">
        <w:rPr>
          <w:rFonts w:cs="Times New Roman"/>
          <w:szCs w:val="24"/>
          <w:lang w:val="en-US"/>
        </w:rPr>
        <w:t>a MS signal in current scan also shows in last scan</w:t>
      </w:r>
    </w:p>
    <w:p w14:paraId="4F627403" w14:textId="0C15452D" w:rsidR="005D6E79" w:rsidRDefault="005D6E7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4:</w:t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  <w:t xml:space="preserve">if </w:t>
      </w:r>
      <w:r w:rsidRPr="005D6E79">
        <w:rPr>
          <w:rFonts w:cs="Times New Roman"/>
          <w:b/>
          <w:szCs w:val="24"/>
          <w:lang w:val="en-US"/>
        </w:rPr>
        <w:t>yes</w:t>
      </w:r>
      <w:r>
        <w:rPr>
          <w:rFonts w:cs="Times New Roman"/>
          <w:szCs w:val="24"/>
          <w:lang w:val="en-US"/>
        </w:rPr>
        <w:t xml:space="preserve">, compare their </w:t>
      </w:r>
      <w:r w:rsidR="00A16CFB">
        <w:rPr>
          <w:rFonts w:cs="Times New Roman"/>
          <w:szCs w:val="24"/>
          <w:lang w:val="en-US"/>
        </w:rPr>
        <w:t xml:space="preserve">intensities </w:t>
      </w:r>
      <w:r>
        <w:rPr>
          <w:rFonts w:cs="Times New Roman"/>
          <w:szCs w:val="24"/>
          <w:lang w:val="en-US"/>
        </w:rPr>
        <w:t xml:space="preserve">and keep the </w:t>
      </w:r>
      <w:r w:rsidR="00A16CFB">
        <w:rPr>
          <w:rFonts w:cs="Times New Roman"/>
          <w:szCs w:val="24"/>
          <w:lang w:val="en-US"/>
        </w:rPr>
        <w:t xml:space="preserve">larger </w:t>
      </w:r>
      <w:r>
        <w:rPr>
          <w:rFonts w:cs="Times New Roman"/>
          <w:szCs w:val="24"/>
          <w:lang w:val="en-US"/>
        </w:rPr>
        <w:t>one</w:t>
      </w:r>
    </w:p>
    <w:p w14:paraId="0F097368" w14:textId="77777777" w:rsidR="005D6E79" w:rsidRDefault="005D6E7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5: </w:t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  <w:t xml:space="preserve">if </w:t>
      </w:r>
      <w:r w:rsidRPr="005D6E79">
        <w:rPr>
          <w:rFonts w:cs="Times New Roman"/>
          <w:b/>
          <w:szCs w:val="24"/>
          <w:lang w:val="en-US"/>
        </w:rPr>
        <w:t>no</w:t>
      </w:r>
      <w:r>
        <w:rPr>
          <w:rFonts w:cs="Times New Roman"/>
          <w:szCs w:val="24"/>
          <w:lang w:val="en-US"/>
        </w:rPr>
        <w:t>, add it to the top signal list</w:t>
      </w:r>
    </w:p>
    <w:p w14:paraId="789D07DD" w14:textId="77777777" w:rsidR="005D6E79" w:rsidRDefault="005D6E7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6: end </w:t>
      </w:r>
      <w:r w:rsidRPr="005D6E79">
        <w:rPr>
          <w:rFonts w:cs="Times New Roman"/>
          <w:b/>
          <w:szCs w:val="24"/>
          <w:lang w:val="en-US"/>
        </w:rPr>
        <w:t>for</w:t>
      </w:r>
    </w:p>
    <w:p w14:paraId="3B439422" w14:textId="270B8AD8" w:rsidR="005D6E79" w:rsidRDefault="005D6E7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7: rank the top signals by intensity and select 2×</w:t>
      </w:r>
      <w:proofErr w:type="spellStart"/>
      <w:r>
        <w:rPr>
          <w:rFonts w:cs="Times New Roman"/>
          <w:szCs w:val="24"/>
          <w:lang w:val="en-US"/>
        </w:rPr>
        <w:t>s top</w:t>
      </w:r>
      <w:proofErr w:type="spellEnd"/>
      <w:r>
        <w:rPr>
          <w:rFonts w:cs="Times New Roman"/>
          <w:szCs w:val="24"/>
          <w:lang w:val="en-US"/>
        </w:rPr>
        <w:t xml:space="preserve"> signals for the next step</w:t>
      </w:r>
    </w:p>
    <w:p w14:paraId="2A96B717" w14:textId="77777777" w:rsidR="005D6E79" w:rsidRDefault="005D6E79" w:rsidP="00821753">
      <w:pPr>
        <w:rPr>
          <w:rFonts w:cs="Times New Roman"/>
          <w:szCs w:val="24"/>
          <w:lang w:val="en-US"/>
        </w:rPr>
      </w:pPr>
    </w:p>
    <w:p w14:paraId="72FAC5EB" w14:textId="77777777" w:rsidR="005D6E79" w:rsidRDefault="00CF328B" w:rsidP="00CF328B">
      <w:pPr>
        <w:pStyle w:val="Heading2"/>
        <w:rPr>
          <w:lang w:val="en-US"/>
        </w:rPr>
      </w:pPr>
      <w:bookmarkStart w:id="66" w:name="_Toc132039227"/>
      <w:r>
        <w:rPr>
          <w:lang w:val="en-US"/>
        </w:rPr>
        <w:t>P</w:t>
      </w:r>
      <w:r w:rsidR="005D6E79">
        <w:rPr>
          <w:lang w:val="en-US"/>
        </w:rPr>
        <w:t>urification of top signals</w:t>
      </w:r>
      <w:bookmarkEnd w:id="66"/>
    </w:p>
    <w:p w14:paraId="1987BD0A" w14:textId="77777777" w:rsidR="005D6E79" w:rsidRDefault="005D6E79" w:rsidP="00821753">
      <w:pPr>
        <w:rPr>
          <w:rFonts w:cs="Times New Roman"/>
          <w:szCs w:val="24"/>
          <w:lang w:val="en-US"/>
        </w:rPr>
      </w:pPr>
      <w:r w:rsidRPr="000B206B">
        <w:rPr>
          <w:rFonts w:cs="Times New Roman"/>
          <w:b/>
          <w:szCs w:val="24"/>
          <w:lang w:val="en-US"/>
        </w:rPr>
        <w:t>Require</w:t>
      </w:r>
      <w:r>
        <w:rPr>
          <w:rFonts w:cs="Times New Roman"/>
          <w:szCs w:val="24"/>
          <w:lang w:val="en-US"/>
        </w:rPr>
        <w:t xml:space="preserve">: </w:t>
      </w:r>
      <w:proofErr w:type="spellStart"/>
      <w:r>
        <w:rPr>
          <w:rFonts w:cs="Times New Roman"/>
          <w:szCs w:val="24"/>
          <w:lang w:val="en-US"/>
        </w:rPr>
        <w:t>topSignals</w:t>
      </w:r>
      <w:proofErr w:type="spellEnd"/>
      <w:r>
        <w:rPr>
          <w:rFonts w:cs="Times New Roman"/>
          <w:szCs w:val="24"/>
          <w:lang w:val="en-US"/>
        </w:rPr>
        <w:t xml:space="preserve"> (a list of pre-selected top signals)</w:t>
      </w:r>
    </w:p>
    <w:p w14:paraId="076BD512" w14:textId="77777777" w:rsidR="005D6E79" w:rsidRDefault="005D6E7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1: </w:t>
      </w:r>
      <w:r w:rsidRPr="000B206B">
        <w:rPr>
          <w:rFonts w:cs="Times New Roman"/>
          <w:b/>
          <w:szCs w:val="24"/>
          <w:lang w:val="en-US"/>
        </w:rPr>
        <w:t>for</w:t>
      </w:r>
      <w:r>
        <w:rPr>
          <w:rFonts w:cs="Times New Roman"/>
          <w:szCs w:val="24"/>
          <w:lang w:val="en-US"/>
        </w:rPr>
        <w:t xml:space="preserve"> </w:t>
      </w:r>
      <w:proofErr w:type="spellStart"/>
      <w:r w:rsidRPr="000B206B">
        <w:rPr>
          <w:rFonts w:cs="Times New Roman"/>
          <w:i/>
          <w:szCs w:val="24"/>
          <w:lang w:val="en-US"/>
        </w:rPr>
        <w:t>i</w:t>
      </w:r>
      <w:proofErr w:type="spellEnd"/>
      <w:r>
        <w:rPr>
          <w:rFonts w:cs="Times New Roman"/>
          <w:szCs w:val="24"/>
          <w:lang w:val="en-US"/>
        </w:rPr>
        <w:t xml:space="preserve"> in 1, 2, …, 2×s (s is the required top signals) </w:t>
      </w:r>
      <w:r w:rsidRPr="000B206B">
        <w:rPr>
          <w:rFonts w:cs="Times New Roman"/>
          <w:b/>
          <w:szCs w:val="24"/>
          <w:lang w:val="en-US"/>
        </w:rPr>
        <w:t>do</w:t>
      </w:r>
    </w:p>
    <w:p w14:paraId="4ED9BC00" w14:textId="00DA537C" w:rsidR="005D6E7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2</w:t>
      </w:r>
      <w:r w:rsidR="005D6E79">
        <w:rPr>
          <w:rFonts w:cs="Times New Roman"/>
          <w:szCs w:val="24"/>
          <w:lang w:val="en-US"/>
        </w:rPr>
        <w:t xml:space="preserve">: </w:t>
      </w:r>
      <w:r w:rsidR="005D6E79">
        <w:rPr>
          <w:rFonts w:cs="Times New Roman"/>
          <w:szCs w:val="24"/>
          <w:lang w:val="en-US"/>
        </w:rPr>
        <w:tab/>
        <w:t xml:space="preserve">check </w:t>
      </w:r>
      <w:r w:rsidR="005D6E79" w:rsidRPr="005D6E79">
        <w:rPr>
          <w:rFonts w:cs="Times New Roman"/>
          <w:b/>
          <w:szCs w:val="24"/>
          <w:lang w:val="en-US"/>
        </w:rPr>
        <w:t>if</w:t>
      </w:r>
      <w:r w:rsidR="005D6E79">
        <w:rPr>
          <w:rFonts w:cs="Times New Roman"/>
          <w:szCs w:val="24"/>
          <w:lang w:val="en-US"/>
        </w:rPr>
        <w:t xml:space="preserve"> </w:t>
      </w:r>
      <w:r w:rsidR="006E74DE">
        <w:rPr>
          <w:rFonts w:cs="Times New Roman"/>
          <w:szCs w:val="24"/>
          <w:lang w:val="en-US"/>
        </w:rPr>
        <w:t xml:space="preserve">the peak height is </w:t>
      </w:r>
      <w:r>
        <w:rPr>
          <w:rFonts w:cs="Times New Roman"/>
          <w:szCs w:val="24"/>
          <w:lang w:val="en-US"/>
        </w:rPr>
        <w:t>larger than twice the average intensity of the feature</w:t>
      </w:r>
    </w:p>
    <w:p w14:paraId="120E2924" w14:textId="77777777" w:rsidR="005D6E7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3</w:t>
      </w:r>
      <w:r w:rsidR="005D6E79">
        <w:rPr>
          <w:rFonts w:cs="Times New Roman"/>
          <w:szCs w:val="24"/>
          <w:lang w:val="en-US"/>
        </w:rPr>
        <w:t>:</w:t>
      </w:r>
      <w:r w:rsidR="005D6E79">
        <w:rPr>
          <w:rFonts w:cs="Times New Roman"/>
          <w:szCs w:val="24"/>
          <w:lang w:val="en-US"/>
        </w:rPr>
        <w:tab/>
      </w:r>
      <w:r w:rsidR="005D6E79">
        <w:rPr>
          <w:rFonts w:cs="Times New Roman"/>
          <w:szCs w:val="24"/>
          <w:lang w:val="en-US"/>
        </w:rPr>
        <w:tab/>
        <w:t xml:space="preserve">if </w:t>
      </w:r>
      <w:r w:rsidR="005D6E79" w:rsidRPr="005D6E79">
        <w:rPr>
          <w:rFonts w:cs="Times New Roman"/>
          <w:b/>
          <w:szCs w:val="24"/>
          <w:lang w:val="en-US"/>
        </w:rPr>
        <w:t>yes</w:t>
      </w:r>
      <w:r w:rsidR="005D6E79">
        <w:rPr>
          <w:rFonts w:cs="Times New Roman"/>
          <w:szCs w:val="24"/>
          <w:lang w:val="en-US"/>
        </w:rPr>
        <w:t xml:space="preserve">, </w:t>
      </w:r>
      <w:r>
        <w:rPr>
          <w:rFonts w:cs="Times New Roman"/>
          <w:szCs w:val="24"/>
          <w:lang w:val="en-US"/>
        </w:rPr>
        <w:t>pass</w:t>
      </w:r>
    </w:p>
    <w:p w14:paraId="444CF516" w14:textId="6112B299" w:rsidR="005D6E7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4</w:t>
      </w:r>
      <w:r w:rsidR="005D6E79">
        <w:rPr>
          <w:rFonts w:cs="Times New Roman"/>
          <w:szCs w:val="24"/>
          <w:lang w:val="en-US"/>
        </w:rPr>
        <w:t xml:space="preserve">: </w:t>
      </w:r>
      <w:r w:rsidR="005D6E79">
        <w:rPr>
          <w:rFonts w:cs="Times New Roman"/>
          <w:szCs w:val="24"/>
          <w:lang w:val="en-US"/>
        </w:rPr>
        <w:tab/>
      </w:r>
      <w:r w:rsidR="005D6E79">
        <w:rPr>
          <w:rFonts w:cs="Times New Roman"/>
          <w:szCs w:val="24"/>
          <w:lang w:val="en-US"/>
        </w:rPr>
        <w:tab/>
        <w:t xml:space="preserve">if </w:t>
      </w:r>
      <w:r w:rsidR="005D6E79" w:rsidRPr="005D6E79">
        <w:rPr>
          <w:rFonts w:cs="Times New Roman"/>
          <w:b/>
          <w:szCs w:val="24"/>
          <w:lang w:val="en-US"/>
        </w:rPr>
        <w:t>no</w:t>
      </w:r>
      <w:r w:rsidR="005D6E79">
        <w:rPr>
          <w:rFonts w:cs="Times New Roman"/>
          <w:szCs w:val="24"/>
          <w:lang w:val="en-US"/>
        </w:rPr>
        <w:t xml:space="preserve">, </w:t>
      </w:r>
      <w:r>
        <w:rPr>
          <w:rFonts w:cs="Times New Roman"/>
          <w:szCs w:val="24"/>
          <w:lang w:val="en-US"/>
        </w:rPr>
        <w:t>remove from the list</w:t>
      </w:r>
    </w:p>
    <w:p w14:paraId="576330DF" w14:textId="77777777" w:rsidR="005D6E7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5</w:t>
      </w:r>
      <w:r w:rsidR="005D6E79">
        <w:rPr>
          <w:rFonts w:cs="Times New Roman"/>
          <w:szCs w:val="24"/>
          <w:lang w:val="en-US"/>
        </w:rPr>
        <w:t xml:space="preserve">: end </w:t>
      </w:r>
      <w:r w:rsidR="005D6E79" w:rsidRPr="005D6E79">
        <w:rPr>
          <w:rFonts w:cs="Times New Roman"/>
          <w:b/>
          <w:szCs w:val="24"/>
          <w:lang w:val="en-US"/>
        </w:rPr>
        <w:t>for</w:t>
      </w:r>
    </w:p>
    <w:p w14:paraId="1356B9B9" w14:textId="77777777" w:rsidR="00123BCD" w:rsidRDefault="00123BCD" w:rsidP="00821753">
      <w:pPr>
        <w:rPr>
          <w:lang w:val="en-US"/>
        </w:rPr>
      </w:pPr>
    </w:p>
    <w:p w14:paraId="011FB877" w14:textId="255A8368" w:rsidR="00AE7EA9" w:rsidRDefault="00CF328B" w:rsidP="00CF328B">
      <w:pPr>
        <w:pStyle w:val="Heading2"/>
        <w:rPr>
          <w:lang w:val="en-US"/>
        </w:rPr>
      </w:pPr>
      <w:bookmarkStart w:id="67" w:name="_Toc132039228"/>
      <w:r>
        <w:rPr>
          <w:lang w:val="en-US"/>
        </w:rPr>
        <w:t>D</w:t>
      </w:r>
      <w:r w:rsidR="00AE7EA9">
        <w:rPr>
          <w:lang w:val="en-US"/>
        </w:rPr>
        <w:t>eisotop</w:t>
      </w:r>
      <w:r w:rsidR="00D57D11">
        <w:rPr>
          <w:lang w:val="en-US"/>
        </w:rPr>
        <w:t>ing</w:t>
      </w:r>
      <w:bookmarkEnd w:id="67"/>
    </w:p>
    <w:p w14:paraId="38F460EF" w14:textId="77777777" w:rsidR="00AE7EA9" w:rsidRDefault="00AE7EA9" w:rsidP="00821753">
      <w:pPr>
        <w:rPr>
          <w:rFonts w:cs="Times New Roman"/>
          <w:szCs w:val="24"/>
          <w:lang w:val="en-US"/>
        </w:rPr>
      </w:pPr>
      <w:r w:rsidRPr="000B206B">
        <w:rPr>
          <w:rFonts w:cs="Times New Roman"/>
          <w:b/>
          <w:szCs w:val="24"/>
          <w:lang w:val="en-US"/>
        </w:rPr>
        <w:t>Require</w:t>
      </w:r>
      <w:r>
        <w:rPr>
          <w:rFonts w:cs="Times New Roman"/>
          <w:szCs w:val="24"/>
          <w:lang w:val="en-US"/>
        </w:rPr>
        <w:t xml:space="preserve">: </w:t>
      </w:r>
      <w:proofErr w:type="spellStart"/>
      <w:r>
        <w:rPr>
          <w:rFonts w:cs="Times New Roman"/>
          <w:szCs w:val="24"/>
          <w:lang w:val="en-US"/>
        </w:rPr>
        <w:t>topSignals</w:t>
      </w:r>
      <w:proofErr w:type="spellEnd"/>
      <w:r>
        <w:rPr>
          <w:rFonts w:cs="Times New Roman"/>
          <w:szCs w:val="24"/>
          <w:lang w:val="en-US"/>
        </w:rPr>
        <w:t xml:space="preserve"> (a list of purified top signals)</w:t>
      </w:r>
    </w:p>
    <w:p w14:paraId="1237710B" w14:textId="77777777" w:rsidR="00AE7EA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1</w:t>
      </w:r>
      <w:r w:rsidRPr="00AE7EA9">
        <w:rPr>
          <w:rFonts w:cs="Times New Roman"/>
          <w:szCs w:val="24"/>
          <w:lang w:val="en-US"/>
        </w:rPr>
        <w:t xml:space="preserve">: </w:t>
      </w:r>
      <w:r w:rsidRPr="000B206B">
        <w:rPr>
          <w:rFonts w:cs="Times New Roman"/>
          <w:b/>
          <w:szCs w:val="24"/>
          <w:lang w:val="en-US"/>
        </w:rPr>
        <w:t>for</w:t>
      </w:r>
      <w:r>
        <w:rPr>
          <w:rFonts w:cs="Times New Roman"/>
          <w:szCs w:val="24"/>
          <w:lang w:val="en-US"/>
        </w:rPr>
        <w:t xml:space="preserve"> </w:t>
      </w:r>
      <w:proofErr w:type="spellStart"/>
      <w:r w:rsidRPr="000B206B">
        <w:rPr>
          <w:rFonts w:cs="Times New Roman"/>
          <w:i/>
          <w:szCs w:val="24"/>
          <w:lang w:val="en-US"/>
        </w:rPr>
        <w:t>i</w:t>
      </w:r>
      <w:proofErr w:type="spellEnd"/>
      <w:r>
        <w:rPr>
          <w:rFonts w:cs="Times New Roman"/>
          <w:szCs w:val="24"/>
          <w:lang w:val="en-US"/>
        </w:rPr>
        <w:t xml:space="preserve"> in 1, 2, …, l (l is the number of purified top signals) </w:t>
      </w:r>
      <w:r w:rsidRPr="000B206B">
        <w:rPr>
          <w:rFonts w:cs="Times New Roman"/>
          <w:b/>
          <w:szCs w:val="24"/>
          <w:lang w:val="en-US"/>
        </w:rPr>
        <w:t>do</w:t>
      </w:r>
    </w:p>
    <w:p w14:paraId="73F8651F" w14:textId="77777777" w:rsidR="00AE7EA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2: </w:t>
      </w:r>
      <w:r>
        <w:rPr>
          <w:rFonts w:cs="Times New Roman"/>
          <w:szCs w:val="24"/>
          <w:lang w:val="en-US"/>
        </w:rPr>
        <w:tab/>
        <w:t xml:space="preserve">check </w:t>
      </w:r>
      <w:r w:rsidRPr="005D6E79">
        <w:rPr>
          <w:rFonts w:cs="Times New Roman"/>
          <w:b/>
          <w:szCs w:val="24"/>
          <w:lang w:val="en-US"/>
        </w:rPr>
        <w:t>if</w:t>
      </w:r>
      <w:r>
        <w:rPr>
          <w:rFonts w:cs="Times New Roman"/>
          <w:szCs w:val="24"/>
          <w:lang w:val="en-US"/>
        </w:rPr>
        <w:t xml:space="preserve"> any other top signal can be an isotope of the current ion by matching retention time and </w:t>
      </w:r>
      <w:r w:rsidRPr="00AE7EA9">
        <w:rPr>
          <w:rFonts w:cs="Times New Roman"/>
          <w:i/>
          <w:szCs w:val="24"/>
          <w:lang w:val="en-US"/>
        </w:rPr>
        <w:t>m/z</w:t>
      </w:r>
    </w:p>
    <w:p w14:paraId="1B4C43F6" w14:textId="77777777" w:rsidR="00AE7EA9" w:rsidRDefault="00AE7EA9" w:rsidP="00821753">
      <w:pPr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lastRenderedPageBreak/>
        <w:t>3:</w:t>
      </w:r>
      <w:r>
        <w:rPr>
          <w:rFonts w:cs="Times New Roman"/>
          <w:szCs w:val="24"/>
          <w:lang w:val="en-US"/>
        </w:rPr>
        <w:tab/>
      </w:r>
      <w:r>
        <w:rPr>
          <w:rFonts w:cs="Times New Roman"/>
          <w:szCs w:val="24"/>
          <w:lang w:val="en-US"/>
        </w:rPr>
        <w:tab/>
        <w:t xml:space="preserve">if </w:t>
      </w:r>
      <w:r w:rsidRPr="005D6E79">
        <w:rPr>
          <w:rFonts w:cs="Times New Roman"/>
          <w:b/>
          <w:szCs w:val="24"/>
          <w:lang w:val="en-US"/>
        </w:rPr>
        <w:t>yes</w:t>
      </w:r>
      <w:r>
        <w:rPr>
          <w:rFonts w:cs="Times New Roman"/>
          <w:szCs w:val="24"/>
          <w:lang w:val="en-US"/>
        </w:rPr>
        <w:t>, remove the isotope with lower intensity</w:t>
      </w:r>
    </w:p>
    <w:p w14:paraId="57D7E4D8" w14:textId="77777777" w:rsidR="00AE7EA9" w:rsidRDefault="00AE7EA9" w:rsidP="00821753">
      <w:pPr>
        <w:rPr>
          <w:rFonts w:cs="Times New Roman"/>
          <w:b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4: end </w:t>
      </w:r>
      <w:r w:rsidRPr="005D6E79">
        <w:rPr>
          <w:rFonts w:cs="Times New Roman"/>
          <w:b/>
          <w:szCs w:val="24"/>
          <w:lang w:val="en-US"/>
        </w:rPr>
        <w:t>for</w:t>
      </w:r>
    </w:p>
    <w:p w14:paraId="10732051" w14:textId="77777777" w:rsidR="00B46663" w:rsidRDefault="00B46663" w:rsidP="00821753">
      <w:pPr>
        <w:rPr>
          <w:rFonts w:cs="Times New Roman"/>
          <w:szCs w:val="24"/>
          <w:lang w:val="en-US"/>
        </w:rPr>
      </w:pPr>
    </w:p>
    <w:p w14:paraId="650677D1" w14:textId="02BAF511" w:rsidR="00D16FCB" w:rsidRPr="00004213" w:rsidRDefault="00D16FCB" w:rsidP="00004213">
      <w:pPr>
        <w:pStyle w:val="Heading1"/>
        <w:rPr>
          <w:lang w:val="en-US"/>
        </w:rPr>
      </w:pPr>
      <w:r>
        <w:br w:type="page"/>
      </w:r>
    </w:p>
    <w:p w14:paraId="442F888F" w14:textId="519C9BD6" w:rsidR="00D16FCB" w:rsidRDefault="00096C38" w:rsidP="00096C38">
      <w:pPr>
        <w:pStyle w:val="Heading1"/>
      </w:pPr>
      <w:bookmarkStart w:id="68" w:name="_Toc132039230"/>
      <w:bookmarkStart w:id="69" w:name="_Toc132039332"/>
      <w:bookmarkStart w:id="70" w:name="_Toc143959883"/>
      <w:r w:rsidRPr="00F9591A">
        <w:rPr>
          <w:rStyle w:val="Heading1Char"/>
          <w:b/>
        </w:rPr>
        <w:lastRenderedPageBreak/>
        <w:t xml:space="preserve">Supplementary Note </w:t>
      </w:r>
      <w:r w:rsidR="00EB0E77">
        <w:rPr>
          <w:rStyle w:val="Heading1Char"/>
          <w:b/>
        </w:rPr>
        <w:t>11</w:t>
      </w:r>
      <w:r w:rsidRPr="00F9591A">
        <w:rPr>
          <w:rStyle w:val="Heading1Char"/>
          <w:b/>
        </w:rPr>
        <w:t>.</w:t>
      </w:r>
      <w:r>
        <w:rPr>
          <w:rStyle w:val="Heading1Char"/>
          <w:rFonts w:eastAsiaTheme="minorEastAsia" w:cstheme="minorBidi"/>
          <w:b/>
          <w:szCs w:val="22"/>
        </w:rPr>
        <w:t xml:space="preserve"> </w:t>
      </w:r>
      <w:r>
        <w:t>Accessibility</w:t>
      </w:r>
      <w:bookmarkEnd w:id="68"/>
      <w:bookmarkEnd w:id="69"/>
      <w:bookmarkEnd w:id="70"/>
    </w:p>
    <w:p w14:paraId="6E96A48C" w14:textId="77777777" w:rsidR="00903EB1" w:rsidRDefault="00903EB1" w:rsidP="00821753"/>
    <w:p w14:paraId="24337D75" w14:textId="77777777" w:rsidR="00096C38" w:rsidRDefault="00096C38" w:rsidP="00096C38">
      <w:r>
        <w:t>The proposed Bayesian optimization workflow and framework for gradient optimization can be accessed from a Python a</w:t>
      </w:r>
      <w:r w:rsidRPr="00096C38">
        <w:t xml:space="preserve">pplication programming interface </w:t>
      </w:r>
      <w:r>
        <w:t>(API) and a Windows application.</w:t>
      </w:r>
      <w:r w:rsidR="00C835F2" w:rsidRPr="00C835F2">
        <w:rPr>
          <w:rFonts w:cs="Times New Roman"/>
          <w:szCs w:val="24"/>
          <w:lang w:val="en-US"/>
        </w:rPr>
        <w:t xml:space="preserve"> </w:t>
      </w:r>
      <w:r w:rsidR="00C835F2">
        <w:rPr>
          <w:rFonts w:cs="Times New Roman"/>
          <w:szCs w:val="24"/>
          <w:lang w:val="en-US"/>
        </w:rPr>
        <w:t xml:space="preserve">The proposed tools </w:t>
      </w:r>
      <w:r w:rsidR="00C835F2" w:rsidRPr="00903EB1">
        <w:rPr>
          <w:rFonts w:cs="Times New Roman"/>
          <w:szCs w:val="24"/>
          <w:lang w:val="en-US"/>
        </w:rPr>
        <w:t>enable</w:t>
      </w:r>
      <w:r w:rsidR="00C835F2">
        <w:rPr>
          <w:rFonts w:cs="Times New Roman"/>
          <w:szCs w:val="24"/>
          <w:lang w:val="en-US"/>
        </w:rPr>
        <w:t xml:space="preserve"> h</w:t>
      </w:r>
      <w:r w:rsidR="00C835F2" w:rsidRPr="00903EB1">
        <w:rPr>
          <w:rFonts w:cs="Times New Roman"/>
          <w:szCs w:val="24"/>
          <w:lang w:val="en-US"/>
        </w:rPr>
        <w:t>ighly efficient gradient optimization</w:t>
      </w:r>
      <w:r w:rsidR="00C835F2">
        <w:rPr>
          <w:rFonts w:cs="Times New Roman"/>
          <w:szCs w:val="24"/>
          <w:lang w:val="en-US"/>
        </w:rPr>
        <w:t>, o</w:t>
      </w:r>
      <w:r w:rsidR="00C835F2" w:rsidRPr="00903EB1">
        <w:rPr>
          <w:rFonts w:cs="Times New Roman"/>
          <w:szCs w:val="24"/>
          <w:lang w:val="en-US"/>
        </w:rPr>
        <w:t>mics-scale evaluation on compound separation</w:t>
      </w:r>
      <w:r w:rsidR="00C835F2">
        <w:rPr>
          <w:rFonts w:cs="Times New Roman"/>
          <w:szCs w:val="24"/>
          <w:lang w:val="en-US"/>
        </w:rPr>
        <w:t>, and b</w:t>
      </w:r>
      <w:r w:rsidR="00C835F2" w:rsidRPr="00903EB1">
        <w:rPr>
          <w:rFonts w:cs="Times New Roman"/>
          <w:szCs w:val="24"/>
          <w:lang w:val="en-US"/>
        </w:rPr>
        <w:t>roader discovery of chemical space</w:t>
      </w:r>
      <w:r w:rsidR="00C835F2">
        <w:rPr>
          <w:rFonts w:cs="Times New Roman"/>
          <w:szCs w:val="24"/>
          <w:lang w:val="en-US"/>
        </w:rPr>
        <w:t>.</w:t>
      </w:r>
    </w:p>
    <w:p w14:paraId="6660A8E0" w14:textId="77777777" w:rsidR="00096C38" w:rsidRDefault="00096C38" w:rsidP="00096C38"/>
    <w:p w14:paraId="253B7C22" w14:textId="77777777" w:rsidR="00903EB1" w:rsidRPr="00096C38" w:rsidRDefault="00903EB1" w:rsidP="00096C38">
      <w:pPr>
        <w:pStyle w:val="Heading2"/>
      </w:pPr>
      <w:bookmarkStart w:id="71" w:name="_Toc132039231"/>
      <w:r w:rsidRPr="00903EB1">
        <w:rPr>
          <w:lang w:val="en-US"/>
        </w:rPr>
        <w:t xml:space="preserve">Python </w:t>
      </w:r>
      <w:r w:rsidR="002A12F7">
        <w:rPr>
          <w:lang w:val="en-US"/>
        </w:rPr>
        <w:t>package</w:t>
      </w:r>
      <w:r w:rsidR="00071646">
        <w:rPr>
          <w:lang w:val="en-US"/>
        </w:rPr>
        <w:t>,</w:t>
      </w:r>
      <w:r w:rsidR="00096C38">
        <w:rPr>
          <w:lang w:val="en-US"/>
        </w:rPr>
        <w:t xml:space="preserve"> </w:t>
      </w:r>
      <w:proofErr w:type="spellStart"/>
      <w:r w:rsidR="00096C38" w:rsidRPr="00096C38">
        <w:rPr>
          <w:i/>
          <w:lang w:val="en-US"/>
        </w:rPr>
        <w:t>bago</w:t>
      </w:r>
      <w:bookmarkEnd w:id="71"/>
      <w:proofErr w:type="spellEnd"/>
    </w:p>
    <w:p w14:paraId="7615E742" w14:textId="1C6FEEDF" w:rsidR="00903EB1" w:rsidRDefault="00903EB1" w:rsidP="00821753">
      <w:pPr>
        <w:rPr>
          <w:rFonts w:cs="Times New Roman"/>
          <w:szCs w:val="24"/>
          <w:lang w:val="en-US"/>
        </w:rPr>
      </w:pPr>
      <w:proofErr w:type="spellStart"/>
      <w:r w:rsidRPr="00903EB1">
        <w:rPr>
          <w:rFonts w:cs="Times New Roman"/>
          <w:i/>
          <w:szCs w:val="24"/>
          <w:lang w:val="en-US"/>
        </w:rPr>
        <w:t>bago</w:t>
      </w:r>
      <w:proofErr w:type="spellEnd"/>
      <w:r w:rsidRPr="00903EB1">
        <w:rPr>
          <w:rFonts w:cs="Times New Roman"/>
          <w:szCs w:val="24"/>
          <w:lang w:val="en-US"/>
        </w:rPr>
        <w:t xml:space="preserve"> is a Python package for Bayesian </w:t>
      </w:r>
      <w:r w:rsidR="00096C38">
        <w:rPr>
          <w:rFonts w:cs="Times New Roman"/>
          <w:szCs w:val="24"/>
          <w:lang w:val="en-US"/>
        </w:rPr>
        <w:t>o</w:t>
      </w:r>
      <w:r w:rsidRPr="00903EB1">
        <w:rPr>
          <w:rFonts w:cs="Times New Roman"/>
          <w:szCs w:val="24"/>
          <w:lang w:val="en-US"/>
        </w:rPr>
        <w:t xml:space="preserve">ptimization of </w:t>
      </w:r>
      <w:r w:rsidR="00096C38">
        <w:rPr>
          <w:rFonts w:cs="Times New Roman"/>
          <w:szCs w:val="24"/>
          <w:lang w:val="en-US"/>
        </w:rPr>
        <w:t>l</w:t>
      </w:r>
      <w:r w:rsidRPr="00903EB1">
        <w:rPr>
          <w:rFonts w:cs="Times New Roman"/>
          <w:szCs w:val="24"/>
          <w:lang w:val="en-US"/>
        </w:rPr>
        <w:t xml:space="preserve">iquid </w:t>
      </w:r>
      <w:r w:rsidR="00096C38">
        <w:rPr>
          <w:rFonts w:cs="Times New Roman"/>
          <w:szCs w:val="24"/>
          <w:lang w:val="en-US"/>
        </w:rPr>
        <w:t>c</w:t>
      </w:r>
      <w:r w:rsidRPr="00903EB1">
        <w:rPr>
          <w:rFonts w:cs="Times New Roman"/>
          <w:szCs w:val="24"/>
          <w:lang w:val="en-US"/>
        </w:rPr>
        <w:t xml:space="preserve">hromatographic </w:t>
      </w:r>
      <w:r w:rsidR="00096C38">
        <w:rPr>
          <w:rFonts w:cs="Times New Roman"/>
          <w:szCs w:val="24"/>
          <w:lang w:val="en-US"/>
        </w:rPr>
        <w:t>e</w:t>
      </w:r>
      <w:r w:rsidRPr="00903EB1">
        <w:rPr>
          <w:rFonts w:cs="Times New Roman"/>
          <w:szCs w:val="24"/>
          <w:lang w:val="en-US"/>
        </w:rPr>
        <w:t xml:space="preserve">lution </w:t>
      </w:r>
      <w:r w:rsidR="00096C38">
        <w:rPr>
          <w:rFonts w:cs="Times New Roman"/>
          <w:szCs w:val="24"/>
          <w:lang w:val="en-US"/>
        </w:rPr>
        <w:t>g</w:t>
      </w:r>
      <w:r w:rsidRPr="00903EB1">
        <w:rPr>
          <w:rFonts w:cs="Times New Roman"/>
          <w:szCs w:val="24"/>
          <w:lang w:val="en-US"/>
        </w:rPr>
        <w:t>radient</w:t>
      </w:r>
      <w:r w:rsidR="00AE48AD">
        <w:rPr>
          <w:rFonts w:cs="Times New Roman"/>
          <w:szCs w:val="24"/>
          <w:lang w:val="en-US"/>
        </w:rPr>
        <w:t>s</w:t>
      </w:r>
      <w:r w:rsidRPr="00903EB1">
        <w:rPr>
          <w:rFonts w:cs="Times New Roman"/>
          <w:szCs w:val="24"/>
          <w:lang w:val="en-US"/>
        </w:rPr>
        <w:t>.</w:t>
      </w:r>
      <w:r w:rsidRPr="00903EB1">
        <w:t xml:space="preserve"> </w:t>
      </w:r>
      <w:proofErr w:type="spellStart"/>
      <w:r w:rsidRPr="00903EB1">
        <w:rPr>
          <w:rFonts w:cs="Times New Roman"/>
          <w:i/>
          <w:szCs w:val="24"/>
          <w:lang w:val="en-US"/>
        </w:rPr>
        <w:t>bago</w:t>
      </w:r>
      <w:proofErr w:type="spellEnd"/>
      <w:r w:rsidRPr="00903EB1">
        <w:rPr>
          <w:rFonts w:cs="Times New Roman"/>
          <w:szCs w:val="24"/>
          <w:lang w:val="en-US"/>
        </w:rPr>
        <w:t xml:space="preserve"> enables</w:t>
      </w:r>
      <w:r>
        <w:rPr>
          <w:rFonts w:cs="Times New Roman"/>
          <w:szCs w:val="24"/>
          <w:lang w:val="en-US"/>
        </w:rPr>
        <w:t xml:space="preserve"> </w:t>
      </w:r>
      <w:r w:rsidR="00C835F2">
        <w:rPr>
          <w:rFonts w:cs="Times New Roman"/>
          <w:szCs w:val="24"/>
          <w:lang w:val="en-US"/>
        </w:rPr>
        <w:t>flexibility, customization, and extension to the proposed workflow</w:t>
      </w:r>
      <w:r>
        <w:rPr>
          <w:rFonts w:cs="Times New Roman"/>
          <w:szCs w:val="24"/>
          <w:lang w:val="en-US"/>
        </w:rPr>
        <w:t xml:space="preserve">. More information </w:t>
      </w:r>
      <w:r w:rsidR="00363705">
        <w:rPr>
          <w:rFonts w:cs="Times New Roman"/>
          <w:szCs w:val="24"/>
          <w:lang w:val="en-US"/>
        </w:rPr>
        <w:t xml:space="preserve">on </w:t>
      </w:r>
      <w:proofErr w:type="spellStart"/>
      <w:r w:rsidRPr="00903EB1">
        <w:rPr>
          <w:rFonts w:cs="Times New Roman"/>
          <w:i/>
          <w:szCs w:val="24"/>
          <w:lang w:val="en-US"/>
        </w:rPr>
        <w:t>bago</w:t>
      </w:r>
      <w:proofErr w:type="spellEnd"/>
      <w:r>
        <w:rPr>
          <w:rFonts w:cs="Times New Roman"/>
          <w:szCs w:val="24"/>
          <w:lang w:val="en-US"/>
        </w:rPr>
        <w:t xml:space="preserve"> can be found at</w:t>
      </w:r>
    </w:p>
    <w:p w14:paraId="4155D70C" w14:textId="77777777" w:rsidR="00903EB1" w:rsidRDefault="00903EB1" w:rsidP="00821753">
      <w:pPr>
        <w:rPr>
          <w:rFonts w:cs="Times New Roman"/>
          <w:szCs w:val="24"/>
          <w:lang w:val="en-US"/>
        </w:rPr>
      </w:pPr>
    </w:p>
    <w:p w14:paraId="1527BBCE" w14:textId="77777777" w:rsidR="00903EB1" w:rsidRDefault="00903EB1" w:rsidP="00821753">
      <w:pPr>
        <w:rPr>
          <w:rFonts w:cs="Times New Roman"/>
          <w:szCs w:val="24"/>
          <w:lang w:val="en-US"/>
        </w:rPr>
      </w:pPr>
      <w:r w:rsidRPr="00903EB1">
        <w:rPr>
          <w:rFonts w:cs="Times New Roman"/>
          <w:b/>
          <w:szCs w:val="24"/>
          <w:lang w:val="en-US"/>
        </w:rPr>
        <w:t>Download</w:t>
      </w:r>
      <w:r>
        <w:rPr>
          <w:rFonts w:cs="Times New Roman"/>
          <w:szCs w:val="24"/>
          <w:lang w:val="en-US"/>
        </w:rPr>
        <w:t xml:space="preserve">: </w:t>
      </w:r>
      <w:hyperlink r:id="rId12" w:history="1">
        <w:r w:rsidRPr="00B36563">
          <w:rPr>
            <w:rStyle w:val="Hyperlink"/>
            <w:rFonts w:cs="Times New Roman"/>
            <w:szCs w:val="24"/>
            <w:lang w:val="en-US"/>
          </w:rPr>
          <w:t>https://pypi.org/project/bago</w:t>
        </w:r>
      </w:hyperlink>
      <w:r>
        <w:rPr>
          <w:rFonts w:cs="Times New Roman"/>
          <w:szCs w:val="24"/>
          <w:lang w:val="en-US"/>
        </w:rPr>
        <w:t xml:space="preserve"> </w:t>
      </w:r>
    </w:p>
    <w:p w14:paraId="305C9C83" w14:textId="77777777" w:rsidR="00903EB1" w:rsidRPr="00903EB1" w:rsidRDefault="00903EB1" w:rsidP="00821753">
      <w:pPr>
        <w:rPr>
          <w:lang w:val="en-US"/>
        </w:rPr>
      </w:pPr>
      <w:r w:rsidRPr="00903EB1">
        <w:rPr>
          <w:b/>
          <w:lang w:val="en-US"/>
        </w:rPr>
        <w:t>Documentation</w:t>
      </w:r>
      <w:r w:rsidRPr="00903EB1">
        <w:rPr>
          <w:lang w:val="en-US"/>
        </w:rPr>
        <w:t xml:space="preserve">: </w:t>
      </w:r>
      <w:hyperlink r:id="rId13" w:history="1">
        <w:r>
          <w:rPr>
            <w:rStyle w:val="Hyperlink"/>
            <w:lang w:val="en-US"/>
          </w:rPr>
          <w:t>https://bago.readthedocs.io/en/latest</w:t>
        </w:r>
      </w:hyperlink>
    </w:p>
    <w:p w14:paraId="6BED1CC9" w14:textId="77777777" w:rsidR="00903EB1" w:rsidRPr="00903EB1" w:rsidRDefault="00903EB1" w:rsidP="00821753">
      <w:pPr>
        <w:rPr>
          <w:lang w:val="en-US"/>
        </w:rPr>
      </w:pPr>
      <w:r w:rsidRPr="00903EB1">
        <w:rPr>
          <w:b/>
          <w:lang w:val="en-US"/>
        </w:rPr>
        <w:t>Source code</w:t>
      </w:r>
      <w:r w:rsidRPr="00903EB1">
        <w:rPr>
          <w:lang w:val="en-US"/>
        </w:rPr>
        <w:t xml:space="preserve">: </w:t>
      </w:r>
      <w:hyperlink r:id="rId14" w:history="1">
        <w:r w:rsidRPr="00B36563">
          <w:rPr>
            <w:rStyle w:val="Hyperlink"/>
            <w:lang w:val="en-US"/>
          </w:rPr>
          <w:t>https://github.com/Waddlessss/bago</w:t>
        </w:r>
      </w:hyperlink>
      <w:r>
        <w:rPr>
          <w:lang w:val="en-US"/>
        </w:rPr>
        <w:t xml:space="preserve"> </w:t>
      </w:r>
    </w:p>
    <w:p w14:paraId="02764B00" w14:textId="77777777" w:rsidR="00903EB1" w:rsidRDefault="00903EB1" w:rsidP="00821753">
      <w:pPr>
        <w:rPr>
          <w:lang w:val="en-US"/>
        </w:rPr>
      </w:pPr>
      <w:r w:rsidRPr="00903EB1">
        <w:rPr>
          <w:b/>
          <w:lang w:val="en-US"/>
        </w:rPr>
        <w:t>Bug reports</w:t>
      </w:r>
      <w:r w:rsidRPr="00903EB1">
        <w:rPr>
          <w:lang w:val="en-US"/>
        </w:rPr>
        <w:t xml:space="preserve">: </w:t>
      </w:r>
      <w:hyperlink r:id="rId15" w:history="1">
        <w:r w:rsidRPr="00B36563">
          <w:rPr>
            <w:rStyle w:val="Hyperlink"/>
            <w:lang w:val="en-US"/>
          </w:rPr>
          <w:t>https://github.com/Waddlessss/bago/issues</w:t>
        </w:r>
      </w:hyperlink>
    </w:p>
    <w:p w14:paraId="0F27FBC5" w14:textId="77777777" w:rsidR="00903EB1" w:rsidRDefault="00903EB1" w:rsidP="00821753">
      <w:pPr>
        <w:rPr>
          <w:lang w:val="en-US"/>
        </w:rPr>
      </w:pPr>
    </w:p>
    <w:p w14:paraId="0BF273F6" w14:textId="77777777" w:rsidR="00903EB1" w:rsidRDefault="00903EB1" w:rsidP="00821753">
      <w:pPr>
        <w:pStyle w:val="Heading2"/>
        <w:rPr>
          <w:lang w:val="en-US"/>
        </w:rPr>
      </w:pPr>
      <w:bookmarkStart w:id="72" w:name="_Toc132039232"/>
      <w:r>
        <w:rPr>
          <w:lang w:val="en-US"/>
        </w:rPr>
        <w:t>Windows softw</w:t>
      </w:r>
      <w:r>
        <w:rPr>
          <w:rFonts w:hint="eastAsia"/>
          <w:lang w:val="en-US"/>
        </w:rPr>
        <w:t>are</w:t>
      </w:r>
      <w:r w:rsidR="00071646">
        <w:rPr>
          <w:lang w:val="en-US"/>
        </w:rPr>
        <w:t>,</w:t>
      </w:r>
      <w:r w:rsidR="00CB44E3">
        <w:rPr>
          <w:lang w:val="en-US"/>
        </w:rPr>
        <w:t xml:space="preserve"> BAGO</w:t>
      </w:r>
      <w:bookmarkEnd w:id="72"/>
    </w:p>
    <w:p w14:paraId="6F57621B" w14:textId="2E6000DD" w:rsidR="00F44479" w:rsidRDefault="00F44479" w:rsidP="00F44479">
      <w:pPr>
        <w:rPr>
          <w:rFonts w:cs="Times New Roman"/>
          <w:szCs w:val="24"/>
          <w:lang w:val="en-US"/>
        </w:rPr>
      </w:pPr>
      <w:r w:rsidRPr="00F44479">
        <w:rPr>
          <w:rFonts w:cs="Times New Roman"/>
          <w:szCs w:val="24"/>
          <w:lang w:val="en-US"/>
        </w:rPr>
        <w:t>BAGO</w:t>
      </w:r>
      <w:r w:rsidRPr="00903EB1">
        <w:rPr>
          <w:rFonts w:cs="Times New Roman"/>
          <w:szCs w:val="24"/>
          <w:lang w:val="en-US"/>
        </w:rPr>
        <w:t xml:space="preserve"> is a </w:t>
      </w:r>
      <w:r>
        <w:rPr>
          <w:rFonts w:cs="Times New Roman"/>
          <w:szCs w:val="24"/>
          <w:lang w:val="en-US"/>
        </w:rPr>
        <w:t>Windows Application in .exe format</w:t>
      </w:r>
      <w:r w:rsidRPr="00903EB1">
        <w:rPr>
          <w:rFonts w:cs="Times New Roman"/>
          <w:szCs w:val="24"/>
          <w:lang w:val="en-US"/>
        </w:rPr>
        <w:t xml:space="preserve"> for Bayesian </w:t>
      </w:r>
      <w:r>
        <w:rPr>
          <w:rFonts w:cs="Times New Roman"/>
          <w:szCs w:val="24"/>
          <w:lang w:val="en-US"/>
        </w:rPr>
        <w:t>o</w:t>
      </w:r>
      <w:r w:rsidRPr="00903EB1">
        <w:rPr>
          <w:rFonts w:cs="Times New Roman"/>
          <w:szCs w:val="24"/>
          <w:lang w:val="en-US"/>
        </w:rPr>
        <w:t xml:space="preserve">ptimization of </w:t>
      </w:r>
      <w:r>
        <w:rPr>
          <w:rFonts w:cs="Times New Roman"/>
          <w:szCs w:val="24"/>
          <w:lang w:val="en-US"/>
        </w:rPr>
        <w:t>l</w:t>
      </w:r>
      <w:r w:rsidRPr="00903EB1">
        <w:rPr>
          <w:rFonts w:cs="Times New Roman"/>
          <w:szCs w:val="24"/>
          <w:lang w:val="en-US"/>
        </w:rPr>
        <w:t xml:space="preserve">iquid </w:t>
      </w:r>
      <w:r>
        <w:rPr>
          <w:rFonts w:cs="Times New Roman"/>
          <w:szCs w:val="24"/>
          <w:lang w:val="en-US"/>
        </w:rPr>
        <w:t>c</w:t>
      </w:r>
      <w:r w:rsidRPr="00903EB1">
        <w:rPr>
          <w:rFonts w:cs="Times New Roman"/>
          <w:szCs w:val="24"/>
          <w:lang w:val="en-US"/>
        </w:rPr>
        <w:t xml:space="preserve">hromatographic </w:t>
      </w:r>
      <w:r>
        <w:rPr>
          <w:rFonts w:cs="Times New Roman"/>
          <w:szCs w:val="24"/>
          <w:lang w:val="en-US"/>
        </w:rPr>
        <w:t>e</w:t>
      </w:r>
      <w:r w:rsidRPr="00903EB1">
        <w:rPr>
          <w:rFonts w:cs="Times New Roman"/>
          <w:szCs w:val="24"/>
          <w:lang w:val="en-US"/>
        </w:rPr>
        <w:t xml:space="preserve">lution </w:t>
      </w:r>
      <w:r>
        <w:rPr>
          <w:rFonts w:cs="Times New Roman"/>
          <w:szCs w:val="24"/>
          <w:lang w:val="en-US"/>
        </w:rPr>
        <w:t>g</w:t>
      </w:r>
      <w:r w:rsidRPr="00903EB1">
        <w:rPr>
          <w:rFonts w:cs="Times New Roman"/>
          <w:szCs w:val="24"/>
          <w:lang w:val="en-US"/>
        </w:rPr>
        <w:t>radient</w:t>
      </w:r>
      <w:r w:rsidR="00AE48AD">
        <w:rPr>
          <w:rFonts w:cs="Times New Roman"/>
          <w:szCs w:val="24"/>
          <w:lang w:val="en-US"/>
        </w:rPr>
        <w:t>s</w:t>
      </w:r>
      <w:r w:rsidRPr="00903EB1">
        <w:rPr>
          <w:rFonts w:cs="Times New Roman"/>
          <w:szCs w:val="24"/>
          <w:lang w:val="en-US"/>
        </w:rPr>
        <w:t>.</w:t>
      </w:r>
      <w:r w:rsidRPr="00903EB1">
        <w:t xml:space="preserve"> </w:t>
      </w:r>
      <w:r w:rsidRPr="00F44479">
        <w:rPr>
          <w:rFonts w:cs="Times New Roman"/>
          <w:szCs w:val="24"/>
          <w:lang w:val="en-US"/>
        </w:rPr>
        <w:t>BAGO</w:t>
      </w:r>
      <w:r w:rsidRPr="00903EB1">
        <w:rPr>
          <w:rFonts w:cs="Times New Roman"/>
          <w:szCs w:val="24"/>
          <w:lang w:val="en-US"/>
        </w:rPr>
        <w:t xml:space="preserve"> </w:t>
      </w:r>
      <w:r w:rsidR="00C835F2">
        <w:rPr>
          <w:rFonts w:cs="Times New Roman"/>
          <w:szCs w:val="24"/>
          <w:lang w:val="en-US"/>
        </w:rPr>
        <w:t xml:space="preserve">has </w:t>
      </w:r>
      <w:r w:rsidR="0097267F">
        <w:rPr>
          <w:rFonts w:cs="Times New Roman"/>
          <w:szCs w:val="24"/>
          <w:lang w:val="en-US"/>
        </w:rPr>
        <w:t xml:space="preserve">a </w:t>
      </w:r>
      <w:r w:rsidR="00C835F2">
        <w:rPr>
          <w:rFonts w:cs="Times New Roman"/>
          <w:szCs w:val="24"/>
          <w:lang w:val="en-US"/>
        </w:rPr>
        <w:t>clear</w:t>
      </w:r>
      <w:r w:rsidR="0097267F">
        <w:rPr>
          <w:rFonts w:cs="Times New Roman"/>
          <w:szCs w:val="24"/>
          <w:lang w:val="en-US"/>
        </w:rPr>
        <w:t xml:space="preserve"> and </w:t>
      </w:r>
      <w:r w:rsidR="00C835F2">
        <w:rPr>
          <w:rFonts w:cs="Times New Roman"/>
          <w:szCs w:val="24"/>
          <w:lang w:val="en-US"/>
        </w:rPr>
        <w:t xml:space="preserve">simple user interface and requires no coding experience. </w:t>
      </w:r>
      <w:r>
        <w:rPr>
          <w:rFonts w:cs="Times New Roman"/>
          <w:szCs w:val="24"/>
          <w:lang w:val="en-US"/>
        </w:rPr>
        <w:t xml:space="preserve">More information </w:t>
      </w:r>
      <w:r w:rsidR="00363705">
        <w:rPr>
          <w:rFonts w:cs="Times New Roman"/>
          <w:szCs w:val="24"/>
          <w:lang w:val="en-US"/>
        </w:rPr>
        <w:t xml:space="preserve">on the </w:t>
      </w:r>
      <w:r w:rsidR="00C835F2" w:rsidRPr="00C835F2">
        <w:rPr>
          <w:rFonts w:cs="Times New Roman"/>
          <w:szCs w:val="24"/>
          <w:lang w:val="en-US"/>
        </w:rPr>
        <w:t xml:space="preserve">BAGO </w:t>
      </w:r>
      <w:r w:rsidR="00E33101">
        <w:rPr>
          <w:rFonts w:cs="Times New Roman"/>
          <w:szCs w:val="24"/>
          <w:lang w:val="en-US"/>
        </w:rPr>
        <w:t>W</w:t>
      </w:r>
      <w:r w:rsidR="00E33101" w:rsidRPr="00C835F2">
        <w:rPr>
          <w:rFonts w:cs="Times New Roman"/>
          <w:szCs w:val="24"/>
          <w:lang w:val="en-US"/>
        </w:rPr>
        <w:t xml:space="preserve">indows </w:t>
      </w:r>
      <w:r w:rsidR="00E33101">
        <w:rPr>
          <w:rFonts w:cs="Times New Roman"/>
          <w:szCs w:val="24"/>
          <w:lang w:val="en-US"/>
        </w:rPr>
        <w:t>A</w:t>
      </w:r>
      <w:r w:rsidR="00E33101" w:rsidRPr="00C835F2">
        <w:rPr>
          <w:rFonts w:cs="Times New Roman"/>
          <w:szCs w:val="24"/>
          <w:lang w:val="en-US"/>
        </w:rPr>
        <w:t>pplication</w:t>
      </w:r>
      <w:r w:rsidR="00E33101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can be found at</w:t>
      </w:r>
    </w:p>
    <w:p w14:paraId="065B996D" w14:textId="77777777" w:rsidR="00C835F2" w:rsidRDefault="00C835F2" w:rsidP="00F44479">
      <w:pPr>
        <w:rPr>
          <w:rFonts w:cs="Times New Roman"/>
          <w:szCs w:val="24"/>
          <w:lang w:val="en-US"/>
        </w:rPr>
      </w:pPr>
    </w:p>
    <w:p w14:paraId="55D8BA17" w14:textId="77777777" w:rsidR="00C579E3" w:rsidRDefault="00E34D11" w:rsidP="00F44479">
      <w:pPr>
        <w:rPr>
          <w:rFonts w:cs="Times New Roman"/>
          <w:b/>
          <w:szCs w:val="24"/>
          <w:lang w:val="en-US"/>
        </w:rPr>
      </w:pPr>
      <w:r w:rsidRPr="00903EB1">
        <w:rPr>
          <w:rFonts w:cs="Times New Roman"/>
          <w:b/>
          <w:szCs w:val="24"/>
          <w:lang w:val="en-US"/>
        </w:rPr>
        <w:t>Download</w:t>
      </w:r>
      <w:r w:rsidR="00C579E3">
        <w:rPr>
          <w:rFonts w:cs="Times New Roman"/>
          <w:b/>
          <w:szCs w:val="24"/>
          <w:lang w:val="en-US"/>
        </w:rPr>
        <w:t xml:space="preserve"> and </w:t>
      </w:r>
      <w:r w:rsidR="00C579E3" w:rsidRPr="00C835F2">
        <w:rPr>
          <w:rFonts w:cs="Times New Roman"/>
          <w:b/>
          <w:szCs w:val="24"/>
          <w:lang w:val="en-US"/>
        </w:rPr>
        <w:t>Documentation</w:t>
      </w:r>
      <w:r>
        <w:rPr>
          <w:rFonts w:cs="Times New Roman"/>
          <w:b/>
          <w:szCs w:val="24"/>
          <w:lang w:val="en-US"/>
        </w:rPr>
        <w:t xml:space="preserve">: </w:t>
      </w:r>
    </w:p>
    <w:p w14:paraId="7869057F" w14:textId="440F81C2" w:rsidR="00E34D11" w:rsidRDefault="00C579E3" w:rsidP="00F44479">
      <w:pPr>
        <w:rPr>
          <w:rFonts w:cs="Times New Roman"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t xml:space="preserve">Address 1: </w:t>
      </w:r>
      <w:hyperlink r:id="rId16" w:history="1">
        <w:r w:rsidRPr="00A17769">
          <w:rPr>
            <w:rStyle w:val="Hyperlink"/>
            <w:rFonts w:cs="Times New Roman"/>
            <w:bCs/>
            <w:szCs w:val="24"/>
            <w:lang w:val="en-US"/>
          </w:rPr>
          <w:t>https://github.com/Waddlessss/bago/releases</w:t>
        </w:r>
      </w:hyperlink>
      <w:r w:rsidR="00E34D11">
        <w:rPr>
          <w:rFonts w:cs="Times New Roman"/>
          <w:bCs/>
          <w:szCs w:val="24"/>
          <w:lang w:val="en-US"/>
        </w:rPr>
        <w:t xml:space="preserve"> </w:t>
      </w:r>
    </w:p>
    <w:p w14:paraId="0A647E79" w14:textId="2C2105AF" w:rsidR="00AF02B8" w:rsidRDefault="00C579E3" w:rsidP="00AF02B8">
      <w:pPr>
        <w:jc w:val="left"/>
        <w:rPr>
          <w:rFonts w:cs="Times New Roman"/>
          <w:szCs w:val="24"/>
          <w:lang w:val="en-US"/>
        </w:rPr>
      </w:pPr>
      <w:r>
        <w:rPr>
          <w:rFonts w:cs="Times New Roman"/>
          <w:b/>
          <w:szCs w:val="24"/>
          <w:lang w:val="en-US"/>
        </w:rPr>
        <w:t>Address 2</w:t>
      </w:r>
      <w:r w:rsidR="00C835F2" w:rsidRPr="00C835F2">
        <w:rPr>
          <w:rFonts w:cs="Times New Roman"/>
          <w:b/>
          <w:szCs w:val="24"/>
          <w:lang w:val="en-US"/>
        </w:rPr>
        <w:t>:</w:t>
      </w:r>
      <w:r w:rsidR="00C835F2">
        <w:rPr>
          <w:rFonts w:cs="Times New Roman"/>
          <w:szCs w:val="24"/>
          <w:lang w:val="en-US"/>
        </w:rPr>
        <w:t xml:space="preserve"> </w:t>
      </w:r>
      <w:hyperlink r:id="rId17" w:history="1">
        <w:r w:rsidR="00AF02B8" w:rsidRPr="006E37FA">
          <w:rPr>
            <w:rStyle w:val="Hyperlink"/>
            <w:rFonts w:cs="Times New Roman"/>
            <w:szCs w:val="24"/>
            <w:lang w:val="en-US"/>
          </w:rPr>
          <w:t>https://1drv.ms/f/s!AoPvCNx85weikRIJQyzN8RHOPvRO?e=lgsl3p</w:t>
        </w:r>
      </w:hyperlink>
    </w:p>
    <w:p w14:paraId="4C54997D" w14:textId="77777777" w:rsidR="00C835F2" w:rsidRDefault="00C835F2" w:rsidP="00C835F2">
      <w:pPr>
        <w:rPr>
          <w:lang w:val="en-US"/>
        </w:rPr>
      </w:pPr>
      <w:r w:rsidRPr="00903EB1">
        <w:rPr>
          <w:b/>
          <w:lang w:val="en-US"/>
        </w:rPr>
        <w:t>Bug reports</w:t>
      </w:r>
      <w:r w:rsidRPr="00903EB1">
        <w:rPr>
          <w:lang w:val="en-US"/>
        </w:rPr>
        <w:t xml:space="preserve">: </w:t>
      </w:r>
      <w:hyperlink r:id="rId18" w:history="1">
        <w:r w:rsidRPr="00B36563">
          <w:rPr>
            <w:rStyle w:val="Hyperlink"/>
            <w:lang w:val="en-US"/>
          </w:rPr>
          <w:t>https://github.com/Waddlessss/bago/issues</w:t>
        </w:r>
      </w:hyperlink>
    </w:p>
    <w:p w14:paraId="64911D5A" w14:textId="77777777" w:rsidR="00C835F2" w:rsidRDefault="00C835F2" w:rsidP="00F44479">
      <w:pPr>
        <w:rPr>
          <w:rFonts w:cs="Times New Roman"/>
          <w:szCs w:val="24"/>
          <w:lang w:val="en-US"/>
        </w:rPr>
      </w:pPr>
    </w:p>
    <w:p w14:paraId="6F55B719" w14:textId="044A0451" w:rsidR="00D16FCB" w:rsidRPr="00EB4109" w:rsidRDefault="00101267" w:rsidP="00EB4109">
      <w:pPr>
        <w:pStyle w:val="Heading1"/>
        <w:rPr>
          <w:rFonts w:cs="Times New Roman"/>
        </w:rPr>
      </w:pPr>
      <w:r>
        <w:rPr>
          <w:lang w:val="en-US"/>
        </w:rPr>
        <w:br w:type="page"/>
      </w:r>
    </w:p>
    <w:p w14:paraId="465E21EF" w14:textId="77777777" w:rsidR="00D16FCB" w:rsidRDefault="00D16FCB" w:rsidP="00A5472A">
      <w:pPr>
        <w:pStyle w:val="Heading1"/>
      </w:pPr>
      <w:bookmarkStart w:id="73" w:name="_Toc132039240"/>
      <w:bookmarkStart w:id="74" w:name="_Toc132039335"/>
      <w:bookmarkStart w:id="75" w:name="_Toc143959884"/>
      <w:r>
        <w:lastRenderedPageBreak/>
        <w:t>References</w:t>
      </w:r>
      <w:bookmarkEnd w:id="73"/>
      <w:bookmarkEnd w:id="74"/>
      <w:bookmarkEnd w:id="75"/>
    </w:p>
    <w:p w14:paraId="24489E60" w14:textId="77777777" w:rsidR="00406297" w:rsidRPr="00406297" w:rsidRDefault="00406297" w:rsidP="00406297"/>
    <w:p w14:paraId="10F08678" w14:textId="77777777" w:rsidR="00B52FA0" w:rsidRPr="00B52FA0" w:rsidRDefault="00167F6F" w:rsidP="00B52FA0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B52FA0" w:rsidRPr="00B52FA0">
        <w:t>1.</w:t>
      </w:r>
      <w:r w:rsidR="00B52FA0" w:rsidRPr="00B52FA0">
        <w:tab/>
        <w:t xml:space="preserve">Tsugawa, H. et al. Ms-Dial: Data-Independent Ms/Ms Deconvolution for Comprehensive Metabolome Analysis. </w:t>
      </w:r>
      <w:r w:rsidR="00B52FA0" w:rsidRPr="00B52FA0">
        <w:rPr>
          <w:i/>
        </w:rPr>
        <w:t>Nature Methods</w:t>
      </w:r>
      <w:r w:rsidR="00B52FA0" w:rsidRPr="00B52FA0">
        <w:t xml:space="preserve"> </w:t>
      </w:r>
      <w:r w:rsidR="00B52FA0" w:rsidRPr="00B52FA0">
        <w:rPr>
          <w:b/>
        </w:rPr>
        <w:t>12</w:t>
      </w:r>
      <w:r w:rsidR="00B52FA0" w:rsidRPr="00B52FA0">
        <w:t>, 523-526 (2015).</w:t>
      </w:r>
    </w:p>
    <w:p w14:paraId="766368E8" w14:textId="77777777" w:rsidR="00B52FA0" w:rsidRPr="00B52FA0" w:rsidRDefault="00B52FA0" w:rsidP="00B52FA0">
      <w:pPr>
        <w:pStyle w:val="EndNoteBibliography"/>
        <w:ind w:left="720" w:hanging="720"/>
      </w:pPr>
      <w:r w:rsidRPr="00B52FA0">
        <w:t>2.</w:t>
      </w:r>
      <w:r w:rsidRPr="00B52FA0">
        <w:tab/>
        <w:t xml:space="preserve">Yu, H. &amp; Huan, T. Maffin: Metabolomics Sample Normalization Using Maximal Density Fold Change with High-Quality Metabolic Features and Corrected Signal Intensities. </w:t>
      </w:r>
      <w:r w:rsidRPr="00B52FA0">
        <w:rPr>
          <w:i/>
        </w:rPr>
        <w:t>Bioinformatics</w:t>
      </w:r>
      <w:r w:rsidRPr="00B52FA0">
        <w:t xml:space="preserve"> </w:t>
      </w:r>
      <w:r w:rsidRPr="00B52FA0">
        <w:rPr>
          <w:b/>
        </w:rPr>
        <w:t>38</w:t>
      </w:r>
      <w:r w:rsidRPr="00B52FA0">
        <w:t>, 3429-3437 (2022).</w:t>
      </w:r>
    </w:p>
    <w:p w14:paraId="5EBC78C7" w14:textId="340DECD0" w:rsidR="00B52FA0" w:rsidRPr="00B52FA0" w:rsidRDefault="00B52FA0" w:rsidP="00B52FA0">
      <w:pPr>
        <w:pStyle w:val="EndNoteBibliography"/>
        <w:ind w:left="720" w:hanging="720"/>
      </w:pPr>
      <w:r w:rsidRPr="00B52FA0">
        <w:t>3.</w:t>
      </w:r>
      <w:r w:rsidRPr="00B52FA0">
        <w:tab/>
        <w:t>Shahriari, B., Swersky, K., Wang, Z., Adams, R.P. &amp; Freitas, N.</w:t>
      </w:r>
      <w:r w:rsidR="0071621F">
        <w:t>D</w:t>
      </w:r>
      <w:r w:rsidRPr="00B52FA0">
        <w:t xml:space="preserve">. Taking the Human out of the Loop: A Review of Bayesian Optimization. </w:t>
      </w:r>
      <w:r w:rsidRPr="00B52FA0">
        <w:rPr>
          <w:i/>
        </w:rPr>
        <w:t>Proceedings of the IEEE</w:t>
      </w:r>
      <w:r w:rsidRPr="00B52FA0">
        <w:t xml:space="preserve"> </w:t>
      </w:r>
      <w:r w:rsidRPr="00B52FA0">
        <w:rPr>
          <w:b/>
        </w:rPr>
        <w:t>104</w:t>
      </w:r>
      <w:r w:rsidRPr="00B52FA0">
        <w:t>, 148-175 (2016).</w:t>
      </w:r>
    </w:p>
    <w:p w14:paraId="7F7244BA" w14:textId="77777777" w:rsidR="00B52FA0" w:rsidRPr="00B52FA0" w:rsidRDefault="00B52FA0" w:rsidP="00B52FA0">
      <w:pPr>
        <w:pStyle w:val="EndNoteBibliography"/>
        <w:ind w:left="720" w:hanging="720"/>
      </w:pPr>
      <w:r w:rsidRPr="00B52FA0">
        <w:t>4.</w:t>
      </w:r>
      <w:r w:rsidRPr="00B52FA0">
        <w:tab/>
        <w:t>Brochu, E., Cora, V.M. &amp; de Freitas, N.  arXiv:1012.2599 (2010).</w:t>
      </w:r>
    </w:p>
    <w:p w14:paraId="5DC39CFD" w14:textId="77777777" w:rsidR="00B52FA0" w:rsidRPr="00B52FA0" w:rsidRDefault="00B52FA0" w:rsidP="00B52FA0">
      <w:pPr>
        <w:pStyle w:val="EndNoteBibliography"/>
        <w:ind w:left="720" w:hanging="720"/>
      </w:pPr>
      <w:r w:rsidRPr="00B52FA0">
        <w:t>5.</w:t>
      </w:r>
      <w:r w:rsidRPr="00B52FA0">
        <w:tab/>
        <w:t xml:space="preserve">McInnes, L., Healy, J. &amp; Melville, J. Umap: Uniform Manifold Approximation and Projection for Dimension Reduction. </w:t>
      </w:r>
      <w:r w:rsidRPr="00B52FA0">
        <w:rPr>
          <w:i/>
        </w:rPr>
        <w:t>arXiv e-prints</w:t>
      </w:r>
      <w:r w:rsidRPr="00B52FA0">
        <w:t>, arXiv:1802.03426 (2018).</w:t>
      </w:r>
    </w:p>
    <w:p w14:paraId="346A74D8" w14:textId="77777777" w:rsidR="00275A4B" w:rsidRPr="00275A4B" w:rsidRDefault="00167F6F" w:rsidP="00821753">
      <w:r>
        <w:fldChar w:fldCharType="end"/>
      </w:r>
    </w:p>
    <w:sectPr w:rsidR="00275A4B" w:rsidRPr="00275A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254E0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DC369B2"/>
    <w:multiLevelType w:val="hybridMultilevel"/>
    <w:tmpl w:val="65642050"/>
    <w:lvl w:ilvl="0" w:tplc="10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E3C8F"/>
    <w:multiLevelType w:val="hybridMultilevel"/>
    <w:tmpl w:val="F4E45800"/>
    <w:lvl w:ilvl="0" w:tplc="658057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106678"/>
    <w:multiLevelType w:val="hybridMultilevel"/>
    <w:tmpl w:val="BF1AF804"/>
    <w:lvl w:ilvl="0" w:tplc="10090013">
      <w:start w:val="1"/>
      <w:numFmt w:val="upp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4D6F52"/>
    <w:multiLevelType w:val="hybridMultilevel"/>
    <w:tmpl w:val="B2AE54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M0NTOxNDA2srQ0sTBX0lEKTi0uzszPAykwqgUAH4mgm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 Biotech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a9avrt2pev9reat08x5rpdxesfrd2tsz99&quot;&gt;My EndNote Library&lt;record-ids&gt;&lt;item&gt;36&lt;/item&gt;&lt;item&gt;173&lt;/item&gt;&lt;item&gt;210&lt;/item&gt;&lt;item&gt;212&lt;/item&gt;&lt;item&gt;236&lt;/item&gt;&lt;/record-ids&gt;&lt;/item&gt;&lt;/Libraries&gt;"/>
  </w:docVars>
  <w:rsids>
    <w:rsidRoot w:val="00275A4B"/>
    <w:rsid w:val="00004213"/>
    <w:rsid w:val="0000495C"/>
    <w:rsid w:val="00015E31"/>
    <w:rsid w:val="00016FE3"/>
    <w:rsid w:val="0002130B"/>
    <w:rsid w:val="00046CCC"/>
    <w:rsid w:val="0005188A"/>
    <w:rsid w:val="00055010"/>
    <w:rsid w:val="00057D09"/>
    <w:rsid w:val="00061588"/>
    <w:rsid w:val="00061705"/>
    <w:rsid w:val="000644C3"/>
    <w:rsid w:val="00065CCA"/>
    <w:rsid w:val="00071646"/>
    <w:rsid w:val="00072E44"/>
    <w:rsid w:val="00073AC1"/>
    <w:rsid w:val="00080D0C"/>
    <w:rsid w:val="0008128E"/>
    <w:rsid w:val="0008276C"/>
    <w:rsid w:val="00091E53"/>
    <w:rsid w:val="000927B2"/>
    <w:rsid w:val="00092F3E"/>
    <w:rsid w:val="000957C4"/>
    <w:rsid w:val="00096C38"/>
    <w:rsid w:val="000977E8"/>
    <w:rsid w:val="000A1B97"/>
    <w:rsid w:val="000A1E9D"/>
    <w:rsid w:val="000A3E70"/>
    <w:rsid w:val="000A5D83"/>
    <w:rsid w:val="000A6724"/>
    <w:rsid w:val="000A7DF0"/>
    <w:rsid w:val="000B206B"/>
    <w:rsid w:val="000B40BF"/>
    <w:rsid w:val="000B40E3"/>
    <w:rsid w:val="000B6C99"/>
    <w:rsid w:val="000B7ED4"/>
    <w:rsid w:val="000C1E4B"/>
    <w:rsid w:val="000C77D7"/>
    <w:rsid w:val="000D23EA"/>
    <w:rsid w:val="000E16C1"/>
    <w:rsid w:val="000E4579"/>
    <w:rsid w:val="000E51D0"/>
    <w:rsid w:val="000F56DF"/>
    <w:rsid w:val="001000A6"/>
    <w:rsid w:val="00101267"/>
    <w:rsid w:val="00102C0F"/>
    <w:rsid w:val="00110229"/>
    <w:rsid w:val="00117505"/>
    <w:rsid w:val="00120A30"/>
    <w:rsid w:val="00123BCD"/>
    <w:rsid w:val="00123C6B"/>
    <w:rsid w:val="00125DFD"/>
    <w:rsid w:val="0013124C"/>
    <w:rsid w:val="00143C3F"/>
    <w:rsid w:val="001476B6"/>
    <w:rsid w:val="00163BC5"/>
    <w:rsid w:val="0016650D"/>
    <w:rsid w:val="001674CA"/>
    <w:rsid w:val="00167F6F"/>
    <w:rsid w:val="00180A62"/>
    <w:rsid w:val="001919FA"/>
    <w:rsid w:val="001A588F"/>
    <w:rsid w:val="001C15C2"/>
    <w:rsid w:val="001C351E"/>
    <w:rsid w:val="001D4316"/>
    <w:rsid w:val="001D4CDB"/>
    <w:rsid w:val="001D5D4B"/>
    <w:rsid w:val="001E2900"/>
    <w:rsid w:val="001E4949"/>
    <w:rsid w:val="001F0AFA"/>
    <w:rsid w:val="001F47F0"/>
    <w:rsid w:val="001F6151"/>
    <w:rsid w:val="001F76F2"/>
    <w:rsid w:val="00202B28"/>
    <w:rsid w:val="002108DC"/>
    <w:rsid w:val="0021561A"/>
    <w:rsid w:val="002170C4"/>
    <w:rsid w:val="00224356"/>
    <w:rsid w:val="00230074"/>
    <w:rsid w:val="0023263D"/>
    <w:rsid w:val="002332A0"/>
    <w:rsid w:val="0023369F"/>
    <w:rsid w:val="00233EC4"/>
    <w:rsid w:val="0023429D"/>
    <w:rsid w:val="00234A22"/>
    <w:rsid w:val="002353F9"/>
    <w:rsid w:val="002409A3"/>
    <w:rsid w:val="00245966"/>
    <w:rsid w:val="00253DB2"/>
    <w:rsid w:val="00254F68"/>
    <w:rsid w:val="00261758"/>
    <w:rsid w:val="0026460C"/>
    <w:rsid w:val="00275A4B"/>
    <w:rsid w:val="002A0510"/>
    <w:rsid w:val="002A0756"/>
    <w:rsid w:val="002A12F7"/>
    <w:rsid w:val="002A6992"/>
    <w:rsid w:val="002C46E6"/>
    <w:rsid w:val="002C562E"/>
    <w:rsid w:val="002D4691"/>
    <w:rsid w:val="002E108E"/>
    <w:rsid w:val="002E3AB9"/>
    <w:rsid w:val="00305220"/>
    <w:rsid w:val="003061EE"/>
    <w:rsid w:val="0030621A"/>
    <w:rsid w:val="003148D5"/>
    <w:rsid w:val="003168E0"/>
    <w:rsid w:val="00322B4B"/>
    <w:rsid w:val="00323D60"/>
    <w:rsid w:val="00325103"/>
    <w:rsid w:val="003257EF"/>
    <w:rsid w:val="0032757C"/>
    <w:rsid w:val="00331CC6"/>
    <w:rsid w:val="0033250B"/>
    <w:rsid w:val="003350E6"/>
    <w:rsid w:val="00340FDD"/>
    <w:rsid w:val="00346488"/>
    <w:rsid w:val="00352ED4"/>
    <w:rsid w:val="00361217"/>
    <w:rsid w:val="0036277E"/>
    <w:rsid w:val="00363705"/>
    <w:rsid w:val="003711A8"/>
    <w:rsid w:val="00382083"/>
    <w:rsid w:val="003A0129"/>
    <w:rsid w:val="003A7518"/>
    <w:rsid w:val="003B10E5"/>
    <w:rsid w:val="003B1ECC"/>
    <w:rsid w:val="003B270E"/>
    <w:rsid w:val="003B671F"/>
    <w:rsid w:val="003C1CB3"/>
    <w:rsid w:val="003C4477"/>
    <w:rsid w:val="003C508C"/>
    <w:rsid w:val="003D0CB9"/>
    <w:rsid w:val="003D23DF"/>
    <w:rsid w:val="003E07D1"/>
    <w:rsid w:val="003F0FD0"/>
    <w:rsid w:val="003F5BE6"/>
    <w:rsid w:val="00403975"/>
    <w:rsid w:val="00406297"/>
    <w:rsid w:val="00406C7F"/>
    <w:rsid w:val="004079AC"/>
    <w:rsid w:val="00407C4E"/>
    <w:rsid w:val="004202F4"/>
    <w:rsid w:val="00421679"/>
    <w:rsid w:val="0042249F"/>
    <w:rsid w:val="00422658"/>
    <w:rsid w:val="004258D4"/>
    <w:rsid w:val="00432AAB"/>
    <w:rsid w:val="0044150A"/>
    <w:rsid w:val="00444D0F"/>
    <w:rsid w:val="00447D9A"/>
    <w:rsid w:val="004506D2"/>
    <w:rsid w:val="0045447C"/>
    <w:rsid w:val="00474DB5"/>
    <w:rsid w:val="004758C9"/>
    <w:rsid w:val="00477036"/>
    <w:rsid w:val="004815E5"/>
    <w:rsid w:val="00491EDA"/>
    <w:rsid w:val="00493107"/>
    <w:rsid w:val="00496474"/>
    <w:rsid w:val="004A0C29"/>
    <w:rsid w:val="004A5350"/>
    <w:rsid w:val="004A569F"/>
    <w:rsid w:val="004B367B"/>
    <w:rsid w:val="004B51F3"/>
    <w:rsid w:val="004C0DAD"/>
    <w:rsid w:val="004D1EB2"/>
    <w:rsid w:val="004D298B"/>
    <w:rsid w:val="004D591F"/>
    <w:rsid w:val="004D69F2"/>
    <w:rsid w:val="004D79DF"/>
    <w:rsid w:val="004E29CD"/>
    <w:rsid w:val="004F0FB4"/>
    <w:rsid w:val="004F313F"/>
    <w:rsid w:val="004F367C"/>
    <w:rsid w:val="00501C59"/>
    <w:rsid w:val="00506968"/>
    <w:rsid w:val="005122D1"/>
    <w:rsid w:val="0051280F"/>
    <w:rsid w:val="00520B1D"/>
    <w:rsid w:val="005216AE"/>
    <w:rsid w:val="00523E5A"/>
    <w:rsid w:val="00526132"/>
    <w:rsid w:val="0053470E"/>
    <w:rsid w:val="0053564F"/>
    <w:rsid w:val="00536578"/>
    <w:rsid w:val="005444EE"/>
    <w:rsid w:val="00544EF3"/>
    <w:rsid w:val="00553167"/>
    <w:rsid w:val="005546D0"/>
    <w:rsid w:val="00555B17"/>
    <w:rsid w:val="00557811"/>
    <w:rsid w:val="005622EA"/>
    <w:rsid w:val="00562B78"/>
    <w:rsid w:val="0057267C"/>
    <w:rsid w:val="0058281B"/>
    <w:rsid w:val="00590C2F"/>
    <w:rsid w:val="005918E4"/>
    <w:rsid w:val="005B4DD3"/>
    <w:rsid w:val="005B7279"/>
    <w:rsid w:val="005C1858"/>
    <w:rsid w:val="005D09B0"/>
    <w:rsid w:val="005D40E4"/>
    <w:rsid w:val="005D6919"/>
    <w:rsid w:val="005D6E79"/>
    <w:rsid w:val="005E181A"/>
    <w:rsid w:val="005E47A6"/>
    <w:rsid w:val="005E6A43"/>
    <w:rsid w:val="005E7058"/>
    <w:rsid w:val="005F5542"/>
    <w:rsid w:val="005F6875"/>
    <w:rsid w:val="00601C84"/>
    <w:rsid w:val="00602090"/>
    <w:rsid w:val="00603CFA"/>
    <w:rsid w:val="0061178E"/>
    <w:rsid w:val="006308D8"/>
    <w:rsid w:val="00636BEC"/>
    <w:rsid w:val="00642ED4"/>
    <w:rsid w:val="006455B0"/>
    <w:rsid w:val="00646816"/>
    <w:rsid w:val="0065028A"/>
    <w:rsid w:val="006604C2"/>
    <w:rsid w:val="00663FDF"/>
    <w:rsid w:val="00665B94"/>
    <w:rsid w:val="006677BF"/>
    <w:rsid w:val="006808D4"/>
    <w:rsid w:val="00686408"/>
    <w:rsid w:val="00691F7C"/>
    <w:rsid w:val="0069328D"/>
    <w:rsid w:val="006966DC"/>
    <w:rsid w:val="00696C15"/>
    <w:rsid w:val="006A3A2B"/>
    <w:rsid w:val="006B2E15"/>
    <w:rsid w:val="006B3E5F"/>
    <w:rsid w:val="006C0624"/>
    <w:rsid w:val="006C67F1"/>
    <w:rsid w:val="006D050B"/>
    <w:rsid w:val="006D0DAC"/>
    <w:rsid w:val="006D3690"/>
    <w:rsid w:val="006E3E1A"/>
    <w:rsid w:val="006E74DE"/>
    <w:rsid w:val="006F0ADA"/>
    <w:rsid w:val="006F55F8"/>
    <w:rsid w:val="00707D82"/>
    <w:rsid w:val="00710A4E"/>
    <w:rsid w:val="0071621F"/>
    <w:rsid w:val="007178A2"/>
    <w:rsid w:val="00722124"/>
    <w:rsid w:val="0073253E"/>
    <w:rsid w:val="007325F9"/>
    <w:rsid w:val="00732659"/>
    <w:rsid w:val="00736E12"/>
    <w:rsid w:val="0075290C"/>
    <w:rsid w:val="00755200"/>
    <w:rsid w:val="007554D9"/>
    <w:rsid w:val="007621B9"/>
    <w:rsid w:val="00766691"/>
    <w:rsid w:val="007668F1"/>
    <w:rsid w:val="0076736A"/>
    <w:rsid w:val="00772820"/>
    <w:rsid w:val="007744EE"/>
    <w:rsid w:val="007804B7"/>
    <w:rsid w:val="00781550"/>
    <w:rsid w:val="0078376F"/>
    <w:rsid w:val="00791025"/>
    <w:rsid w:val="0079244E"/>
    <w:rsid w:val="007A0C75"/>
    <w:rsid w:val="007A11D0"/>
    <w:rsid w:val="007A56BF"/>
    <w:rsid w:val="007A58A3"/>
    <w:rsid w:val="007B0E92"/>
    <w:rsid w:val="007B1D64"/>
    <w:rsid w:val="007B5C0E"/>
    <w:rsid w:val="007C029D"/>
    <w:rsid w:val="007C0552"/>
    <w:rsid w:val="007C0ED8"/>
    <w:rsid w:val="007C1166"/>
    <w:rsid w:val="007C4296"/>
    <w:rsid w:val="007C5661"/>
    <w:rsid w:val="007D3D8E"/>
    <w:rsid w:val="007D4027"/>
    <w:rsid w:val="007D6F78"/>
    <w:rsid w:val="007E08F9"/>
    <w:rsid w:val="007E30B5"/>
    <w:rsid w:val="007E6812"/>
    <w:rsid w:val="007F0FCF"/>
    <w:rsid w:val="007F426F"/>
    <w:rsid w:val="007F7074"/>
    <w:rsid w:val="00801116"/>
    <w:rsid w:val="00807477"/>
    <w:rsid w:val="0081031B"/>
    <w:rsid w:val="008105BE"/>
    <w:rsid w:val="0081717E"/>
    <w:rsid w:val="00820E4A"/>
    <w:rsid w:val="00821753"/>
    <w:rsid w:val="008363C7"/>
    <w:rsid w:val="0084578D"/>
    <w:rsid w:val="008619F8"/>
    <w:rsid w:val="00862234"/>
    <w:rsid w:val="008751F8"/>
    <w:rsid w:val="0087585F"/>
    <w:rsid w:val="0088136F"/>
    <w:rsid w:val="00883263"/>
    <w:rsid w:val="00891A95"/>
    <w:rsid w:val="00897EBE"/>
    <w:rsid w:val="008A52D0"/>
    <w:rsid w:val="008A7081"/>
    <w:rsid w:val="008B0E44"/>
    <w:rsid w:val="008B3249"/>
    <w:rsid w:val="008B4A6C"/>
    <w:rsid w:val="008C7BFA"/>
    <w:rsid w:val="008D0124"/>
    <w:rsid w:val="008D3815"/>
    <w:rsid w:val="008D5C1E"/>
    <w:rsid w:val="008D7073"/>
    <w:rsid w:val="008E49DE"/>
    <w:rsid w:val="008E682B"/>
    <w:rsid w:val="008E7385"/>
    <w:rsid w:val="008E7789"/>
    <w:rsid w:val="00902616"/>
    <w:rsid w:val="00903EB1"/>
    <w:rsid w:val="00905B9E"/>
    <w:rsid w:val="00910EF9"/>
    <w:rsid w:val="00920837"/>
    <w:rsid w:val="00927310"/>
    <w:rsid w:val="00927B60"/>
    <w:rsid w:val="00931032"/>
    <w:rsid w:val="00933CF4"/>
    <w:rsid w:val="009343EC"/>
    <w:rsid w:val="0094035A"/>
    <w:rsid w:val="00940743"/>
    <w:rsid w:val="00953064"/>
    <w:rsid w:val="00955E47"/>
    <w:rsid w:val="00956463"/>
    <w:rsid w:val="00956539"/>
    <w:rsid w:val="009615F1"/>
    <w:rsid w:val="00961858"/>
    <w:rsid w:val="00962984"/>
    <w:rsid w:val="0096460F"/>
    <w:rsid w:val="009669FF"/>
    <w:rsid w:val="00966CC3"/>
    <w:rsid w:val="00967B02"/>
    <w:rsid w:val="0097267F"/>
    <w:rsid w:val="009729BD"/>
    <w:rsid w:val="0097706E"/>
    <w:rsid w:val="009847C3"/>
    <w:rsid w:val="00991D7D"/>
    <w:rsid w:val="009A159A"/>
    <w:rsid w:val="009A75FB"/>
    <w:rsid w:val="009C054C"/>
    <w:rsid w:val="009C532E"/>
    <w:rsid w:val="009C6C3F"/>
    <w:rsid w:val="009D45D0"/>
    <w:rsid w:val="009E0151"/>
    <w:rsid w:val="009E100A"/>
    <w:rsid w:val="009E60FA"/>
    <w:rsid w:val="009F14D3"/>
    <w:rsid w:val="009F588F"/>
    <w:rsid w:val="00A017DE"/>
    <w:rsid w:val="00A05FF5"/>
    <w:rsid w:val="00A1551E"/>
    <w:rsid w:val="00A16901"/>
    <w:rsid w:val="00A16CFB"/>
    <w:rsid w:val="00A323FA"/>
    <w:rsid w:val="00A37EF6"/>
    <w:rsid w:val="00A45878"/>
    <w:rsid w:val="00A464C2"/>
    <w:rsid w:val="00A5127B"/>
    <w:rsid w:val="00A545D6"/>
    <w:rsid w:val="00A5472A"/>
    <w:rsid w:val="00A64F28"/>
    <w:rsid w:val="00A7189A"/>
    <w:rsid w:val="00A7355B"/>
    <w:rsid w:val="00A75D81"/>
    <w:rsid w:val="00A77391"/>
    <w:rsid w:val="00A808C1"/>
    <w:rsid w:val="00A812D2"/>
    <w:rsid w:val="00A92887"/>
    <w:rsid w:val="00AA409C"/>
    <w:rsid w:val="00AB3686"/>
    <w:rsid w:val="00AC0F9F"/>
    <w:rsid w:val="00AD498D"/>
    <w:rsid w:val="00AD6A3F"/>
    <w:rsid w:val="00AD7DC1"/>
    <w:rsid w:val="00AE48AD"/>
    <w:rsid w:val="00AE7EA9"/>
    <w:rsid w:val="00AF02B8"/>
    <w:rsid w:val="00AF03D7"/>
    <w:rsid w:val="00AF132A"/>
    <w:rsid w:val="00AF4411"/>
    <w:rsid w:val="00B12329"/>
    <w:rsid w:val="00B162FF"/>
    <w:rsid w:val="00B209C8"/>
    <w:rsid w:val="00B210DE"/>
    <w:rsid w:val="00B27732"/>
    <w:rsid w:val="00B36F3D"/>
    <w:rsid w:val="00B46663"/>
    <w:rsid w:val="00B52FA0"/>
    <w:rsid w:val="00B54A85"/>
    <w:rsid w:val="00B55AAB"/>
    <w:rsid w:val="00B66E45"/>
    <w:rsid w:val="00B71C11"/>
    <w:rsid w:val="00B7244A"/>
    <w:rsid w:val="00B7758D"/>
    <w:rsid w:val="00B83E2C"/>
    <w:rsid w:val="00B84AD5"/>
    <w:rsid w:val="00B867F5"/>
    <w:rsid w:val="00B95007"/>
    <w:rsid w:val="00BA47B2"/>
    <w:rsid w:val="00BA712F"/>
    <w:rsid w:val="00BB3136"/>
    <w:rsid w:val="00BB513E"/>
    <w:rsid w:val="00BB756F"/>
    <w:rsid w:val="00BC43D1"/>
    <w:rsid w:val="00BC648C"/>
    <w:rsid w:val="00BD0A65"/>
    <w:rsid w:val="00BD29E4"/>
    <w:rsid w:val="00BD2A1C"/>
    <w:rsid w:val="00BD2A56"/>
    <w:rsid w:val="00BE75D7"/>
    <w:rsid w:val="00BF3119"/>
    <w:rsid w:val="00BF40AC"/>
    <w:rsid w:val="00BF7A6A"/>
    <w:rsid w:val="00C0107B"/>
    <w:rsid w:val="00C040E4"/>
    <w:rsid w:val="00C12061"/>
    <w:rsid w:val="00C243D5"/>
    <w:rsid w:val="00C26BEB"/>
    <w:rsid w:val="00C367EF"/>
    <w:rsid w:val="00C37E05"/>
    <w:rsid w:val="00C41493"/>
    <w:rsid w:val="00C41F53"/>
    <w:rsid w:val="00C45EC9"/>
    <w:rsid w:val="00C47C1D"/>
    <w:rsid w:val="00C57173"/>
    <w:rsid w:val="00C579E3"/>
    <w:rsid w:val="00C61836"/>
    <w:rsid w:val="00C619D3"/>
    <w:rsid w:val="00C62AD0"/>
    <w:rsid w:val="00C63746"/>
    <w:rsid w:val="00C649E3"/>
    <w:rsid w:val="00C6746E"/>
    <w:rsid w:val="00C835F2"/>
    <w:rsid w:val="00C83E4F"/>
    <w:rsid w:val="00C86C27"/>
    <w:rsid w:val="00C87EB3"/>
    <w:rsid w:val="00C92602"/>
    <w:rsid w:val="00C9311C"/>
    <w:rsid w:val="00CB207D"/>
    <w:rsid w:val="00CB44E3"/>
    <w:rsid w:val="00CD2881"/>
    <w:rsid w:val="00CD5629"/>
    <w:rsid w:val="00CE22D8"/>
    <w:rsid w:val="00CE716C"/>
    <w:rsid w:val="00CE7D31"/>
    <w:rsid w:val="00CF22FA"/>
    <w:rsid w:val="00CF328B"/>
    <w:rsid w:val="00CF3A7A"/>
    <w:rsid w:val="00D01691"/>
    <w:rsid w:val="00D04C62"/>
    <w:rsid w:val="00D04EC6"/>
    <w:rsid w:val="00D05CE8"/>
    <w:rsid w:val="00D060FE"/>
    <w:rsid w:val="00D135B7"/>
    <w:rsid w:val="00D145F3"/>
    <w:rsid w:val="00D16FCB"/>
    <w:rsid w:val="00D269D9"/>
    <w:rsid w:val="00D2720B"/>
    <w:rsid w:val="00D273C3"/>
    <w:rsid w:val="00D32F9F"/>
    <w:rsid w:val="00D431C4"/>
    <w:rsid w:val="00D448FA"/>
    <w:rsid w:val="00D44B96"/>
    <w:rsid w:val="00D52185"/>
    <w:rsid w:val="00D54125"/>
    <w:rsid w:val="00D56189"/>
    <w:rsid w:val="00D57120"/>
    <w:rsid w:val="00D57D11"/>
    <w:rsid w:val="00D57F22"/>
    <w:rsid w:val="00D631F4"/>
    <w:rsid w:val="00D635A8"/>
    <w:rsid w:val="00D63EC3"/>
    <w:rsid w:val="00D65B5B"/>
    <w:rsid w:val="00D7317F"/>
    <w:rsid w:val="00D73FF3"/>
    <w:rsid w:val="00D77139"/>
    <w:rsid w:val="00D85BA4"/>
    <w:rsid w:val="00D973FA"/>
    <w:rsid w:val="00DA0B24"/>
    <w:rsid w:val="00DB6D35"/>
    <w:rsid w:val="00DC2E20"/>
    <w:rsid w:val="00DC460E"/>
    <w:rsid w:val="00DC4807"/>
    <w:rsid w:val="00DC55C1"/>
    <w:rsid w:val="00DC5D19"/>
    <w:rsid w:val="00DD13BE"/>
    <w:rsid w:val="00DD5A4F"/>
    <w:rsid w:val="00DD6803"/>
    <w:rsid w:val="00DF34F7"/>
    <w:rsid w:val="00DF5445"/>
    <w:rsid w:val="00DF6708"/>
    <w:rsid w:val="00E04E0C"/>
    <w:rsid w:val="00E06E41"/>
    <w:rsid w:val="00E12278"/>
    <w:rsid w:val="00E15325"/>
    <w:rsid w:val="00E20BEF"/>
    <w:rsid w:val="00E22A14"/>
    <w:rsid w:val="00E263F8"/>
    <w:rsid w:val="00E26471"/>
    <w:rsid w:val="00E327A9"/>
    <w:rsid w:val="00E33101"/>
    <w:rsid w:val="00E34D11"/>
    <w:rsid w:val="00E3538D"/>
    <w:rsid w:val="00E425E4"/>
    <w:rsid w:val="00E46F09"/>
    <w:rsid w:val="00E4719A"/>
    <w:rsid w:val="00E52B7F"/>
    <w:rsid w:val="00E5580A"/>
    <w:rsid w:val="00E6234A"/>
    <w:rsid w:val="00E66E23"/>
    <w:rsid w:val="00E74B68"/>
    <w:rsid w:val="00E8756F"/>
    <w:rsid w:val="00E96A3B"/>
    <w:rsid w:val="00EA1DFE"/>
    <w:rsid w:val="00EA2ED1"/>
    <w:rsid w:val="00EA54C3"/>
    <w:rsid w:val="00EA5816"/>
    <w:rsid w:val="00EB0CFA"/>
    <w:rsid w:val="00EB0E77"/>
    <w:rsid w:val="00EB199C"/>
    <w:rsid w:val="00EB4109"/>
    <w:rsid w:val="00EB5D46"/>
    <w:rsid w:val="00EC0513"/>
    <w:rsid w:val="00EC0C05"/>
    <w:rsid w:val="00EC1725"/>
    <w:rsid w:val="00EE19E4"/>
    <w:rsid w:val="00EF5D31"/>
    <w:rsid w:val="00EF7457"/>
    <w:rsid w:val="00F0165B"/>
    <w:rsid w:val="00F02313"/>
    <w:rsid w:val="00F10909"/>
    <w:rsid w:val="00F163A5"/>
    <w:rsid w:val="00F2689B"/>
    <w:rsid w:val="00F26E2E"/>
    <w:rsid w:val="00F36F57"/>
    <w:rsid w:val="00F373DD"/>
    <w:rsid w:val="00F4000C"/>
    <w:rsid w:val="00F40DA8"/>
    <w:rsid w:val="00F44479"/>
    <w:rsid w:val="00F51F8B"/>
    <w:rsid w:val="00F712DA"/>
    <w:rsid w:val="00F75087"/>
    <w:rsid w:val="00F75177"/>
    <w:rsid w:val="00F75437"/>
    <w:rsid w:val="00F80D20"/>
    <w:rsid w:val="00F84DD8"/>
    <w:rsid w:val="00F86CBD"/>
    <w:rsid w:val="00F90CB5"/>
    <w:rsid w:val="00F90E61"/>
    <w:rsid w:val="00F937BC"/>
    <w:rsid w:val="00F9591A"/>
    <w:rsid w:val="00FA0ED2"/>
    <w:rsid w:val="00FA3FD0"/>
    <w:rsid w:val="00FA548F"/>
    <w:rsid w:val="00FB5657"/>
    <w:rsid w:val="00FB6381"/>
    <w:rsid w:val="00FC38AD"/>
    <w:rsid w:val="00FC5BCD"/>
    <w:rsid w:val="00FC6E3A"/>
    <w:rsid w:val="00FD1881"/>
    <w:rsid w:val="00FE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9BDC"/>
  <w15:chartTrackingRefBased/>
  <w15:docId w15:val="{D854260C-3430-4D0D-A6B7-3E33C3087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EC9"/>
    <w:pPr>
      <w:spacing w:after="0" w:line="360" w:lineRule="auto"/>
      <w:contextualSpacing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6FCB"/>
    <w:pPr>
      <w:keepNext/>
      <w:keepLines/>
      <w:spacing w:before="24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53"/>
    <w:pPr>
      <w:keepNext/>
      <w:keepLines/>
      <w:spacing w:after="40"/>
      <w:contextualSpacing w:val="0"/>
      <w:outlineLvl w:val="1"/>
    </w:pPr>
    <w:rPr>
      <w:rFonts w:eastAsiaTheme="majorEastAsia" w:cstheme="majorBidi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45F3"/>
    <w:pPr>
      <w:keepNext/>
      <w:keepLines/>
      <w:spacing w:before="160" w:after="80"/>
      <w:contextualSpacing w:val="0"/>
      <w:outlineLvl w:val="2"/>
    </w:pPr>
    <w:rPr>
      <w:rFonts w:eastAsiaTheme="majorEastAsia" w:cstheme="majorBidi"/>
      <w:color w:val="000000" w:themeColor="text1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44C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644C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5A4B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275A4B"/>
    <w:pPr>
      <w:spacing w:line="240" w:lineRule="auto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A4B"/>
    <w:rPr>
      <w:rFonts w:ascii="Times New Roman" w:eastAsiaTheme="majorEastAsia" w:hAnsi="Times New Roman" w:cstheme="majorBidi"/>
      <w:b/>
      <w:spacing w:val="-10"/>
      <w:kern w:val="28"/>
      <w:sz w:val="24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16FCB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21753"/>
    <w:rPr>
      <w:rFonts w:ascii="Times New Roman" w:eastAsiaTheme="majorEastAsia" w:hAnsi="Times New Roman" w:cstheme="majorBidi"/>
      <w:sz w:val="24"/>
      <w:szCs w:val="26"/>
      <w:u w:val="single"/>
    </w:rPr>
  </w:style>
  <w:style w:type="character" w:styleId="Strong">
    <w:name w:val="Strong"/>
    <w:basedOn w:val="DefaultParagraphFont"/>
    <w:uiPriority w:val="22"/>
    <w:qFormat/>
    <w:rsid w:val="00F86CBD"/>
    <w:rPr>
      <w:b/>
      <w:bCs/>
    </w:rPr>
  </w:style>
  <w:style w:type="paragraph" w:styleId="TOCHeading">
    <w:name w:val="TOC Heading"/>
    <w:basedOn w:val="Heading1"/>
    <w:next w:val="Normal"/>
    <w:uiPriority w:val="39"/>
    <w:unhideWhenUsed/>
    <w:qFormat/>
    <w:rsid w:val="00D16FCB"/>
    <w:pPr>
      <w:outlineLvl w:val="9"/>
    </w:pPr>
    <w:rPr>
      <w:rFonts w:asciiTheme="majorHAnsi" w:hAnsiTheme="majorHAnsi"/>
      <w:b w:val="0"/>
      <w:color w:val="2F5496" w:themeColor="accent1" w:themeShade="BF"/>
      <w:sz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955E47"/>
    <w:pPr>
      <w:tabs>
        <w:tab w:val="left" w:pos="720"/>
        <w:tab w:val="left" w:pos="880"/>
        <w:tab w:val="right" w:leader="dot" w:pos="935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16FCB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rsid w:val="00D145F3"/>
    <w:rPr>
      <w:rFonts w:ascii="Times New Roman" w:eastAsiaTheme="majorEastAsia" w:hAnsi="Times New Roman" w:cstheme="majorBidi"/>
      <w:color w:val="000000" w:themeColor="text1"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644C3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0644C3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paragraph" w:styleId="ListParagraph">
    <w:name w:val="List Paragraph"/>
    <w:basedOn w:val="Normal"/>
    <w:uiPriority w:val="34"/>
    <w:qFormat/>
    <w:rsid w:val="00991D7D"/>
    <w:pPr>
      <w:ind w:left="720"/>
    </w:pPr>
  </w:style>
  <w:style w:type="table" w:styleId="TableGrid">
    <w:name w:val="Table Grid"/>
    <w:basedOn w:val="TableNormal"/>
    <w:uiPriority w:val="39"/>
    <w:rsid w:val="00BD2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03EB1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16650D"/>
    <w:pPr>
      <w:spacing w:after="200" w:line="240" w:lineRule="auto"/>
      <w:contextualSpacing w:val="0"/>
      <w:jc w:val="left"/>
    </w:pPr>
    <w:rPr>
      <w:rFonts w:asciiTheme="minorHAnsi" w:hAnsiTheme="minorHAnsi"/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E3AB9"/>
    <w:rPr>
      <w:color w:val="808080"/>
    </w:rPr>
  </w:style>
  <w:style w:type="paragraph" w:styleId="TOC3">
    <w:name w:val="toc 3"/>
    <w:basedOn w:val="Normal"/>
    <w:next w:val="Normal"/>
    <w:autoRedefine/>
    <w:uiPriority w:val="39"/>
    <w:unhideWhenUsed/>
    <w:rsid w:val="00821753"/>
    <w:pPr>
      <w:spacing w:after="100"/>
      <w:ind w:left="480"/>
    </w:pPr>
  </w:style>
  <w:style w:type="character" w:styleId="FollowedHyperlink">
    <w:name w:val="FollowedHyperlink"/>
    <w:basedOn w:val="DefaultParagraphFont"/>
    <w:uiPriority w:val="99"/>
    <w:semiHidden/>
    <w:unhideWhenUsed/>
    <w:rsid w:val="00544EF3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67F6F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67F6F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167F6F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67F6F"/>
    <w:rPr>
      <w:rFonts w:ascii="Times New Roman" w:hAnsi="Times New Roman" w:cs="Times New Roman"/>
      <w:noProof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808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08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08D4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08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08D4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7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bago.readthedocs.io/en/latest" TargetMode="External"/><Relationship Id="rId18" Type="http://schemas.openxmlformats.org/officeDocument/2006/relationships/hyperlink" Target="https://github.com/Waddlessss/bago/issues" TargetMode="External"/><Relationship Id="rId3" Type="http://schemas.openxmlformats.org/officeDocument/2006/relationships/styles" Target="styles.xml"/><Relationship Id="rId7" Type="http://schemas.openxmlformats.org/officeDocument/2006/relationships/hyperlink" Target="https://huan.chem.ubc.ca/" TargetMode="External"/><Relationship Id="rId12" Type="http://schemas.openxmlformats.org/officeDocument/2006/relationships/hyperlink" Target="https://pypi.org/project/bago" TargetMode="External"/><Relationship Id="rId17" Type="http://schemas.openxmlformats.org/officeDocument/2006/relationships/hyperlink" Target="https://1drv.ms/f/s!AoPvCNx85weikRIJQyzN8RHOPvRO?e=lgsl3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github.com/Waddlessss/bago/releases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thuan@chem.ubc.ca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github.com/Waddlessss/bago/issues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github.com/Waddlessss/ba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0B5BD1-D274-48E6-ACFB-EF399D9B8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5516</Words>
  <Characters>35196</Characters>
  <Application>Microsoft Office Word</Application>
  <DocSecurity>0</DocSecurity>
  <Lines>858</Lines>
  <Paragraphs>299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Huaxu</dc:creator>
  <cp:keywords/>
  <dc:description/>
  <cp:lastModifiedBy>Tao Huan</cp:lastModifiedBy>
  <cp:revision>2</cp:revision>
  <dcterms:created xsi:type="dcterms:W3CDTF">2023-09-08T18:09:00Z</dcterms:created>
  <dcterms:modified xsi:type="dcterms:W3CDTF">2023-09-08T18:09:00Z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c6a8c92adc0cb343808a27d8befd0850cb2b3f57ed9e7a30b1e197f9e31b3dd8</vt:lpwstr>
  </property>
</Properties>
</file>