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693FC" w14:textId="159F3BB2" w:rsidR="002D1414" w:rsidRDefault="00BF2929">
      <w:pPr>
        <w:rPr>
          <w:lang w:val="en-GB"/>
        </w:rPr>
      </w:pPr>
      <w:r w:rsidRPr="00BF2929">
        <w:rPr>
          <w:lang w:val="en-GB"/>
        </w:rPr>
        <w:t xml:space="preserve">Additional File </w:t>
      </w:r>
      <w:r w:rsidR="002624B1">
        <w:rPr>
          <w:lang w:val="en-GB"/>
        </w:rPr>
        <w:t>7</w:t>
      </w:r>
      <w:r w:rsidR="002D1414" w:rsidRPr="002D1414">
        <w:rPr>
          <w:lang w:val="en-GB"/>
        </w:rPr>
        <w:t xml:space="preserve"> | Changes in knowledge i</w:t>
      </w:r>
      <w:r w:rsidR="002D1414">
        <w:rPr>
          <w:lang w:val="en-GB"/>
        </w:rPr>
        <w:t xml:space="preserve">tem scores from baseline to follow-up among health visitors. </w:t>
      </w:r>
      <w:r>
        <w:rPr>
          <w:lang w:val="en-GB"/>
        </w:rPr>
        <w:t>Intention-to-treat analysis.</w:t>
      </w:r>
    </w:p>
    <w:p w14:paraId="2FEDDE8C" w14:textId="77777777" w:rsidR="002D3C7E" w:rsidRDefault="002D3C7E">
      <w:pPr>
        <w:rPr>
          <w:lang w:val="en-GB"/>
        </w:rPr>
      </w:pPr>
    </w:p>
    <w:tbl>
      <w:tblPr>
        <w:tblStyle w:val="PlainTable22"/>
        <w:tblW w:w="20271" w:type="dxa"/>
        <w:jc w:val="center"/>
        <w:tblLayout w:type="fixed"/>
        <w:tblLook w:val="04A0" w:firstRow="1" w:lastRow="0" w:firstColumn="1" w:lastColumn="0" w:noHBand="0" w:noVBand="1"/>
      </w:tblPr>
      <w:tblGrid>
        <w:gridCol w:w="5666"/>
        <w:gridCol w:w="236"/>
        <w:gridCol w:w="1044"/>
        <w:gridCol w:w="255"/>
        <w:gridCol w:w="1163"/>
        <w:gridCol w:w="993"/>
        <w:gridCol w:w="950"/>
        <w:gridCol w:w="896"/>
        <w:gridCol w:w="282"/>
        <w:gridCol w:w="1131"/>
        <w:gridCol w:w="236"/>
        <w:gridCol w:w="1042"/>
        <w:gridCol w:w="993"/>
        <w:gridCol w:w="993"/>
        <w:gridCol w:w="850"/>
        <w:gridCol w:w="248"/>
        <w:gridCol w:w="1134"/>
        <w:gridCol w:w="1110"/>
        <w:gridCol w:w="1049"/>
      </w:tblGrid>
      <w:tr w:rsidR="002D3C7E" w:rsidRPr="00963BC4" w14:paraId="6D72A28F" w14:textId="77777777" w:rsidTr="002D3C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auto"/>
              <w:bottom w:val="nil"/>
            </w:tcBorders>
            <w:vAlign w:val="center"/>
          </w:tcPr>
          <w:p w14:paraId="482FC2AB" w14:textId="77777777" w:rsidR="002D3C7E" w:rsidRPr="007422A8" w:rsidRDefault="002D3C7E" w:rsidP="00E9157E">
            <w:pPr>
              <w:jc w:val="center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6B4BF77B" w14:textId="77777777" w:rsidR="002D3C7E" w:rsidRPr="007422A8" w:rsidRDefault="002D3C7E" w:rsidP="00E91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530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C2BDA" w14:textId="77777777" w:rsidR="002D3C7E" w:rsidRPr="00DB46B1" w:rsidRDefault="002D3C7E" w:rsidP="002D14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</w:rPr>
            </w:pPr>
            <w:r w:rsidRPr="00DB46B1">
              <w:rPr>
                <w:rFonts w:ascii="Arial Narrow" w:eastAsia="Calibri" w:hAnsi="Arial Narrow" w:cs="Times New Roman"/>
                <w:sz w:val="18"/>
                <w:szCs w:val="18"/>
              </w:rPr>
              <w:t>Control group</w:t>
            </w:r>
          </w:p>
          <w:p w14:paraId="7C08C8CD" w14:textId="033B0F5C" w:rsidR="002D3C7E" w:rsidRPr="00DB46B1" w:rsidRDefault="002D3C7E" w:rsidP="002D14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</w:rPr>
            </w:pPr>
            <w:r w:rsidRPr="00DB46B1">
              <w:rPr>
                <w:rFonts w:ascii="Arial Narrow" w:eastAsia="Calibri" w:hAnsi="Arial Narrow" w:cs="Times New Roman"/>
                <w:sz w:val="18"/>
                <w:szCs w:val="18"/>
              </w:rPr>
              <w:t>n=158</w:t>
            </w:r>
          </w:p>
        </w:tc>
        <w:tc>
          <w:tcPr>
            <w:tcW w:w="282" w:type="dxa"/>
            <w:tcBorders>
              <w:top w:val="single" w:sz="4" w:space="0" w:color="auto"/>
              <w:bottom w:val="nil"/>
            </w:tcBorders>
            <w:vAlign w:val="center"/>
          </w:tcPr>
          <w:p w14:paraId="780C68C4" w14:textId="77777777" w:rsidR="002D3C7E" w:rsidRPr="00DB46B1" w:rsidRDefault="002D3C7E" w:rsidP="00E91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</w:p>
        </w:tc>
        <w:tc>
          <w:tcPr>
            <w:tcW w:w="524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6ACCF" w14:textId="77777777" w:rsidR="002D3C7E" w:rsidRPr="00DB46B1" w:rsidRDefault="002D3C7E" w:rsidP="002D14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</w:rPr>
            </w:pPr>
            <w:r w:rsidRPr="00DB46B1">
              <w:rPr>
                <w:rFonts w:ascii="Arial Narrow" w:eastAsia="Calibri" w:hAnsi="Arial Narrow" w:cs="Times New Roman"/>
                <w:sz w:val="18"/>
                <w:szCs w:val="18"/>
              </w:rPr>
              <w:t>Intervention group</w:t>
            </w:r>
          </w:p>
          <w:p w14:paraId="770466A3" w14:textId="09403953" w:rsidR="002D3C7E" w:rsidRPr="00DB46B1" w:rsidRDefault="002D3C7E" w:rsidP="002D14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</w:rPr>
            </w:pPr>
            <w:r w:rsidRPr="00DB46B1">
              <w:rPr>
                <w:rFonts w:ascii="Arial Narrow" w:eastAsia="Calibri" w:hAnsi="Arial Narrow" w:cs="Times New Roman"/>
                <w:sz w:val="18"/>
                <w:szCs w:val="18"/>
              </w:rPr>
              <w:t>n=157</w:t>
            </w:r>
          </w:p>
        </w:tc>
        <w:tc>
          <w:tcPr>
            <w:tcW w:w="248" w:type="dxa"/>
            <w:tcBorders>
              <w:top w:val="single" w:sz="4" w:space="0" w:color="auto"/>
              <w:bottom w:val="nil"/>
            </w:tcBorders>
          </w:tcPr>
          <w:p w14:paraId="7EE26CE1" w14:textId="77777777" w:rsidR="002D3C7E" w:rsidRPr="001948B7" w:rsidRDefault="002D3C7E" w:rsidP="00E9157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3293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ABF1D" w14:textId="3FDC6CE1" w:rsidR="002D3C7E" w:rsidRPr="00DB46B1" w:rsidRDefault="002D3C7E" w:rsidP="00BA25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Cs w:val="0"/>
                <w:sz w:val="18"/>
                <w:szCs w:val="18"/>
              </w:rPr>
            </w:pPr>
            <w:r w:rsidRPr="00DB46B1">
              <w:rPr>
                <w:rFonts w:ascii="Arial Narrow" w:eastAsia="Calibri" w:hAnsi="Arial Narrow" w:cs="Times New Roman"/>
                <w:bCs w:val="0"/>
                <w:sz w:val="18"/>
                <w:szCs w:val="18"/>
              </w:rPr>
              <w:t>Intervention effect</w:t>
            </w:r>
          </w:p>
        </w:tc>
      </w:tr>
      <w:tr w:rsidR="002D3C7E" w:rsidRPr="00963BC4" w14:paraId="5823B414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nil"/>
              <w:bottom w:val="nil"/>
            </w:tcBorders>
            <w:vAlign w:val="center"/>
          </w:tcPr>
          <w:p w14:paraId="01D5C56D" w14:textId="7FE3DA7F" w:rsidR="002D3C7E" w:rsidRPr="00963BC4" w:rsidRDefault="002D3C7E" w:rsidP="002D1414">
            <w:pPr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01039283" w14:textId="77777777" w:rsidR="002D3C7E" w:rsidRPr="00963BC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849A5" w14:textId="77777777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55" w:type="dxa"/>
            <w:tcBorders>
              <w:top w:val="nil"/>
              <w:bottom w:val="nil"/>
            </w:tcBorders>
          </w:tcPr>
          <w:p w14:paraId="685DCF3F" w14:textId="77777777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4002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1BCDDCD6" w14:textId="7620EE2B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439DB04D" w14:textId="77777777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14C9F" w14:textId="77777777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0118BF7" w14:textId="77777777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878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626530A6" w14:textId="726D242B" w:rsidR="002D3C7E" w:rsidRPr="002D1414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248" w:type="dxa"/>
            <w:tcBorders>
              <w:top w:val="nil"/>
              <w:bottom w:val="nil"/>
            </w:tcBorders>
          </w:tcPr>
          <w:p w14:paraId="5F0835AE" w14:textId="77777777" w:rsidR="002D3C7E" w:rsidRPr="002D1414" w:rsidRDefault="002D3C7E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329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6E8E2497" w14:textId="5C2F51BD" w:rsidR="002D3C7E" w:rsidRPr="002D1414" w:rsidRDefault="002D3C7E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</w:tr>
      <w:tr w:rsidR="00DB46B1" w:rsidRPr="00963BC4" w14:paraId="1E519451" w14:textId="77777777" w:rsidTr="002D3C7E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nil"/>
              <w:bottom w:val="single" w:sz="4" w:space="0" w:color="auto"/>
            </w:tcBorders>
            <w:vAlign w:val="center"/>
          </w:tcPr>
          <w:p w14:paraId="6CC0492A" w14:textId="77777777" w:rsidR="002D1414" w:rsidRPr="00963BC4" w:rsidRDefault="002D1414" w:rsidP="00E9157E">
            <w:pPr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27C3D1A9" w14:textId="77777777" w:rsidR="002D1414" w:rsidRPr="00963BC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F0E8C" w14:textId="77777777" w:rsidR="002D1414" w:rsidRPr="002D1414" w:rsidRDefault="002D1414" w:rsidP="00E9157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Correct reply (%)</w:t>
            </w:r>
          </w:p>
        </w:tc>
        <w:tc>
          <w:tcPr>
            <w:tcW w:w="255" w:type="dxa"/>
            <w:tcBorders>
              <w:top w:val="nil"/>
              <w:bottom w:val="single" w:sz="4" w:space="0" w:color="auto"/>
            </w:tcBorders>
          </w:tcPr>
          <w:p w14:paraId="66EE8C46" w14:textId="77777777" w:rsidR="002D1414" w:rsidRPr="002D1414" w:rsidRDefault="002D1414" w:rsidP="00E9157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DD5A4" w14:textId="71E485D1" w:rsidR="002D1414" w:rsidRPr="002D1414" w:rsidRDefault="002D1414" w:rsidP="00E9157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1429EB0B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ABF24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3A01F" w14:textId="77777777" w:rsidR="002D1414" w:rsidRPr="002D1414" w:rsidRDefault="002D1414" w:rsidP="00E9157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Worsening </w:t>
            </w:r>
          </w:p>
          <w:p w14:paraId="76528925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44002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Drop-out (%)</w:t>
            </w:r>
          </w:p>
        </w:tc>
        <w:tc>
          <w:tcPr>
            <w:tcW w:w="282" w:type="dxa"/>
            <w:tcBorders>
              <w:top w:val="nil"/>
              <w:bottom w:val="single" w:sz="4" w:space="0" w:color="auto"/>
            </w:tcBorders>
            <w:vAlign w:val="center"/>
          </w:tcPr>
          <w:p w14:paraId="3BF87866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FBB91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Correct reply (%)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7D613172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042" w:type="dxa"/>
            <w:tcBorders>
              <w:top w:val="nil"/>
              <w:bottom w:val="single" w:sz="4" w:space="0" w:color="auto"/>
            </w:tcBorders>
            <w:vAlign w:val="center"/>
          </w:tcPr>
          <w:p w14:paraId="303B93B3" w14:textId="1C3376CC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789E14B0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638C9BE5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445990E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Worsening </w:t>
            </w:r>
          </w:p>
          <w:p w14:paraId="1D0D610A" w14:textId="77777777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35F3A83D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Drop-out</w:t>
            </w:r>
          </w:p>
          <w:p w14:paraId="255083E4" w14:textId="4FC43A0B" w:rsidR="002D1414" w:rsidRP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48" w:type="dxa"/>
            <w:tcBorders>
              <w:top w:val="nil"/>
              <w:bottom w:val="single" w:sz="4" w:space="0" w:color="auto"/>
            </w:tcBorders>
          </w:tcPr>
          <w:p w14:paraId="1CE091B4" w14:textId="77777777" w:rsidR="002D1414" w:rsidRPr="002D1414" w:rsidRDefault="002D1414" w:rsidP="00E9157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0F41C26" w14:textId="77777777" w:rsidR="002D1414" w:rsidRP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Crude</w:t>
            </w:r>
          </w:p>
          <w:p w14:paraId="46D6C1D3" w14:textId="3EE7E2C9" w:rsidR="002D1414" w:rsidRP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6E4271FE" w14:textId="2D9EF982" w:rsidR="002D1414" w:rsidRP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14:paraId="443310E8" w14:textId="412858D6" w:rsid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1</w:t>
            </w:r>
          </w:p>
          <w:p w14:paraId="2FD06361" w14:textId="688151FC" w:rsid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7B7932F8" w14:textId="7052B400" w:rsidR="002D1414" w:rsidRP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</w:tcPr>
          <w:p w14:paraId="00E69D76" w14:textId="77777777" w:rsid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2</w:t>
            </w:r>
          </w:p>
          <w:p w14:paraId="084C6D77" w14:textId="77777777" w:rsid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27B6E3E9" w14:textId="0F81F97A" w:rsidR="002D1414" w:rsidRPr="002D1414" w:rsidRDefault="002D1414" w:rsidP="002D14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D1414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</w:tr>
      <w:tr w:rsidR="00DB46B1" w:rsidRPr="00963BC4" w14:paraId="78865895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auto"/>
              <w:bottom w:val="nil"/>
            </w:tcBorders>
            <w:vAlign w:val="center"/>
          </w:tcPr>
          <w:p w14:paraId="25438004" w14:textId="452B42D5" w:rsidR="00DB46B1" w:rsidRPr="00DB46B1" w:rsidRDefault="00DB46B1" w:rsidP="00E9157E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B46B1">
              <w:rPr>
                <w:rFonts w:ascii="Arial Narrow" w:eastAsia="Calibri" w:hAnsi="Arial Narrow" w:cs="Times New Roman"/>
                <w:sz w:val="18"/>
                <w:lang w:val="en-GB"/>
              </w:rPr>
              <w:t>Indicate whether you agree o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r disagree in the following statement: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2992D2A0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auto"/>
              <w:bottom w:val="nil"/>
            </w:tcBorders>
            <w:vAlign w:val="center"/>
          </w:tcPr>
          <w:p w14:paraId="00A70E4F" w14:textId="77777777" w:rsidR="00DB46B1" w:rsidRPr="00DB46B1" w:rsidRDefault="00DB46B1" w:rsidP="00E9157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55" w:type="dxa"/>
            <w:tcBorders>
              <w:top w:val="single" w:sz="4" w:space="0" w:color="auto"/>
              <w:bottom w:val="nil"/>
            </w:tcBorders>
          </w:tcPr>
          <w:p w14:paraId="23DC996F" w14:textId="77777777" w:rsidR="00DB46B1" w:rsidRPr="00DB46B1" w:rsidRDefault="00DB46B1" w:rsidP="00E9157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nil"/>
            </w:tcBorders>
            <w:vAlign w:val="center"/>
          </w:tcPr>
          <w:p w14:paraId="60F6FBA9" w14:textId="77777777" w:rsidR="00DB46B1" w:rsidRPr="00DB46B1" w:rsidRDefault="00DB46B1" w:rsidP="00E9157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7E215A8B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vAlign w:val="center"/>
          </w:tcPr>
          <w:p w14:paraId="609B8E6A" w14:textId="77777777" w:rsidR="00DB46B1" w:rsidRPr="00DB46B1" w:rsidRDefault="00DB46B1" w:rsidP="00E9157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896" w:type="dxa"/>
            <w:tcBorders>
              <w:top w:val="single" w:sz="4" w:space="0" w:color="auto"/>
              <w:bottom w:val="nil"/>
            </w:tcBorders>
            <w:vAlign w:val="center"/>
          </w:tcPr>
          <w:p w14:paraId="4AB36587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82" w:type="dxa"/>
            <w:tcBorders>
              <w:top w:val="single" w:sz="4" w:space="0" w:color="auto"/>
              <w:bottom w:val="nil"/>
            </w:tcBorders>
            <w:vAlign w:val="center"/>
          </w:tcPr>
          <w:p w14:paraId="5F4AD0E5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auto"/>
              <w:bottom w:val="nil"/>
            </w:tcBorders>
            <w:vAlign w:val="center"/>
          </w:tcPr>
          <w:p w14:paraId="543CCDC3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3BAE933F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auto"/>
              <w:bottom w:val="nil"/>
            </w:tcBorders>
            <w:vAlign w:val="center"/>
          </w:tcPr>
          <w:p w14:paraId="3353B6D2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2D997573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733B8A7A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4E3C5205" w14:textId="77777777" w:rsidR="00DB46B1" w:rsidRPr="00DB46B1" w:rsidRDefault="00DB46B1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48" w:type="dxa"/>
            <w:tcBorders>
              <w:top w:val="single" w:sz="4" w:space="0" w:color="auto"/>
              <w:bottom w:val="nil"/>
            </w:tcBorders>
          </w:tcPr>
          <w:p w14:paraId="7B2372A3" w14:textId="77777777" w:rsidR="00DB46B1" w:rsidRPr="00DB46B1" w:rsidRDefault="00DB46B1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9F1DBD7" w14:textId="77777777" w:rsidR="00DB46B1" w:rsidRPr="00DB46B1" w:rsidRDefault="00DB46B1" w:rsidP="002D14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E8B8E0F" w14:textId="77777777" w:rsidR="00DB46B1" w:rsidRPr="00DB46B1" w:rsidRDefault="00DB46B1" w:rsidP="002D14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AD5D62C" w14:textId="77777777" w:rsidR="00DB46B1" w:rsidRPr="00DB46B1" w:rsidRDefault="00DB46B1" w:rsidP="002D14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</w:tr>
      <w:tr w:rsidR="002D3C7E" w:rsidRPr="00460C30" w14:paraId="4FF155EB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3AB39A27" w14:textId="77777777" w:rsidR="002D1414" w:rsidRPr="007A4A17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2E3B3C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In first month after b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irth, the infant should be breastfed at least 8 times a day (KN1)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172DA2E3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CCE9456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79.8</w:t>
            </w:r>
          </w:p>
        </w:tc>
        <w:tc>
          <w:tcPr>
            <w:tcW w:w="255" w:type="dxa"/>
            <w:tcBorders>
              <w:top w:val="nil"/>
              <w:bottom w:val="single" w:sz="4" w:space="0" w:color="C9C9C9" w:themeColor="accent3" w:themeTint="99"/>
            </w:tcBorders>
          </w:tcPr>
          <w:p w14:paraId="4E6295DF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C1D9816" w14:textId="68884241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8.2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06604C9A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65.8</w:t>
            </w:r>
          </w:p>
        </w:tc>
        <w:tc>
          <w:tcPr>
            <w:tcW w:w="950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376763CC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5.7</w:t>
            </w:r>
          </w:p>
        </w:tc>
        <w:tc>
          <w:tcPr>
            <w:tcW w:w="89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46C5743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B5C6A20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3601DB9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79.6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2A2BC17F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96122B7" w14:textId="14B2CB3E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8.9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E7D9E85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60.5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4373E91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5.1</w:t>
            </w:r>
          </w:p>
        </w:tc>
        <w:tc>
          <w:tcPr>
            <w:tcW w:w="850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6680A08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055A814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11DD292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1.12 (0.45;2.75)</w:t>
            </w:r>
          </w:p>
        </w:tc>
        <w:tc>
          <w:tcPr>
            <w:tcW w:w="1110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E43FB49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1.12 (0.45;2.75)</w:t>
            </w:r>
          </w:p>
        </w:tc>
        <w:tc>
          <w:tcPr>
            <w:tcW w:w="1049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247BD28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1.16 (0.47;2.90)</w:t>
            </w:r>
          </w:p>
        </w:tc>
      </w:tr>
      <w:tr w:rsidR="002D1414" w:rsidRPr="00460C30" w14:paraId="3C9905C6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879EE89" w14:textId="77777777" w:rsidR="002D1414" w:rsidRPr="007A4A17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 gets a pacifier during the first period after birth, it might have trouble latching onto the breast (KN2)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8C0F99F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E3552B5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25.3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A61CC80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B2ACA9" w14:textId="371C792F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796D777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60.8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0D4C4AC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D89EF85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FB6B6E2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F92AF5A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835C351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95DF2D3" w14:textId="6BAAF2E9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4396E7B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57.3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5038C1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7.6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29E1650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5CAB880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D15049A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0.67 (0.30;1.47)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5E4FF36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0.67 (0.30;1.47)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CAC5F69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0.65 (0.28;1.48)</w:t>
            </w:r>
          </w:p>
        </w:tc>
      </w:tr>
      <w:tr w:rsidR="002D1414" w:rsidRPr="00460C30" w14:paraId="57310050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57F5F76" w14:textId="77777777" w:rsidR="002D1414" w:rsidRPr="007A4A17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 suckles for too long in the beginning, the nipples can be damaged (KN3)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27E063D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C219DF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89.2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6E45D2D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C672CF8" w14:textId="74EF2ED3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5.1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D34FF55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70.3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5344688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4.4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182A366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BC371A6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3EBAEDE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77.1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4C9F5B5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3A05203" w14:textId="6192B8D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773559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61.2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04685B4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3.2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841338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E23A77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E9A917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1.70 (0.59;4.88)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D511126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1.74 (0.60;5.06)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898CA19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1.84 (0.61;5.56)</w:t>
            </w:r>
          </w:p>
        </w:tc>
      </w:tr>
      <w:tr w:rsidR="002D1414" w:rsidRPr="00460C30" w14:paraId="163B467E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DE5F04E" w14:textId="77777777" w:rsidR="002D1414" w:rsidRPr="007D253E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Skin to skin contact with the partner can help the infant maintain a good temperature (KN4)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940A1C0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F8A0C2E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94.3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8B3856E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021AD9" w14:textId="51D73906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1CCE461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75.3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C62264C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1.9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C63E8E7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FEAE812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D5C1A6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90.5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0D1D6B7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072BF3E" w14:textId="62E40648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5.1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D1F815E" w14:textId="77777777" w:rsidR="002D1414" w:rsidRPr="001948B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49A1">
              <w:rPr>
                <w:rFonts w:ascii="Arial Narrow" w:eastAsia="Calibri" w:hAnsi="Arial Narrow" w:cs="Times New Roman"/>
                <w:sz w:val="18"/>
                <w:lang w:val="en-GB"/>
              </w:rPr>
              <w:t>67.5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CB2D6CE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1.9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3E766A5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597832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664EF1B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1.67 (0.40;7.06)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AB7C3F8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1.68 (0.39;7.17)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E628E16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1.88 (0.43;8.28)</w:t>
            </w:r>
          </w:p>
        </w:tc>
      </w:tr>
      <w:tr w:rsidR="002D1414" w:rsidRPr="00460C30" w14:paraId="7A771F9D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B0C1168" w14:textId="77777777" w:rsidR="002D1414" w:rsidRPr="003E2CE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infant’s breath smells of acetone in the first days after birth, it is a sign that it needs supplements with infant formula after breastfeeding (KN5)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904C77B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7658788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24.7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617B4DB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D0D620B" w14:textId="2A12962B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5772094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54.4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629ACC7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8.9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D60E10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9E61F08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C41379E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17.8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E30C034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CFF8DB3" w14:textId="6D270D29" w:rsidR="002D1414" w:rsidRPr="001948B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US"/>
              </w:rPr>
            </w:pPr>
            <w:r>
              <w:rPr>
                <w:rFonts w:ascii="Arial Narrow" w:eastAsia="Calibri" w:hAnsi="Arial Narrow" w:cs="Times New Roman"/>
                <w:sz w:val="18"/>
                <w:lang w:val="en-US"/>
              </w:rPr>
              <w:t>10.2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2EBFC0B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58.6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231211D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5.7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D03DC3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CDE2EB6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2B30A41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0.99 (0.44;2.21)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2FF02DF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0.99 (0.44;2.24)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DA8805F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0.92 (0.40;2.09)</w:t>
            </w:r>
          </w:p>
        </w:tc>
      </w:tr>
      <w:tr w:rsidR="002D1414" w:rsidRPr="00460C30" w14:paraId="7EF34505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704D015" w14:textId="77777777" w:rsidR="002D1414" w:rsidRPr="003E2CE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The milk production is regulated by the milk stimulating hormone Prolactin (KN6)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EAF8DD2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FE0831C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89.2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5A41896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312B07F" w14:textId="7682091A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09E47C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69.0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98F35B3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3.8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60BE6E5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A5DB59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2DCBE6D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88.5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0135920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9820DF3" w14:textId="7F4A4A5A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D5DFF83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A20356F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1.9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0AEABEE" w14:textId="77777777" w:rsidR="002D1414" w:rsidRPr="00104A48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806A3AD" w14:textId="77777777" w:rsidR="002D1414" w:rsidRPr="00104A48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1C1F1FF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1.37 (0.37;5.08)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2D72544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1.37 (0.37;5.09)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D4FD19A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1.47 (0.39;5.53)</w:t>
            </w:r>
          </w:p>
        </w:tc>
      </w:tr>
      <w:tr w:rsidR="002D1414" w:rsidRPr="00460C30" w14:paraId="7EDB793C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5ABBC6A" w14:textId="77777777" w:rsidR="002D1414" w:rsidRPr="00F81E7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 gets infant formula, the physiological transitioning after birth is affected (KN7)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868020E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9239ADF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34.2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6CCA761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5F910F0" w14:textId="3350334C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0B9C4F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58.9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B78435C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8.9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FBD1741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4321C1E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16D55FB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28.7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28BC39F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886908" w14:textId="614F1955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E32327F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53.5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6C7FCC5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5.1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38C1BF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96D8E5C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AFB2E52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1.68 (0.80;3.52)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22F9571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1.76 (0.82;3.81)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59D2F87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1.71 (0.79;3.71)</w:t>
            </w:r>
          </w:p>
        </w:tc>
      </w:tr>
      <w:tr w:rsidR="002D1414" w:rsidRPr="00460C30" w14:paraId="0C4DC029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4C6EE21" w14:textId="77777777" w:rsidR="002D1414" w:rsidRPr="003E2CE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Children fed with infant formula gets jaundice more frequently than does children fed with breastmilk (KN8)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EAA413B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49534BA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84.8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7B83497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B147133" w14:textId="143DF3A1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5.7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A47A31F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69.6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9499DD2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4.4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8387F06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A6DB4DD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DC05827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83.4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34B2B77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02B028" w14:textId="36DC7A43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D2C95DF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63.7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27E4D5A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3.8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26A3828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FF934CA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66B2D8F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1.34 (0.46;3.87)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729DDDA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1.35 (0.47;3.89)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89932B6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1.15 (0.39;3.41)</w:t>
            </w:r>
          </w:p>
        </w:tc>
      </w:tr>
      <w:tr w:rsidR="002D1414" w:rsidRPr="00460C30" w14:paraId="3742C228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DD18D82" w14:textId="77777777" w:rsidR="002D1414" w:rsidRPr="003E2CE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Women with high educational attainment breastfeeds for a shorter duration of time, than does women with a low educational attainment (KN9)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B2E78F0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0E25852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91.1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4A48A6A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663000E" w14:textId="60C65B2C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3.8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05F0C1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70.3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F1E386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5.7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B24321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CC60C59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4D4977C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53.2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BDEE6A0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AC45220" w14:textId="35CF46E1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3.8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88F8CE9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68.2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61DA713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2.6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9F7B56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4B80C4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2978F9C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3.44 (0.85;13.93)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2AC4EF8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3.46 (0.85;14.07)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EA1567C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2.75 (0.65;11.57)</w:t>
            </w:r>
          </w:p>
        </w:tc>
      </w:tr>
      <w:tr w:rsidR="002D1414" w:rsidRPr="00460C30" w14:paraId="68843C2F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71F579E" w14:textId="77777777" w:rsidR="002D1414" w:rsidRPr="003E2CE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When the breast is filled with milk, the milk production is inhibited (KN10)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8710F22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45E50D0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53.2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DBB6B8B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14EFDA7" w14:textId="275EDFC6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E65AB16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67.7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D614668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2.5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D6D9CD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86E5507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BC0D94B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60.5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C6FBE90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05CCD5D" w14:textId="61426D80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33F4EB1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53.5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BA90F9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4.5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65894E5" w14:textId="77777777" w:rsidR="002D1414" w:rsidRPr="00286221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F54F986" w14:textId="77777777" w:rsidR="002D1414" w:rsidRPr="00286221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9F5457A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1.48 (0.68;3.23)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EE80324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1.50 (0.68;3.32)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5E3B663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1.51 (0.68;3.38)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2D1414" w:rsidRPr="00460C30" w14:paraId="3D48C09C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405D45B" w14:textId="77777777" w:rsidR="002D1414" w:rsidRPr="004A18F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a healthy, mature infant during the day in the first week after birth is sleeping and has not been fed for four hours, what will you recommend the parents? (KN11)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EB07582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298DCE3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27.9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6C20F30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D5EB015" w14:textId="1A19B1AE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11.4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495D146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58.2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8A3463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10.1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B087828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F6673A" w14:textId="77777777" w:rsidR="002D1414" w:rsidRPr="007A4A17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DE30DF6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36.9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5C5C68A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A9B73CE" w14:textId="75EE65D6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8B66CB8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54.8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975A23D" w14:textId="77777777" w:rsidR="002D1414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10.2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0DDDE5E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A89EAE" w14:textId="77777777" w:rsidR="002D1414" w:rsidRPr="00D93C3C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1DC4D94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0.88 (0.43;1.80)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AC12924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0.88 (0.42;1.82)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5275743" w14:textId="77777777" w:rsidR="002D1414" w:rsidRPr="009D4910" w:rsidRDefault="002D1414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0.92 (0.45;1.90)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</w:tr>
      <w:tr w:rsidR="002D3C7E" w:rsidRPr="00460C30" w14:paraId="2B6B5A0B" w14:textId="77777777" w:rsidTr="002D3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2B11F3FE" w14:textId="77777777" w:rsidR="002D1414" w:rsidRPr="004A18F2" w:rsidRDefault="002D1414" w:rsidP="00DB46B1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How do you most optimally assess if an infant gets the nutrition is needs, when it is 4-5 days old? (KN12)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6ACA3083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9B3F83D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15.2</w:t>
            </w:r>
          </w:p>
        </w:tc>
        <w:tc>
          <w:tcPr>
            <w:tcW w:w="255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148E20A0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84736AB" w14:textId="3DCDA05F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1F09174A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55.7</w:t>
            </w:r>
          </w:p>
        </w:tc>
        <w:tc>
          <w:tcPr>
            <w:tcW w:w="950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ACF2B34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3.2</w:t>
            </w:r>
          </w:p>
        </w:tc>
        <w:tc>
          <w:tcPr>
            <w:tcW w:w="89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8B94202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20.3</w:t>
            </w:r>
          </w:p>
        </w:tc>
        <w:tc>
          <w:tcPr>
            <w:tcW w:w="28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6261195" w14:textId="77777777" w:rsidR="002D1414" w:rsidRPr="007A4A17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1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D7D4636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15.9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08CC0182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9FB7196" w14:textId="1F5E8975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29.9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E417DF4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43.3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189DA38" w14:textId="77777777" w:rsidR="002D1414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1.3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50859BB7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25.5</w:t>
            </w:r>
          </w:p>
        </w:tc>
        <w:tc>
          <w:tcPr>
            <w:tcW w:w="248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0B3A19C" w14:textId="77777777" w:rsidR="002D1414" w:rsidRPr="00D93C3C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64BA740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1.66 (0.76;3.65)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110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1DD09788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1.72 (0.77;3.82)</w:t>
            </w:r>
          </w:p>
        </w:tc>
        <w:tc>
          <w:tcPr>
            <w:tcW w:w="1049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4CAB076" w14:textId="77777777" w:rsidR="002D1414" w:rsidRPr="009D4910" w:rsidRDefault="002D1414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9D4910">
              <w:rPr>
                <w:rFonts w:ascii="Arial Narrow" w:eastAsia="Calibri" w:hAnsi="Arial Narrow" w:cs="Times New Roman"/>
                <w:sz w:val="18"/>
                <w:lang w:val="en-GB"/>
              </w:rPr>
              <w:t>1.74 (0.78;3.90)</w:t>
            </w:r>
          </w:p>
        </w:tc>
      </w:tr>
      <w:tr w:rsidR="002D3C7E" w:rsidRPr="00B76B93" w14:paraId="0155A769" w14:textId="77777777" w:rsidTr="002D3C7E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71" w:type="dxa"/>
            <w:gridSpan w:val="19"/>
            <w:tcBorders>
              <w:top w:val="single" w:sz="4" w:space="0" w:color="auto"/>
              <w:bottom w:val="nil"/>
            </w:tcBorders>
            <w:vAlign w:val="center"/>
          </w:tcPr>
          <w:p w14:paraId="37C59AB4" w14:textId="77777777" w:rsidR="002D3C7E" w:rsidRPr="00B76B93" w:rsidRDefault="002D3C7E" w:rsidP="002D3C7E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Abbreviations: OR, Odds Ratio</w:t>
            </w:r>
          </w:p>
          <w:p w14:paraId="32CCBCFD" w14:textId="77777777" w:rsidR="002D3C7E" w:rsidRPr="00B76B93" w:rsidRDefault="002D3C7E" w:rsidP="002D3C7E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 Model 1: Adjusted for IBCLC</w:t>
            </w:r>
          </w:p>
          <w:p w14:paraId="737B0854" w14:textId="77777777" w:rsidR="002D3C7E" w:rsidRPr="00B76B93" w:rsidRDefault="002D3C7E" w:rsidP="002D3C7E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b Model 2: Adjusted for IBCLC and years since education as health visitor</w:t>
            </w:r>
          </w:p>
          <w:p w14:paraId="51FB7739" w14:textId="77777777" w:rsidR="002D3C7E" w:rsidRPr="00B76B93" w:rsidRDefault="002D3C7E" w:rsidP="002D3C7E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*Three-level model did not converge. Odds Ratios are based on a two-level model including random effect of subjects.</w:t>
            </w:r>
          </w:p>
          <w:p w14:paraId="06122658" w14:textId="300FBAF9" w:rsidR="002D3C7E" w:rsidRPr="00B76B93" w:rsidRDefault="002D3C7E" w:rsidP="002D3C7E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**Three-level model did not converge and two-level model including random effect of subjects did not converge. Odds Ratios are based on a two-level model including randoms effect of clusters</w:t>
            </w:r>
            <w:r w:rsidR="005341F7"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.</w:t>
            </w:r>
          </w:p>
        </w:tc>
      </w:tr>
    </w:tbl>
    <w:p w14:paraId="2BC6273A" w14:textId="77777777" w:rsidR="002D1414" w:rsidRDefault="002D1414">
      <w:pPr>
        <w:rPr>
          <w:lang w:val="en-GB"/>
        </w:rPr>
      </w:pPr>
    </w:p>
    <w:p w14:paraId="18497028" w14:textId="364BF739" w:rsidR="002D3C7E" w:rsidRPr="002D1414" w:rsidRDefault="002D3C7E" w:rsidP="005968C8">
      <w:pPr>
        <w:rPr>
          <w:lang w:val="en-GB"/>
        </w:rPr>
      </w:pPr>
      <w:r>
        <w:rPr>
          <w:lang w:val="en-GB"/>
        </w:rPr>
        <w:t xml:space="preserve"> </w:t>
      </w:r>
    </w:p>
    <w:sectPr w:rsidR="002D3C7E" w:rsidRPr="002D1414" w:rsidSect="002D1414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14"/>
    <w:rsid w:val="002624B1"/>
    <w:rsid w:val="002D1414"/>
    <w:rsid w:val="002D3C7E"/>
    <w:rsid w:val="002D68DD"/>
    <w:rsid w:val="00302107"/>
    <w:rsid w:val="00410F8D"/>
    <w:rsid w:val="004554FD"/>
    <w:rsid w:val="004F44AF"/>
    <w:rsid w:val="005341F7"/>
    <w:rsid w:val="005968C8"/>
    <w:rsid w:val="005B077C"/>
    <w:rsid w:val="007236FD"/>
    <w:rsid w:val="007422A8"/>
    <w:rsid w:val="007F159A"/>
    <w:rsid w:val="00B76B93"/>
    <w:rsid w:val="00BA251C"/>
    <w:rsid w:val="00BF2929"/>
    <w:rsid w:val="00CA1B99"/>
    <w:rsid w:val="00CA28FF"/>
    <w:rsid w:val="00DB46B1"/>
    <w:rsid w:val="00F8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91F38"/>
  <w15:chartTrackingRefBased/>
  <w15:docId w15:val="{4E7E1E7C-0F49-43A0-8A59-1B86EF98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2D1414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2D14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Ingenafstand">
    <w:name w:val="No Spacing"/>
    <w:uiPriority w:val="1"/>
    <w:qFormat/>
    <w:rsid w:val="002D14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584</Words>
  <Characters>2990</Characters>
  <Application>Microsoft Office Word</Application>
  <DocSecurity>0</DocSecurity>
  <Lines>373</Lines>
  <Paragraphs>255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11</cp:revision>
  <dcterms:created xsi:type="dcterms:W3CDTF">2023-08-11T08:42:00Z</dcterms:created>
  <dcterms:modified xsi:type="dcterms:W3CDTF">2023-09-08T13:17:00Z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2023-08-11T08:57:41Z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c8d38f40-9e38-42a8-ba75-33643698225a</vt:lpwstr>
  </property>
  <property fmtid="{D5CDD505-2E9C-101B-9397-08002B2CF9AE}" pid="9" name="MSIP_Label_6a2630e2-1ac5-455e-8217-0156b1936a76_ContentBits">
    <vt:lpwstr>0</vt:lpwstr>
  </property>
</Properties>
</file>