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5FDE6D" w14:textId="578988F3" w:rsidR="00563317" w:rsidRPr="001601F6" w:rsidRDefault="00FC00A4" w:rsidP="00563317">
      <w:pPr>
        <w:spacing w:line="360" w:lineRule="auto"/>
        <w:rPr>
          <w:rFonts w:ascii="Times New Roman" w:hAnsi="Times New Roman"/>
          <w:sz w:val="24"/>
        </w:rPr>
      </w:pPr>
      <w:r w:rsidRPr="00A75C2B">
        <w:rPr>
          <w:rFonts w:ascii="Times New Roman" w:hAnsi="Times New Roman"/>
          <w:sz w:val="24"/>
        </w:rPr>
        <w:t>Additional file 1</w:t>
      </w:r>
      <w:r w:rsidR="0090677F" w:rsidRPr="00A75C2B">
        <w:rPr>
          <w:rFonts w:ascii="Times New Roman" w:hAnsi="Times New Roman"/>
          <w:sz w:val="24"/>
        </w:rPr>
        <w:t>:</w:t>
      </w:r>
      <w:r w:rsidR="00563317" w:rsidRPr="00563317">
        <w:rPr>
          <w:rFonts w:ascii="Times New Roman" w:hAnsi="Times New Roman"/>
          <w:sz w:val="24"/>
        </w:rPr>
        <w:t xml:space="preserve"> </w:t>
      </w:r>
      <w:r w:rsidR="00563317">
        <w:rPr>
          <w:rFonts w:ascii="Times New Roman" w:hAnsi="Times New Roman"/>
          <w:sz w:val="24"/>
        </w:rPr>
        <w:t>The thematic map of the generation of themes with examples of findings at macro, meso and micro level.</w:t>
      </w:r>
    </w:p>
    <w:tbl>
      <w:tblPr>
        <w:tblStyle w:val="Tabel-Gitter"/>
        <w:tblW w:w="14454" w:type="dxa"/>
        <w:tblLook w:val="04A0" w:firstRow="1" w:lastRow="0" w:firstColumn="1" w:lastColumn="0" w:noHBand="0" w:noVBand="1"/>
      </w:tblPr>
      <w:tblGrid>
        <w:gridCol w:w="6787"/>
        <w:gridCol w:w="2847"/>
        <w:gridCol w:w="2268"/>
        <w:gridCol w:w="2552"/>
      </w:tblGrid>
      <w:tr w:rsidR="00EF2F08" w:rsidRPr="00A33B5A" w14:paraId="79F54CC8" w14:textId="77777777" w:rsidTr="00E97003">
        <w:tc>
          <w:tcPr>
            <w:tcW w:w="6787" w:type="dxa"/>
          </w:tcPr>
          <w:p w14:paraId="2E6D770A" w14:textId="77777777" w:rsidR="004200C1" w:rsidRPr="00A33B5A" w:rsidRDefault="004200C1" w:rsidP="00A33B5A">
            <w:pPr>
              <w:spacing w:line="240" w:lineRule="auto"/>
              <w:rPr>
                <w:rFonts w:ascii="Times New Roman" w:hAnsi="Times New Roman"/>
                <w:b/>
                <w:sz w:val="20"/>
                <w:szCs w:val="20"/>
              </w:rPr>
            </w:pPr>
            <w:r w:rsidRPr="00A33B5A">
              <w:rPr>
                <w:rFonts w:ascii="Times New Roman" w:hAnsi="Times New Roman"/>
                <w:b/>
                <w:sz w:val="20"/>
                <w:szCs w:val="20"/>
              </w:rPr>
              <w:t xml:space="preserve">Data </w:t>
            </w:r>
            <w:proofErr w:type="spellStart"/>
            <w:r w:rsidRPr="00A33B5A">
              <w:rPr>
                <w:rFonts w:ascii="Times New Roman" w:hAnsi="Times New Roman"/>
                <w:b/>
                <w:sz w:val="20"/>
                <w:szCs w:val="20"/>
              </w:rPr>
              <w:t>extracts</w:t>
            </w:r>
            <w:proofErr w:type="spellEnd"/>
          </w:p>
        </w:tc>
        <w:tc>
          <w:tcPr>
            <w:tcW w:w="2847" w:type="dxa"/>
          </w:tcPr>
          <w:p w14:paraId="387C8F9A" w14:textId="77777777" w:rsidR="004200C1" w:rsidRPr="00A33B5A" w:rsidRDefault="004200C1" w:rsidP="00A33B5A">
            <w:pPr>
              <w:spacing w:line="240" w:lineRule="auto"/>
              <w:rPr>
                <w:rFonts w:ascii="Times New Roman" w:hAnsi="Times New Roman"/>
                <w:b/>
                <w:sz w:val="20"/>
                <w:szCs w:val="20"/>
              </w:rPr>
            </w:pPr>
            <w:proofErr w:type="spellStart"/>
            <w:r w:rsidRPr="00A33B5A">
              <w:rPr>
                <w:rFonts w:ascii="Times New Roman" w:hAnsi="Times New Roman"/>
                <w:b/>
                <w:sz w:val="20"/>
                <w:szCs w:val="20"/>
              </w:rPr>
              <w:t>Coded</w:t>
            </w:r>
            <w:proofErr w:type="spellEnd"/>
            <w:r w:rsidRPr="00A33B5A">
              <w:rPr>
                <w:rFonts w:ascii="Times New Roman" w:hAnsi="Times New Roman"/>
                <w:b/>
                <w:sz w:val="20"/>
                <w:szCs w:val="20"/>
              </w:rPr>
              <w:t xml:space="preserve"> data </w:t>
            </w:r>
            <w:proofErr w:type="spellStart"/>
            <w:r w:rsidRPr="00A33B5A">
              <w:rPr>
                <w:rFonts w:ascii="Times New Roman" w:hAnsi="Times New Roman"/>
                <w:b/>
                <w:sz w:val="20"/>
                <w:szCs w:val="20"/>
              </w:rPr>
              <w:t>extracts</w:t>
            </w:r>
            <w:proofErr w:type="spellEnd"/>
          </w:p>
        </w:tc>
        <w:tc>
          <w:tcPr>
            <w:tcW w:w="2268" w:type="dxa"/>
          </w:tcPr>
          <w:p w14:paraId="1D9DE00A" w14:textId="77777777" w:rsidR="004200C1" w:rsidRPr="00A33B5A" w:rsidRDefault="004200C1" w:rsidP="00A33B5A">
            <w:pPr>
              <w:spacing w:line="240" w:lineRule="auto"/>
              <w:rPr>
                <w:rFonts w:ascii="Times New Roman" w:hAnsi="Times New Roman"/>
                <w:b/>
                <w:sz w:val="20"/>
                <w:szCs w:val="20"/>
              </w:rPr>
            </w:pPr>
            <w:r w:rsidRPr="00A33B5A">
              <w:rPr>
                <w:rFonts w:ascii="Times New Roman" w:hAnsi="Times New Roman"/>
                <w:b/>
                <w:sz w:val="20"/>
                <w:szCs w:val="20"/>
              </w:rPr>
              <w:t>Sub-</w:t>
            </w:r>
            <w:proofErr w:type="spellStart"/>
            <w:r w:rsidRPr="00A33B5A">
              <w:rPr>
                <w:rFonts w:ascii="Times New Roman" w:hAnsi="Times New Roman"/>
                <w:b/>
                <w:sz w:val="20"/>
                <w:szCs w:val="20"/>
              </w:rPr>
              <w:t>themes</w:t>
            </w:r>
            <w:proofErr w:type="spellEnd"/>
          </w:p>
        </w:tc>
        <w:tc>
          <w:tcPr>
            <w:tcW w:w="2552" w:type="dxa"/>
          </w:tcPr>
          <w:p w14:paraId="4CA891FC" w14:textId="3518787E" w:rsidR="004200C1" w:rsidRPr="00A33B5A" w:rsidRDefault="002255A2" w:rsidP="004A2789">
            <w:pPr>
              <w:spacing w:line="240" w:lineRule="auto"/>
              <w:rPr>
                <w:rFonts w:ascii="Times New Roman" w:hAnsi="Times New Roman"/>
                <w:b/>
                <w:sz w:val="20"/>
                <w:szCs w:val="20"/>
              </w:rPr>
            </w:pPr>
            <w:proofErr w:type="spellStart"/>
            <w:r>
              <w:rPr>
                <w:rFonts w:ascii="Times New Roman" w:hAnsi="Times New Roman"/>
                <w:b/>
                <w:sz w:val="20"/>
                <w:szCs w:val="20"/>
              </w:rPr>
              <w:t>T</w:t>
            </w:r>
            <w:r w:rsidR="004200C1" w:rsidRPr="00A33B5A">
              <w:rPr>
                <w:rFonts w:ascii="Times New Roman" w:hAnsi="Times New Roman"/>
                <w:b/>
                <w:sz w:val="20"/>
                <w:szCs w:val="20"/>
              </w:rPr>
              <w:t>hemes</w:t>
            </w:r>
            <w:proofErr w:type="spellEnd"/>
          </w:p>
        </w:tc>
      </w:tr>
      <w:tr w:rsidR="00C409BF" w:rsidRPr="00C409BF" w14:paraId="657C40C0" w14:textId="77777777" w:rsidTr="00C96518">
        <w:tc>
          <w:tcPr>
            <w:tcW w:w="9634" w:type="dxa"/>
            <w:gridSpan w:val="2"/>
          </w:tcPr>
          <w:p w14:paraId="189BA820" w14:textId="254A6BA7" w:rsidR="00A7180C" w:rsidRPr="00C409BF" w:rsidRDefault="00A7180C" w:rsidP="00A33B5A">
            <w:pPr>
              <w:spacing w:line="240" w:lineRule="auto"/>
              <w:rPr>
                <w:rFonts w:ascii="Times New Roman" w:hAnsi="Times New Roman"/>
                <w:sz w:val="20"/>
                <w:szCs w:val="20"/>
              </w:rPr>
            </w:pPr>
            <w:r w:rsidRPr="00C409BF">
              <w:rPr>
                <w:rFonts w:ascii="Times New Roman" w:hAnsi="Times New Roman"/>
                <w:sz w:val="20"/>
                <w:szCs w:val="20"/>
              </w:rPr>
              <w:t xml:space="preserve">Macro </w:t>
            </w:r>
          </w:p>
        </w:tc>
        <w:tc>
          <w:tcPr>
            <w:tcW w:w="2268" w:type="dxa"/>
            <w:vMerge w:val="restart"/>
          </w:tcPr>
          <w:p w14:paraId="6F57125B" w14:textId="77777777" w:rsidR="00EC09FC" w:rsidRPr="00C409BF" w:rsidRDefault="00EC09FC" w:rsidP="00AC50C0">
            <w:pPr>
              <w:spacing w:line="240" w:lineRule="auto"/>
              <w:rPr>
                <w:rFonts w:ascii="Times New Roman" w:hAnsi="Times New Roman"/>
                <w:sz w:val="20"/>
                <w:szCs w:val="20"/>
                <w:lang w:val="en-GB"/>
              </w:rPr>
            </w:pPr>
          </w:p>
          <w:p w14:paraId="1FEFE64A" w14:textId="1C2F3340" w:rsidR="00A7180C" w:rsidRPr="00C409BF" w:rsidRDefault="00660669" w:rsidP="00AC50C0">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1a: </w:t>
            </w:r>
            <w:r w:rsidR="00257ED3" w:rsidRPr="00D754CD">
              <w:rPr>
                <w:rFonts w:ascii="Times New Roman" w:hAnsi="Times New Roman"/>
                <w:sz w:val="20"/>
                <w:szCs w:val="20"/>
                <w:lang w:val="en-GB"/>
              </w:rPr>
              <w:t>Negotiating the meaning and definition of patient involvement.</w:t>
            </w:r>
          </w:p>
          <w:p w14:paraId="51625CA1" w14:textId="77777777" w:rsidR="00A7180C" w:rsidRPr="00C409BF" w:rsidRDefault="00A7180C" w:rsidP="00AC50C0">
            <w:pPr>
              <w:spacing w:line="240" w:lineRule="auto"/>
              <w:rPr>
                <w:rFonts w:ascii="Times New Roman" w:hAnsi="Times New Roman"/>
                <w:sz w:val="20"/>
                <w:szCs w:val="20"/>
                <w:lang w:val="en-GB"/>
              </w:rPr>
            </w:pPr>
          </w:p>
          <w:p w14:paraId="268D9F74" w14:textId="77777777" w:rsidR="00A7180C" w:rsidRPr="00C409BF" w:rsidRDefault="00A7180C" w:rsidP="00AC50C0">
            <w:pPr>
              <w:spacing w:line="240" w:lineRule="auto"/>
              <w:rPr>
                <w:rFonts w:ascii="Times New Roman" w:hAnsi="Times New Roman"/>
                <w:b/>
                <w:sz w:val="20"/>
                <w:szCs w:val="20"/>
                <w:lang w:val="en-GB"/>
              </w:rPr>
            </w:pPr>
          </w:p>
        </w:tc>
        <w:tc>
          <w:tcPr>
            <w:tcW w:w="2552" w:type="dxa"/>
            <w:vMerge w:val="restart"/>
          </w:tcPr>
          <w:p w14:paraId="7D0E6E19" w14:textId="77777777" w:rsidR="00A7180C" w:rsidRPr="00C409BF" w:rsidRDefault="00A7180C" w:rsidP="00AC50C0">
            <w:pPr>
              <w:spacing w:line="240" w:lineRule="auto"/>
              <w:rPr>
                <w:rFonts w:ascii="Times New Roman" w:hAnsi="Times New Roman"/>
                <w:lang w:val="en-GB"/>
              </w:rPr>
            </w:pPr>
          </w:p>
          <w:p w14:paraId="2DA2B4FC" w14:textId="77777777" w:rsidR="00A7180C" w:rsidRPr="00C409BF" w:rsidRDefault="00A7180C" w:rsidP="00AC50C0">
            <w:pPr>
              <w:spacing w:line="240" w:lineRule="auto"/>
              <w:rPr>
                <w:rFonts w:ascii="Times New Roman" w:hAnsi="Times New Roman"/>
                <w:lang w:val="en-GB"/>
              </w:rPr>
            </w:pPr>
          </w:p>
          <w:p w14:paraId="560603C8" w14:textId="77777777" w:rsidR="00A7180C" w:rsidRPr="00C409BF" w:rsidRDefault="00A7180C" w:rsidP="00AC50C0">
            <w:pPr>
              <w:spacing w:line="240" w:lineRule="auto"/>
              <w:rPr>
                <w:rFonts w:ascii="Times New Roman" w:hAnsi="Times New Roman"/>
                <w:lang w:val="en-GB"/>
              </w:rPr>
            </w:pPr>
          </w:p>
          <w:p w14:paraId="3FCC0080" w14:textId="77777777" w:rsidR="00A7180C" w:rsidRPr="00C409BF" w:rsidRDefault="00A7180C" w:rsidP="00AC50C0">
            <w:pPr>
              <w:spacing w:line="240" w:lineRule="auto"/>
              <w:rPr>
                <w:rFonts w:ascii="Times New Roman" w:hAnsi="Times New Roman"/>
                <w:lang w:val="en-GB"/>
              </w:rPr>
            </w:pPr>
          </w:p>
          <w:p w14:paraId="103BF71C" w14:textId="77777777" w:rsidR="00A7180C" w:rsidRPr="00C409BF" w:rsidRDefault="00A7180C" w:rsidP="00AC50C0">
            <w:pPr>
              <w:spacing w:line="240" w:lineRule="auto"/>
              <w:rPr>
                <w:rFonts w:ascii="Times New Roman" w:hAnsi="Times New Roman"/>
                <w:lang w:val="en-GB"/>
              </w:rPr>
            </w:pPr>
          </w:p>
          <w:p w14:paraId="6783A105" w14:textId="77777777" w:rsidR="00A7180C" w:rsidRPr="00C409BF" w:rsidRDefault="00A7180C" w:rsidP="00AC50C0">
            <w:pPr>
              <w:spacing w:line="240" w:lineRule="auto"/>
              <w:rPr>
                <w:rFonts w:ascii="Times New Roman" w:hAnsi="Times New Roman"/>
                <w:lang w:val="en-GB"/>
              </w:rPr>
            </w:pPr>
          </w:p>
          <w:p w14:paraId="3FC53155" w14:textId="77777777" w:rsidR="00A7180C" w:rsidRPr="00C409BF" w:rsidRDefault="00A7180C" w:rsidP="00AC50C0">
            <w:pPr>
              <w:spacing w:line="240" w:lineRule="auto"/>
              <w:rPr>
                <w:rFonts w:ascii="Times New Roman" w:hAnsi="Times New Roman"/>
                <w:lang w:val="en-GB"/>
              </w:rPr>
            </w:pPr>
          </w:p>
          <w:p w14:paraId="0B024EAB" w14:textId="77777777" w:rsidR="00A7180C" w:rsidRPr="00C409BF" w:rsidRDefault="00A7180C" w:rsidP="00AC50C0">
            <w:pPr>
              <w:spacing w:line="240" w:lineRule="auto"/>
              <w:rPr>
                <w:rFonts w:ascii="Times New Roman" w:hAnsi="Times New Roman"/>
                <w:lang w:val="en-GB"/>
              </w:rPr>
            </w:pPr>
          </w:p>
          <w:p w14:paraId="72909FDA" w14:textId="77777777" w:rsidR="00A7180C" w:rsidRPr="00C409BF" w:rsidRDefault="00A7180C" w:rsidP="00AC50C0">
            <w:pPr>
              <w:spacing w:line="240" w:lineRule="auto"/>
              <w:rPr>
                <w:rFonts w:ascii="Times New Roman" w:hAnsi="Times New Roman"/>
                <w:lang w:val="en-GB"/>
              </w:rPr>
            </w:pPr>
          </w:p>
          <w:p w14:paraId="31517511" w14:textId="77777777" w:rsidR="00A7180C" w:rsidRPr="00C409BF" w:rsidRDefault="00A7180C" w:rsidP="00AC50C0">
            <w:pPr>
              <w:spacing w:line="240" w:lineRule="auto"/>
              <w:rPr>
                <w:rFonts w:ascii="Times New Roman" w:hAnsi="Times New Roman"/>
                <w:lang w:val="en-GB"/>
              </w:rPr>
            </w:pPr>
          </w:p>
          <w:p w14:paraId="1D04E538" w14:textId="77777777" w:rsidR="00A7180C" w:rsidRPr="00C409BF" w:rsidRDefault="00A7180C" w:rsidP="00AC50C0">
            <w:pPr>
              <w:spacing w:line="240" w:lineRule="auto"/>
              <w:rPr>
                <w:rFonts w:ascii="Times New Roman" w:hAnsi="Times New Roman"/>
                <w:lang w:val="en-GB"/>
              </w:rPr>
            </w:pPr>
          </w:p>
          <w:p w14:paraId="5FDA593A" w14:textId="3A634A4F" w:rsidR="00A7180C" w:rsidRPr="00C409BF" w:rsidRDefault="00A7180C" w:rsidP="00BF0465">
            <w:pPr>
              <w:spacing w:line="240" w:lineRule="auto"/>
              <w:rPr>
                <w:rFonts w:ascii="Times New Roman" w:hAnsi="Times New Roman"/>
                <w:lang w:val="en-GB"/>
              </w:rPr>
            </w:pPr>
            <w:r w:rsidRPr="00C409BF">
              <w:rPr>
                <w:rFonts w:ascii="Times New Roman" w:hAnsi="Times New Roman"/>
                <w:sz w:val="20"/>
                <w:szCs w:val="20"/>
                <w:lang w:val="en-GB"/>
              </w:rPr>
              <w:t xml:space="preserve">1: </w:t>
            </w:r>
            <w:r w:rsidR="00257ED3" w:rsidRPr="004F621E">
              <w:rPr>
                <w:rFonts w:ascii="Times New Roman" w:hAnsi="Times New Roman"/>
                <w:sz w:val="20"/>
                <w:szCs w:val="20"/>
                <w:lang w:val="en-GB"/>
              </w:rPr>
              <w:t>Determining the purpose of patient involvement and measurement alignment</w:t>
            </w:r>
          </w:p>
          <w:p w14:paraId="222AF817" w14:textId="77777777" w:rsidR="00A7180C" w:rsidRPr="00C409BF" w:rsidRDefault="00A7180C" w:rsidP="00AC50C0">
            <w:pPr>
              <w:spacing w:line="240" w:lineRule="auto"/>
              <w:rPr>
                <w:rFonts w:ascii="Times New Roman" w:hAnsi="Times New Roman"/>
                <w:b/>
                <w:sz w:val="20"/>
                <w:szCs w:val="20"/>
                <w:lang w:val="en-GB"/>
              </w:rPr>
            </w:pPr>
          </w:p>
        </w:tc>
      </w:tr>
      <w:tr w:rsidR="00C409BF" w:rsidRPr="00C409BF" w14:paraId="7F59165F" w14:textId="77777777" w:rsidTr="00E97003">
        <w:tc>
          <w:tcPr>
            <w:tcW w:w="6787" w:type="dxa"/>
          </w:tcPr>
          <w:p w14:paraId="3B76F216" w14:textId="4142A1E4" w:rsidR="00A7180C" w:rsidRPr="00C409BF" w:rsidRDefault="005D39A1" w:rsidP="00AC50C0">
            <w:pPr>
              <w:spacing w:line="240" w:lineRule="auto"/>
              <w:rPr>
                <w:rFonts w:ascii="Times New Roman" w:hAnsi="Times New Roman"/>
                <w:sz w:val="20"/>
                <w:szCs w:val="20"/>
                <w:lang w:val="en-GB"/>
              </w:rPr>
            </w:pPr>
            <w:r w:rsidRPr="00C409BF">
              <w:rPr>
                <w:rFonts w:ascii="Times New Roman" w:hAnsi="Times New Roman"/>
                <w:sz w:val="20"/>
                <w:szCs w:val="20"/>
                <w:lang w:val="en-GB"/>
              </w:rPr>
              <w:t>” We</w:t>
            </w:r>
            <w:r w:rsidR="00A7180C" w:rsidRPr="00C409BF">
              <w:rPr>
                <w:rFonts w:ascii="Times New Roman" w:hAnsi="Times New Roman"/>
                <w:sz w:val="20"/>
                <w:szCs w:val="20"/>
                <w:lang w:val="en-GB"/>
              </w:rPr>
              <w:t xml:space="preserve"> had to talk our way into what is it [patient involvement] all about? Well, it actually took some time to find out: how do we view it and what do we think is important? (…)</w:t>
            </w:r>
            <w:r w:rsidR="00EF2F08" w:rsidRPr="00C409BF">
              <w:rPr>
                <w:rFonts w:ascii="Times New Roman" w:hAnsi="Times New Roman"/>
                <w:sz w:val="20"/>
                <w:szCs w:val="20"/>
                <w:lang w:val="en-GB"/>
              </w:rPr>
              <w:t xml:space="preserve"> </w:t>
            </w:r>
            <w:r w:rsidR="00A7180C" w:rsidRPr="00C409BF">
              <w:rPr>
                <w:rFonts w:ascii="Times New Roman" w:hAnsi="Times New Roman"/>
                <w:sz w:val="20"/>
                <w:szCs w:val="20"/>
                <w:lang w:val="en-GB"/>
              </w:rPr>
              <w:t>When we ask “what is patient involvement?” then you mean something, I mean something, everyone means something different”. #16 (macro level)</w:t>
            </w:r>
          </w:p>
        </w:tc>
        <w:tc>
          <w:tcPr>
            <w:tcW w:w="2847" w:type="dxa"/>
          </w:tcPr>
          <w:p w14:paraId="5D320557" w14:textId="7A56998D" w:rsidR="00A7180C" w:rsidRPr="00C409BF" w:rsidRDefault="00CC3CA2" w:rsidP="005A5B02">
            <w:pPr>
              <w:spacing w:line="240" w:lineRule="auto"/>
              <w:rPr>
                <w:rFonts w:ascii="Times New Roman" w:hAnsi="Times New Roman"/>
                <w:sz w:val="20"/>
                <w:szCs w:val="20"/>
                <w:lang w:val="en-GB"/>
              </w:rPr>
            </w:pPr>
            <w:r w:rsidRPr="00C409BF">
              <w:rPr>
                <w:rFonts w:ascii="Times New Roman" w:hAnsi="Times New Roman"/>
                <w:sz w:val="20"/>
                <w:szCs w:val="20"/>
                <w:lang w:val="en-GB"/>
              </w:rPr>
              <w:t>Patient involvement</w:t>
            </w:r>
            <w:r w:rsidR="00557A49">
              <w:rPr>
                <w:rFonts w:ascii="Times New Roman" w:hAnsi="Times New Roman"/>
                <w:sz w:val="20"/>
                <w:szCs w:val="20"/>
                <w:lang w:val="en-GB"/>
              </w:rPr>
              <w:t xml:space="preserve"> in healthcare</w:t>
            </w:r>
            <w:r w:rsidRPr="00C409BF">
              <w:rPr>
                <w:rFonts w:ascii="Times New Roman" w:hAnsi="Times New Roman"/>
                <w:sz w:val="20"/>
                <w:szCs w:val="20"/>
                <w:lang w:val="en-GB"/>
              </w:rPr>
              <w:t xml:space="preserve"> </w:t>
            </w:r>
            <w:r w:rsidR="005A5B02" w:rsidRPr="00C409BF">
              <w:rPr>
                <w:rFonts w:ascii="Times New Roman" w:hAnsi="Times New Roman"/>
                <w:sz w:val="20"/>
                <w:szCs w:val="20"/>
                <w:lang w:val="en-GB"/>
              </w:rPr>
              <w:t xml:space="preserve">(PI) </w:t>
            </w:r>
            <w:r w:rsidRPr="00C409BF">
              <w:rPr>
                <w:rFonts w:ascii="Times New Roman" w:hAnsi="Times New Roman"/>
                <w:sz w:val="20"/>
                <w:szCs w:val="20"/>
                <w:lang w:val="en-GB"/>
              </w:rPr>
              <w:t xml:space="preserve">lacks </w:t>
            </w:r>
            <w:r w:rsidR="005A5B02" w:rsidRPr="00C409BF">
              <w:rPr>
                <w:rFonts w:ascii="Times New Roman" w:hAnsi="Times New Roman"/>
                <w:sz w:val="20"/>
                <w:szCs w:val="20"/>
                <w:lang w:val="en-GB"/>
              </w:rPr>
              <w:t xml:space="preserve">a shared understanding at </w:t>
            </w:r>
            <w:r w:rsidRPr="00C409BF">
              <w:rPr>
                <w:rFonts w:ascii="Times New Roman" w:hAnsi="Times New Roman"/>
                <w:sz w:val="20"/>
                <w:szCs w:val="20"/>
                <w:lang w:val="en-GB"/>
              </w:rPr>
              <w:t>macro level</w:t>
            </w:r>
          </w:p>
        </w:tc>
        <w:tc>
          <w:tcPr>
            <w:tcW w:w="2268" w:type="dxa"/>
            <w:vMerge/>
          </w:tcPr>
          <w:p w14:paraId="6303C228" w14:textId="77777777" w:rsidR="00A7180C" w:rsidRPr="00C409BF" w:rsidRDefault="00A7180C" w:rsidP="00AC50C0">
            <w:pPr>
              <w:spacing w:line="240" w:lineRule="auto"/>
              <w:rPr>
                <w:rFonts w:ascii="Times New Roman" w:hAnsi="Times New Roman"/>
                <w:sz w:val="20"/>
                <w:szCs w:val="20"/>
                <w:lang w:val="en-GB"/>
              </w:rPr>
            </w:pPr>
          </w:p>
        </w:tc>
        <w:tc>
          <w:tcPr>
            <w:tcW w:w="2552" w:type="dxa"/>
            <w:vMerge/>
          </w:tcPr>
          <w:p w14:paraId="223C536C" w14:textId="77777777" w:rsidR="00A7180C" w:rsidRPr="00C409BF" w:rsidRDefault="00A7180C" w:rsidP="00AC50C0">
            <w:pPr>
              <w:spacing w:line="240" w:lineRule="auto"/>
              <w:rPr>
                <w:rFonts w:ascii="Times New Roman" w:hAnsi="Times New Roman"/>
                <w:lang w:val="en-GB"/>
              </w:rPr>
            </w:pPr>
          </w:p>
        </w:tc>
      </w:tr>
      <w:tr w:rsidR="00C409BF" w:rsidRPr="00C409BF" w14:paraId="276FE2F6" w14:textId="77777777" w:rsidTr="00E97003">
        <w:tc>
          <w:tcPr>
            <w:tcW w:w="6787" w:type="dxa"/>
          </w:tcPr>
          <w:p w14:paraId="6F8CA992" w14:textId="342F4469" w:rsidR="0090677F" w:rsidRPr="00C409BF" w:rsidRDefault="0090677F" w:rsidP="00AC50C0">
            <w:pPr>
              <w:spacing w:line="240" w:lineRule="auto"/>
              <w:rPr>
                <w:rFonts w:ascii="Times New Roman" w:hAnsi="Times New Roman"/>
                <w:sz w:val="20"/>
                <w:szCs w:val="20"/>
              </w:rPr>
            </w:pPr>
            <w:r w:rsidRPr="00C409BF">
              <w:rPr>
                <w:rFonts w:ascii="Times New Roman" w:hAnsi="Times New Roman"/>
                <w:sz w:val="20"/>
                <w:szCs w:val="20"/>
              </w:rPr>
              <w:t>Meso</w:t>
            </w:r>
          </w:p>
        </w:tc>
        <w:tc>
          <w:tcPr>
            <w:tcW w:w="2847" w:type="dxa"/>
          </w:tcPr>
          <w:p w14:paraId="02524545" w14:textId="77777777" w:rsidR="0090677F" w:rsidRPr="00C409BF" w:rsidRDefault="0090677F" w:rsidP="00AC50C0">
            <w:pPr>
              <w:spacing w:line="240" w:lineRule="auto"/>
              <w:rPr>
                <w:rFonts w:ascii="Times New Roman" w:hAnsi="Times New Roman"/>
                <w:sz w:val="20"/>
                <w:szCs w:val="20"/>
              </w:rPr>
            </w:pPr>
          </w:p>
        </w:tc>
        <w:tc>
          <w:tcPr>
            <w:tcW w:w="2268" w:type="dxa"/>
            <w:vMerge/>
          </w:tcPr>
          <w:p w14:paraId="29382C07" w14:textId="77777777" w:rsidR="0090677F" w:rsidRPr="00C409BF" w:rsidRDefault="0090677F" w:rsidP="00AC50C0">
            <w:pPr>
              <w:spacing w:line="240" w:lineRule="auto"/>
              <w:rPr>
                <w:rFonts w:ascii="Times New Roman" w:hAnsi="Times New Roman"/>
                <w:sz w:val="20"/>
                <w:szCs w:val="20"/>
              </w:rPr>
            </w:pPr>
          </w:p>
        </w:tc>
        <w:tc>
          <w:tcPr>
            <w:tcW w:w="2552" w:type="dxa"/>
            <w:vMerge/>
          </w:tcPr>
          <w:p w14:paraId="6AFDD8B7" w14:textId="77777777" w:rsidR="0090677F" w:rsidRPr="00C409BF" w:rsidRDefault="0090677F" w:rsidP="00AC50C0">
            <w:pPr>
              <w:spacing w:line="240" w:lineRule="auto"/>
              <w:rPr>
                <w:rFonts w:ascii="Times New Roman" w:hAnsi="Times New Roman"/>
              </w:rPr>
            </w:pPr>
          </w:p>
        </w:tc>
      </w:tr>
      <w:tr w:rsidR="00C409BF" w:rsidRPr="00C409BF" w14:paraId="57E996EB" w14:textId="77777777" w:rsidTr="00E97003">
        <w:tc>
          <w:tcPr>
            <w:tcW w:w="6787" w:type="dxa"/>
          </w:tcPr>
          <w:p w14:paraId="3EC7B23C" w14:textId="6D291B63" w:rsidR="00A7180C" w:rsidRPr="00C409BF" w:rsidRDefault="002255A2" w:rsidP="00AC50C0">
            <w:pPr>
              <w:spacing w:line="240" w:lineRule="auto"/>
              <w:rPr>
                <w:rFonts w:ascii="Times New Roman" w:hAnsi="Times New Roman"/>
                <w:sz w:val="20"/>
                <w:szCs w:val="20"/>
                <w:lang w:val="en-GB"/>
              </w:rPr>
            </w:pPr>
            <w:r>
              <w:rPr>
                <w:rFonts w:ascii="Times New Roman" w:hAnsi="Times New Roman"/>
                <w:sz w:val="20"/>
                <w:szCs w:val="20"/>
                <w:lang w:val="en-GB"/>
              </w:rPr>
              <w:t>“W</w:t>
            </w:r>
            <w:r w:rsidR="00A7180C" w:rsidRPr="00C409BF">
              <w:rPr>
                <w:rFonts w:ascii="Times New Roman" w:hAnsi="Times New Roman"/>
                <w:sz w:val="20"/>
                <w:szCs w:val="20"/>
                <w:lang w:val="en-GB"/>
              </w:rPr>
              <w:t>hen we in our everyday practice work with patient involvement it is not linked to any particular intervention or action, it is only that we as health professionals work in an involving and inclusive manner. For that we may be able to find some generic approaches but it requires that we agree on what the aim and indicators are” #13 (meso level)</w:t>
            </w:r>
          </w:p>
        </w:tc>
        <w:tc>
          <w:tcPr>
            <w:tcW w:w="2847" w:type="dxa"/>
          </w:tcPr>
          <w:p w14:paraId="0E0D7FD7" w14:textId="46CD788E" w:rsidR="00A7180C" w:rsidRPr="00C409BF" w:rsidRDefault="00CC3CA2" w:rsidP="00AC50C0">
            <w:pPr>
              <w:spacing w:line="240" w:lineRule="auto"/>
              <w:rPr>
                <w:rFonts w:ascii="Times New Roman" w:hAnsi="Times New Roman"/>
                <w:sz w:val="20"/>
                <w:szCs w:val="20"/>
                <w:lang w:val="en-GB"/>
              </w:rPr>
            </w:pPr>
            <w:r w:rsidRPr="00C409BF">
              <w:rPr>
                <w:rFonts w:ascii="Times New Roman" w:hAnsi="Times New Roman"/>
                <w:sz w:val="20"/>
                <w:szCs w:val="20"/>
                <w:lang w:val="en-GB"/>
              </w:rPr>
              <w:t>PI is a generic approach</w:t>
            </w:r>
            <w:r w:rsidR="005A5B02" w:rsidRPr="00C409BF">
              <w:rPr>
                <w:rFonts w:ascii="Times New Roman" w:hAnsi="Times New Roman"/>
                <w:sz w:val="20"/>
                <w:szCs w:val="20"/>
                <w:lang w:val="en-GB"/>
              </w:rPr>
              <w:t xml:space="preserve"> in health care practice. </w:t>
            </w:r>
          </w:p>
        </w:tc>
        <w:tc>
          <w:tcPr>
            <w:tcW w:w="2268" w:type="dxa"/>
            <w:vMerge/>
          </w:tcPr>
          <w:p w14:paraId="36EE1EFE" w14:textId="77777777" w:rsidR="00A7180C" w:rsidRPr="00C409BF" w:rsidRDefault="00A7180C" w:rsidP="00AC50C0">
            <w:pPr>
              <w:spacing w:line="240" w:lineRule="auto"/>
              <w:rPr>
                <w:rFonts w:ascii="Times New Roman" w:hAnsi="Times New Roman"/>
                <w:sz w:val="20"/>
                <w:szCs w:val="20"/>
                <w:lang w:val="en-GB"/>
              </w:rPr>
            </w:pPr>
          </w:p>
        </w:tc>
        <w:tc>
          <w:tcPr>
            <w:tcW w:w="2552" w:type="dxa"/>
            <w:vMerge/>
          </w:tcPr>
          <w:p w14:paraId="6827BF7A" w14:textId="77777777" w:rsidR="00A7180C" w:rsidRPr="00C409BF" w:rsidRDefault="00A7180C" w:rsidP="00AC50C0">
            <w:pPr>
              <w:pStyle w:val="Listeafsnit"/>
              <w:numPr>
                <w:ilvl w:val="0"/>
                <w:numId w:val="1"/>
              </w:numPr>
              <w:spacing w:line="240" w:lineRule="auto"/>
              <w:rPr>
                <w:rFonts w:ascii="Times New Roman" w:hAnsi="Times New Roman" w:cs="Times New Roman"/>
                <w:lang w:val="en-GB"/>
              </w:rPr>
            </w:pPr>
          </w:p>
        </w:tc>
      </w:tr>
      <w:tr w:rsidR="00C409BF" w:rsidRPr="00C409BF" w14:paraId="6BBF380A" w14:textId="77777777" w:rsidTr="00E97003">
        <w:tc>
          <w:tcPr>
            <w:tcW w:w="6787" w:type="dxa"/>
          </w:tcPr>
          <w:p w14:paraId="22932889" w14:textId="436FA1B3" w:rsidR="0090677F" w:rsidRPr="00C409BF" w:rsidRDefault="0090677F" w:rsidP="00AC50C0">
            <w:pPr>
              <w:spacing w:line="240" w:lineRule="auto"/>
              <w:rPr>
                <w:rFonts w:ascii="Times New Roman" w:hAnsi="Times New Roman"/>
                <w:sz w:val="20"/>
                <w:szCs w:val="20"/>
              </w:rPr>
            </w:pPr>
            <w:r w:rsidRPr="00C409BF">
              <w:rPr>
                <w:rFonts w:ascii="Times New Roman" w:hAnsi="Times New Roman"/>
                <w:sz w:val="20"/>
                <w:szCs w:val="20"/>
              </w:rPr>
              <w:t>Micro</w:t>
            </w:r>
          </w:p>
        </w:tc>
        <w:tc>
          <w:tcPr>
            <w:tcW w:w="2847" w:type="dxa"/>
          </w:tcPr>
          <w:p w14:paraId="0286D3F5" w14:textId="77777777" w:rsidR="0090677F" w:rsidRPr="00C409BF" w:rsidRDefault="0090677F" w:rsidP="00AC50C0">
            <w:pPr>
              <w:spacing w:line="240" w:lineRule="auto"/>
              <w:rPr>
                <w:rFonts w:ascii="Times New Roman" w:hAnsi="Times New Roman"/>
                <w:sz w:val="20"/>
                <w:szCs w:val="20"/>
                <w:lang w:val="en-GB"/>
              </w:rPr>
            </w:pPr>
          </w:p>
        </w:tc>
        <w:tc>
          <w:tcPr>
            <w:tcW w:w="2268" w:type="dxa"/>
            <w:vMerge/>
          </w:tcPr>
          <w:p w14:paraId="097E1CB9" w14:textId="77777777" w:rsidR="0090677F" w:rsidRPr="00C409BF" w:rsidRDefault="0090677F" w:rsidP="00AC50C0">
            <w:pPr>
              <w:spacing w:line="240" w:lineRule="auto"/>
              <w:rPr>
                <w:rFonts w:ascii="Times New Roman" w:hAnsi="Times New Roman"/>
                <w:sz w:val="20"/>
                <w:szCs w:val="20"/>
              </w:rPr>
            </w:pPr>
          </w:p>
        </w:tc>
        <w:tc>
          <w:tcPr>
            <w:tcW w:w="2552" w:type="dxa"/>
            <w:vMerge/>
          </w:tcPr>
          <w:p w14:paraId="462099F5" w14:textId="77777777" w:rsidR="0090677F" w:rsidRPr="00C409BF" w:rsidRDefault="0090677F" w:rsidP="00AC50C0">
            <w:pPr>
              <w:pStyle w:val="Listeafsnit"/>
              <w:numPr>
                <w:ilvl w:val="0"/>
                <w:numId w:val="1"/>
              </w:numPr>
              <w:spacing w:line="240" w:lineRule="auto"/>
              <w:rPr>
                <w:rFonts w:ascii="Times New Roman" w:hAnsi="Times New Roman" w:cs="Times New Roman"/>
                <w:lang w:val="en-GB"/>
              </w:rPr>
            </w:pPr>
          </w:p>
        </w:tc>
      </w:tr>
      <w:tr w:rsidR="00C409BF" w:rsidRPr="00C409BF" w14:paraId="081B001D" w14:textId="77777777" w:rsidTr="00E97003">
        <w:tc>
          <w:tcPr>
            <w:tcW w:w="6787" w:type="dxa"/>
          </w:tcPr>
          <w:p w14:paraId="3755E6FD" w14:textId="0C9A3BC9" w:rsidR="00A7180C" w:rsidRPr="00C409BF" w:rsidRDefault="00A7180C" w:rsidP="00AC50C0">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”I just don’t think we always labelled our activities as patient involvement, but looking back we can only say, well, it is actually patient involvement we do, we just have not always been aware that this was the goal” #5 (micro level)  </w:t>
            </w:r>
          </w:p>
        </w:tc>
        <w:tc>
          <w:tcPr>
            <w:tcW w:w="2847" w:type="dxa"/>
          </w:tcPr>
          <w:p w14:paraId="758B3E6A" w14:textId="652A6648" w:rsidR="00A7180C" w:rsidRPr="00C409BF" w:rsidRDefault="005A5B02" w:rsidP="005A5B02">
            <w:pPr>
              <w:spacing w:line="240" w:lineRule="auto"/>
              <w:rPr>
                <w:rFonts w:ascii="Times New Roman" w:hAnsi="Times New Roman"/>
                <w:sz w:val="20"/>
                <w:szCs w:val="20"/>
                <w:lang w:val="en-GB"/>
              </w:rPr>
            </w:pPr>
            <w:r w:rsidRPr="00C409BF">
              <w:rPr>
                <w:rFonts w:ascii="Times New Roman" w:hAnsi="Times New Roman"/>
                <w:sz w:val="20"/>
                <w:szCs w:val="20"/>
                <w:lang w:val="en-GB"/>
              </w:rPr>
              <w:t>PI is not found essential for the clinical  intervention</w:t>
            </w:r>
          </w:p>
        </w:tc>
        <w:tc>
          <w:tcPr>
            <w:tcW w:w="2268" w:type="dxa"/>
            <w:vMerge/>
          </w:tcPr>
          <w:p w14:paraId="79E665C9" w14:textId="77777777" w:rsidR="00A7180C" w:rsidRPr="00C409BF" w:rsidRDefault="00A7180C" w:rsidP="00AC50C0">
            <w:pPr>
              <w:spacing w:line="240" w:lineRule="auto"/>
              <w:rPr>
                <w:rFonts w:ascii="Times New Roman" w:hAnsi="Times New Roman"/>
                <w:sz w:val="20"/>
                <w:szCs w:val="20"/>
                <w:lang w:val="en-GB"/>
              </w:rPr>
            </w:pPr>
          </w:p>
        </w:tc>
        <w:tc>
          <w:tcPr>
            <w:tcW w:w="2552" w:type="dxa"/>
            <w:vMerge/>
          </w:tcPr>
          <w:p w14:paraId="16DBC4D6" w14:textId="77777777" w:rsidR="00A7180C" w:rsidRPr="00C409BF" w:rsidRDefault="00A7180C" w:rsidP="00AC50C0">
            <w:pPr>
              <w:pStyle w:val="Listeafsnit"/>
              <w:numPr>
                <w:ilvl w:val="0"/>
                <w:numId w:val="1"/>
              </w:numPr>
              <w:spacing w:line="240" w:lineRule="auto"/>
              <w:rPr>
                <w:rFonts w:ascii="Times New Roman" w:hAnsi="Times New Roman" w:cs="Times New Roman"/>
                <w:lang w:val="en-GB"/>
              </w:rPr>
            </w:pPr>
          </w:p>
        </w:tc>
      </w:tr>
      <w:tr w:rsidR="00C409BF" w:rsidRPr="00C409BF" w14:paraId="14A98D7D" w14:textId="77777777" w:rsidTr="00E97003">
        <w:tc>
          <w:tcPr>
            <w:tcW w:w="6787" w:type="dxa"/>
          </w:tcPr>
          <w:p w14:paraId="45626B0A" w14:textId="24175091" w:rsidR="0080642A" w:rsidRPr="00C409BF" w:rsidRDefault="0080642A" w:rsidP="00AC50C0">
            <w:pPr>
              <w:spacing w:line="240" w:lineRule="auto"/>
              <w:rPr>
                <w:rFonts w:ascii="Times New Roman" w:hAnsi="Times New Roman"/>
                <w:sz w:val="20"/>
                <w:szCs w:val="20"/>
              </w:rPr>
            </w:pPr>
            <w:r w:rsidRPr="00C409BF">
              <w:rPr>
                <w:rFonts w:ascii="Times New Roman" w:hAnsi="Times New Roman"/>
                <w:sz w:val="20"/>
                <w:szCs w:val="20"/>
              </w:rPr>
              <w:t>Macro</w:t>
            </w:r>
          </w:p>
        </w:tc>
        <w:tc>
          <w:tcPr>
            <w:tcW w:w="2847" w:type="dxa"/>
          </w:tcPr>
          <w:p w14:paraId="6BB1327A" w14:textId="77777777" w:rsidR="0080642A" w:rsidRPr="00C409BF" w:rsidRDefault="0080642A" w:rsidP="00AC50C0">
            <w:pPr>
              <w:spacing w:line="240" w:lineRule="auto"/>
              <w:rPr>
                <w:rFonts w:ascii="Times New Roman" w:hAnsi="Times New Roman"/>
                <w:sz w:val="20"/>
                <w:szCs w:val="20"/>
              </w:rPr>
            </w:pPr>
          </w:p>
        </w:tc>
        <w:tc>
          <w:tcPr>
            <w:tcW w:w="2268" w:type="dxa"/>
            <w:vMerge w:val="restart"/>
          </w:tcPr>
          <w:p w14:paraId="0975E9A6" w14:textId="77777777" w:rsidR="0080642A" w:rsidRPr="00C409BF" w:rsidRDefault="0080642A" w:rsidP="00AC50C0">
            <w:pPr>
              <w:spacing w:line="240" w:lineRule="auto"/>
              <w:rPr>
                <w:rFonts w:ascii="Times New Roman" w:hAnsi="Times New Roman"/>
                <w:sz w:val="20"/>
                <w:szCs w:val="20"/>
                <w:lang w:val="en-GB"/>
              </w:rPr>
            </w:pPr>
          </w:p>
          <w:p w14:paraId="07EA55FB" w14:textId="0A1C143F" w:rsidR="0080642A" w:rsidRPr="00C409BF" w:rsidRDefault="00660669" w:rsidP="00A67203">
            <w:pPr>
              <w:ind w:left="360"/>
              <w:rPr>
                <w:rFonts w:ascii="Times New Roman" w:hAnsi="Times New Roman"/>
                <w:sz w:val="20"/>
                <w:szCs w:val="20"/>
                <w:lang w:val="en-GB"/>
              </w:rPr>
            </w:pPr>
            <w:r w:rsidRPr="00C409BF">
              <w:rPr>
                <w:rFonts w:ascii="Times New Roman" w:hAnsi="Times New Roman"/>
                <w:sz w:val="20"/>
                <w:szCs w:val="20"/>
                <w:lang w:val="en-GB"/>
              </w:rPr>
              <w:t xml:space="preserve">1b: </w:t>
            </w:r>
            <w:r w:rsidR="00257ED3" w:rsidRPr="00D754CD">
              <w:rPr>
                <w:rFonts w:ascii="Times New Roman" w:hAnsi="Times New Roman"/>
                <w:sz w:val="20"/>
                <w:szCs w:val="20"/>
                <w:lang w:val="en-GB"/>
              </w:rPr>
              <w:t>Deciding if patient involvement is</w:t>
            </w:r>
            <w:r w:rsidR="00AE4E59">
              <w:rPr>
                <w:rFonts w:ascii="Times New Roman" w:hAnsi="Times New Roman"/>
                <w:sz w:val="20"/>
                <w:szCs w:val="20"/>
                <w:lang w:val="en-GB"/>
              </w:rPr>
              <w:t xml:space="preserve"> a</w:t>
            </w:r>
            <w:r w:rsidR="00257ED3" w:rsidRPr="00D754CD">
              <w:rPr>
                <w:rFonts w:ascii="Times New Roman" w:hAnsi="Times New Roman"/>
                <w:sz w:val="20"/>
                <w:szCs w:val="20"/>
                <w:lang w:val="en-GB"/>
              </w:rPr>
              <w:t xml:space="preserve"> </w:t>
            </w:r>
            <w:r w:rsidR="00A67203">
              <w:rPr>
                <w:rFonts w:ascii="Times New Roman" w:hAnsi="Times New Roman"/>
                <w:sz w:val="20"/>
                <w:szCs w:val="20"/>
                <w:lang w:val="en-GB"/>
              </w:rPr>
              <w:t xml:space="preserve">means or </w:t>
            </w:r>
            <w:r w:rsidR="0000492B">
              <w:rPr>
                <w:rFonts w:ascii="Times New Roman" w:hAnsi="Times New Roman"/>
                <w:sz w:val="20"/>
                <w:szCs w:val="20"/>
                <w:lang w:val="en-GB"/>
              </w:rPr>
              <w:t xml:space="preserve">an </w:t>
            </w:r>
            <w:r w:rsidR="00A67203">
              <w:rPr>
                <w:rFonts w:ascii="Times New Roman" w:hAnsi="Times New Roman"/>
                <w:sz w:val="20"/>
                <w:szCs w:val="20"/>
                <w:lang w:val="en-GB"/>
              </w:rPr>
              <w:t>end.</w:t>
            </w:r>
          </w:p>
        </w:tc>
        <w:tc>
          <w:tcPr>
            <w:tcW w:w="2552" w:type="dxa"/>
            <w:vMerge/>
          </w:tcPr>
          <w:p w14:paraId="43F121C6" w14:textId="77777777" w:rsidR="0080642A" w:rsidRPr="00C409BF" w:rsidRDefault="0080642A" w:rsidP="00AC50C0">
            <w:pPr>
              <w:pStyle w:val="Listeafsnit"/>
              <w:numPr>
                <w:ilvl w:val="0"/>
                <w:numId w:val="1"/>
              </w:numPr>
              <w:spacing w:line="240" w:lineRule="auto"/>
              <w:rPr>
                <w:rFonts w:ascii="Times New Roman" w:hAnsi="Times New Roman" w:cs="Times New Roman"/>
                <w:lang w:val="en-GB"/>
              </w:rPr>
            </w:pPr>
          </w:p>
        </w:tc>
      </w:tr>
      <w:tr w:rsidR="00C409BF" w:rsidRPr="00C409BF" w14:paraId="2E15CDB6" w14:textId="77777777" w:rsidTr="00E97003">
        <w:tc>
          <w:tcPr>
            <w:tcW w:w="6787" w:type="dxa"/>
          </w:tcPr>
          <w:p w14:paraId="7D162C34" w14:textId="425CE6CC"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”The benefit [of patient involvement] should be that patients to a greater extent only request what they need #20 (macro level)</w:t>
            </w:r>
          </w:p>
        </w:tc>
        <w:tc>
          <w:tcPr>
            <w:tcW w:w="2847" w:type="dxa"/>
          </w:tcPr>
          <w:p w14:paraId="56AABF39" w14:textId="010F04BE"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PI is means to reduces health service utility of the patients.</w:t>
            </w:r>
          </w:p>
        </w:tc>
        <w:tc>
          <w:tcPr>
            <w:tcW w:w="2268" w:type="dxa"/>
            <w:vMerge/>
          </w:tcPr>
          <w:p w14:paraId="6F76E31E"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3EF3E7F1" w14:textId="77777777" w:rsidR="0080642A" w:rsidRPr="00C409BF" w:rsidRDefault="0080642A" w:rsidP="0080642A">
            <w:pPr>
              <w:pStyle w:val="Listeafsnit"/>
              <w:numPr>
                <w:ilvl w:val="0"/>
                <w:numId w:val="1"/>
              </w:numPr>
              <w:spacing w:line="240" w:lineRule="auto"/>
              <w:rPr>
                <w:rFonts w:ascii="Times New Roman" w:hAnsi="Times New Roman" w:cs="Times New Roman"/>
                <w:lang w:val="en-GB"/>
              </w:rPr>
            </w:pPr>
          </w:p>
        </w:tc>
      </w:tr>
      <w:tr w:rsidR="00C409BF" w:rsidRPr="00C409BF" w14:paraId="512456A4" w14:textId="77777777" w:rsidTr="00E97003">
        <w:tc>
          <w:tcPr>
            <w:tcW w:w="6787" w:type="dxa"/>
          </w:tcPr>
          <w:p w14:paraId="4673BEEA" w14:textId="38359E54" w:rsidR="0080642A" w:rsidRPr="00C409BF" w:rsidRDefault="0080642A" w:rsidP="0080642A">
            <w:pPr>
              <w:spacing w:line="240" w:lineRule="auto"/>
              <w:rPr>
                <w:rFonts w:ascii="Times New Roman" w:hAnsi="Times New Roman"/>
                <w:sz w:val="20"/>
                <w:szCs w:val="20"/>
              </w:rPr>
            </w:pPr>
            <w:r w:rsidRPr="00C409BF">
              <w:rPr>
                <w:rFonts w:ascii="Times New Roman" w:hAnsi="Times New Roman"/>
                <w:sz w:val="20"/>
                <w:szCs w:val="20"/>
              </w:rPr>
              <w:t>Meso</w:t>
            </w:r>
          </w:p>
        </w:tc>
        <w:tc>
          <w:tcPr>
            <w:tcW w:w="2847" w:type="dxa"/>
          </w:tcPr>
          <w:p w14:paraId="616FF651" w14:textId="77777777" w:rsidR="0080642A" w:rsidRPr="00C409BF" w:rsidRDefault="0080642A" w:rsidP="0080642A">
            <w:pPr>
              <w:spacing w:line="240" w:lineRule="auto"/>
              <w:rPr>
                <w:rFonts w:ascii="Times New Roman" w:hAnsi="Times New Roman"/>
                <w:sz w:val="20"/>
                <w:szCs w:val="20"/>
              </w:rPr>
            </w:pPr>
          </w:p>
        </w:tc>
        <w:tc>
          <w:tcPr>
            <w:tcW w:w="2268" w:type="dxa"/>
            <w:vMerge/>
          </w:tcPr>
          <w:p w14:paraId="1F495D11" w14:textId="77777777" w:rsidR="0080642A" w:rsidRPr="00C409BF" w:rsidRDefault="0080642A" w:rsidP="0080642A">
            <w:pPr>
              <w:spacing w:line="240" w:lineRule="auto"/>
              <w:rPr>
                <w:rFonts w:ascii="Times New Roman" w:hAnsi="Times New Roman"/>
                <w:sz w:val="20"/>
                <w:szCs w:val="20"/>
              </w:rPr>
            </w:pPr>
          </w:p>
        </w:tc>
        <w:tc>
          <w:tcPr>
            <w:tcW w:w="2552" w:type="dxa"/>
            <w:vMerge/>
          </w:tcPr>
          <w:p w14:paraId="5C840E45" w14:textId="77777777" w:rsidR="0080642A" w:rsidRPr="00C409BF" w:rsidRDefault="0080642A" w:rsidP="0080642A">
            <w:pPr>
              <w:pStyle w:val="Listeafsnit"/>
              <w:numPr>
                <w:ilvl w:val="0"/>
                <w:numId w:val="1"/>
              </w:numPr>
              <w:spacing w:line="240" w:lineRule="auto"/>
              <w:rPr>
                <w:rFonts w:ascii="Times New Roman" w:hAnsi="Times New Roman" w:cs="Times New Roman"/>
                <w:lang w:val="en-GB"/>
              </w:rPr>
            </w:pPr>
          </w:p>
        </w:tc>
      </w:tr>
      <w:tr w:rsidR="00C409BF" w:rsidRPr="00C409BF" w14:paraId="131B838D" w14:textId="77777777" w:rsidTr="00E97003">
        <w:tc>
          <w:tcPr>
            <w:tcW w:w="6787" w:type="dxa"/>
          </w:tcPr>
          <w:p w14:paraId="3B630724" w14:textId="34A75E09" w:rsidR="00DA0DEF" w:rsidRPr="00C409BF" w:rsidRDefault="005D39A1" w:rsidP="00E47B0B">
            <w:pPr>
              <w:spacing w:line="240" w:lineRule="auto"/>
              <w:rPr>
                <w:rFonts w:ascii="Times New Roman" w:hAnsi="Times New Roman"/>
                <w:sz w:val="20"/>
                <w:szCs w:val="20"/>
                <w:lang w:val="en-GB"/>
              </w:rPr>
            </w:pPr>
            <w:r w:rsidRPr="00C409BF">
              <w:rPr>
                <w:rFonts w:ascii="Times New Roman" w:hAnsi="Times New Roman"/>
                <w:sz w:val="20"/>
                <w:szCs w:val="20"/>
                <w:lang w:val="en-GB"/>
              </w:rPr>
              <w:t>” Should</w:t>
            </w:r>
            <w:r w:rsidR="0080642A" w:rsidRPr="00C409BF">
              <w:rPr>
                <w:rFonts w:ascii="Times New Roman" w:hAnsi="Times New Roman"/>
                <w:sz w:val="20"/>
                <w:szCs w:val="20"/>
                <w:lang w:val="en-GB"/>
              </w:rPr>
              <w:t xml:space="preserve"> we measure patient involvement or should we measure it as a mean to achieve it? We actually aim for increased health literacy, increased self-efficacy and increased self-management and so on. So, in terms of patient involvement they are means to get there” #10 (meso level) </w:t>
            </w:r>
          </w:p>
        </w:tc>
        <w:tc>
          <w:tcPr>
            <w:tcW w:w="2847" w:type="dxa"/>
          </w:tcPr>
          <w:p w14:paraId="6115C366" w14:textId="0F8F9AA4"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PI can both be means and end, which challenges measurement. </w:t>
            </w:r>
          </w:p>
        </w:tc>
        <w:tc>
          <w:tcPr>
            <w:tcW w:w="2268" w:type="dxa"/>
            <w:vMerge/>
          </w:tcPr>
          <w:p w14:paraId="1AF5F94C"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696998E5" w14:textId="77777777" w:rsidR="0080642A" w:rsidRPr="00C409BF" w:rsidRDefault="0080642A" w:rsidP="0080642A">
            <w:pPr>
              <w:pStyle w:val="Listeafsnit"/>
              <w:numPr>
                <w:ilvl w:val="0"/>
                <w:numId w:val="1"/>
              </w:numPr>
              <w:spacing w:line="240" w:lineRule="auto"/>
              <w:rPr>
                <w:rFonts w:ascii="Times New Roman" w:hAnsi="Times New Roman" w:cs="Times New Roman"/>
                <w:lang w:val="en-GB"/>
              </w:rPr>
            </w:pPr>
          </w:p>
        </w:tc>
      </w:tr>
      <w:tr w:rsidR="00C409BF" w:rsidRPr="00C409BF" w14:paraId="0C4A4A7B" w14:textId="77777777" w:rsidTr="00E97003">
        <w:tc>
          <w:tcPr>
            <w:tcW w:w="6787" w:type="dxa"/>
          </w:tcPr>
          <w:p w14:paraId="4BF915C4" w14:textId="04A6A2C8" w:rsidR="0080642A" w:rsidRPr="00C409BF" w:rsidRDefault="0080642A" w:rsidP="0080642A">
            <w:pPr>
              <w:spacing w:line="240" w:lineRule="auto"/>
              <w:rPr>
                <w:rFonts w:ascii="Times New Roman" w:hAnsi="Times New Roman"/>
                <w:sz w:val="20"/>
                <w:szCs w:val="20"/>
              </w:rPr>
            </w:pPr>
            <w:r w:rsidRPr="00C409BF">
              <w:rPr>
                <w:rFonts w:ascii="Times New Roman" w:hAnsi="Times New Roman"/>
                <w:sz w:val="20"/>
                <w:szCs w:val="20"/>
              </w:rPr>
              <w:t>Micro</w:t>
            </w:r>
          </w:p>
        </w:tc>
        <w:tc>
          <w:tcPr>
            <w:tcW w:w="2847" w:type="dxa"/>
          </w:tcPr>
          <w:p w14:paraId="2DC4DBC4" w14:textId="77777777" w:rsidR="0080642A" w:rsidRPr="00C409BF" w:rsidRDefault="0080642A" w:rsidP="0080642A">
            <w:pPr>
              <w:spacing w:line="240" w:lineRule="auto"/>
              <w:rPr>
                <w:rFonts w:ascii="Times New Roman" w:hAnsi="Times New Roman"/>
                <w:sz w:val="20"/>
                <w:szCs w:val="20"/>
              </w:rPr>
            </w:pPr>
          </w:p>
        </w:tc>
        <w:tc>
          <w:tcPr>
            <w:tcW w:w="2268" w:type="dxa"/>
            <w:vMerge/>
          </w:tcPr>
          <w:p w14:paraId="742FC6B1" w14:textId="77777777" w:rsidR="0080642A" w:rsidRPr="00C409BF" w:rsidRDefault="0080642A" w:rsidP="0080642A">
            <w:pPr>
              <w:spacing w:line="240" w:lineRule="auto"/>
              <w:rPr>
                <w:rFonts w:ascii="Times New Roman" w:hAnsi="Times New Roman"/>
                <w:sz w:val="20"/>
                <w:szCs w:val="20"/>
              </w:rPr>
            </w:pPr>
          </w:p>
        </w:tc>
        <w:tc>
          <w:tcPr>
            <w:tcW w:w="2552" w:type="dxa"/>
            <w:vMerge/>
          </w:tcPr>
          <w:p w14:paraId="67E661FE" w14:textId="77777777" w:rsidR="0080642A" w:rsidRPr="00C409BF" w:rsidRDefault="0080642A" w:rsidP="0080642A">
            <w:pPr>
              <w:pStyle w:val="Listeafsnit"/>
              <w:numPr>
                <w:ilvl w:val="0"/>
                <w:numId w:val="1"/>
              </w:numPr>
              <w:spacing w:line="240" w:lineRule="auto"/>
              <w:rPr>
                <w:rFonts w:ascii="Times New Roman" w:hAnsi="Times New Roman" w:cs="Times New Roman"/>
                <w:lang w:val="en-GB"/>
              </w:rPr>
            </w:pPr>
          </w:p>
        </w:tc>
      </w:tr>
      <w:tr w:rsidR="00C409BF" w:rsidRPr="00C409BF" w14:paraId="322D7570" w14:textId="77777777" w:rsidTr="00BA13C9">
        <w:tc>
          <w:tcPr>
            <w:tcW w:w="6787" w:type="dxa"/>
          </w:tcPr>
          <w:p w14:paraId="20A51266" w14:textId="07BF8E27"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“Retrospectively, I wish we had sat down and decided, which expectations we actually had to this intervention in terms of what it could change. Instead I think we were more preoccupied with testing it than to consider what difference the intervention could do” #9 (micro level)</w:t>
            </w:r>
          </w:p>
        </w:tc>
        <w:tc>
          <w:tcPr>
            <w:tcW w:w="2847" w:type="dxa"/>
          </w:tcPr>
          <w:p w14:paraId="77BF9BA8" w14:textId="33F9AC11" w:rsidR="005A5B02" w:rsidRPr="00C409BF" w:rsidRDefault="005A5B02"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PI is not considered as means or ends.</w:t>
            </w:r>
          </w:p>
        </w:tc>
        <w:tc>
          <w:tcPr>
            <w:tcW w:w="2268" w:type="dxa"/>
            <w:vMerge/>
            <w:tcBorders>
              <w:bottom w:val="single" w:sz="4" w:space="0" w:color="auto"/>
            </w:tcBorders>
          </w:tcPr>
          <w:p w14:paraId="0CC37C9D"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42903AD2" w14:textId="77777777" w:rsidR="0080642A" w:rsidRPr="00C409BF" w:rsidRDefault="0080642A" w:rsidP="0080642A">
            <w:pPr>
              <w:pStyle w:val="Listeafsnit"/>
              <w:numPr>
                <w:ilvl w:val="0"/>
                <w:numId w:val="1"/>
              </w:numPr>
              <w:spacing w:line="240" w:lineRule="auto"/>
              <w:rPr>
                <w:rFonts w:ascii="Times New Roman" w:hAnsi="Times New Roman" w:cs="Times New Roman"/>
                <w:lang w:val="en-GB"/>
              </w:rPr>
            </w:pPr>
          </w:p>
        </w:tc>
      </w:tr>
      <w:tr w:rsidR="00C409BF" w:rsidRPr="00C409BF" w14:paraId="67DED2BD" w14:textId="77777777" w:rsidTr="00BA13C9">
        <w:tc>
          <w:tcPr>
            <w:tcW w:w="9634" w:type="dxa"/>
            <w:gridSpan w:val="2"/>
          </w:tcPr>
          <w:p w14:paraId="091FC852" w14:textId="50B30696"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Macro</w:t>
            </w:r>
          </w:p>
        </w:tc>
        <w:tc>
          <w:tcPr>
            <w:tcW w:w="2268" w:type="dxa"/>
            <w:vMerge w:val="restart"/>
            <w:tcBorders>
              <w:bottom w:val="nil"/>
            </w:tcBorders>
          </w:tcPr>
          <w:p w14:paraId="21DC3586" w14:textId="77777777" w:rsidR="0080642A" w:rsidRPr="00C409BF" w:rsidRDefault="0080642A" w:rsidP="0080642A">
            <w:pPr>
              <w:spacing w:line="240" w:lineRule="auto"/>
              <w:rPr>
                <w:rFonts w:ascii="Times New Roman" w:hAnsi="Times New Roman"/>
                <w:sz w:val="20"/>
                <w:szCs w:val="20"/>
                <w:lang w:val="en-GB"/>
              </w:rPr>
            </w:pPr>
          </w:p>
          <w:p w14:paraId="2354B5D3" w14:textId="20D26D19" w:rsidR="0080642A" w:rsidRPr="00C409BF" w:rsidRDefault="00660669"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1c:</w:t>
            </w:r>
            <w:r w:rsidR="00257ED3">
              <w:rPr>
                <w:rFonts w:ascii="Times New Roman" w:hAnsi="Times New Roman"/>
                <w:sz w:val="20"/>
                <w:szCs w:val="20"/>
                <w:lang w:val="en-GB"/>
              </w:rPr>
              <w:t xml:space="preserve"> </w:t>
            </w:r>
            <w:r w:rsidR="00257ED3" w:rsidRPr="00D754CD">
              <w:rPr>
                <w:rFonts w:ascii="Times New Roman" w:hAnsi="Times New Roman"/>
                <w:sz w:val="20"/>
                <w:szCs w:val="20"/>
                <w:lang w:val="en-GB"/>
              </w:rPr>
              <w:t>Identifying the coherence between indicators and measurement tool</w:t>
            </w:r>
            <w:r w:rsidR="0080642A" w:rsidRPr="00C409BF">
              <w:rPr>
                <w:rFonts w:ascii="Times New Roman" w:hAnsi="Times New Roman"/>
                <w:sz w:val="20"/>
                <w:szCs w:val="20"/>
                <w:lang w:val="en-GB"/>
              </w:rPr>
              <w:t xml:space="preserve">  </w:t>
            </w:r>
          </w:p>
          <w:p w14:paraId="2F585052" w14:textId="77777777" w:rsidR="0080642A" w:rsidRPr="00C409BF" w:rsidRDefault="0080642A" w:rsidP="0080642A">
            <w:pPr>
              <w:spacing w:line="240" w:lineRule="auto"/>
              <w:rPr>
                <w:rFonts w:ascii="Times New Roman" w:hAnsi="Times New Roman"/>
                <w:sz w:val="20"/>
                <w:szCs w:val="20"/>
                <w:lang w:val="en-GB"/>
              </w:rPr>
            </w:pPr>
          </w:p>
          <w:p w14:paraId="03D036CC" w14:textId="35473DBA" w:rsidR="0080642A" w:rsidRPr="00C409BF" w:rsidRDefault="0080642A" w:rsidP="0080642A">
            <w:pPr>
              <w:spacing w:line="240" w:lineRule="auto"/>
              <w:rPr>
                <w:rFonts w:ascii="Times New Roman" w:hAnsi="Times New Roman"/>
                <w:sz w:val="20"/>
                <w:szCs w:val="20"/>
                <w:lang w:val="en-GB"/>
              </w:rPr>
            </w:pPr>
          </w:p>
        </w:tc>
        <w:tc>
          <w:tcPr>
            <w:tcW w:w="2552" w:type="dxa"/>
            <w:vMerge/>
          </w:tcPr>
          <w:p w14:paraId="65D2ED19" w14:textId="77777777" w:rsidR="0080642A" w:rsidRPr="00C409BF" w:rsidRDefault="0080642A" w:rsidP="0080642A">
            <w:pPr>
              <w:spacing w:line="240" w:lineRule="auto"/>
              <w:rPr>
                <w:rFonts w:ascii="Times New Roman" w:hAnsi="Times New Roman"/>
                <w:sz w:val="20"/>
                <w:szCs w:val="20"/>
                <w:lang w:val="en-GB"/>
              </w:rPr>
            </w:pPr>
          </w:p>
        </w:tc>
      </w:tr>
      <w:tr w:rsidR="00C409BF" w:rsidRPr="00C409BF" w14:paraId="4A8E7582" w14:textId="77777777" w:rsidTr="00BA13C9">
        <w:tc>
          <w:tcPr>
            <w:tcW w:w="6787" w:type="dxa"/>
          </w:tcPr>
          <w:p w14:paraId="6A4783C2" w14:textId="7FBC9B7F" w:rsidR="00BA13C9" w:rsidRPr="00C409BF" w:rsidRDefault="0080642A" w:rsidP="00C37AC5">
            <w:pPr>
              <w:spacing w:line="240" w:lineRule="auto"/>
              <w:rPr>
                <w:rFonts w:ascii="Times New Roman" w:hAnsi="Times New Roman"/>
                <w:sz w:val="20"/>
                <w:szCs w:val="20"/>
                <w:lang w:val="en-GB"/>
              </w:rPr>
            </w:pPr>
            <w:r w:rsidRPr="00C409BF">
              <w:rPr>
                <w:rFonts w:ascii="Times New Roman" w:hAnsi="Times New Roman"/>
                <w:sz w:val="20"/>
                <w:szCs w:val="20"/>
                <w:lang w:val="en-GB"/>
              </w:rPr>
              <w:t>“</w:t>
            </w:r>
            <w:r w:rsidR="002255A2">
              <w:rPr>
                <w:rFonts w:ascii="Times New Roman" w:hAnsi="Times New Roman"/>
                <w:sz w:val="20"/>
                <w:szCs w:val="20"/>
                <w:lang w:val="en-GB"/>
              </w:rPr>
              <w:t>T</w:t>
            </w:r>
            <w:r w:rsidRPr="00C409BF">
              <w:rPr>
                <w:rFonts w:ascii="Times New Roman" w:hAnsi="Times New Roman"/>
                <w:sz w:val="20"/>
                <w:szCs w:val="20"/>
                <w:lang w:val="en-GB"/>
              </w:rPr>
              <w:t>he national goals consist of eight superior goals and underneath there are indicators of either rights and some on quality, some of it is process goal. It can be indicators for pathways…they are different but the indicators tell a lot about that this is what we need to do, because we care about the patient and their pathway” #20 (macro level)</w:t>
            </w:r>
          </w:p>
        </w:tc>
        <w:tc>
          <w:tcPr>
            <w:tcW w:w="2847" w:type="dxa"/>
          </w:tcPr>
          <w:p w14:paraId="5496A748" w14:textId="4CC6BBF6" w:rsidR="0080642A" w:rsidRPr="00C409BF" w:rsidRDefault="00C110FC" w:rsidP="005A5B02">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PI is one the </w:t>
            </w:r>
            <w:r w:rsidR="0080642A" w:rsidRPr="00C409BF">
              <w:rPr>
                <w:rFonts w:ascii="Times New Roman" w:hAnsi="Times New Roman"/>
                <w:sz w:val="20"/>
                <w:szCs w:val="20"/>
                <w:lang w:val="en-GB"/>
              </w:rPr>
              <w:t>national goals</w:t>
            </w:r>
            <w:r w:rsidRPr="00C409BF">
              <w:rPr>
                <w:rFonts w:ascii="Times New Roman" w:hAnsi="Times New Roman"/>
                <w:sz w:val="20"/>
                <w:szCs w:val="20"/>
                <w:lang w:val="en-GB"/>
              </w:rPr>
              <w:t xml:space="preserve"> for the healthcare system, which have specific indicators. </w:t>
            </w:r>
          </w:p>
        </w:tc>
        <w:tc>
          <w:tcPr>
            <w:tcW w:w="2268" w:type="dxa"/>
            <w:vMerge/>
            <w:tcBorders>
              <w:bottom w:val="nil"/>
            </w:tcBorders>
          </w:tcPr>
          <w:p w14:paraId="329C4E06"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3169FFFE" w14:textId="77777777" w:rsidR="0080642A" w:rsidRPr="00C409BF" w:rsidRDefault="0080642A" w:rsidP="0080642A">
            <w:pPr>
              <w:spacing w:line="240" w:lineRule="auto"/>
              <w:rPr>
                <w:rFonts w:ascii="Times New Roman" w:hAnsi="Times New Roman"/>
                <w:sz w:val="20"/>
                <w:szCs w:val="20"/>
                <w:lang w:val="en-GB"/>
              </w:rPr>
            </w:pPr>
          </w:p>
        </w:tc>
      </w:tr>
      <w:tr w:rsidR="00C409BF" w:rsidRPr="00C409BF" w14:paraId="663F4A34" w14:textId="77777777" w:rsidTr="00BA13C9">
        <w:tc>
          <w:tcPr>
            <w:tcW w:w="9634" w:type="dxa"/>
            <w:gridSpan w:val="2"/>
          </w:tcPr>
          <w:p w14:paraId="611CCBD3" w14:textId="5BFC3BEF" w:rsidR="0080642A" w:rsidRPr="00C409BF" w:rsidRDefault="0080642A" w:rsidP="0080642A">
            <w:pPr>
              <w:spacing w:line="240" w:lineRule="auto"/>
              <w:rPr>
                <w:rFonts w:ascii="Times New Roman" w:hAnsi="Times New Roman"/>
                <w:sz w:val="20"/>
                <w:szCs w:val="20"/>
              </w:rPr>
            </w:pPr>
            <w:r w:rsidRPr="00C409BF">
              <w:rPr>
                <w:rFonts w:ascii="Times New Roman" w:hAnsi="Times New Roman"/>
                <w:sz w:val="20"/>
                <w:szCs w:val="20"/>
              </w:rPr>
              <w:t>Meso</w:t>
            </w:r>
          </w:p>
        </w:tc>
        <w:tc>
          <w:tcPr>
            <w:tcW w:w="2268" w:type="dxa"/>
            <w:vMerge/>
            <w:tcBorders>
              <w:bottom w:val="nil"/>
            </w:tcBorders>
          </w:tcPr>
          <w:p w14:paraId="7DD850C1" w14:textId="59A204CB" w:rsidR="0080642A" w:rsidRPr="00C409BF" w:rsidRDefault="0080642A" w:rsidP="0080642A">
            <w:pPr>
              <w:spacing w:line="240" w:lineRule="auto"/>
              <w:rPr>
                <w:rFonts w:ascii="Times New Roman" w:hAnsi="Times New Roman"/>
                <w:sz w:val="20"/>
                <w:szCs w:val="20"/>
              </w:rPr>
            </w:pPr>
          </w:p>
        </w:tc>
        <w:tc>
          <w:tcPr>
            <w:tcW w:w="2552" w:type="dxa"/>
            <w:vMerge/>
          </w:tcPr>
          <w:p w14:paraId="6E9F0993" w14:textId="77777777" w:rsidR="0080642A" w:rsidRPr="00C409BF" w:rsidRDefault="0080642A" w:rsidP="0080642A">
            <w:pPr>
              <w:spacing w:line="240" w:lineRule="auto"/>
              <w:rPr>
                <w:rFonts w:ascii="Times New Roman" w:hAnsi="Times New Roman"/>
                <w:sz w:val="20"/>
                <w:szCs w:val="20"/>
              </w:rPr>
            </w:pPr>
          </w:p>
        </w:tc>
      </w:tr>
      <w:tr w:rsidR="00C409BF" w:rsidRPr="00C409BF" w14:paraId="0BDD2853" w14:textId="77777777" w:rsidTr="00BA13C9">
        <w:tc>
          <w:tcPr>
            <w:tcW w:w="6787" w:type="dxa"/>
            <w:tcBorders>
              <w:bottom w:val="single" w:sz="4" w:space="0" w:color="auto"/>
            </w:tcBorders>
          </w:tcPr>
          <w:p w14:paraId="7C89495A" w14:textId="7C51B02E" w:rsidR="0084356B" w:rsidRPr="00C409BF" w:rsidRDefault="002255A2" w:rsidP="002255A2">
            <w:pPr>
              <w:spacing w:line="240" w:lineRule="auto"/>
              <w:rPr>
                <w:rFonts w:ascii="Times New Roman" w:hAnsi="Times New Roman"/>
                <w:sz w:val="20"/>
                <w:szCs w:val="20"/>
                <w:lang w:val="en-GB"/>
              </w:rPr>
            </w:pPr>
            <w:r>
              <w:rPr>
                <w:rFonts w:ascii="Times New Roman" w:hAnsi="Times New Roman"/>
                <w:sz w:val="20"/>
                <w:szCs w:val="20"/>
                <w:lang w:val="en-GB"/>
              </w:rPr>
              <w:lastRenderedPageBreak/>
              <w:t>”H</w:t>
            </w:r>
            <w:r w:rsidR="0080642A" w:rsidRPr="00C409BF">
              <w:rPr>
                <w:rFonts w:ascii="Times New Roman" w:hAnsi="Times New Roman"/>
                <w:sz w:val="20"/>
                <w:szCs w:val="20"/>
                <w:lang w:val="en-GB"/>
              </w:rPr>
              <w:t>ave you at all used a tool that can change the parameter you are measuring?...if the hypothesis is that it should improve people’s quality of life, well, then it is important first to have determined what defines quality of life, and which parameters can improve quality of life” #17 (meso level)</w:t>
            </w:r>
          </w:p>
        </w:tc>
        <w:tc>
          <w:tcPr>
            <w:tcW w:w="2847" w:type="dxa"/>
            <w:tcBorders>
              <w:bottom w:val="single" w:sz="4" w:space="0" w:color="auto"/>
            </w:tcBorders>
            <w:shd w:val="clear" w:color="auto" w:fill="auto"/>
          </w:tcPr>
          <w:p w14:paraId="39D00EDC" w14:textId="4CC2E12A"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Interventions and measurement tools must be linked specifically.</w:t>
            </w:r>
          </w:p>
        </w:tc>
        <w:tc>
          <w:tcPr>
            <w:tcW w:w="2268" w:type="dxa"/>
            <w:vMerge/>
            <w:tcBorders>
              <w:bottom w:val="nil"/>
            </w:tcBorders>
          </w:tcPr>
          <w:p w14:paraId="7DD6EFDA"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39BC678C" w14:textId="77777777" w:rsidR="0080642A" w:rsidRPr="00C409BF" w:rsidRDefault="0080642A" w:rsidP="0080642A">
            <w:pPr>
              <w:spacing w:line="240" w:lineRule="auto"/>
              <w:rPr>
                <w:rFonts w:ascii="Times New Roman" w:hAnsi="Times New Roman"/>
                <w:sz w:val="20"/>
                <w:szCs w:val="20"/>
                <w:lang w:val="en-GB"/>
              </w:rPr>
            </w:pPr>
          </w:p>
        </w:tc>
      </w:tr>
      <w:tr w:rsidR="00C409BF" w:rsidRPr="00C409BF" w14:paraId="6F17EC94" w14:textId="77777777" w:rsidTr="00BA13C9">
        <w:tc>
          <w:tcPr>
            <w:tcW w:w="9634" w:type="dxa"/>
            <w:gridSpan w:val="2"/>
            <w:tcBorders>
              <w:bottom w:val="single" w:sz="4" w:space="0" w:color="auto"/>
            </w:tcBorders>
          </w:tcPr>
          <w:p w14:paraId="25E1D5F3" w14:textId="6BF43FF1" w:rsidR="0080642A" w:rsidRPr="00C409BF" w:rsidRDefault="0080642A" w:rsidP="0080642A">
            <w:pPr>
              <w:spacing w:line="240" w:lineRule="auto"/>
              <w:rPr>
                <w:rFonts w:ascii="Times New Roman" w:hAnsi="Times New Roman"/>
                <w:sz w:val="20"/>
                <w:szCs w:val="20"/>
              </w:rPr>
            </w:pPr>
            <w:r w:rsidRPr="00C409BF">
              <w:rPr>
                <w:rFonts w:ascii="Times New Roman" w:hAnsi="Times New Roman"/>
                <w:sz w:val="20"/>
                <w:szCs w:val="20"/>
              </w:rPr>
              <w:t>Micro</w:t>
            </w:r>
          </w:p>
        </w:tc>
        <w:tc>
          <w:tcPr>
            <w:tcW w:w="2268" w:type="dxa"/>
            <w:vMerge w:val="restart"/>
            <w:tcBorders>
              <w:top w:val="nil"/>
              <w:bottom w:val="single" w:sz="4" w:space="0" w:color="auto"/>
            </w:tcBorders>
          </w:tcPr>
          <w:p w14:paraId="4584228A" w14:textId="20A64640" w:rsidR="0080642A" w:rsidRPr="00C409BF" w:rsidRDefault="0080642A" w:rsidP="0080642A">
            <w:pPr>
              <w:spacing w:line="240" w:lineRule="auto"/>
              <w:rPr>
                <w:rFonts w:ascii="Times New Roman" w:hAnsi="Times New Roman"/>
                <w:sz w:val="20"/>
                <w:szCs w:val="20"/>
              </w:rPr>
            </w:pPr>
          </w:p>
        </w:tc>
        <w:tc>
          <w:tcPr>
            <w:tcW w:w="2552" w:type="dxa"/>
            <w:vMerge/>
          </w:tcPr>
          <w:p w14:paraId="792DDA2D" w14:textId="77777777" w:rsidR="0080642A" w:rsidRPr="00C409BF" w:rsidRDefault="0080642A" w:rsidP="0080642A">
            <w:pPr>
              <w:spacing w:line="240" w:lineRule="auto"/>
              <w:rPr>
                <w:rFonts w:ascii="Times New Roman" w:hAnsi="Times New Roman"/>
                <w:sz w:val="20"/>
                <w:szCs w:val="20"/>
              </w:rPr>
            </w:pPr>
          </w:p>
        </w:tc>
      </w:tr>
      <w:tr w:rsidR="00C409BF" w:rsidRPr="00C409BF" w14:paraId="71B9C155" w14:textId="77777777" w:rsidTr="00BA13C9">
        <w:tc>
          <w:tcPr>
            <w:tcW w:w="6787" w:type="dxa"/>
            <w:tcBorders>
              <w:top w:val="single" w:sz="4" w:space="0" w:color="auto"/>
            </w:tcBorders>
          </w:tcPr>
          <w:p w14:paraId="20D23DF6" w14:textId="4E2C2F04" w:rsidR="0080642A" w:rsidRPr="00C409BF" w:rsidRDefault="00F36A65" w:rsidP="004F3AE6">
            <w:pPr>
              <w:spacing w:line="240" w:lineRule="auto"/>
              <w:rPr>
                <w:rFonts w:ascii="Times New Roman" w:hAnsi="Times New Roman"/>
                <w:sz w:val="20"/>
                <w:szCs w:val="20"/>
                <w:lang w:val="en-GB"/>
              </w:rPr>
            </w:pPr>
            <w:r w:rsidRPr="00C409BF">
              <w:rPr>
                <w:rFonts w:ascii="Times New Roman" w:hAnsi="Times New Roman"/>
                <w:sz w:val="20"/>
                <w:szCs w:val="20"/>
                <w:lang w:val="en-GB"/>
              </w:rPr>
              <w:t>” I</w:t>
            </w:r>
            <w:r w:rsidR="0080642A" w:rsidRPr="00C409BF">
              <w:rPr>
                <w:rFonts w:ascii="Times New Roman" w:hAnsi="Times New Roman"/>
                <w:sz w:val="20"/>
                <w:szCs w:val="20"/>
                <w:lang w:val="en-GB"/>
              </w:rPr>
              <w:t xml:space="preserve"> sometimes worry how it [measurement] translates. I think there is a tendency that persons raking higher in the system in different ways find that the more measures and the more questionnaires…the happier we think the patients become and the better we think the treatment were. I am afraid we are “going to flush the baby out with bathwaters” if too many standards are going to be measured and documented in a specific way and at a specific time…it comes crawling and fills out so much when I am talking to my patient (…) It can be hard to prove to yourself or others how you specifically put effort in to being present and involving</w:t>
            </w:r>
            <w:r w:rsidR="00F5010B" w:rsidRPr="00C409BF">
              <w:rPr>
                <w:rFonts w:ascii="Times New Roman" w:hAnsi="Times New Roman"/>
                <w:sz w:val="20"/>
                <w:szCs w:val="20"/>
                <w:lang w:val="en-GB"/>
              </w:rPr>
              <w:t>”</w:t>
            </w:r>
            <w:r w:rsidR="0080642A" w:rsidRPr="00C409BF">
              <w:rPr>
                <w:rFonts w:ascii="Times New Roman" w:hAnsi="Times New Roman"/>
                <w:sz w:val="20"/>
                <w:szCs w:val="20"/>
                <w:lang w:val="en-GB"/>
              </w:rPr>
              <w:t>. #7 (micro level)</w:t>
            </w:r>
          </w:p>
        </w:tc>
        <w:tc>
          <w:tcPr>
            <w:tcW w:w="2847" w:type="dxa"/>
            <w:tcBorders>
              <w:top w:val="single" w:sz="4" w:space="0" w:color="auto"/>
            </w:tcBorders>
          </w:tcPr>
          <w:p w14:paraId="4AF489BF" w14:textId="7F279F54" w:rsidR="0080642A" w:rsidRPr="00C409BF" w:rsidRDefault="0080642A"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Standardized measures may not be equally valued at different organisational levels. </w:t>
            </w:r>
          </w:p>
          <w:p w14:paraId="3C9FCD40" w14:textId="2A09FB18" w:rsidR="0080642A" w:rsidRPr="00C409BF" w:rsidRDefault="0080642A" w:rsidP="005A5B02">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More measures </w:t>
            </w:r>
            <w:r w:rsidR="005A5B02" w:rsidRPr="00C409BF">
              <w:rPr>
                <w:rFonts w:ascii="Times New Roman" w:hAnsi="Times New Roman"/>
                <w:sz w:val="20"/>
                <w:szCs w:val="20"/>
                <w:lang w:val="en-GB"/>
              </w:rPr>
              <w:t xml:space="preserve">should </w:t>
            </w:r>
            <w:r w:rsidRPr="00C409BF">
              <w:rPr>
                <w:rFonts w:ascii="Times New Roman" w:hAnsi="Times New Roman"/>
                <w:sz w:val="20"/>
                <w:szCs w:val="20"/>
                <w:lang w:val="en-GB"/>
              </w:rPr>
              <w:t>benefit the patient</w:t>
            </w:r>
          </w:p>
        </w:tc>
        <w:tc>
          <w:tcPr>
            <w:tcW w:w="2268" w:type="dxa"/>
            <w:vMerge/>
            <w:tcBorders>
              <w:top w:val="single" w:sz="4" w:space="0" w:color="auto"/>
              <w:bottom w:val="single" w:sz="4" w:space="0" w:color="auto"/>
            </w:tcBorders>
          </w:tcPr>
          <w:p w14:paraId="5991E3A5" w14:textId="77777777" w:rsidR="0080642A" w:rsidRPr="00C409BF" w:rsidRDefault="0080642A" w:rsidP="0080642A">
            <w:pPr>
              <w:spacing w:line="240" w:lineRule="auto"/>
              <w:rPr>
                <w:rFonts w:ascii="Times New Roman" w:hAnsi="Times New Roman"/>
                <w:sz w:val="20"/>
                <w:szCs w:val="20"/>
                <w:lang w:val="en-GB"/>
              </w:rPr>
            </w:pPr>
          </w:p>
        </w:tc>
        <w:tc>
          <w:tcPr>
            <w:tcW w:w="2552" w:type="dxa"/>
            <w:vMerge/>
          </w:tcPr>
          <w:p w14:paraId="4CD71126" w14:textId="77777777" w:rsidR="0080642A" w:rsidRPr="00C409BF" w:rsidRDefault="0080642A" w:rsidP="0080642A">
            <w:pPr>
              <w:spacing w:line="240" w:lineRule="auto"/>
              <w:rPr>
                <w:rFonts w:ascii="Times New Roman" w:hAnsi="Times New Roman"/>
                <w:sz w:val="20"/>
                <w:szCs w:val="20"/>
                <w:lang w:val="en-GB"/>
              </w:rPr>
            </w:pPr>
          </w:p>
        </w:tc>
      </w:tr>
      <w:tr w:rsidR="00C37AC5" w:rsidRPr="00C409BF" w14:paraId="0CAD6873" w14:textId="77777777" w:rsidTr="00BA13C9">
        <w:tc>
          <w:tcPr>
            <w:tcW w:w="9634" w:type="dxa"/>
            <w:gridSpan w:val="2"/>
            <w:shd w:val="clear" w:color="auto" w:fill="auto"/>
          </w:tcPr>
          <w:p w14:paraId="111C49B4" w14:textId="1073136D"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rPr>
              <w:t xml:space="preserve">Macro </w:t>
            </w:r>
          </w:p>
        </w:tc>
        <w:tc>
          <w:tcPr>
            <w:tcW w:w="2268" w:type="dxa"/>
            <w:vMerge w:val="restart"/>
            <w:tcBorders>
              <w:top w:val="single" w:sz="4" w:space="0" w:color="auto"/>
            </w:tcBorders>
          </w:tcPr>
          <w:p w14:paraId="595BFE89" w14:textId="77777777" w:rsidR="00C37AC5" w:rsidRPr="00C409BF" w:rsidRDefault="00C37AC5" w:rsidP="0080642A">
            <w:pPr>
              <w:spacing w:line="240" w:lineRule="auto"/>
              <w:rPr>
                <w:rFonts w:ascii="Times New Roman" w:hAnsi="Times New Roman"/>
                <w:sz w:val="20"/>
                <w:szCs w:val="20"/>
                <w:lang w:val="en-GB"/>
              </w:rPr>
            </w:pPr>
          </w:p>
          <w:p w14:paraId="34E5D931" w14:textId="77777777" w:rsidR="00C37AC5" w:rsidRPr="00D754CD" w:rsidRDefault="00C37AC5" w:rsidP="00257ED3">
            <w:pPr>
              <w:ind w:left="360"/>
              <w:rPr>
                <w:rFonts w:ascii="Times New Roman" w:hAnsi="Times New Roman"/>
                <w:sz w:val="20"/>
                <w:szCs w:val="20"/>
                <w:lang w:val="en-GB"/>
              </w:rPr>
            </w:pPr>
            <w:r w:rsidRPr="00C409BF">
              <w:rPr>
                <w:rFonts w:ascii="Times New Roman" w:hAnsi="Times New Roman"/>
                <w:sz w:val="20"/>
                <w:szCs w:val="20"/>
                <w:lang w:val="en-GB"/>
              </w:rPr>
              <w:t xml:space="preserve">2a: </w:t>
            </w:r>
            <w:r w:rsidRPr="00D754CD">
              <w:rPr>
                <w:rFonts w:ascii="Times New Roman" w:hAnsi="Times New Roman"/>
                <w:sz w:val="20"/>
                <w:szCs w:val="20"/>
                <w:lang w:val="en-GB"/>
              </w:rPr>
              <w:t>Choosing a tool that makes sense</w:t>
            </w:r>
          </w:p>
          <w:p w14:paraId="3DAC19D3" w14:textId="69B08B88" w:rsidR="00C37AC5" w:rsidRPr="00C409BF" w:rsidRDefault="00C37AC5" w:rsidP="00257ED3">
            <w:pPr>
              <w:spacing w:line="240" w:lineRule="auto"/>
              <w:rPr>
                <w:rFonts w:ascii="Times New Roman" w:hAnsi="Times New Roman"/>
                <w:sz w:val="20"/>
                <w:szCs w:val="20"/>
                <w:lang w:val="en-GB"/>
              </w:rPr>
            </w:pPr>
          </w:p>
        </w:tc>
        <w:tc>
          <w:tcPr>
            <w:tcW w:w="2552" w:type="dxa"/>
            <w:vMerge w:val="restart"/>
          </w:tcPr>
          <w:p w14:paraId="724E8311" w14:textId="77777777" w:rsidR="00C37AC5" w:rsidRPr="00C409BF" w:rsidRDefault="00C37AC5" w:rsidP="0080642A">
            <w:pPr>
              <w:spacing w:line="240" w:lineRule="auto"/>
              <w:rPr>
                <w:rFonts w:ascii="Times New Roman" w:hAnsi="Times New Roman"/>
                <w:sz w:val="20"/>
                <w:szCs w:val="20"/>
                <w:lang w:val="en-GB"/>
              </w:rPr>
            </w:pPr>
          </w:p>
          <w:p w14:paraId="3DCAB788" w14:textId="77777777" w:rsidR="00C37AC5" w:rsidRPr="00C409BF" w:rsidRDefault="00C37AC5" w:rsidP="0080642A">
            <w:pPr>
              <w:spacing w:line="240" w:lineRule="auto"/>
              <w:rPr>
                <w:rFonts w:ascii="Times New Roman" w:hAnsi="Times New Roman"/>
                <w:sz w:val="20"/>
                <w:szCs w:val="20"/>
                <w:lang w:val="en-GB"/>
              </w:rPr>
            </w:pPr>
          </w:p>
          <w:p w14:paraId="3E7AD07A" w14:textId="77777777" w:rsidR="00C37AC5" w:rsidRPr="00C409BF" w:rsidRDefault="00C37AC5" w:rsidP="0080642A">
            <w:pPr>
              <w:spacing w:line="240" w:lineRule="auto"/>
              <w:rPr>
                <w:rFonts w:ascii="Times New Roman" w:hAnsi="Times New Roman"/>
                <w:sz w:val="20"/>
                <w:szCs w:val="20"/>
                <w:lang w:val="en-GB"/>
              </w:rPr>
            </w:pPr>
          </w:p>
          <w:p w14:paraId="3B779423" w14:textId="77777777" w:rsidR="00C37AC5" w:rsidRPr="00C409BF" w:rsidRDefault="00C37AC5" w:rsidP="0080642A">
            <w:pPr>
              <w:spacing w:line="240" w:lineRule="auto"/>
              <w:rPr>
                <w:rFonts w:ascii="Times New Roman" w:hAnsi="Times New Roman"/>
                <w:sz w:val="20"/>
                <w:szCs w:val="20"/>
                <w:lang w:val="en-GB"/>
              </w:rPr>
            </w:pPr>
          </w:p>
          <w:p w14:paraId="04704776" w14:textId="77777777" w:rsidR="00C37AC5" w:rsidRPr="00C409BF" w:rsidRDefault="00C37AC5" w:rsidP="0080642A">
            <w:pPr>
              <w:spacing w:line="240" w:lineRule="auto"/>
              <w:rPr>
                <w:rFonts w:ascii="Times New Roman" w:hAnsi="Times New Roman"/>
                <w:sz w:val="20"/>
                <w:szCs w:val="20"/>
                <w:lang w:val="en-GB"/>
              </w:rPr>
            </w:pPr>
          </w:p>
          <w:p w14:paraId="53883187" w14:textId="77777777" w:rsidR="00C37AC5" w:rsidRPr="00C409BF" w:rsidRDefault="00C37AC5" w:rsidP="0080642A">
            <w:pPr>
              <w:spacing w:line="240" w:lineRule="auto"/>
              <w:rPr>
                <w:rFonts w:ascii="Times New Roman" w:hAnsi="Times New Roman"/>
                <w:sz w:val="20"/>
                <w:szCs w:val="20"/>
                <w:lang w:val="en-GB"/>
              </w:rPr>
            </w:pPr>
          </w:p>
          <w:p w14:paraId="3A1EB0AD" w14:textId="77777777" w:rsidR="00C37AC5" w:rsidRPr="00C409BF" w:rsidRDefault="00C37AC5" w:rsidP="0080642A">
            <w:pPr>
              <w:spacing w:line="240" w:lineRule="auto"/>
              <w:rPr>
                <w:rFonts w:ascii="Times New Roman" w:hAnsi="Times New Roman"/>
                <w:sz w:val="20"/>
                <w:szCs w:val="20"/>
                <w:lang w:val="en-GB"/>
              </w:rPr>
            </w:pPr>
          </w:p>
          <w:p w14:paraId="22B82B28" w14:textId="77777777" w:rsidR="00C37AC5" w:rsidRPr="00C409BF" w:rsidRDefault="00C37AC5" w:rsidP="0080642A">
            <w:pPr>
              <w:spacing w:line="240" w:lineRule="auto"/>
              <w:rPr>
                <w:rFonts w:ascii="Times New Roman" w:hAnsi="Times New Roman"/>
                <w:sz w:val="20"/>
                <w:szCs w:val="20"/>
                <w:lang w:val="en-GB"/>
              </w:rPr>
            </w:pPr>
          </w:p>
          <w:p w14:paraId="57C84520" w14:textId="77777777" w:rsidR="00C37AC5" w:rsidRPr="00C409BF" w:rsidRDefault="00C37AC5" w:rsidP="0080642A">
            <w:pPr>
              <w:spacing w:line="240" w:lineRule="auto"/>
              <w:rPr>
                <w:rFonts w:ascii="Times New Roman" w:hAnsi="Times New Roman"/>
                <w:sz w:val="20"/>
                <w:szCs w:val="20"/>
                <w:lang w:val="en-GB"/>
              </w:rPr>
            </w:pPr>
          </w:p>
          <w:p w14:paraId="5EAD5A92" w14:textId="48A8E058" w:rsidR="00C37AC5" w:rsidRPr="00C409BF" w:rsidRDefault="00C37AC5"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2: </w:t>
            </w:r>
            <w:r w:rsidRPr="0038168F">
              <w:rPr>
                <w:rFonts w:ascii="Times New Roman" w:hAnsi="Times New Roman"/>
                <w:sz w:val="20"/>
                <w:szCs w:val="20"/>
                <w:lang w:val="en-GB"/>
              </w:rPr>
              <w:t>Reflecting on the qualities, fit and usefulness of measures</w:t>
            </w:r>
          </w:p>
          <w:p w14:paraId="58FC7E2E" w14:textId="77777777" w:rsidR="00C37AC5" w:rsidRPr="00C409BF" w:rsidRDefault="00C37AC5" w:rsidP="0080642A">
            <w:pPr>
              <w:spacing w:line="240" w:lineRule="auto"/>
              <w:rPr>
                <w:rFonts w:ascii="Times New Roman" w:hAnsi="Times New Roman"/>
                <w:sz w:val="20"/>
                <w:szCs w:val="20"/>
                <w:lang w:val="en-GB"/>
              </w:rPr>
            </w:pPr>
          </w:p>
          <w:p w14:paraId="68D0A7EF" w14:textId="77777777" w:rsidR="00C37AC5" w:rsidRPr="00C409BF" w:rsidRDefault="00C37AC5" w:rsidP="00E108A8">
            <w:pPr>
              <w:spacing w:line="240" w:lineRule="auto"/>
              <w:rPr>
                <w:rFonts w:ascii="Times New Roman" w:hAnsi="Times New Roman"/>
                <w:sz w:val="20"/>
                <w:szCs w:val="20"/>
                <w:lang w:val="en-GB"/>
              </w:rPr>
            </w:pPr>
          </w:p>
          <w:p w14:paraId="7F08CC3B" w14:textId="77777777" w:rsidR="00C37AC5" w:rsidRPr="00C409BF" w:rsidRDefault="00C37AC5" w:rsidP="00E108A8">
            <w:pPr>
              <w:spacing w:line="240" w:lineRule="auto"/>
              <w:rPr>
                <w:rFonts w:ascii="Times New Roman" w:hAnsi="Times New Roman"/>
                <w:sz w:val="20"/>
                <w:szCs w:val="20"/>
                <w:lang w:val="en-GB"/>
              </w:rPr>
            </w:pPr>
          </w:p>
          <w:p w14:paraId="3681F601" w14:textId="77777777" w:rsidR="00C37AC5" w:rsidRPr="00C409BF" w:rsidRDefault="00C37AC5" w:rsidP="00E108A8">
            <w:pPr>
              <w:spacing w:line="240" w:lineRule="auto"/>
              <w:rPr>
                <w:rFonts w:ascii="Times New Roman" w:hAnsi="Times New Roman"/>
                <w:sz w:val="20"/>
                <w:szCs w:val="20"/>
                <w:lang w:val="en-GB"/>
              </w:rPr>
            </w:pPr>
          </w:p>
          <w:p w14:paraId="78880C20" w14:textId="77777777" w:rsidR="00C37AC5" w:rsidRPr="00C409BF" w:rsidRDefault="00C37AC5" w:rsidP="00E108A8">
            <w:pPr>
              <w:spacing w:line="240" w:lineRule="auto"/>
              <w:rPr>
                <w:rFonts w:ascii="Times New Roman" w:hAnsi="Times New Roman"/>
                <w:sz w:val="20"/>
                <w:szCs w:val="20"/>
                <w:lang w:val="en-GB"/>
              </w:rPr>
            </w:pPr>
          </w:p>
          <w:p w14:paraId="17EDAA3C" w14:textId="77777777" w:rsidR="00C37AC5" w:rsidRPr="00C409BF" w:rsidRDefault="00C37AC5" w:rsidP="00E108A8">
            <w:pPr>
              <w:spacing w:line="240" w:lineRule="auto"/>
              <w:rPr>
                <w:rFonts w:ascii="Times New Roman" w:hAnsi="Times New Roman"/>
                <w:sz w:val="20"/>
                <w:szCs w:val="20"/>
                <w:lang w:val="en-GB"/>
              </w:rPr>
            </w:pPr>
          </w:p>
          <w:p w14:paraId="0C8B302B" w14:textId="77777777" w:rsidR="00C37AC5" w:rsidRPr="00C409BF" w:rsidRDefault="00C37AC5" w:rsidP="00E108A8">
            <w:pPr>
              <w:spacing w:line="240" w:lineRule="auto"/>
              <w:rPr>
                <w:rFonts w:ascii="Times New Roman" w:hAnsi="Times New Roman"/>
                <w:sz w:val="20"/>
                <w:szCs w:val="20"/>
                <w:lang w:val="en-GB"/>
              </w:rPr>
            </w:pPr>
          </w:p>
          <w:p w14:paraId="3B980F2D" w14:textId="77777777" w:rsidR="00C37AC5" w:rsidRPr="00C409BF" w:rsidRDefault="00C37AC5" w:rsidP="00E108A8">
            <w:pPr>
              <w:spacing w:line="240" w:lineRule="auto"/>
              <w:rPr>
                <w:rFonts w:ascii="Times New Roman" w:hAnsi="Times New Roman"/>
                <w:sz w:val="20"/>
                <w:szCs w:val="20"/>
                <w:lang w:val="en-GB"/>
              </w:rPr>
            </w:pPr>
          </w:p>
          <w:p w14:paraId="1ECD2B09" w14:textId="77777777" w:rsidR="00C37AC5" w:rsidRPr="00C409BF" w:rsidRDefault="00C37AC5" w:rsidP="00E108A8">
            <w:pPr>
              <w:spacing w:line="240" w:lineRule="auto"/>
              <w:rPr>
                <w:rFonts w:ascii="Times New Roman" w:hAnsi="Times New Roman"/>
                <w:sz w:val="20"/>
                <w:szCs w:val="20"/>
                <w:lang w:val="en-GB"/>
              </w:rPr>
            </w:pPr>
          </w:p>
          <w:p w14:paraId="56089490" w14:textId="77777777" w:rsidR="00C37AC5" w:rsidRPr="00C409BF" w:rsidRDefault="00C37AC5" w:rsidP="00E108A8">
            <w:pPr>
              <w:spacing w:line="240" w:lineRule="auto"/>
              <w:rPr>
                <w:rFonts w:ascii="Times New Roman" w:hAnsi="Times New Roman"/>
                <w:sz w:val="20"/>
                <w:szCs w:val="20"/>
                <w:lang w:val="en-GB"/>
              </w:rPr>
            </w:pPr>
          </w:p>
          <w:p w14:paraId="24007856" w14:textId="77777777" w:rsidR="00C37AC5" w:rsidRPr="00C409BF" w:rsidRDefault="00C37AC5" w:rsidP="00E108A8">
            <w:pPr>
              <w:spacing w:line="240" w:lineRule="auto"/>
              <w:rPr>
                <w:rFonts w:ascii="Times New Roman" w:hAnsi="Times New Roman"/>
                <w:sz w:val="20"/>
                <w:szCs w:val="20"/>
                <w:lang w:val="en-GB"/>
              </w:rPr>
            </w:pPr>
          </w:p>
          <w:p w14:paraId="26294D23" w14:textId="77777777" w:rsidR="00C37AC5" w:rsidRPr="00C409BF" w:rsidRDefault="00C37AC5" w:rsidP="00E108A8">
            <w:pPr>
              <w:spacing w:line="240" w:lineRule="auto"/>
              <w:rPr>
                <w:rFonts w:ascii="Times New Roman" w:hAnsi="Times New Roman"/>
                <w:sz w:val="20"/>
                <w:szCs w:val="20"/>
                <w:lang w:val="en-GB"/>
              </w:rPr>
            </w:pPr>
          </w:p>
          <w:p w14:paraId="69882A5F" w14:textId="77777777" w:rsidR="00C37AC5" w:rsidRPr="00C409BF" w:rsidRDefault="00C37AC5" w:rsidP="00E108A8">
            <w:pPr>
              <w:spacing w:line="240" w:lineRule="auto"/>
              <w:rPr>
                <w:rFonts w:ascii="Times New Roman" w:hAnsi="Times New Roman"/>
                <w:sz w:val="20"/>
                <w:szCs w:val="20"/>
                <w:lang w:val="en-GB"/>
              </w:rPr>
            </w:pPr>
          </w:p>
          <w:p w14:paraId="0D5B0D66" w14:textId="77777777" w:rsidR="00C37AC5" w:rsidRPr="00C409BF" w:rsidRDefault="00C37AC5" w:rsidP="00E108A8">
            <w:pPr>
              <w:spacing w:line="240" w:lineRule="auto"/>
              <w:rPr>
                <w:rFonts w:ascii="Times New Roman" w:hAnsi="Times New Roman"/>
                <w:sz w:val="20"/>
                <w:szCs w:val="20"/>
                <w:lang w:val="en-GB"/>
              </w:rPr>
            </w:pPr>
          </w:p>
          <w:p w14:paraId="15637225" w14:textId="77777777" w:rsidR="00C37AC5" w:rsidRPr="00C409BF" w:rsidRDefault="00C37AC5" w:rsidP="00E108A8">
            <w:pPr>
              <w:spacing w:line="240" w:lineRule="auto"/>
              <w:rPr>
                <w:rFonts w:ascii="Times New Roman" w:hAnsi="Times New Roman"/>
                <w:sz w:val="20"/>
                <w:szCs w:val="20"/>
                <w:lang w:val="en-GB"/>
              </w:rPr>
            </w:pPr>
          </w:p>
          <w:p w14:paraId="08D0D809" w14:textId="77777777" w:rsidR="00C37AC5" w:rsidRPr="00C409BF" w:rsidRDefault="00C37AC5" w:rsidP="00E108A8">
            <w:pPr>
              <w:spacing w:line="240" w:lineRule="auto"/>
              <w:rPr>
                <w:rFonts w:ascii="Times New Roman" w:hAnsi="Times New Roman"/>
                <w:sz w:val="20"/>
                <w:szCs w:val="20"/>
                <w:lang w:val="en-GB"/>
              </w:rPr>
            </w:pPr>
          </w:p>
          <w:p w14:paraId="056B8CB9" w14:textId="77777777" w:rsidR="00C37AC5" w:rsidRPr="00C409BF" w:rsidRDefault="00C37AC5" w:rsidP="00E108A8">
            <w:pPr>
              <w:spacing w:line="240" w:lineRule="auto"/>
              <w:rPr>
                <w:rFonts w:ascii="Times New Roman" w:hAnsi="Times New Roman"/>
                <w:sz w:val="20"/>
                <w:szCs w:val="20"/>
                <w:lang w:val="en-GB"/>
              </w:rPr>
            </w:pPr>
          </w:p>
          <w:p w14:paraId="37A9C4FC" w14:textId="77777777" w:rsidR="00C37AC5" w:rsidRPr="00C409BF" w:rsidRDefault="00C37AC5" w:rsidP="00E108A8">
            <w:pPr>
              <w:spacing w:line="240" w:lineRule="auto"/>
              <w:rPr>
                <w:rFonts w:ascii="Times New Roman" w:hAnsi="Times New Roman"/>
                <w:sz w:val="20"/>
                <w:szCs w:val="20"/>
                <w:lang w:val="en-GB"/>
              </w:rPr>
            </w:pPr>
          </w:p>
          <w:p w14:paraId="07D6DEA9" w14:textId="236BDC29" w:rsidR="00C37AC5" w:rsidRPr="00C409BF" w:rsidRDefault="00C37AC5" w:rsidP="00E108A8">
            <w:pPr>
              <w:spacing w:line="240" w:lineRule="auto"/>
              <w:rPr>
                <w:rFonts w:ascii="Times New Roman" w:hAnsi="Times New Roman"/>
                <w:sz w:val="20"/>
                <w:szCs w:val="20"/>
                <w:lang w:val="en-GB"/>
              </w:rPr>
            </w:pPr>
          </w:p>
          <w:p w14:paraId="4B60B3D1" w14:textId="65944182" w:rsidR="00C37AC5" w:rsidRPr="00C409BF" w:rsidRDefault="00C37AC5" w:rsidP="00E108A8">
            <w:pPr>
              <w:spacing w:line="240" w:lineRule="auto"/>
              <w:rPr>
                <w:rFonts w:ascii="Times New Roman" w:hAnsi="Times New Roman"/>
                <w:sz w:val="20"/>
                <w:szCs w:val="20"/>
                <w:lang w:val="en-GB"/>
              </w:rPr>
            </w:pPr>
          </w:p>
          <w:p w14:paraId="52BF6D5D" w14:textId="77777777" w:rsidR="00C37AC5" w:rsidRPr="00C409BF" w:rsidRDefault="00C37AC5" w:rsidP="00E108A8">
            <w:pPr>
              <w:spacing w:line="240" w:lineRule="auto"/>
              <w:rPr>
                <w:rFonts w:ascii="Times New Roman" w:hAnsi="Times New Roman"/>
                <w:sz w:val="20"/>
                <w:szCs w:val="20"/>
                <w:lang w:val="en-GB"/>
              </w:rPr>
            </w:pPr>
          </w:p>
          <w:p w14:paraId="2A3A95F4" w14:textId="77777777" w:rsidR="00C37AC5" w:rsidRPr="00C409BF" w:rsidRDefault="00C37AC5" w:rsidP="00EF2F08">
            <w:pPr>
              <w:spacing w:line="240" w:lineRule="auto"/>
              <w:rPr>
                <w:rFonts w:ascii="Times New Roman" w:hAnsi="Times New Roman"/>
                <w:sz w:val="20"/>
                <w:szCs w:val="20"/>
                <w:lang w:val="en-GB"/>
              </w:rPr>
            </w:pPr>
          </w:p>
          <w:p w14:paraId="644D652C" w14:textId="36660F90" w:rsidR="00C37AC5" w:rsidRPr="00C409BF" w:rsidRDefault="00C37AC5" w:rsidP="00EF2F08">
            <w:pPr>
              <w:spacing w:line="240" w:lineRule="auto"/>
              <w:rPr>
                <w:rFonts w:ascii="Times New Roman" w:hAnsi="Times New Roman"/>
                <w:sz w:val="20"/>
                <w:szCs w:val="20"/>
                <w:lang w:val="en-GB"/>
              </w:rPr>
            </w:pPr>
          </w:p>
          <w:p w14:paraId="046FDDB5" w14:textId="4ADEBDB4" w:rsidR="00C37AC5" w:rsidRPr="00C409BF" w:rsidRDefault="00C37AC5" w:rsidP="00EF2F08">
            <w:pPr>
              <w:spacing w:line="240" w:lineRule="auto"/>
              <w:rPr>
                <w:rFonts w:ascii="Times New Roman" w:hAnsi="Times New Roman"/>
                <w:sz w:val="20"/>
                <w:szCs w:val="20"/>
                <w:lang w:val="en-GB"/>
              </w:rPr>
            </w:pPr>
          </w:p>
          <w:p w14:paraId="5E2072A3" w14:textId="1DDAC5A9" w:rsidR="00C37AC5" w:rsidRPr="00C409BF" w:rsidRDefault="00C37AC5" w:rsidP="00EF2F08">
            <w:pPr>
              <w:spacing w:line="240" w:lineRule="auto"/>
              <w:rPr>
                <w:rFonts w:ascii="Times New Roman" w:hAnsi="Times New Roman"/>
                <w:sz w:val="20"/>
                <w:szCs w:val="20"/>
                <w:lang w:val="en-GB"/>
              </w:rPr>
            </w:pPr>
          </w:p>
          <w:p w14:paraId="6CDDB431" w14:textId="1056A6CD" w:rsidR="00C37AC5" w:rsidRPr="00C409BF" w:rsidRDefault="00C37AC5" w:rsidP="00EF2F08">
            <w:pPr>
              <w:spacing w:line="240" w:lineRule="auto"/>
              <w:rPr>
                <w:rFonts w:ascii="Times New Roman" w:hAnsi="Times New Roman"/>
                <w:sz w:val="20"/>
                <w:szCs w:val="20"/>
                <w:lang w:val="en-GB"/>
              </w:rPr>
            </w:pPr>
          </w:p>
          <w:p w14:paraId="6749C8A2" w14:textId="0C60AE14" w:rsidR="00C37AC5" w:rsidRPr="00C409BF" w:rsidRDefault="00C37AC5" w:rsidP="00EF2F08">
            <w:pPr>
              <w:spacing w:line="240" w:lineRule="auto"/>
              <w:rPr>
                <w:rFonts w:ascii="Times New Roman" w:hAnsi="Times New Roman"/>
                <w:sz w:val="20"/>
                <w:szCs w:val="20"/>
                <w:lang w:val="en-GB"/>
              </w:rPr>
            </w:pPr>
          </w:p>
          <w:p w14:paraId="06447E42" w14:textId="49DD8948" w:rsidR="00C37AC5" w:rsidRPr="00C409BF" w:rsidRDefault="00C37AC5" w:rsidP="00EF2F08">
            <w:pPr>
              <w:spacing w:line="240" w:lineRule="auto"/>
              <w:rPr>
                <w:rFonts w:ascii="Times New Roman" w:hAnsi="Times New Roman"/>
                <w:sz w:val="20"/>
                <w:szCs w:val="20"/>
                <w:lang w:val="en-GB"/>
              </w:rPr>
            </w:pPr>
          </w:p>
          <w:p w14:paraId="3C1E89E1" w14:textId="5ADFC766" w:rsidR="00C37AC5" w:rsidRPr="00C409BF" w:rsidRDefault="00C37AC5" w:rsidP="00EF2F08">
            <w:pPr>
              <w:spacing w:line="240" w:lineRule="auto"/>
              <w:rPr>
                <w:rFonts w:ascii="Times New Roman" w:hAnsi="Times New Roman"/>
                <w:sz w:val="20"/>
                <w:szCs w:val="20"/>
                <w:lang w:val="en-GB"/>
              </w:rPr>
            </w:pPr>
          </w:p>
          <w:p w14:paraId="3A97E1DA" w14:textId="24D84628" w:rsidR="00C37AC5" w:rsidRPr="00C409BF" w:rsidRDefault="00C37AC5" w:rsidP="00EF2F08">
            <w:pPr>
              <w:spacing w:line="240" w:lineRule="auto"/>
              <w:rPr>
                <w:rFonts w:ascii="Times New Roman" w:hAnsi="Times New Roman"/>
                <w:sz w:val="20"/>
                <w:szCs w:val="20"/>
                <w:lang w:val="en-GB"/>
              </w:rPr>
            </w:pPr>
          </w:p>
          <w:p w14:paraId="3CC94F6B" w14:textId="77777777" w:rsidR="00C37AC5" w:rsidRPr="00C409BF" w:rsidRDefault="00C37AC5" w:rsidP="00EF2F08">
            <w:pPr>
              <w:spacing w:line="240" w:lineRule="auto"/>
              <w:rPr>
                <w:rFonts w:ascii="Times New Roman" w:hAnsi="Times New Roman"/>
                <w:sz w:val="20"/>
                <w:szCs w:val="20"/>
                <w:lang w:val="en-GB"/>
              </w:rPr>
            </w:pPr>
          </w:p>
          <w:p w14:paraId="06CE0D3A" w14:textId="77777777" w:rsidR="00C37AC5" w:rsidRPr="00C409BF" w:rsidRDefault="00C37AC5" w:rsidP="00EF2F08">
            <w:pPr>
              <w:spacing w:line="240" w:lineRule="auto"/>
              <w:rPr>
                <w:rFonts w:ascii="Times New Roman" w:hAnsi="Times New Roman"/>
                <w:sz w:val="20"/>
                <w:szCs w:val="20"/>
                <w:lang w:val="en-GB"/>
              </w:rPr>
            </w:pPr>
          </w:p>
          <w:p w14:paraId="48E6D81E" w14:textId="77777777" w:rsidR="00C37AC5" w:rsidRPr="00C409BF" w:rsidRDefault="00C37AC5" w:rsidP="00EF2F08">
            <w:pPr>
              <w:spacing w:line="240" w:lineRule="auto"/>
              <w:rPr>
                <w:rFonts w:ascii="Times New Roman" w:hAnsi="Times New Roman"/>
                <w:sz w:val="20"/>
                <w:szCs w:val="20"/>
                <w:lang w:val="en-GB"/>
              </w:rPr>
            </w:pPr>
          </w:p>
          <w:p w14:paraId="721B40DD" w14:textId="77777777" w:rsidR="00C37AC5" w:rsidRPr="00C409BF" w:rsidRDefault="00C37AC5" w:rsidP="00257ED3">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3: </w:t>
            </w:r>
            <w:r>
              <w:rPr>
                <w:rFonts w:ascii="Times New Roman" w:hAnsi="Times New Roman"/>
                <w:sz w:val="20"/>
                <w:szCs w:val="20"/>
                <w:lang w:val="en-GB"/>
              </w:rPr>
              <w:t>Recognizing c</w:t>
            </w:r>
            <w:r w:rsidRPr="00257ED3">
              <w:rPr>
                <w:rFonts w:ascii="Times New Roman" w:hAnsi="Times New Roman"/>
                <w:sz w:val="20"/>
                <w:szCs w:val="20"/>
                <w:lang w:val="en-GB"/>
              </w:rPr>
              <w:t>onflicting stakeholder paradigms</w:t>
            </w:r>
          </w:p>
          <w:p w14:paraId="1A9444B7" w14:textId="77777777" w:rsidR="00C37AC5" w:rsidRPr="00C409BF" w:rsidRDefault="00C37AC5" w:rsidP="005D58D3">
            <w:pPr>
              <w:spacing w:line="240" w:lineRule="auto"/>
              <w:rPr>
                <w:rFonts w:ascii="Times New Roman" w:hAnsi="Times New Roman"/>
                <w:sz w:val="20"/>
                <w:szCs w:val="20"/>
                <w:lang w:val="en-GB"/>
              </w:rPr>
            </w:pPr>
          </w:p>
          <w:p w14:paraId="2625A165" w14:textId="0479D7F9" w:rsidR="00C37AC5" w:rsidRPr="00C409BF" w:rsidRDefault="00C37AC5" w:rsidP="005D58D3">
            <w:pPr>
              <w:spacing w:line="240" w:lineRule="auto"/>
              <w:rPr>
                <w:rFonts w:ascii="Times New Roman" w:hAnsi="Times New Roman"/>
                <w:sz w:val="20"/>
                <w:szCs w:val="20"/>
                <w:lang w:val="en-GB"/>
              </w:rPr>
            </w:pPr>
          </w:p>
        </w:tc>
      </w:tr>
      <w:tr w:rsidR="00C37AC5" w:rsidRPr="00C409BF" w14:paraId="59B05351" w14:textId="77777777" w:rsidTr="009C0B90">
        <w:tc>
          <w:tcPr>
            <w:tcW w:w="6787" w:type="dxa"/>
            <w:shd w:val="clear" w:color="auto" w:fill="auto"/>
          </w:tcPr>
          <w:p w14:paraId="03F8AA8F" w14:textId="796AE9D7" w:rsidR="00C37AC5" w:rsidRPr="00C409BF" w:rsidRDefault="00C37AC5" w:rsidP="002255A2">
            <w:pPr>
              <w:spacing w:line="240" w:lineRule="auto"/>
              <w:rPr>
                <w:rFonts w:ascii="Times New Roman" w:hAnsi="Times New Roman"/>
                <w:sz w:val="20"/>
                <w:szCs w:val="20"/>
                <w:lang w:val="en-GB"/>
              </w:rPr>
            </w:pPr>
            <w:r w:rsidRPr="00C409BF">
              <w:rPr>
                <w:rFonts w:ascii="Times New Roman" w:hAnsi="Times New Roman"/>
                <w:sz w:val="20"/>
                <w:szCs w:val="20"/>
                <w:lang w:val="en-GB"/>
              </w:rPr>
              <w:t>”</w:t>
            </w:r>
            <w:r>
              <w:rPr>
                <w:rFonts w:ascii="Times New Roman" w:hAnsi="Times New Roman"/>
                <w:sz w:val="20"/>
                <w:szCs w:val="20"/>
                <w:lang w:val="en-GB"/>
              </w:rPr>
              <w:t xml:space="preserve"> What</w:t>
            </w:r>
            <w:r w:rsidRPr="00C409BF">
              <w:rPr>
                <w:rFonts w:ascii="Times New Roman" w:hAnsi="Times New Roman"/>
                <w:sz w:val="20"/>
                <w:szCs w:val="20"/>
                <w:lang w:val="en-GB"/>
              </w:rPr>
              <w:t xml:space="preserve"> is the value for the patient? What are the cost of the society? And are these two matching then we are using the money available to give the best value for the patients (…) Ask the patients and they will say: it is really nice that someone called me when I got home. Do we want to spend 100 million a year on that” #19 (macro level)</w:t>
            </w:r>
          </w:p>
        </w:tc>
        <w:tc>
          <w:tcPr>
            <w:tcW w:w="2847" w:type="dxa"/>
            <w:shd w:val="clear" w:color="auto" w:fill="auto"/>
          </w:tcPr>
          <w:p w14:paraId="75B3D21D" w14:textId="229BD63D" w:rsidR="00C37AC5" w:rsidRPr="00C409BF" w:rsidRDefault="00C37AC5" w:rsidP="00B440B4">
            <w:pPr>
              <w:spacing w:line="240" w:lineRule="auto"/>
              <w:rPr>
                <w:rFonts w:ascii="Times New Roman" w:hAnsi="Times New Roman"/>
                <w:sz w:val="20"/>
                <w:szCs w:val="20"/>
                <w:lang w:val="en-GB"/>
              </w:rPr>
            </w:pPr>
            <w:r w:rsidRPr="00C409BF">
              <w:rPr>
                <w:rFonts w:ascii="Times New Roman" w:hAnsi="Times New Roman"/>
                <w:sz w:val="20"/>
                <w:szCs w:val="20"/>
                <w:lang w:val="en-GB"/>
              </w:rPr>
              <w:t>PI must benefit the patient but it is conditional on the cost-effectiveness and efforts.</w:t>
            </w:r>
          </w:p>
        </w:tc>
        <w:tc>
          <w:tcPr>
            <w:tcW w:w="2268" w:type="dxa"/>
            <w:vMerge/>
          </w:tcPr>
          <w:p w14:paraId="0E90A7A5" w14:textId="77777777" w:rsidR="00C37AC5" w:rsidRPr="00C409BF" w:rsidRDefault="00C37AC5" w:rsidP="0080642A">
            <w:pPr>
              <w:spacing w:line="240" w:lineRule="auto"/>
              <w:rPr>
                <w:rFonts w:ascii="Times New Roman" w:hAnsi="Times New Roman"/>
                <w:sz w:val="20"/>
                <w:szCs w:val="20"/>
                <w:lang w:val="en-GB"/>
              </w:rPr>
            </w:pPr>
          </w:p>
        </w:tc>
        <w:tc>
          <w:tcPr>
            <w:tcW w:w="2552" w:type="dxa"/>
            <w:vMerge/>
          </w:tcPr>
          <w:p w14:paraId="5E7C17F7" w14:textId="7F6434EC" w:rsidR="00C37AC5" w:rsidRPr="00C409BF" w:rsidRDefault="00C37AC5" w:rsidP="005D58D3">
            <w:pPr>
              <w:spacing w:line="240" w:lineRule="auto"/>
              <w:rPr>
                <w:rFonts w:ascii="Times New Roman" w:hAnsi="Times New Roman"/>
                <w:sz w:val="20"/>
                <w:szCs w:val="20"/>
                <w:lang w:val="en-GB"/>
              </w:rPr>
            </w:pPr>
          </w:p>
        </w:tc>
      </w:tr>
      <w:tr w:rsidR="00C37AC5" w:rsidRPr="00C409BF" w14:paraId="17A43752" w14:textId="77777777" w:rsidTr="009C0B90">
        <w:tc>
          <w:tcPr>
            <w:tcW w:w="9634" w:type="dxa"/>
            <w:gridSpan w:val="2"/>
            <w:shd w:val="clear" w:color="auto" w:fill="auto"/>
          </w:tcPr>
          <w:p w14:paraId="33510FBB" w14:textId="6FD4CC8A"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rPr>
              <w:t>Meso</w:t>
            </w:r>
          </w:p>
        </w:tc>
        <w:tc>
          <w:tcPr>
            <w:tcW w:w="2268" w:type="dxa"/>
            <w:vMerge/>
          </w:tcPr>
          <w:p w14:paraId="47D537A6" w14:textId="77777777" w:rsidR="00C37AC5" w:rsidRPr="00C409BF" w:rsidRDefault="00C37AC5" w:rsidP="0080642A">
            <w:pPr>
              <w:spacing w:line="240" w:lineRule="auto"/>
              <w:rPr>
                <w:rFonts w:ascii="Times New Roman" w:hAnsi="Times New Roman"/>
                <w:sz w:val="20"/>
                <w:szCs w:val="20"/>
              </w:rPr>
            </w:pPr>
          </w:p>
        </w:tc>
        <w:tc>
          <w:tcPr>
            <w:tcW w:w="2552" w:type="dxa"/>
            <w:vMerge/>
          </w:tcPr>
          <w:p w14:paraId="444B4BB5" w14:textId="473A5AE8" w:rsidR="00C37AC5" w:rsidRPr="00C409BF" w:rsidRDefault="00C37AC5" w:rsidP="005D58D3">
            <w:pPr>
              <w:spacing w:line="240" w:lineRule="auto"/>
              <w:rPr>
                <w:rFonts w:ascii="Times New Roman" w:hAnsi="Times New Roman"/>
                <w:sz w:val="20"/>
                <w:szCs w:val="20"/>
              </w:rPr>
            </w:pPr>
          </w:p>
        </w:tc>
      </w:tr>
      <w:tr w:rsidR="00C37AC5" w:rsidRPr="00C409BF" w14:paraId="1C922BA0" w14:textId="77777777" w:rsidTr="009C0B90">
        <w:tc>
          <w:tcPr>
            <w:tcW w:w="6787" w:type="dxa"/>
            <w:shd w:val="clear" w:color="auto" w:fill="auto"/>
          </w:tcPr>
          <w:p w14:paraId="7DBCFCCD" w14:textId="48B3071C" w:rsidR="00C37AC5" w:rsidRPr="00C409BF" w:rsidRDefault="00C37AC5"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“We are also in a time when one must be able to measure everything, but some of these soft values are just very hard to measure…then you go back to something that you are used to measure in years of life and re-admissions-those hard core outcomes (…) but why do we have to measure everything? #14 (meso level)</w:t>
            </w:r>
          </w:p>
        </w:tc>
        <w:tc>
          <w:tcPr>
            <w:tcW w:w="2847" w:type="dxa"/>
            <w:shd w:val="clear" w:color="auto" w:fill="auto"/>
          </w:tcPr>
          <w:p w14:paraId="563B50BD" w14:textId="5853F994" w:rsidR="00C37AC5" w:rsidRPr="00C409BF" w:rsidRDefault="00C37AC5" w:rsidP="00B440B4">
            <w:pPr>
              <w:spacing w:line="240" w:lineRule="auto"/>
              <w:rPr>
                <w:rFonts w:ascii="Times New Roman" w:hAnsi="Times New Roman"/>
                <w:sz w:val="20"/>
                <w:szCs w:val="20"/>
                <w:lang w:val="en-GB"/>
              </w:rPr>
            </w:pPr>
            <w:r w:rsidRPr="00C409BF">
              <w:rPr>
                <w:rFonts w:ascii="Times New Roman" w:hAnsi="Times New Roman"/>
                <w:sz w:val="20"/>
                <w:szCs w:val="20"/>
                <w:lang w:val="en-GB"/>
              </w:rPr>
              <w:t>Measures reflect the underlying values and may not always make sense.</w:t>
            </w:r>
          </w:p>
        </w:tc>
        <w:tc>
          <w:tcPr>
            <w:tcW w:w="2268" w:type="dxa"/>
            <w:vMerge/>
          </w:tcPr>
          <w:p w14:paraId="3C953DB3" w14:textId="35688658" w:rsidR="00C37AC5" w:rsidRPr="00C409BF" w:rsidRDefault="00C37AC5" w:rsidP="0080642A">
            <w:pPr>
              <w:spacing w:line="240" w:lineRule="auto"/>
              <w:rPr>
                <w:rFonts w:ascii="Times New Roman" w:hAnsi="Times New Roman"/>
                <w:sz w:val="20"/>
                <w:szCs w:val="20"/>
                <w:lang w:val="en-GB"/>
              </w:rPr>
            </w:pPr>
          </w:p>
        </w:tc>
        <w:tc>
          <w:tcPr>
            <w:tcW w:w="2552" w:type="dxa"/>
            <w:vMerge/>
          </w:tcPr>
          <w:p w14:paraId="446CCA1A"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38CF77E0" w14:textId="77777777" w:rsidTr="009C0B90">
        <w:tc>
          <w:tcPr>
            <w:tcW w:w="9634" w:type="dxa"/>
            <w:gridSpan w:val="2"/>
            <w:shd w:val="clear" w:color="auto" w:fill="auto"/>
          </w:tcPr>
          <w:p w14:paraId="186047C9" w14:textId="711D3EBF"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rPr>
              <w:t>Micro</w:t>
            </w:r>
          </w:p>
        </w:tc>
        <w:tc>
          <w:tcPr>
            <w:tcW w:w="2268" w:type="dxa"/>
            <w:vMerge/>
          </w:tcPr>
          <w:p w14:paraId="40AEACC8" w14:textId="77777777" w:rsidR="00C37AC5" w:rsidRPr="00C409BF" w:rsidRDefault="00C37AC5" w:rsidP="0080642A">
            <w:pPr>
              <w:spacing w:line="240" w:lineRule="auto"/>
              <w:rPr>
                <w:rFonts w:ascii="Times New Roman" w:hAnsi="Times New Roman"/>
                <w:sz w:val="20"/>
                <w:szCs w:val="20"/>
              </w:rPr>
            </w:pPr>
          </w:p>
        </w:tc>
        <w:tc>
          <w:tcPr>
            <w:tcW w:w="2552" w:type="dxa"/>
            <w:vMerge/>
          </w:tcPr>
          <w:p w14:paraId="4D545F0E" w14:textId="1ABD7D8B" w:rsidR="00C37AC5" w:rsidRPr="00C409BF" w:rsidRDefault="00C37AC5" w:rsidP="005D58D3">
            <w:pPr>
              <w:spacing w:line="240" w:lineRule="auto"/>
              <w:rPr>
                <w:rFonts w:ascii="Times New Roman" w:hAnsi="Times New Roman"/>
                <w:sz w:val="20"/>
                <w:szCs w:val="20"/>
              </w:rPr>
            </w:pPr>
          </w:p>
        </w:tc>
      </w:tr>
      <w:tr w:rsidR="00C37AC5" w:rsidRPr="00C409BF" w14:paraId="61179C6A" w14:textId="77777777" w:rsidTr="009C0B90">
        <w:tc>
          <w:tcPr>
            <w:tcW w:w="6787" w:type="dxa"/>
            <w:shd w:val="clear" w:color="auto" w:fill="auto"/>
          </w:tcPr>
          <w:p w14:paraId="4EFE95D0" w14:textId="7195D0F6" w:rsidR="00C37AC5" w:rsidRDefault="00C37AC5" w:rsidP="0080642A">
            <w:pPr>
              <w:spacing w:line="240" w:lineRule="auto"/>
              <w:rPr>
                <w:rFonts w:ascii="Times New Roman" w:hAnsi="Times New Roman"/>
                <w:sz w:val="20"/>
                <w:szCs w:val="20"/>
                <w:lang w:val="en-GB"/>
              </w:rPr>
            </w:pPr>
            <w:r>
              <w:rPr>
                <w:rFonts w:ascii="Times New Roman" w:hAnsi="Times New Roman"/>
                <w:sz w:val="20"/>
                <w:szCs w:val="20"/>
                <w:lang w:val="en-GB"/>
              </w:rPr>
              <w:t>” Maybe</w:t>
            </w:r>
            <w:r w:rsidRPr="00C409BF">
              <w:rPr>
                <w:rFonts w:ascii="Times New Roman" w:hAnsi="Times New Roman"/>
                <w:sz w:val="20"/>
                <w:szCs w:val="20"/>
                <w:lang w:val="en-GB"/>
              </w:rPr>
              <w:t xml:space="preserve"> because you think it can be entailed in something you can tic off and document after a standard and worst case I actually think it can lead to the opposite of what you want…if it costs me the ability to see the unique situation, when I am sitting with someone [in the consultation]” #7 (micro level)</w:t>
            </w:r>
          </w:p>
          <w:p w14:paraId="19A6D0FA" w14:textId="388B31B4" w:rsidR="00C37AC5" w:rsidRPr="00C409BF" w:rsidRDefault="00C37AC5" w:rsidP="0080642A">
            <w:pPr>
              <w:spacing w:line="240" w:lineRule="auto"/>
              <w:rPr>
                <w:rFonts w:ascii="Times New Roman" w:hAnsi="Times New Roman"/>
                <w:sz w:val="20"/>
                <w:szCs w:val="20"/>
                <w:lang w:val="en-GB"/>
              </w:rPr>
            </w:pPr>
          </w:p>
        </w:tc>
        <w:tc>
          <w:tcPr>
            <w:tcW w:w="2847" w:type="dxa"/>
            <w:shd w:val="clear" w:color="auto" w:fill="auto"/>
          </w:tcPr>
          <w:p w14:paraId="2FABBF2B" w14:textId="743C8D96" w:rsidR="00C37AC5" w:rsidRPr="00C409BF" w:rsidRDefault="00C37AC5"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Standardized measuring can have undesirable effects.</w:t>
            </w:r>
          </w:p>
        </w:tc>
        <w:tc>
          <w:tcPr>
            <w:tcW w:w="2268" w:type="dxa"/>
            <w:vMerge/>
          </w:tcPr>
          <w:p w14:paraId="6AD19EDF" w14:textId="77777777" w:rsidR="00C37AC5" w:rsidRPr="00C409BF" w:rsidRDefault="00C37AC5" w:rsidP="0080642A">
            <w:pPr>
              <w:spacing w:line="240" w:lineRule="auto"/>
              <w:rPr>
                <w:rFonts w:ascii="Times New Roman" w:hAnsi="Times New Roman"/>
                <w:sz w:val="20"/>
                <w:szCs w:val="20"/>
                <w:lang w:val="en-GB"/>
              </w:rPr>
            </w:pPr>
          </w:p>
        </w:tc>
        <w:tc>
          <w:tcPr>
            <w:tcW w:w="2552" w:type="dxa"/>
            <w:vMerge/>
          </w:tcPr>
          <w:p w14:paraId="06C8D171"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620AD131" w14:textId="77777777" w:rsidTr="009C0B90">
        <w:tc>
          <w:tcPr>
            <w:tcW w:w="9634" w:type="dxa"/>
            <w:gridSpan w:val="2"/>
            <w:shd w:val="clear" w:color="auto" w:fill="auto"/>
          </w:tcPr>
          <w:p w14:paraId="152A8CA3" w14:textId="42EE3BC9"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rPr>
              <w:t>Macro</w:t>
            </w:r>
          </w:p>
        </w:tc>
        <w:tc>
          <w:tcPr>
            <w:tcW w:w="2268" w:type="dxa"/>
            <w:vMerge w:val="restart"/>
          </w:tcPr>
          <w:p w14:paraId="4DACF877" w14:textId="77777777" w:rsidR="00C37AC5" w:rsidRPr="00C409BF" w:rsidRDefault="00C37AC5" w:rsidP="0080642A">
            <w:pPr>
              <w:spacing w:line="240" w:lineRule="auto"/>
              <w:rPr>
                <w:rFonts w:ascii="Times New Roman" w:hAnsi="Times New Roman"/>
                <w:sz w:val="20"/>
                <w:szCs w:val="20"/>
                <w:lang w:val="en-GB"/>
              </w:rPr>
            </w:pPr>
          </w:p>
          <w:p w14:paraId="1C61F965" w14:textId="572A2EEF" w:rsidR="00C37AC5" w:rsidRPr="0087581D" w:rsidRDefault="00C37AC5" w:rsidP="0087581D">
            <w:pPr>
              <w:spacing w:line="240" w:lineRule="auto"/>
              <w:rPr>
                <w:rFonts w:ascii="Times New Roman" w:hAnsi="Times New Roman"/>
                <w:sz w:val="20"/>
                <w:szCs w:val="20"/>
                <w:lang w:val="en-GB"/>
              </w:rPr>
            </w:pPr>
            <w:r>
              <w:rPr>
                <w:rFonts w:ascii="Times New Roman" w:hAnsi="Times New Roman"/>
                <w:sz w:val="20"/>
                <w:szCs w:val="20"/>
                <w:lang w:val="en-GB"/>
              </w:rPr>
              <w:t xml:space="preserve">2b: </w:t>
            </w:r>
            <w:r w:rsidR="0087581D" w:rsidRPr="0087581D">
              <w:rPr>
                <w:rFonts w:ascii="Times New Roman" w:hAnsi="Times New Roman"/>
                <w:sz w:val="20"/>
                <w:szCs w:val="20"/>
                <w:lang w:val="en-GB"/>
              </w:rPr>
              <w:t>Questioning the use of outcome measures</w:t>
            </w:r>
            <w:bookmarkStart w:id="0" w:name="_GoBack"/>
            <w:bookmarkEnd w:id="0"/>
          </w:p>
        </w:tc>
        <w:tc>
          <w:tcPr>
            <w:tcW w:w="2552" w:type="dxa"/>
            <w:vMerge/>
          </w:tcPr>
          <w:p w14:paraId="3C1739A2" w14:textId="124B10F7" w:rsidR="00C37AC5" w:rsidRPr="00C409BF" w:rsidRDefault="00C37AC5" w:rsidP="005D58D3">
            <w:pPr>
              <w:spacing w:line="240" w:lineRule="auto"/>
              <w:rPr>
                <w:rFonts w:ascii="Times New Roman" w:hAnsi="Times New Roman"/>
                <w:sz w:val="20"/>
                <w:szCs w:val="20"/>
                <w:lang w:val="en-GB"/>
              </w:rPr>
            </w:pPr>
          </w:p>
        </w:tc>
      </w:tr>
      <w:tr w:rsidR="00C37AC5" w:rsidRPr="00C409BF" w14:paraId="177AF051" w14:textId="77777777" w:rsidTr="009C0B90">
        <w:tc>
          <w:tcPr>
            <w:tcW w:w="6787" w:type="dxa"/>
            <w:shd w:val="clear" w:color="auto" w:fill="auto"/>
          </w:tcPr>
          <w:p w14:paraId="597B2C8C" w14:textId="77777777" w:rsidR="00C37AC5" w:rsidRDefault="00C37AC5"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“If you are conducting qualitative investigations properly – because sometimes you are presented to, well, 10 randomly asked people, who says this- which I can’t use for much. We need to have something bigger and more systematic”. #19 (macro level)</w:t>
            </w:r>
          </w:p>
          <w:p w14:paraId="013DB327" w14:textId="77777777" w:rsidR="00C37AC5" w:rsidRDefault="00C37AC5" w:rsidP="0080642A">
            <w:pPr>
              <w:spacing w:line="240" w:lineRule="auto"/>
              <w:rPr>
                <w:rFonts w:ascii="Times New Roman" w:hAnsi="Times New Roman"/>
                <w:sz w:val="20"/>
                <w:szCs w:val="20"/>
                <w:lang w:val="en-GB"/>
              </w:rPr>
            </w:pPr>
          </w:p>
          <w:p w14:paraId="62ADC268" w14:textId="6568D198" w:rsidR="00C37AC5" w:rsidRPr="00C409BF" w:rsidRDefault="00C37AC5" w:rsidP="0080642A">
            <w:pPr>
              <w:spacing w:line="240" w:lineRule="auto"/>
              <w:rPr>
                <w:rFonts w:ascii="Times New Roman" w:hAnsi="Times New Roman"/>
                <w:sz w:val="20"/>
                <w:szCs w:val="20"/>
                <w:lang w:val="en-GB"/>
              </w:rPr>
            </w:pPr>
          </w:p>
        </w:tc>
        <w:tc>
          <w:tcPr>
            <w:tcW w:w="2847" w:type="dxa"/>
            <w:shd w:val="clear" w:color="auto" w:fill="auto"/>
          </w:tcPr>
          <w:p w14:paraId="3F07FA1B" w14:textId="5EE4CC58" w:rsidR="00C37AC5" w:rsidRPr="00C409BF" w:rsidRDefault="00C37AC5" w:rsidP="00C6347D">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Qualitative research does not provide enough systematic data for prioritising in the health system. </w:t>
            </w:r>
          </w:p>
        </w:tc>
        <w:tc>
          <w:tcPr>
            <w:tcW w:w="2268" w:type="dxa"/>
            <w:vMerge/>
          </w:tcPr>
          <w:p w14:paraId="3012ADFC" w14:textId="1A3ADD23" w:rsidR="00C37AC5" w:rsidRPr="00C409BF" w:rsidRDefault="00C37AC5" w:rsidP="0080642A">
            <w:pPr>
              <w:spacing w:line="240" w:lineRule="auto"/>
              <w:rPr>
                <w:rFonts w:ascii="Times New Roman" w:hAnsi="Times New Roman"/>
                <w:sz w:val="20"/>
                <w:szCs w:val="20"/>
                <w:lang w:val="en-GB"/>
              </w:rPr>
            </w:pPr>
          </w:p>
        </w:tc>
        <w:tc>
          <w:tcPr>
            <w:tcW w:w="2552" w:type="dxa"/>
            <w:vMerge/>
          </w:tcPr>
          <w:p w14:paraId="57A95DA9" w14:textId="20B6E9AB" w:rsidR="00C37AC5" w:rsidRPr="00C409BF" w:rsidRDefault="00C37AC5" w:rsidP="005D58D3">
            <w:pPr>
              <w:spacing w:line="240" w:lineRule="auto"/>
              <w:rPr>
                <w:rFonts w:ascii="Times New Roman" w:hAnsi="Times New Roman"/>
                <w:sz w:val="20"/>
                <w:szCs w:val="20"/>
                <w:lang w:val="en-GB"/>
              </w:rPr>
            </w:pPr>
          </w:p>
        </w:tc>
      </w:tr>
      <w:tr w:rsidR="00C37AC5" w:rsidRPr="00C409BF" w14:paraId="3C53E514" w14:textId="77777777" w:rsidTr="00901D85">
        <w:trPr>
          <w:trHeight w:val="383"/>
        </w:trPr>
        <w:tc>
          <w:tcPr>
            <w:tcW w:w="9634" w:type="dxa"/>
            <w:gridSpan w:val="2"/>
            <w:shd w:val="clear" w:color="auto" w:fill="auto"/>
          </w:tcPr>
          <w:p w14:paraId="60ABD9D0" w14:textId="02EDA4E7"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rPr>
              <w:t>Meso</w:t>
            </w:r>
          </w:p>
        </w:tc>
        <w:tc>
          <w:tcPr>
            <w:tcW w:w="2268" w:type="dxa"/>
            <w:vMerge/>
          </w:tcPr>
          <w:p w14:paraId="3BCFFD52" w14:textId="77777777" w:rsidR="00C37AC5" w:rsidRPr="00C409BF" w:rsidRDefault="00C37AC5" w:rsidP="0080642A">
            <w:pPr>
              <w:spacing w:line="240" w:lineRule="auto"/>
              <w:rPr>
                <w:rFonts w:ascii="Times New Roman" w:hAnsi="Times New Roman"/>
                <w:sz w:val="20"/>
                <w:szCs w:val="20"/>
              </w:rPr>
            </w:pPr>
          </w:p>
        </w:tc>
        <w:tc>
          <w:tcPr>
            <w:tcW w:w="2552" w:type="dxa"/>
            <w:vMerge/>
          </w:tcPr>
          <w:p w14:paraId="7849A535" w14:textId="248EC541" w:rsidR="00C37AC5" w:rsidRPr="00C409BF" w:rsidRDefault="00C37AC5" w:rsidP="005D58D3">
            <w:pPr>
              <w:spacing w:line="240" w:lineRule="auto"/>
              <w:rPr>
                <w:rFonts w:ascii="Times New Roman" w:hAnsi="Times New Roman"/>
                <w:sz w:val="20"/>
                <w:szCs w:val="20"/>
              </w:rPr>
            </w:pPr>
          </w:p>
        </w:tc>
      </w:tr>
      <w:tr w:rsidR="00C37AC5" w:rsidRPr="00C409BF" w14:paraId="4C3F0257" w14:textId="77777777" w:rsidTr="009C0B90">
        <w:tc>
          <w:tcPr>
            <w:tcW w:w="6787" w:type="dxa"/>
            <w:shd w:val="clear" w:color="auto" w:fill="auto"/>
          </w:tcPr>
          <w:p w14:paraId="27027A05" w14:textId="1BA309A1" w:rsidR="00C37AC5" w:rsidRPr="00C409BF" w:rsidRDefault="00C37AC5" w:rsidP="00C6347D">
            <w:pPr>
              <w:pStyle w:val="Kommentartekst"/>
              <w:rPr>
                <w:rFonts w:ascii="Times New Roman" w:hAnsi="Times New Roman"/>
                <w:lang w:val="en-GB"/>
              </w:rPr>
            </w:pPr>
            <w:r w:rsidRPr="00C409BF">
              <w:rPr>
                <w:rFonts w:ascii="Times New Roman" w:hAnsi="Times New Roman"/>
                <w:lang w:val="en-GB"/>
              </w:rPr>
              <w:lastRenderedPageBreak/>
              <w:t>"The problem is that none of them [tools] are very good (…) all of them have ceiling effect. A lot of those measurement tools within shared decision making and probably also patient involvement and also the LUP, are in the top” # 14 (meso level)</w:t>
            </w:r>
          </w:p>
        </w:tc>
        <w:tc>
          <w:tcPr>
            <w:tcW w:w="2847" w:type="dxa"/>
            <w:shd w:val="clear" w:color="auto" w:fill="auto"/>
          </w:tcPr>
          <w:p w14:paraId="250FCCC9" w14:textId="20F3CF8C" w:rsidR="00C37AC5" w:rsidRPr="00C409BF" w:rsidRDefault="00C37AC5" w:rsidP="00E65C69">
            <w:pPr>
              <w:pStyle w:val="Kommentartekst"/>
              <w:rPr>
                <w:rFonts w:ascii="Times New Roman" w:hAnsi="Times New Roman"/>
                <w:lang w:val="en-GB"/>
              </w:rPr>
            </w:pPr>
            <w:r w:rsidRPr="00C409BF">
              <w:rPr>
                <w:rFonts w:ascii="Times New Roman" w:hAnsi="Times New Roman"/>
                <w:lang w:val="en-GB"/>
              </w:rPr>
              <w:t xml:space="preserve">The quality of the tools is criticized for having ceiling effect. </w:t>
            </w:r>
          </w:p>
        </w:tc>
        <w:tc>
          <w:tcPr>
            <w:tcW w:w="2268" w:type="dxa"/>
            <w:vMerge/>
          </w:tcPr>
          <w:p w14:paraId="6A3012FC" w14:textId="77777777" w:rsidR="00C37AC5" w:rsidRPr="00C409BF" w:rsidRDefault="00C37AC5" w:rsidP="0080642A">
            <w:pPr>
              <w:spacing w:line="240" w:lineRule="auto"/>
              <w:rPr>
                <w:rFonts w:ascii="Times New Roman" w:hAnsi="Times New Roman"/>
                <w:sz w:val="20"/>
                <w:szCs w:val="20"/>
                <w:lang w:val="en-GB"/>
              </w:rPr>
            </w:pPr>
          </w:p>
        </w:tc>
        <w:tc>
          <w:tcPr>
            <w:tcW w:w="2552" w:type="dxa"/>
            <w:vMerge/>
          </w:tcPr>
          <w:p w14:paraId="515530D3" w14:textId="00D6DF22" w:rsidR="00C37AC5" w:rsidRPr="00C409BF" w:rsidRDefault="00C37AC5" w:rsidP="005D58D3">
            <w:pPr>
              <w:spacing w:line="240" w:lineRule="auto"/>
              <w:rPr>
                <w:rFonts w:ascii="Times New Roman" w:hAnsi="Times New Roman"/>
                <w:sz w:val="20"/>
                <w:szCs w:val="20"/>
                <w:lang w:val="en-GB"/>
              </w:rPr>
            </w:pPr>
          </w:p>
        </w:tc>
      </w:tr>
      <w:tr w:rsidR="00C37AC5" w:rsidRPr="00C409BF" w14:paraId="6EB0F94C" w14:textId="77777777" w:rsidTr="009C0B90">
        <w:tc>
          <w:tcPr>
            <w:tcW w:w="9634" w:type="dxa"/>
            <w:gridSpan w:val="2"/>
            <w:shd w:val="clear" w:color="auto" w:fill="auto"/>
          </w:tcPr>
          <w:p w14:paraId="3802D1B1" w14:textId="0FAB409E" w:rsidR="00C37AC5" w:rsidRPr="00C409BF" w:rsidRDefault="00C37AC5" w:rsidP="0080642A">
            <w:pPr>
              <w:spacing w:line="240" w:lineRule="auto"/>
              <w:rPr>
                <w:rFonts w:ascii="Times New Roman" w:hAnsi="Times New Roman"/>
                <w:sz w:val="20"/>
                <w:szCs w:val="20"/>
              </w:rPr>
            </w:pPr>
            <w:r w:rsidRPr="00C409BF">
              <w:rPr>
                <w:rFonts w:ascii="Times New Roman" w:hAnsi="Times New Roman"/>
                <w:sz w:val="20"/>
                <w:szCs w:val="20"/>
                <w:lang w:val="en-GB"/>
              </w:rPr>
              <w:t>Micro</w:t>
            </w:r>
          </w:p>
        </w:tc>
        <w:tc>
          <w:tcPr>
            <w:tcW w:w="2268" w:type="dxa"/>
            <w:vMerge/>
          </w:tcPr>
          <w:p w14:paraId="5F3344AC" w14:textId="77777777" w:rsidR="00C37AC5" w:rsidRPr="00C409BF" w:rsidRDefault="00C37AC5" w:rsidP="0080642A">
            <w:pPr>
              <w:spacing w:line="240" w:lineRule="auto"/>
              <w:rPr>
                <w:rFonts w:ascii="Times New Roman" w:hAnsi="Times New Roman"/>
                <w:sz w:val="20"/>
                <w:szCs w:val="20"/>
              </w:rPr>
            </w:pPr>
          </w:p>
        </w:tc>
        <w:tc>
          <w:tcPr>
            <w:tcW w:w="2552" w:type="dxa"/>
            <w:vMerge/>
          </w:tcPr>
          <w:p w14:paraId="45D7464E" w14:textId="03DE6830" w:rsidR="00C37AC5" w:rsidRPr="00C409BF" w:rsidRDefault="00C37AC5" w:rsidP="005D58D3">
            <w:pPr>
              <w:spacing w:line="240" w:lineRule="auto"/>
              <w:rPr>
                <w:rFonts w:ascii="Times New Roman" w:hAnsi="Times New Roman"/>
                <w:sz w:val="20"/>
                <w:szCs w:val="20"/>
                <w:lang w:val="en-GB"/>
              </w:rPr>
            </w:pPr>
          </w:p>
        </w:tc>
      </w:tr>
      <w:tr w:rsidR="00C37AC5" w:rsidRPr="00C409BF" w14:paraId="06621B69" w14:textId="77777777" w:rsidTr="009C0B90">
        <w:tc>
          <w:tcPr>
            <w:tcW w:w="6787" w:type="dxa"/>
            <w:shd w:val="clear" w:color="auto" w:fill="auto"/>
          </w:tcPr>
          <w:p w14:paraId="16E64B8C" w14:textId="476DFD9A" w:rsidR="00C37AC5" w:rsidRPr="00C409BF" w:rsidRDefault="00C37AC5" w:rsidP="0080642A">
            <w:pPr>
              <w:spacing w:line="240" w:lineRule="auto"/>
              <w:rPr>
                <w:rFonts w:ascii="Times New Roman" w:hAnsi="Times New Roman"/>
                <w:sz w:val="20"/>
                <w:szCs w:val="20"/>
                <w:lang w:val="en-GB"/>
              </w:rPr>
            </w:pPr>
            <w:r w:rsidRPr="00C409BF">
              <w:rPr>
                <w:rFonts w:ascii="Times New Roman" w:hAnsi="Times New Roman"/>
                <w:sz w:val="20"/>
                <w:szCs w:val="20"/>
                <w:lang w:val="en-GB"/>
              </w:rPr>
              <w:t>"There could be a difference between whether a specific tool makes sense when you are in a research setting (…) what you use in terms of research and what is used in clinical practice”. #5 (micro level)</w:t>
            </w:r>
          </w:p>
        </w:tc>
        <w:tc>
          <w:tcPr>
            <w:tcW w:w="2847" w:type="dxa"/>
            <w:shd w:val="clear" w:color="auto" w:fill="auto"/>
          </w:tcPr>
          <w:p w14:paraId="1BED09CF" w14:textId="48C995A0" w:rsidR="00C37AC5" w:rsidRPr="00C409BF" w:rsidRDefault="00C37AC5" w:rsidP="00E65C69">
            <w:pPr>
              <w:spacing w:line="240" w:lineRule="auto"/>
              <w:rPr>
                <w:rFonts w:ascii="Times New Roman" w:hAnsi="Times New Roman"/>
                <w:sz w:val="20"/>
                <w:szCs w:val="20"/>
                <w:lang w:val="en-GB"/>
              </w:rPr>
            </w:pPr>
            <w:r w:rsidRPr="00C409BF">
              <w:rPr>
                <w:rFonts w:ascii="Times New Roman" w:hAnsi="Times New Roman"/>
                <w:sz w:val="20"/>
                <w:szCs w:val="20"/>
                <w:lang w:val="en-GB"/>
              </w:rPr>
              <w:t>Different measures are valued for clinical and research purposes.</w:t>
            </w:r>
          </w:p>
        </w:tc>
        <w:tc>
          <w:tcPr>
            <w:tcW w:w="2268" w:type="dxa"/>
            <w:vMerge/>
          </w:tcPr>
          <w:p w14:paraId="6F9E1CC5" w14:textId="77777777" w:rsidR="00C37AC5" w:rsidRPr="00C409BF" w:rsidRDefault="00C37AC5" w:rsidP="0080642A">
            <w:pPr>
              <w:spacing w:line="240" w:lineRule="auto"/>
              <w:rPr>
                <w:rFonts w:ascii="Times New Roman" w:hAnsi="Times New Roman"/>
                <w:sz w:val="20"/>
                <w:szCs w:val="20"/>
                <w:lang w:val="en-GB"/>
              </w:rPr>
            </w:pPr>
          </w:p>
        </w:tc>
        <w:tc>
          <w:tcPr>
            <w:tcW w:w="2552" w:type="dxa"/>
            <w:vMerge/>
          </w:tcPr>
          <w:p w14:paraId="1FC291DA"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3D6D8851" w14:textId="77777777" w:rsidTr="009C0B90">
        <w:tc>
          <w:tcPr>
            <w:tcW w:w="6787" w:type="dxa"/>
            <w:shd w:val="clear" w:color="auto" w:fill="auto"/>
          </w:tcPr>
          <w:p w14:paraId="2E706526" w14:textId="76558D34" w:rsidR="00C37AC5" w:rsidRPr="00C409BF" w:rsidRDefault="00C37AC5" w:rsidP="009D4B11">
            <w:pPr>
              <w:spacing w:line="240" w:lineRule="auto"/>
              <w:rPr>
                <w:rFonts w:ascii="Times New Roman" w:hAnsi="Times New Roman"/>
                <w:sz w:val="20"/>
                <w:szCs w:val="20"/>
                <w:lang w:val="en-GB"/>
              </w:rPr>
            </w:pPr>
            <w:r w:rsidRPr="00C409BF">
              <w:rPr>
                <w:rFonts w:ascii="Times New Roman" w:hAnsi="Times New Roman"/>
                <w:sz w:val="20"/>
                <w:szCs w:val="20"/>
                <w:lang w:val="en-GB"/>
              </w:rPr>
              <w:t>” It makes sense [to measure the effect of patient involvement] …it [is] reasonable to have it evaluated. How is the “tool” working? You can make a system for that” #19 (macro level)</w:t>
            </w:r>
          </w:p>
        </w:tc>
        <w:tc>
          <w:tcPr>
            <w:tcW w:w="2847" w:type="dxa"/>
            <w:shd w:val="clear" w:color="auto" w:fill="auto"/>
          </w:tcPr>
          <w:p w14:paraId="28E52CE9" w14:textId="28FD9F2E" w:rsidR="00C37AC5" w:rsidRPr="00C409BF" w:rsidRDefault="00C37AC5" w:rsidP="009D4B11">
            <w:pPr>
              <w:spacing w:line="240" w:lineRule="auto"/>
              <w:rPr>
                <w:rFonts w:ascii="Times New Roman" w:hAnsi="Times New Roman"/>
                <w:sz w:val="20"/>
                <w:szCs w:val="20"/>
                <w:lang w:val="en-GB"/>
              </w:rPr>
            </w:pPr>
            <w:r w:rsidRPr="00C409BF">
              <w:rPr>
                <w:rFonts w:ascii="Times New Roman" w:hAnsi="Times New Roman"/>
                <w:sz w:val="20"/>
                <w:szCs w:val="20"/>
                <w:lang w:val="en-GB"/>
              </w:rPr>
              <w:t>Measuring PI is possible and makes sense</w:t>
            </w:r>
          </w:p>
        </w:tc>
        <w:tc>
          <w:tcPr>
            <w:tcW w:w="2268" w:type="dxa"/>
            <w:vMerge w:val="restart"/>
          </w:tcPr>
          <w:p w14:paraId="2167D69E" w14:textId="77777777" w:rsidR="00C37AC5" w:rsidRPr="00C409BF" w:rsidRDefault="00C37AC5" w:rsidP="009D4B11">
            <w:pPr>
              <w:spacing w:line="240" w:lineRule="auto"/>
              <w:rPr>
                <w:rFonts w:ascii="Times New Roman" w:hAnsi="Times New Roman"/>
                <w:sz w:val="20"/>
                <w:szCs w:val="20"/>
                <w:lang w:val="en-GB"/>
              </w:rPr>
            </w:pPr>
          </w:p>
          <w:p w14:paraId="0A228D40" w14:textId="20357ABA" w:rsidR="00C37AC5" w:rsidRPr="00C409BF" w:rsidRDefault="00C37AC5" w:rsidP="009D4B11">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2c: </w:t>
            </w:r>
            <w:r w:rsidRPr="00D754CD">
              <w:rPr>
                <w:rFonts w:ascii="Times New Roman" w:hAnsi="Times New Roman"/>
                <w:sz w:val="20"/>
                <w:szCs w:val="20"/>
                <w:lang w:val="en-GB"/>
              </w:rPr>
              <w:t>Reflecting on the qualities of generic and disease specific measurement tools</w:t>
            </w:r>
          </w:p>
          <w:p w14:paraId="6D3D73CE" w14:textId="77777777" w:rsidR="00C37AC5" w:rsidRPr="00C409BF" w:rsidRDefault="00C37AC5" w:rsidP="009D4B11">
            <w:pPr>
              <w:spacing w:line="240" w:lineRule="auto"/>
              <w:rPr>
                <w:rFonts w:ascii="Times New Roman" w:hAnsi="Times New Roman"/>
                <w:sz w:val="20"/>
                <w:szCs w:val="20"/>
                <w:lang w:val="en-GB"/>
              </w:rPr>
            </w:pPr>
          </w:p>
          <w:p w14:paraId="15D066B3" w14:textId="77008BA9" w:rsidR="00C37AC5" w:rsidRPr="00C409BF" w:rsidRDefault="00C37AC5" w:rsidP="009D4B11">
            <w:pPr>
              <w:spacing w:line="240" w:lineRule="auto"/>
              <w:rPr>
                <w:rFonts w:ascii="Times New Roman" w:hAnsi="Times New Roman"/>
                <w:sz w:val="20"/>
                <w:szCs w:val="20"/>
                <w:lang w:val="en-GB"/>
              </w:rPr>
            </w:pPr>
          </w:p>
          <w:p w14:paraId="7AF8B2C5" w14:textId="27946065" w:rsidR="00C37AC5" w:rsidRPr="002255A2" w:rsidRDefault="00C37AC5" w:rsidP="009D4B11">
            <w:pPr>
              <w:spacing w:line="240" w:lineRule="auto"/>
              <w:rPr>
                <w:rFonts w:ascii="Times New Roman" w:hAnsi="Times New Roman"/>
                <w:sz w:val="20"/>
                <w:szCs w:val="20"/>
                <w:lang w:val="en-GB"/>
              </w:rPr>
            </w:pPr>
            <w:r w:rsidRPr="002255A2">
              <w:rPr>
                <w:rFonts w:ascii="Times New Roman" w:hAnsi="Times New Roman"/>
                <w:noProof/>
                <w:sz w:val="20"/>
                <w:szCs w:val="20"/>
                <w:lang w:eastAsia="en-GB"/>
              </w:rPr>
              <mc:AlternateContent>
                <mc:Choice Requires="wps">
                  <w:drawing>
                    <wp:anchor distT="0" distB="0" distL="114300" distR="114300" simplePos="0" relativeHeight="251669504" behindDoc="0" locked="0" layoutInCell="1" allowOverlap="1" wp14:anchorId="0F44DFD7" wp14:editId="0D16A381">
                      <wp:simplePos x="0" y="0"/>
                      <wp:positionH relativeFrom="column">
                        <wp:posOffset>1353185</wp:posOffset>
                      </wp:positionH>
                      <wp:positionV relativeFrom="paragraph">
                        <wp:posOffset>182880</wp:posOffset>
                      </wp:positionV>
                      <wp:extent cx="1591945" cy="10160"/>
                      <wp:effectExtent l="0" t="0" r="27305" b="27940"/>
                      <wp:wrapNone/>
                      <wp:docPr id="3" name="Lige forbindelse 3"/>
                      <wp:cNvGraphicFramePr/>
                      <a:graphic xmlns:a="http://schemas.openxmlformats.org/drawingml/2006/main">
                        <a:graphicData uri="http://schemas.microsoft.com/office/word/2010/wordprocessingShape">
                          <wps:wsp>
                            <wps:cNvCnPr/>
                            <wps:spPr>
                              <a:xfrm>
                                <a:off x="0" y="0"/>
                                <a:ext cx="1591945" cy="101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73D98" id="Lige forbindelse 3"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06.55pt,14.4pt" to="231.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" strokecolor="black [3213]" strokeweight=".5pt">
                      <v:stroke joinstyle="miter"/>
                    </v:line>
                  </w:pict>
                </mc:Fallback>
              </mc:AlternateContent>
            </w:r>
          </w:p>
        </w:tc>
        <w:tc>
          <w:tcPr>
            <w:tcW w:w="2552" w:type="dxa"/>
            <w:vMerge/>
          </w:tcPr>
          <w:p w14:paraId="31EF1E63"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037ED892" w14:textId="77777777" w:rsidTr="009C0B90">
        <w:tc>
          <w:tcPr>
            <w:tcW w:w="6787" w:type="dxa"/>
            <w:shd w:val="clear" w:color="auto" w:fill="auto"/>
          </w:tcPr>
          <w:p w14:paraId="4C70BCE6" w14:textId="3DFAB83E" w:rsidR="00C37AC5" w:rsidRPr="00C409BF" w:rsidRDefault="00C37AC5" w:rsidP="000C7F96">
            <w:pPr>
              <w:spacing w:line="240" w:lineRule="auto"/>
              <w:rPr>
                <w:rFonts w:ascii="Times New Roman" w:hAnsi="Times New Roman"/>
                <w:sz w:val="20"/>
                <w:szCs w:val="20"/>
                <w:lang w:val="en-GB"/>
              </w:rPr>
            </w:pPr>
            <w:proofErr w:type="gramStart"/>
            <w:r w:rsidRPr="00C409BF">
              <w:rPr>
                <w:rFonts w:ascii="Times New Roman" w:hAnsi="Times New Roman"/>
                <w:sz w:val="20"/>
                <w:szCs w:val="20"/>
                <w:lang w:val="en-GB"/>
              </w:rPr>
              <w:t>”I</w:t>
            </w:r>
            <w:proofErr w:type="gramEnd"/>
            <w:r w:rsidRPr="00C409BF">
              <w:rPr>
                <w:rFonts w:ascii="Times New Roman" w:hAnsi="Times New Roman"/>
                <w:sz w:val="20"/>
                <w:szCs w:val="20"/>
                <w:lang w:val="en-GB"/>
              </w:rPr>
              <w:t xml:space="preserve"> don’t have any better [tool than the questions by DEFACTUM] anyway</w:t>
            </w:r>
            <w:r>
              <w:rPr>
                <w:rFonts w:ascii="Times New Roman" w:hAnsi="Times New Roman"/>
                <w:sz w:val="20"/>
                <w:szCs w:val="20"/>
                <w:lang w:val="en-GB"/>
              </w:rPr>
              <w:t>…</w:t>
            </w:r>
            <w:r w:rsidRPr="00C409BF">
              <w:rPr>
                <w:rFonts w:ascii="Times New Roman" w:hAnsi="Times New Roman"/>
                <w:sz w:val="20"/>
                <w:szCs w:val="20"/>
                <w:lang w:val="en-GB"/>
              </w:rPr>
              <w:t xml:space="preserve">but the fact that it must be generic and cover everything. Well, the question is how much sense that makes”. #10 (meso level) </w:t>
            </w:r>
          </w:p>
        </w:tc>
        <w:tc>
          <w:tcPr>
            <w:tcW w:w="2847" w:type="dxa"/>
            <w:shd w:val="clear" w:color="auto" w:fill="auto"/>
          </w:tcPr>
          <w:p w14:paraId="1C0B924F" w14:textId="3E8796F5" w:rsidR="00C37AC5" w:rsidRPr="00C409BF" w:rsidRDefault="00C37AC5" w:rsidP="009D4B11">
            <w:pPr>
              <w:spacing w:line="240" w:lineRule="auto"/>
              <w:rPr>
                <w:rFonts w:ascii="Times New Roman" w:hAnsi="Times New Roman"/>
                <w:sz w:val="20"/>
                <w:szCs w:val="20"/>
                <w:lang w:val="en-GB"/>
              </w:rPr>
            </w:pPr>
            <w:r w:rsidRPr="00C409BF">
              <w:rPr>
                <w:rFonts w:ascii="Times New Roman" w:hAnsi="Times New Roman"/>
                <w:sz w:val="20"/>
                <w:szCs w:val="20"/>
                <w:lang w:val="en-GB"/>
              </w:rPr>
              <w:t>Questioning the meaningfulness of a generic tool.</w:t>
            </w:r>
          </w:p>
        </w:tc>
        <w:tc>
          <w:tcPr>
            <w:tcW w:w="2268" w:type="dxa"/>
            <w:vMerge/>
          </w:tcPr>
          <w:p w14:paraId="02F89082" w14:textId="77777777" w:rsidR="00C37AC5" w:rsidRPr="00C409BF" w:rsidRDefault="00C37AC5" w:rsidP="009D4B11">
            <w:pPr>
              <w:spacing w:line="240" w:lineRule="auto"/>
              <w:rPr>
                <w:rFonts w:ascii="Times New Roman" w:hAnsi="Times New Roman"/>
                <w:sz w:val="20"/>
                <w:szCs w:val="20"/>
                <w:lang w:val="en-GB"/>
              </w:rPr>
            </w:pPr>
          </w:p>
        </w:tc>
        <w:tc>
          <w:tcPr>
            <w:tcW w:w="2552" w:type="dxa"/>
            <w:vMerge/>
          </w:tcPr>
          <w:p w14:paraId="14CC7A5C"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6E03A26C" w14:textId="77777777" w:rsidTr="000C7F96">
        <w:trPr>
          <w:trHeight w:val="255"/>
        </w:trPr>
        <w:tc>
          <w:tcPr>
            <w:tcW w:w="6787" w:type="dxa"/>
            <w:vMerge w:val="restart"/>
            <w:shd w:val="clear" w:color="auto" w:fill="auto"/>
          </w:tcPr>
          <w:p w14:paraId="6AF9A35F" w14:textId="4B67E876" w:rsidR="00C37AC5" w:rsidRPr="005D58D3" w:rsidRDefault="00C37AC5" w:rsidP="00B91D56">
            <w:pPr>
              <w:spacing w:line="240" w:lineRule="auto"/>
              <w:rPr>
                <w:rFonts w:ascii="Times New Roman" w:hAnsi="Times New Roman"/>
                <w:sz w:val="20"/>
                <w:szCs w:val="20"/>
                <w:lang w:val="en-GB"/>
              </w:rPr>
            </w:pPr>
            <w:r w:rsidRPr="005D58D3">
              <w:rPr>
                <w:rFonts w:ascii="Times New Roman" w:hAnsi="Times New Roman"/>
                <w:sz w:val="20"/>
                <w:szCs w:val="20"/>
                <w:lang w:val="en-GB"/>
              </w:rPr>
              <w:t>” Well, we have been kind of raised with that when you do this [research] then you make both a generic questionnaire and a little more disease-specific questionnaire. #12 (micro level)</w:t>
            </w:r>
          </w:p>
        </w:tc>
        <w:tc>
          <w:tcPr>
            <w:tcW w:w="2847" w:type="dxa"/>
            <w:vMerge w:val="restart"/>
            <w:shd w:val="clear" w:color="auto" w:fill="auto"/>
          </w:tcPr>
          <w:p w14:paraId="05FD5CF1" w14:textId="56F8482B" w:rsidR="00C37AC5" w:rsidRPr="005D58D3" w:rsidRDefault="00C37AC5" w:rsidP="00483E3D">
            <w:pPr>
              <w:spacing w:line="240" w:lineRule="auto"/>
              <w:rPr>
                <w:rFonts w:ascii="Times New Roman" w:hAnsi="Times New Roman"/>
                <w:sz w:val="20"/>
                <w:szCs w:val="20"/>
                <w:lang w:val="en-GB"/>
              </w:rPr>
            </w:pPr>
            <w:r w:rsidRPr="005D58D3">
              <w:rPr>
                <w:rFonts w:ascii="Times New Roman" w:hAnsi="Times New Roman"/>
                <w:sz w:val="20"/>
                <w:szCs w:val="20"/>
                <w:lang w:val="en-GB"/>
              </w:rPr>
              <w:t xml:space="preserve">The type of tool is selected based on research standards rather than on function and fit. </w:t>
            </w:r>
          </w:p>
        </w:tc>
        <w:tc>
          <w:tcPr>
            <w:tcW w:w="2268" w:type="dxa"/>
            <w:vMerge/>
          </w:tcPr>
          <w:p w14:paraId="63E32C8A" w14:textId="77777777" w:rsidR="00C37AC5" w:rsidRPr="005D58D3" w:rsidRDefault="00C37AC5" w:rsidP="009D4B11">
            <w:pPr>
              <w:spacing w:line="240" w:lineRule="auto"/>
              <w:rPr>
                <w:rFonts w:ascii="Times New Roman" w:hAnsi="Times New Roman"/>
                <w:sz w:val="20"/>
                <w:szCs w:val="20"/>
                <w:lang w:val="en-GB"/>
              </w:rPr>
            </w:pPr>
          </w:p>
        </w:tc>
        <w:tc>
          <w:tcPr>
            <w:tcW w:w="2552" w:type="dxa"/>
            <w:vMerge/>
          </w:tcPr>
          <w:p w14:paraId="1D30A3AB"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7D11F219" w14:textId="77777777" w:rsidTr="000C7F96">
        <w:trPr>
          <w:trHeight w:val="273"/>
        </w:trPr>
        <w:tc>
          <w:tcPr>
            <w:tcW w:w="6787" w:type="dxa"/>
            <w:vMerge/>
          </w:tcPr>
          <w:p w14:paraId="2C8244E1" w14:textId="77777777" w:rsidR="00C37AC5" w:rsidRPr="005D58D3" w:rsidRDefault="00C37AC5" w:rsidP="009D4B11">
            <w:pPr>
              <w:spacing w:line="240" w:lineRule="auto"/>
              <w:rPr>
                <w:rFonts w:ascii="Times New Roman" w:hAnsi="Times New Roman"/>
                <w:sz w:val="20"/>
                <w:szCs w:val="20"/>
                <w:lang w:val="en-GB"/>
              </w:rPr>
            </w:pPr>
          </w:p>
        </w:tc>
        <w:tc>
          <w:tcPr>
            <w:tcW w:w="2847" w:type="dxa"/>
            <w:vMerge/>
          </w:tcPr>
          <w:p w14:paraId="15191AFA" w14:textId="1CCAD60C" w:rsidR="00C37AC5" w:rsidRPr="005D58D3" w:rsidRDefault="00C37AC5" w:rsidP="009D4B11">
            <w:pPr>
              <w:spacing w:line="240" w:lineRule="auto"/>
              <w:rPr>
                <w:rFonts w:ascii="Times New Roman" w:hAnsi="Times New Roman"/>
                <w:sz w:val="20"/>
                <w:szCs w:val="20"/>
                <w:lang w:val="en-GB"/>
              </w:rPr>
            </w:pPr>
          </w:p>
        </w:tc>
        <w:tc>
          <w:tcPr>
            <w:tcW w:w="2268" w:type="dxa"/>
            <w:vMerge w:val="restart"/>
          </w:tcPr>
          <w:p w14:paraId="45B4F9C4" w14:textId="2FB69410" w:rsidR="00C37AC5" w:rsidRPr="005D58D3" w:rsidRDefault="00C37AC5" w:rsidP="009D4B11">
            <w:pPr>
              <w:spacing w:line="240" w:lineRule="auto"/>
              <w:rPr>
                <w:rFonts w:ascii="Times New Roman" w:hAnsi="Times New Roman"/>
                <w:sz w:val="20"/>
                <w:szCs w:val="20"/>
                <w:lang w:val="en-GB"/>
              </w:rPr>
            </w:pPr>
          </w:p>
          <w:p w14:paraId="7F2C946D" w14:textId="10225865" w:rsidR="00C37AC5" w:rsidRPr="005D58D3" w:rsidRDefault="00C37AC5" w:rsidP="005D58D3">
            <w:pPr>
              <w:ind w:left="360"/>
              <w:rPr>
                <w:rFonts w:ascii="Times New Roman" w:hAnsi="Times New Roman"/>
                <w:sz w:val="20"/>
                <w:szCs w:val="20"/>
                <w:lang w:val="en-GB"/>
              </w:rPr>
            </w:pPr>
            <w:r w:rsidRPr="005D58D3">
              <w:rPr>
                <w:rFonts w:ascii="Times New Roman" w:hAnsi="Times New Roman"/>
                <w:sz w:val="20"/>
                <w:szCs w:val="20"/>
                <w:lang w:val="en-GB"/>
              </w:rPr>
              <w:t xml:space="preserve">3a: Defending qualitative or quantitative inquiries </w:t>
            </w:r>
          </w:p>
        </w:tc>
        <w:tc>
          <w:tcPr>
            <w:tcW w:w="2552" w:type="dxa"/>
            <w:vMerge/>
          </w:tcPr>
          <w:p w14:paraId="6C470EDC"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549B1E6C" w14:textId="77777777" w:rsidTr="00E97003">
        <w:trPr>
          <w:trHeight w:val="273"/>
        </w:trPr>
        <w:tc>
          <w:tcPr>
            <w:tcW w:w="6787" w:type="dxa"/>
          </w:tcPr>
          <w:p w14:paraId="2997E9C4" w14:textId="4E8EFE58" w:rsidR="00C37AC5" w:rsidRPr="005D58D3" w:rsidRDefault="00C37AC5" w:rsidP="009D4B11">
            <w:pPr>
              <w:spacing w:line="240" w:lineRule="auto"/>
              <w:rPr>
                <w:rFonts w:ascii="Times New Roman" w:hAnsi="Times New Roman"/>
                <w:sz w:val="20"/>
                <w:szCs w:val="20"/>
              </w:rPr>
            </w:pPr>
            <w:r w:rsidRPr="005D58D3">
              <w:rPr>
                <w:rFonts w:ascii="Times New Roman" w:hAnsi="Times New Roman"/>
                <w:sz w:val="20"/>
                <w:szCs w:val="20"/>
              </w:rPr>
              <w:t>Macro</w:t>
            </w:r>
          </w:p>
        </w:tc>
        <w:tc>
          <w:tcPr>
            <w:tcW w:w="2847" w:type="dxa"/>
          </w:tcPr>
          <w:p w14:paraId="43EFCE02" w14:textId="77777777" w:rsidR="00C37AC5" w:rsidRPr="005D58D3" w:rsidRDefault="00C37AC5" w:rsidP="009D4B11">
            <w:pPr>
              <w:spacing w:line="240" w:lineRule="auto"/>
              <w:rPr>
                <w:rFonts w:ascii="Times New Roman" w:hAnsi="Times New Roman"/>
                <w:sz w:val="20"/>
                <w:szCs w:val="20"/>
              </w:rPr>
            </w:pPr>
          </w:p>
        </w:tc>
        <w:tc>
          <w:tcPr>
            <w:tcW w:w="2268" w:type="dxa"/>
            <w:vMerge/>
          </w:tcPr>
          <w:p w14:paraId="61BEF958" w14:textId="77777777" w:rsidR="00C37AC5" w:rsidRPr="005D58D3" w:rsidRDefault="00C37AC5" w:rsidP="009D4B11">
            <w:pPr>
              <w:spacing w:line="240" w:lineRule="auto"/>
              <w:rPr>
                <w:rFonts w:ascii="Times New Roman" w:hAnsi="Times New Roman"/>
                <w:sz w:val="20"/>
                <w:szCs w:val="20"/>
              </w:rPr>
            </w:pPr>
          </w:p>
        </w:tc>
        <w:tc>
          <w:tcPr>
            <w:tcW w:w="2552" w:type="dxa"/>
            <w:vMerge/>
          </w:tcPr>
          <w:p w14:paraId="76707DE8" w14:textId="77777777" w:rsidR="00C37AC5" w:rsidRPr="00C409BF" w:rsidRDefault="00C37AC5" w:rsidP="005D58D3">
            <w:pPr>
              <w:spacing w:line="240" w:lineRule="auto"/>
              <w:rPr>
                <w:rFonts w:ascii="Times New Roman" w:hAnsi="Times New Roman"/>
                <w:sz w:val="20"/>
                <w:szCs w:val="20"/>
              </w:rPr>
            </w:pPr>
          </w:p>
        </w:tc>
      </w:tr>
      <w:tr w:rsidR="00C37AC5" w:rsidRPr="00C409BF" w14:paraId="7FF2DAF1" w14:textId="77777777" w:rsidTr="00E97003">
        <w:trPr>
          <w:trHeight w:val="273"/>
        </w:trPr>
        <w:tc>
          <w:tcPr>
            <w:tcW w:w="6787" w:type="dxa"/>
          </w:tcPr>
          <w:p w14:paraId="7091EB33" w14:textId="7D1DC39F" w:rsidR="00C37AC5" w:rsidRPr="005D58D3" w:rsidRDefault="00C37AC5" w:rsidP="009D4B11">
            <w:pPr>
              <w:spacing w:line="240" w:lineRule="auto"/>
              <w:rPr>
                <w:rFonts w:ascii="Times New Roman" w:hAnsi="Times New Roman"/>
                <w:sz w:val="20"/>
                <w:szCs w:val="20"/>
                <w:lang w:val="en-GB"/>
              </w:rPr>
            </w:pPr>
            <w:r w:rsidRPr="005D58D3">
              <w:rPr>
                <w:rFonts w:ascii="Times New Roman" w:hAnsi="Times New Roman"/>
                <w:sz w:val="20"/>
                <w:szCs w:val="20"/>
                <w:lang w:val="en-GB"/>
              </w:rPr>
              <w:t>” You have to raise the doctors right from their training that it is a different goal you have to have. You must have the best patient pathways and no the longest life, and it requires that you become better at talking with the patients” #18 (macro level)</w:t>
            </w:r>
          </w:p>
        </w:tc>
        <w:tc>
          <w:tcPr>
            <w:tcW w:w="2847" w:type="dxa"/>
          </w:tcPr>
          <w:p w14:paraId="54F24F19" w14:textId="478C6052" w:rsidR="00C37AC5" w:rsidRPr="005D58D3" w:rsidRDefault="00C37AC5" w:rsidP="009D4B11">
            <w:pPr>
              <w:spacing w:line="240" w:lineRule="auto"/>
              <w:rPr>
                <w:lang w:val="en-US"/>
              </w:rPr>
            </w:pPr>
            <w:r w:rsidRPr="005D58D3">
              <w:rPr>
                <w:rFonts w:ascii="Times New Roman" w:hAnsi="Times New Roman"/>
                <w:sz w:val="20"/>
                <w:szCs w:val="20"/>
                <w:lang w:val="en-GB"/>
              </w:rPr>
              <w:t>Resources for PI interventions is an issue as not all is possible in the health care setting.</w:t>
            </w:r>
          </w:p>
          <w:p w14:paraId="7979A14B" w14:textId="48817A0B" w:rsidR="00C37AC5" w:rsidRPr="005D58D3" w:rsidRDefault="00C37AC5" w:rsidP="009D4B11">
            <w:pPr>
              <w:spacing w:line="240" w:lineRule="auto"/>
              <w:rPr>
                <w:rFonts w:ascii="Times New Roman" w:hAnsi="Times New Roman"/>
                <w:sz w:val="20"/>
                <w:szCs w:val="20"/>
                <w:lang w:val="en-US"/>
              </w:rPr>
            </w:pPr>
          </w:p>
        </w:tc>
        <w:tc>
          <w:tcPr>
            <w:tcW w:w="2268" w:type="dxa"/>
            <w:vMerge/>
          </w:tcPr>
          <w:p w14:paraId="4A2DBB33" w14:textId="77777777" w:rsidR="00C37AC5" w:rsidRPr="005D58D3" w:rsidRDefault="00C37AC5" w:rsidP="009D4B11">
            <w:pPr>
              <w:spacing w:line="240" w:lineRule="auto"/>
              <w:rPr>
                <w:rFonts w:ascii="Times New Roman" w:hAnsi="Times New Roman"/>
                <w:sz w:val="20"/>
                <w:szCs w:val="20"/>
                <w:lang w:val="en-GB"/>
              </w:rPr>
            </w:pPr>
          </w:p>
        </w:tc>
        <w:tc>
          <w:tcPr>
            <w:tcW w:w="2552" w:type="dxa"/>
            <w:vMerge/>
          </w:tcPr>
          <w:p w14:paraId="57735E3B"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1281A41D" w14:textId="77777777" w:rsidTr="000843CA">
        <w:tc>
          <w:tcPr>
            <w:tcW w:w="9634" w:type="dxa"/>
            <w:gridSpan w:val="2"/>
          </w:tcPr>
          <w:p w14:paraId="7504A304" w14:textId="10A8AE81" w:rsidR="00C37AC5" w:rsidRPr="005D58D3" w:rsidRDefault="00C37AC5" w:rsidP="009D4B11">
            <w:pPr>
              <w:spacing w:line="240" w:lineRule="auto"/>
              <w:rPr>
                <w:rFonts w:ascii="Times New Roman" w:hAnsi="Times New Roman"/>
                <w:sz w:val="20"/>
                <w:szCs w:val="20"/>
              </w:rPr>
            </w:pPr>
            <w:r w:rsidRPr="005D58D3">
              <w:rPr>
                <w:rFonts w:ascii="Times New Roman" w:hAnsi="Times New Roman"/>
                <w:sz w:val="20"/>
                <w:szCs w:val="20"/>
              </w:rPr>
              <w:t>Meso</w:t>
            </w:r>
          </w:p>
        </w:tc>
        <w:tc>
          <w:tcPr>
            <w:tcW w:w="2268" w:type="dxa"/>
            <w:vMerge/>
          </w:tcPr>
          <w:p w14:paraId="4DEED53A" w14:textId="77777777" w:rsidR="00C37AC5" w:rsidRPr="005D58D3" w:rsidRDefault="00C37AC5" w:rsidP="009D4B11">
            <w:pPr>
              <w:spacing w:line="240" w:lineRule="auto"/>
              <w:rPr>
                <w:rFonts w:ascii="Times New Roman" w:hAnsi="Times New Roman"/>
                <w:sz w:val="20"/>
                <w:szCs w:val="20"/>
              </w:rPr>
            </w:pPr>
          </w:p>
        </w:tc>
        <w:tc>
          <w:tcPr>
            <w:tcW w:w="2552" w:type="dxa"/>
            <w:vMerge/>
          </w:tcPr>
          <w:p w14:paraId="5E76E6D0" w14:textId="77777777" w:rsidR="00C37AC5" w:rsidRPr="00C409BF" w:rsidRDefault="00C37AC5" w:rsidP="005D58D3">
            <w:pPr>
              <w:spacing w:line="240" w:lineRule="auto"/>
              <w:rPr>
                <w:rFonts w:ascii="Times New Roman" w:hAnsi="Times New Roman"/>
                <w:sz w:val="20"/>
                <w:szCs w:val="20"/>
              </w:rPr>
            </w:pPr>
          </w:p>
        </w:tc>
      </w:tr>
      <w:tr w:rsidR="00C37AC5" w:rsidRPr="00C409BF" w14:paraId="0D52C9E4" w14:textId="77777777" w:rsidTr="00E97003">
        <w:tc>
          <w:tcPr>
            <w:tcW w:w="6787" w:type="dxa"/>
          </w:tcPr>
          <w:p w14:paraId="28BB7C80" w14:textId="02208A43" w:rsidR="00C37AC5" w:rsidRPr="005D58D3" w:rsidRDefault="00C37AC5" w:rsidP="005D58D3">
            <w:pPr>
              <w:spacing w:line="240" w:lineRule="auto"/>
              <w:rPr>
                <w:rFonts w:ascii="Times New Roman" w:hAnsi="Times New Roman"/>
                <w:sz w:val="20"/>
                <w:szCs w:val="20"/>
                <w:lang w:val="en-GB"/>
              </w:rPr>
            </w:pPr>
            <w:r w:rsidRPr="005D58D3">
              <w:rPr>
                <w:rFonts w:ascii="Times New Roman" w:hAnsi="Times New Roman"/>
                <w:sz w:val="20"/>
                <w:szCs w:val="20"/>
                <w:lang w:val="en-GB"/>
              </w:rPr>
              <w:t>“I am often put under pressure by clinicians because they come from a different research tradition, where they want RCTs…and they do not have very much scam in such qualitative studies. So what I experience is paradigm-clashes right now. It the old positivistic natural science paradigm clashing with the more humanistic one #8 (meso level)</w:t>
            </w:r>
          </w:p>
        </w:tc>
        <w:tc>
          <w:tcPr>
            <w:tcW w:w="2847" w:type="dxa"/>
          </w:tcPr>
          <w:p w14:paraId="3BA40EA5" w14:textId="3564E1B1" w:rsidR="00C37AC5" w:rsidRPr="005D58D3" w:rsidRDefault="00C37AC5" w:rsidP="005D58D3">
            <w:pPr>
              <w:spacing w:line="240" w:lineRule="auto"/>
              <w:rPr>
                <w:rFonts w:ascii="Times New Roman" w:hAnsi="Times New Roman"/>
                <w:sz w:val="20"/>
                <w:szCs w:val="20"/>
                <w:lang w:val="en-GB"/>
              </w:rPr>
            </w:pPr>
            <w:r w:rsidRPr="005D58D3">
              <w:rPr>
                <w:rFonts w:ascii="Times New Roman" w:hAnsi="Times New Roman"/>
                <w:sz w:val="20"/>
                <w:szCs w:val="20"/>
                <w:lang w:val="en-GB"/>
              </w:rPr>
              <w:t>Clinicians and researcher value different scientific methods</w:t>
            </w:r>
          </w:p>
        </w:tc>
        <w:tc>
          <w:tcPr>
            <w:tcW w:w="2268" w:type="dxa"/>
            <w:vMerge/>
          </w:tcPr>
          <w:p w14:paraId="1FD2A91C" w14:textId="77777777" w:rsidR="00C37AC5" w:rsidRPr="005D58D3" w:rsidRDefault="00C37AC5" w:rsidP="005D58D3">
            <w:pPr>
              <w:spacing w:line="240" w:lineRule="auto"/>
              <w:rPr>
                <w:rFonts w:ascii="Times New Roman" w:hAnsi="Times New Roman"/>
                <w:sz w:val="20"/>
                <w:szCs w:val="20"/>
                <w:lang w:val="en-GB"/>
              </w:rPr>
            </w:pPr>
          </w:p>
        </w:tc>
        <w:tc>
          <w:tcPr>
            <w:tcW w:w="2552" w:type="dxa"/>
            <w:vMerge/>
          </w:tcPr>
          <w:p w14:paraId="6FAE507D"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5C598652" w14:textId="77777777" w:rsidTr="00986685">
        <w:tc>
          <w:tcPr>
            <w:tcW w:w="9634" w:type="dxa"/>
            <w:gridSpan w:val="2"/>
          </w:tcPr>
          <w:p w14:paraId="5B885AD6" w14:textId="40499FF5" w:rsidR="00C37AC5" w:rsidRPr="005D58D3" w:rsidRDefault="00C37AC5" w:rsidP="005D58D3">
            <w:pPr>
              <w:spacing w:line="240" w:lineRule="auto"/>
              <w:rPr>
                <w:rFonts w:ascii="Times New Roman" w:hAnsi="Times New Roman"/>
                <w:sz w:val="20"/>
                <w:szCs w:val="20"/>
              </w:rPr>
            </w:pPr>
            <w:r w:rsidRPr="005D58D3">
              <w:rPr>
                <w:rFonts w:ascii="Times New Roman" w:hAnsi="Times New Roman"/>
                <w:sz w:val="20"/>
                <w:szCs w:val="20"/>
              </w:rPr>
              <w:t xml:space="preserve">Micro </w:t>
            </w:r>
          </w:p>
        </w:tc>
        <w:tc>
          <w:tcPr>
            <w:tcW w:w="2268" w:type="dxa"/>
            <w:vMerge/>
          </w:tcPr>
          <w:p w14:paraId="1911AEE4" w14:textId="77777777" w:rsidR="00C37AC5" w:rsidRPr="005D58D3" w:rsidRDefault="00C37AC5" w:rsidP="005D58D3">
            <w:pPr>
              <w:spacing w:line="240" w:lineRule="auto"/>
              <w:rPr>
                <w:rFonts w:ascii="Times New Roman" w:hAnsi="Times New Roman"/>
                <w:sz w:val="20"/>
                <w:szCs w:val="20"/>
              </w:rPr>
            </w:pPr>
          </w:p>
        </w:tc>
        <w:tc>
          <w:tcPr>
            <w:tcW w:w="2552" w:type="dxa"/>
            <w:vMerge/>
          </w:tcPr>
          <w:p w14:paraId="72C72168" w14:textId="5EF26D8D" w:rsidR="00C37AC5" w:rsidRPr="00C409BF" w:rsidRDefault="00C37AC5" w:rsidP="005D58D3">
            <w:pPr>
              <w:spacing w:line="240" w:lineRule="auto"/>
              <w:rPr>
                <w:rFonts w:ascii="Times New Roman" w:hAnsi="Times New Roman"/>
                <w:sz w:val="20"/>
                <w:szCs w:val="20"/>
              </w:rPr>
            </w:pPr>
          </w:p>
        </w:tc>
      </w:tr>
      <w:tr w:rsidR="00C37AC5" w:rsidRPr="00C409BF" w14:paraId="51B5FFE1" w14:textId="77777777" w:rsidTr="00E97003">
        <w:tc>
          <w:tcPr>
            <w:tcW w:w="6787" w:type="dxa"/>
          </w:tcPr>
          <w:p w14:paraId="68273E25" w14:textId="77777777" w:rsidR="00C37AC5" w:rsidRPr="005D58D3" w:rsidRDefault="00C37AC5" w:rsidP="005D58D3">
            <w:pPr>
              <w:spacing w:line="240" w:lineRule="auto"/>
              <w:rPr>
                <w:rFonts w:ascii="Times New Roman" w:hAnsi="Times New Roman"/>
                <w:sz w:val="20"/>
                <w:szCs w:val="20"/>
                <w:lang w:val="en-GB"/>
              </w:rPr>
            </w:pPr>
            <w:r w:rsidRPr="005D58D3">
              <w:rPr>
                <w:rFonts w:ascii="Times New Roman" w:hAnsi="Times New Roman"/>
                <w:sz w:val="20"/>
                <w:szCs w:val="20"/>
                <w:lang w:val="en-GB"/>
              </w:rPr>
              <w:t>” They [researchers] say that it’s such a questionnaire something, and that is not the same quality as those biomarkers…implicitly meaning that it is inferior research. I become so angry”. #1 (micro level)</w:t>
            </w:r>
          </w:p>
          <w:p w14:paraId="46B5D0CA" w14:textId="6F570259" w:rsidR="00C37AC5" w:rsidRPr="005D58D3" w:rsidRDefault="00C37AC5" w:rsidP="005D58D3">
            <w:pPr>
              <w:spacing w:line="240" w:lineRule="auto"/>
              <w:rPr>
                <w:rFonts w:ascii="Times New Roman" w:hAnsi="Times New Roman"/>
                <w:sz w:val="20"/>
                <w:szCs w:val="20"/>
                <w:lang w:val="en-GB"/>
              </w:rPr>
            </w:pPr>
          </w:p>
        </w:tc>
        <w:tc>
          <w:tcPr>
            <w:tcW w:w="2847" w:type="dxa"/>
          </w:tcPr>
          <w:p w14:paraId="4817A375" w14:textId="1F6EB170" w:rsidR="00C37AC5" w:rsidRPr="005D58D3" w:rsidRDefault="00C37AC5" w:rsidP="005D58D3">
            <w:pPr>
              <w:spacing w:line="240" w:lineRule="auto"/>
              <w:rPr>
                <w:rFonts w:ascii="Times New Roman" w:hAnsi="Times New Roman"/>
                <w:sz w:val="20"/>
                <w:szCs w:val="20"/>
                <w:lang w:val="en-GB"/>
              </w:rPr>
            </w:pPr>
            <w:r w:rsidRPr="005D58D3">
              <w:rPr>
                <w:rFonts w:ascii="Times New Roman" w:hAnsi="Times New Roman"/>
                <w:sz w:val="20"/>
                <w:szCs w:val="20"/>
                <w:lang w:val="en-GB"/>
              </w:rPr>
              <w:t>Questionnaires may be perceived as scientifically inferior to biomarkers in health research.</w:t>
            </w:r>
          </w:p>
        </w:tc>
        <w:tc>
          <w:tcPr>
            <w:tcW w:w="2268" w:type="dxa"/>
            <w:vMerge/>
          </w:tcPr>
          <w:p w14:paraId="4DE6A3AF" w14:textId="77777777" w:rsidR="00C37AC5" w:rsidRPr="005D58D3" w:rsidRDefault="00C37AC5" w:rsidP="005D58D3">
            <w:pPr>
              <w:spacing w:line="240" w:lineRule="auto"/>
              <w:rPr>
                <w:rFonts w:ascii="Times New Roman" w:hAnsi="Times New Roman"/>
                <w:sz w:val="20"/>
                <w:szCs w:val="20"/>
                <w:lang w:val="en-GB"/>
              </w:rPr>
            </w:pPr>
          </w:p>
        </w:tc>
        <w:tc>
          <w:tcPr>
            <w:tcW w:w="2552" w:type="dxa"/>
            <w:vMerge/>
          </w:tcPr>
          <w:p w14:paraId="242244CC"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5CDB10A1" w14:textId="77777777" w:rsidTr="00E064E7">
        <w:tc>
          <w:tcPr>
            <w:tcW w:w="9634" w:type="dxa"/>
            <w:gridSpan w:val="2"/>
          </w:tcPr>
          <w:p w14:paraId="30A29D90" w14:textId="2FC6E986" w:rsidR="00C37AC5" w:rsidRPr="005D58D3" w:rsidRDefault="00C37AC5" w:rsidP="005D58D3">
            <w:pPr>
              <w:spacing w:line="240" w:lineRule="auto"/>
              <w:rPr>
                <w:rFonts w:ascii="Times New Roman" w:hAnsi="Times New Roman"/>
                <w:sz w:val="20"/>
                <w:szCs w:val="20"/>
              </w:rPr>
            </w:pPr>
            <w:r w:rsidRPr="005D58D3">
              <w:rPr>
                <w:rFonts w:ascii="Times New Roman" w:hAnsi="Times New Roman"/>
                <w:sz w:val="20"/>
                <w:szCs w:val="20"/>
                <w:lang w:val="en-GB"/>
              </w:rPr>
              <w:t xml:space="preserve">Macro </w:t>
            </w:r>
          </w:p>
        </w:tc>
        <w:tc>
          <w:tcPr>
            <w:tcW w:w="2268" w:type="dxa"/>
            <w:vMerge w:val="restart"/>
          </w:tcPr>
          <w:p w14:paraId="310123EF" w14:textId="589E43A4" w:rsidR="00C37AC5" w:rsidRPr="005D58D3" w:rsidRDefault="00C37AC5" w:rsidP="005D58D3">
            <w:pPr>
              <w:spacing w:line="240" w:lineRule="auto"/>
              <w:rPr>
                <w:rFonts w:ascii="Times New Roman" w:hAnsi="Times New Roman"/>
                <w:sz w:val="20"/>
                <w:szCs w:val="20"/>
                <w:lang w:val="en-GB"/>
              </w:rPr>
            </w:pPr>
          </w:p>
          <w:p w14:paraId="10A5CF98" w14:textId="77777777" w:rsidR="00C37AC5" w:rsidRPr="005D58D3" w:rsidRDefault="00C37AC5" w:rsidP="005D58D3">
            <w:pPr>
              <w:ind w:left="360"/>
              <w:rPr>
                <w:rFonts w:ascii="Times New Roman" w:hAnsi="Times New Roman"/>
                <w:sz w:val="20"/>
                <w:szCs w:val="20"/>
                <w:lang w:val="en-GB"/>
              </w:rPr>
            </w:pPr>
            <w:r w:rsidRPr="005D58D3">
              <w:rPr>
                <w:rFonts w:ascii="Times New Roman" w:hAnsi="Times New Roman"/>
                <w:sz w:val="20"/>
                <w:szCs w:val="20"/>
                <w:lang w:val="en-GB"/>
              </w:rPr>
              <w:t>3b: Adapting to the specific setting</w:t>
            </w:r>
          </w:p>
          <w:p w14:paraId="698369BD" w14:textId="714D8D8D" w:rsidR="00C37AC5" w:rsidRPr="005D58D3" w:rsidRDefault="00C37AC5" w:rsidP="005D58D3">
            <w:pPr>
              <w:ind w:left="360"/>
              <w:rPr>
                <w:rFonts w:ascii="Times New Roman" w:hAnsi="Times New Roman"/>
                <w:sz w:val="20"/>
                <w:szCs w:val="20"/>
                <w:lang w:val="en-GB"/>
              </w:rPr>
            </w:pPr>
          </w:p>
        </w:tc>
        <w:tc>
          <w:tcPr>
            <w:tcW w:w="2552" w:type="dxa"/>
            <w:vMerge/>
          </w:tcPr>
          <w:p w14:paraId="1290ECDA" w14:textId="141E7E12" w:rsidR="00C37AC5" w:rsidRPr="00C409BF" w:rsidRDefault="00C37AC5" w:rsidP="005D58D3">
            <w:pPr>
              <w:spacing w:line="240" w:lineRule="auto"/>
              <w:rPr>
                <w:rFonts w:ascii="Times New Roman" w:hAnsi="Times New Roman"/>
                <w:sz w:val="20"/>
                <w:szCs w:val="20"/>
                <w:lang w:val="en-GB"/>
              </w:rPr>
            </w:pPr>
          </w:p>
        </w:tc>
      </w:tr>
      <w:tr w:rsidR="00C37AC5" w:rsidRPr="00C409BF" w14:paraId="57BAE934" w14:textId="77777777" w:rsidTr="009C0B90">
        <w:tc>
          <w:tcPr>
            <w:tcW w:w="6787" w:type="dxa"/>
            <w:shd w:val="clear" w:color="auto" w:fill="auto"/>
          </w:tcPr>
          <w:p w14:paraId="15C39D53" w14:textId="77777777" w:rsidR="00C37AC5" w:rsidRPr="005D58D3" w:rsidRDefault="00C37AC5" w:rsidP="005D58D3">
            <w:pPr>
              <w:rPr>
                <w:lang w:val="en-GB"/>
              </w:rPr>
            </w:pPr>
            <w:r w:rsidRPr="00C409BF">
              <w:rPr>
                <w:rFonts w:ascii="Times New Roman" w:hAnsi="Times New Roman"/>
                <w:sz w:val="20"/>
                <w:szCs w:val="20"/>
                <w:lang w:val="en-GB"/>
              </w:rPr>
              <w:t xml:space="preserve">” A lot of the governance in the health system is conditioned by the resources we have or do not have. And the management team has to deal with it. If the money isn’t there, if the staff isn’t there, then we will have to do our best within the </w:t>
            </w:r>
            <w:r w:rsidRPr="00C409BF">
              <w:rPr>
                <w:rFonts w:ascii="Times New Roman" w:hAnsi="Times New Roman"/>
                <w:sz w:val="20"/>
                <w:szCs w:val="20"/>
                <w:lang w:val="en-GB"/>
              </w:rPr>
              <w:lastRenderedPageBreak/>
              <w:t>frames there are and will have to prioritise. This also means that there are things we do not prioritise and cannot offer” #19 (macro level)</w:t>
            </w:r>
          </w:p>
          <w:p w14:paraId="4B68BF1F" w14:textId="6CD33178" w:rsidR="00C37AC5" w:rsidRPr="00C409BF" w:rsidRDefault="00C37AC5" w:rsidP="005D58D3">
            <w:pPr>
              <w:spacing w:line="240" w:lineRule="auto"/>
              <w:rPr>
                <w:rFonts w:ascii="Times New Roman" w:hAnsi="Times New Roman"/>
                <w:sz w:val="20"/>
                <w:szCs w:val="20"/>
                <w:lang w:val="en-GB"/>
              </w:rPr>
            </w:pPr>
          </w:p>
        </w:tc>
        <w:tc>
          <w:tcPr>
            <w:tcW w:w="2847" w:type="dxa"/>
          </w:tcPr>
          <w:p w14:paraId="0C78F4FC" w14:textId="2C5CB4CE" w:rsidR="00C37AC5" w:rsidRPr="00C409BF" w:rsidRDefault="00C37AC5"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lastRenderedPageBreak/>
              <w:t>Measures are influenced by whether the health professionals health objectives are qualitative or quantitative grounded.</w:t>
            </w:r>
          </w:p>
        </w:tc>
        <w:tc>
          <w:tcPr>
            <w:tcW w:w="2268" w:type="dxa"/>
            <w:vMerge/>
          </w:tcPr>
          <w:p w14:paraId="175B3088" w14:textId="77777777" w:rsidR="00C37AC5" w:rsidRPr="00C409BF" w:rsidRDefault="00C37AC5" w:rsidP="005D58D3">
            <w:pPr>
              <w:spacing w:line="240" w:lineRule="auto"/>
              <w:rPr>
                <w:rFonts w:ascii="Times New Roman" w:hAnsi="Times New Roman"/>
                <w:sz w:val="20"/>
                <w:szCs w:val="20"/>
                <w:lang w:val="en-GB"/>
              </w:rPr>
            </w:pPr>
          </w:p>
        </w:tc>
        <w:tc>
          <w:tcPr>
            <w:tcW w:w="2552" w:type="dxa"/>
            <w:vMerge/>
          </w:tcPr>
          <w:p w14:paraId="206181BD"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76DB127A" w14:textId="77777777" w:rsidTr="00BD3B55">
        <w:tc>
          <w:tcPr>
            <w:tcW w:w="9634" w:type="dxa"/>
            <w:gridSpan w:val="2"/>
          </w:tcPr>
          <w:p w14:paraId="342A835F" w14:textId="3986DD69" w:rsidR="00C37AC5" w:rsidRPr="00C409BF" w:rsidRDefault="00C37AC5" w:rsidP="005D58D3">
            <w:pPr>
              <w:spacing w:line="240" w:lineRule="auto"/>
              <w:rPr>
                <w:rFonts w:ascii="Times New Roman" w:hAnsi="Times New Roman"/>
                <w:sz w:val="20"/>
                <w:szCs w:val="20"/>
              </w:rPr>
            </w:pPr>
            <w:r w:rsidRPr="00C409BF">
              <w:rPr>
                <w:rFonts w:ascii="Times New Roman" w:hAnsi="Times New Roman"/>
                <w:sz w:val="20"/>
                <w:szCs w:val="20"/>
              </w:rPr>
              <w:t>Meso</w:t>
            </w:r>
          </w:p>
        </w:tc>
        <w:tc>
          <w:tcPr>
            <w:tcW w:w="2268" w:type="dxa"/>
            <w:vMerge/>
          </w:tcPr>
          <w:p w14:paraId="5DFE9752" w14:textId="77777777" w:rsidR="00C37AC5" w:rsidRPr="00C409BF" w:rsidRDefault="00C37AC5" w:rsidP="005D58D3">
            <w:pPr>
              <w:spacing w:line="240" w:lineRule="auto"/>
              <w:rPr>
                <w:rFonts w:ascii="Times New Roman" w:hAnsi="Times New Roman"/>
                <w:sz w:val="20"/>
                <w:szCs w:val="20"/>
              </w:rPr>
            </w:pPr>
          </w:p>
        </w:tc>
        <w:tc>
          <w:tcPr>
            <w:tcW w:w="2552" w:type="dxa"/>
            <w:vMerge/>
          </w:tcPr>
          <w:p w14:paraId="374F4371" w14:textId="59B6C6D4" w:rsidR="00C37AC5" w:rsidRPr="00C409BF" w:rsidRDefault="00C37AC5" w:rsidP="005D58D3">
            <w:pPr>
              <w:spacing w:line="240" w:lineRule="auto"/>
              <w:rPr>
                <w:rFonts w:ascii="Times New Roman" w:hAnsi="Times New Roman"/>
                <w:sz w:val="20"/>
                <w:szCs w:val="20"/>
              </w:rPr>
            </w:pPr>
          </w:p>
        </w:tc>
      </w:tr>
      <w:tr w:rsidR="00C37AC5" w:rsidRPr="00C409BF" w14:paraId="57847C63" w14:textId="77777777" w:rsidTr="00E97003">
        <w:tc>
          <w:tcPr>
            <w:tcW w:w="6787" w:type="dxa"/>
          </w:tcPr>
          <w:p w14:paraId="1375A6CB" w14:textId="0797E8D6" w:rsidR="00C37AC5" w:rsidRPr="00C409BF" w:rsidRDefault="00C37AC5"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 Measures are not just such a context free thing, where we can just find a tool and then it is perfect. We have to think about what we want to achieve with it and what it is the measurements should inform (…) there is a huge tendency to use measurement tools, which are developed in the hospital setting…”#13 (meso level)</w:t>
            </w:r>
          </w:p>
        </w:tc>
        <w:tc>
          <w:tcPr>
            <w:tcW w:w="2847" w:type="dxa"/>
          </w:tcPr>
          <w:p w14:paraId="238C69C7" w14:textId="77F3F67F" w:rsidR="00C37AC5" w:rsidRPr="00C409BF" w:rsidRDefault="00C37AC5"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Measures are contextual grounded and must fit the purpose of an intervention and the use of data.</w:t>
            </w:r>
          </w:p>
        </w:tc>
        <w:tc>
          <w:tcPr>
            <w:tcW w:w="2268" w:type="dxa"/>
            <w:vMerge/>
          </w:tcPr>
          <w:p w14:paraId="5CC2BB54" w14:textId="77777777" w:rsidR="00C37AC5" w:rsidRPr="00C409BF" w:rsidRDefault="00C37AC5" w:rsidP="005D58D3">
            <w:pPr>
              <w:spacing w:line="240" w:lineRule="auto"/>
              <w:rPr>
                <w:rFonts w:ascii="Times New Roman" w:hAnsi="Times New Roman"/>
                <w:sz w:val="20"/>
                <w:szCs w:val="20"/>
                <w:lang w:val="en-GB"/>
              </w:rPr>
            </w:pPr>
          </w:p>
        </w:tc>
        <w:tc>
          <w:tcPr>
            <w:tcW w:w="2552" w:type="dxa"/>
            <w:vMerge/>
          </w:tcPr>
          <w:p w14:paraId="35995CA8" w14:textId="77777777" w:rsidR="00C37AC5" w:rsidRPr="00C409BF" w:rsidRDefault="00C37AC5" w:rsidP="005D58D3">
            <w:pPr>
              <w:spacing w:line="240" w:lineRule="auto"/>
              <w:rPr>
                <w:rFonts w:ascii="Times New Roman" w:hAnsi="Times New Roman"/>
                <w:sz w:val="20"/>
                <w:szCs w:val="20"/>
                <w:lang w:val="en-GB"/>
              </w:rPr>
            </w:pPr>
          </w:p>
        </w:tc>
      </w:tr>
      <w:tr w:rsidR="00C37AC5" w:rsidRPr="00C409BF" w14:paraId="6663DF12" w14:textId="77777777" w:rsidTr="00A04281">
        <w:tc>
          <w:tcPr>
            <w:tcW w:w="9634" w:type="dxa"/>
            <w:gridSpan w:val="2"/>
          </w:tcPr>
          <w:p w14:paraId="33361A55" w14:textId="2B6670FE" w:rsidR="00C37AC5" w:rsidRPr="00C409BF" w:rsidRDefault="00C37AC5" w:rsidP="005D58D3">
            <w:pPr>
              <w:spacing w:line="240" w:lineRule="auto"/>
              <w:rPr>
                <w:rFonts w:ascii="Times New Roman" w:hAnsi="Times New Roman"/>
                <w:sz w:val="20"/>
                <w:szCs w:val="20"/>
              </w:rPr>
            </w:pPr>
            <w:r w:rsidRPr="00C409BF">
              <w:rPr>
                <w:rFonts w:ascii="Times New Roman" w:hAnsi="Times New Roman"/>
                <w:sz w:val="20"/>
                <w:szCs w:val="20"/>
              </w:rPr>
              <w:t>Micro</w:t>
            </w:r>
          </w:p>
        </w:tc>
        <w:tc>
          <w:tcPr>
            <w:tcW w:w="2268" w:type="dxa"/>
            <w:vMerge/>
          </w:tcPr>
          <w:p w14:paraId="3D9CFAA2" w14:textId="77777777" w:rsidR="00C37AC5" w:rsidRPr="00C409BF" w:rsidRDefault="00C37AC5" w:rsidP="005D58D3">
            <w:pPr>
              <w:spacing w:line="240" w:lineRule="auto"/>
              <w:rPr>
                <w:rFonts w:ascii="Times New Roman" w:hAnsi="Times New Roman"/>
                <w:sz w:val="20"/>
                <w:szCs w:val="20"/>
              </w:rPr>
            </w:pPr>
          </w:p>
        </w:tc>
        <w:tc>
          <w:tcPr>
            <w:tcW w:w="2552" w:type="dxa"/>
            <w:vMerge/>
          </w:tcPr>
          <w:p w14:paraId="7E679248" w14:textId="3D907C0F" w:rsidR="00C37AC5" w:rsidRPr="00C409BF" w:rsidRDefault="00C37AC5" w:rsidP="005D58D3">
            <w:pPr>
              <w:spacing w:line="240" w:lineRule="auto"/>
              <w:rPr>
                <w:rFonts w:ascii="Times New Roman" w:hAnsi="Times New Roman"/>
                <w:sz w:val="20"/>
                <w:szCs w:val="20"/>
              </w:rPr>
            </w:pPr>
          </w:p>
        </w:tc>
      </w:tr>
      <w:tr w:rsidR="00C37AC5" w:rsidRPr="00C409BF" w14:paraId="08EAF341" w14:textId="77777777" w:rsidTr="00E97003">
        <w:tc>
          <w:tcPr>
            <w:tcW w:w="6787" w:type="dxa"/>
          </w:tcPr>
          <w:p w14:paraId="5E63DB39" w14:textId="7DFA145C" w:rsidR="00C37AC5" w:rsidRPr="00C409BF" w:rsidRDefault="00C37AC5"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“It must, of course, make sense in the context you find yourself in. However, there are also sometimes in research contexts where you have to swallow some things in order to take on what you know is usually used in your setting (…) there could be a difference between whether a specific tool makes sense when you are in a research setting (…) there could be a difference between what you use in terms of research and what is used in clinical practice”. #5 (micro level)</w:t>
            </w:r>
          </w:p>
        </w:tc>
        <w:tc>
          <w:tcPr>
            <w:tcW w:w="2847" w:type="dxa"/>
          </w:tcPr>
          <w:p w14:paraId="37DE018F" w14:textId="7DEBF80B" w:rsidR="00C37AC5" w:rsidRPr="00C409BF" w:rsidRDefault="00C37AC5" w:rsidP="005D58D3">
            <w:pPr>
              <w:spacing w:line="240" w:lineRule="auto"/>
              <w:rPr>
                <w:rFonts w:ascii="Times New Roman" w:hAnsi="Times New Roman"/>
                <w:sz w:val="20"/>
                <w:szCs w:val="20"/>
                <w:lang w:val="en-GB"/>
              </w:rPr>
            </w:pPr>
            <w:r w:rsidRPr="00C409BF">
              <w:rPr>
                <w:rFonts w:ascii="Times New Roman" w:hAnsi="Times New Roman"/>
                <w:noProof/>
                <w:sz w:val="20"/>
                <w:szCs w:val="20"/>
                <w:lang w:eastAsia="en-GB"/>
              </w:rPr>
              <mc:AlternateContent>
                <mc:Choice Requires="wps">
                  <w:drawing>
                    <wp:anchor distT="0" distB="0" distL="114300" distR="114300" simplePos="0" relativeHeight="251670528" behindDoc="0" locked="0" layoutInCell="1" allowOverlap="1" wp14:anchorId="6097AA1E" wp14:editId="35661EEF">
                      <wp:simplePos x="0" y="0"/>
                      <wp:positionH relativeFrom="column">
                        <wp:posOffset>3203239</wp:posOffset>
                      </wp:positionH>
                      <wp:positionV relativeFrom="paragraph">
                        <wp:posOffset>822026</wp:posOffset>
                      </wp:positionV>
                      <wp:extent cx="1591945" cy="96819"/>
                      <wp:effectExtent l="0" t="0" r="8255" b="0"/>
                      <wp:wrapNone/>
                      <wp:docPr id="4" name="Rektangel 4"/>
                      <wp:cNvGraphicFramePr/>
                      <a:graphic xmlns:a="http://schemas.openxmlformats.org/drawingml/2006/main">
                        <a:graphicData uri="http://schemas.microsoft.com/office/word/2010/wordprocessingShape">
                          <wps:wsp>
                            <wps:cNvSpPr/>
                            <wps:spPr>
                              <a:xfrm>
                                <a:off x="0" y="0"/>
                                <a:ext cx="1591945" cy="9681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06EF04" id="Rektangel 4" o:spid="_x0000_s1026" style="position:absolute;margin-left:252.2pt;margin-top:64.75pt;width:125.35pt;height:7.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" fillcolor="white [3212]" stroked="f" strokeweight="1pt"/>
                  </w:pict>
                </mc:Fallback>
              </mc:AlternateContent>
            </w:r>
            <w:r w:rsidRPr="00C409BF">
              <w:rPr>
                <w:rFonts w:ascii="Times New Roman" w:hAnsi="Times New Roman"/>
                <w:sz w:val="20"/>
                <w:szCs w:val="20"/>
                <w:lang w:val="en-GB"/>
              </w:rPr>
              <w:t xml:space="preserve">Differences between clinical or research settings may result in a compromise on the measurement tools. </w:t>
            </w:r>
          </w:p>
        </w:tc>
        <w:tc>
          <w:tcPr>
            <w:tcW w:w="2268" w:type="dxa"/>
            <w:vMerge/>
          </w:tcPr>
          <w:p w14:paraId="5AEE9B59" w14:textId="77777777" w:rsidR="00C37AC5" w:rsidRPr="00C409BF" w:rsidRDefault="00C37AC5" w:rsidP="005D58D3">
            <w:pPr>
              <w:spacing w:line="240" w:lineRule="auto"/>
              <w:rPr>
                <w:rFonts w:ascii="Times New Roman" w:hAnsi="Times New Roman"/>
                <w:sz w:val="20"/>
                <w:szCs w:val="20"/>
                <w:lang w:val="en-GB"/>
              </w:rPr>
            </w:pPr>
          </w:p>
        </w:tc>
        <w:tc>
          <w:tcPr>
            <w:tcW w:w="2552" w:type="dxa"/>
            <w:vMerge/>
          </w:tcPr>
          <w:p w14:paraId="0ECA7B5A" w14:textId="77777777" w:rsidR="00C37AC5" w:rsidRPr="00C409BF" w:rsidRDefault="00C37AC5" w:rsidP="005D58D3">
            <w:pPr>
              <w:spacing w:line="240" w:lineRule="auto"/>
              <w:rPr>
                <w:rFonts w:ascii="Times New Roman" w:hAnsi="Times New Roman"/>
                <w:sz w:val="20"/>
                <w:szCs w:val="20"/>
                <w:lang w:val="en-GB"/>
              </w:rPr>
            </w:pPr>
          </w:p>
        </w:tc>
      </w:tr>
      <w:tr w:rsidR="005D58D3" w:rsidRPr="00C409BF" w14:paraId="7FE2A6AD" w14:textId="77777777" w:rsidTr="00E97003">
        <w:tc>
          <w:tcPr>
            <w:tcW w:w="6787" w:type="dxa"/>
          </w:tcPr>
          <w:p w14:paraId="061AA802" w14:textId="6F304B36" w:rsidR="005D58D3" w:rsidRPr="00C409BF" w:rsidRDefault="005D58D3" w:rsidP="005D58D3">
            <w:pPr>
              <w:spacing w:line="240" w:lineRule="auto"/>
              <w:rPr>
                <w:rFonts w:ascii="Times New Roman" w:hAnsi="Times New Roman"/>
                <w:sz w:val="20"/>
                <w:szCs w:val="20"/>
              </w:rPr>
            </w:pPr>
            <w:r w:rsidRPr="00C409BF">
              <w:rPr>
                <w:rFonts w:ascii="Times New Roman" w:hAnsi="Times New Roman"/>
                <w:sz w:val="20"/>
                <w:szCs w:val="20"/>
              </w:rPr>
              <w:t>Macro</w:t>
            </w:r>
          </w:p>
        </w:tc>
        <w:tc>
          <w:tcPr>
            <w:tcW w:w="2847" w:type="dxa"/>
          </w:tcPr>
          <w:p w14:paraId="47AC14CA" w14:textId="77777777" w:rsidR="005D58D3" w:rsidRPr="00C409BF" w:rsidRDefault="005D58D3" w:rsidP="005D58D3">
            <w:pPr>
              <w:spacing w:line="240" w:lineRule="auto"/>
              <w:rPr>
                <w:rFonts w:ascii="Times New Roman" w:hAnsi="Times New Roman"/>
                <w:sz w:val="20"/>
                <w:szCs w:val="20"/>
              </w:rPr>
            </w:pPr>
          </w:p>
        </w:tc>
        <w:tc>
          <w:tcPr>
            <w:tcW w:w="2268" w:type="dxa"/>
            <w:vMerge w:val="restart"/>
          </w:tcPr>
          <w:p w14:paraId="5CB05560" w14:textId="77777777" w:rsidR="005D58D3" w:rsidRPr="00C409BF" w:rsidRDefault="005D58D3" w:rsidP="005D58D3">
            <w:pPr>
              <w:spacing w:line="240" w:lineRule="auto"/>
              <w:rPr>
                <w:rFonts w:ascii="Times New Roman" w:hAnsi="Times New Roman"/>
                <w:lang w:val="en-GB"/>
              </w:rPr>
            </w:pPr>
          </w:p>
          <w:p w14:paraId="2FA66ED6" w14:textId="1407F111" w:rsidR="005D58D3" w:rsidRPr="00C409BF" w:rsidRDefault="005D58D3" w:rsidP="003A4AC5">
            <w:pPr>
              <w:spacing w:line="240" w:lineRule="auto"/>
              <w:rPr>
                <w:rFonts w:ascii="Times New Roman" w:hAnsi="Times New Roman"/>
                <w:lang w:val="en-GB"/>
              </w:rPr>
            </w:pPr>
            <w:r w:rsidRPr="00C409BF">
              <w:rPr>
                <w:rFonts w:ascii="Times New Roman" w:hAnsi="Times New Roman"/>
                <w:sz w:val="20"/>
                <w:szCs w:val="20"/>
                <w:lang w:val="en-GB"/>
              </w:rPr>
              <w:t>3c:</w:t>
            </w:r>
            <w:r w:rsidR="003A4AC5">
              <w:rPr>
                <w:rFonts w:ascii="Times New Roman" w:hAnsi="Times New Roman"/>
                <w:sz w:val="20"/>
                <w:szCs w:val="20"/>
                <w:lang w:val="en-GB"/>
              </w:rPr>
              <w:t xml:space="preserve"> Ensuring i</w:t>
            </w:r>
            <w:r w:rsidRPr="00C409BF">
              <w:rPr>
                <w:rFonts w:ascii="Times New Roman" w:hAnsi="Times New Roman"/>
                <w:sz w:val="20"/>
                <w:szCs w:val="20"/>
                <w:lang w:val="en-GB"/>
              </w:rPr>
              <w:t>mplement</w:t>
            </w:r>
            <w:r w:rsidR="003A4AC5">
              <w:rPr>
                <w:rFonts w:ascii="Times New Roman" w:hAnsi="Times New Roman"/>
                <w:sz w:val="20"/>
                <w:szCs w:val="20"/>
                <w:lang w:val="en-GB"/>
              </w:rPr>
              <w:t xml:space="preserve">ation of </w:t>
            </w:r>
            <w:r w:rsidRPr="00C409BF">
              <w:rPr>
                <w:rFonts w:ascii="Times New Roman" w:hAnsi="Times New Roman"/>
                <w:sz w:val="20"/>
                <w:szCs w:val="20"/>
                <w:lang w:val="en-GB"/>
              </w:rPr>
              <w:t>measurement in clinical practice</w:t>
            </w:r>
          </w:p>
        </w:tc>
        <w:tc>
          <w:tcPr>
            <w:tcW w:w="2552" w:type="dxa"/>
            <w:vMerge w:val="restart"/>
          </w:tcPr>
          <w:p w14:paraId="1EF6DF56" w14:textId="7CED2731" w:rsidR="005D58D3" w:rsidRPr="00C409BF" w:rsidRDefault="005D58D3" w:rsidP="005D58D3">
            <w:pPr>
              <w:spacing w:line="240" w:lineRule="auto"/>
              <w:rPr>
                <w:rFonts w:ascii="Times New Roman" w:hAnsi="Times New Roman"/>
                <w:sz w:val="20"/>
                <w:szCs w:val="20"/>
                <w:lang w:val="en-GB"/>
              </w:rPr>
            </w:pPr>
          </w:p>
        </w:tc>
      </w:tr>
      <w:tr w:rsidR="005D58D3" w:rsidRPr="00C409BF" w14:paraId="589B742F" w14:textId="77777777" w:rsidTr="00E97003">
        <w:tc>
          <w:tcPr>
            <w:tcW w:w="6787" w:type="dxa"/>
          </w:tcPr>
          <w:p w14:paraId="3640E1A0" w14:textId="22E23610" w:rsidR="005D58D3" w:rsidRPr="00C409BF" w:rsidRDefault="005D58D3"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 So it is such things that bubbles up from below, which we try to pick up” </w:t>
            </w:r>
          </w:p>
          <w:p w14:paraId="48888490" w14:textId="22E844D7" w:rsidR="005D58D3" w:rsidRPr="00C409BF" w:rsidRDefault="005D58D3"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 16 (macro level)</w:t>
            </w:r>
          </w:p>
        </w:tc>
        <w:tc>
          <w:tcPr>
            <w:tcW w:w="2847" w:type="dxa"/>
          </w:tcPr>
          <w:p w14:paraId="38525291" w14:textId="39620B9E" w:rsidR="005D58D3" w:rsidRPr="00C409BF" w:rsidRDefault="005D58D3"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Implementation is a bottom-up process which is supported by managers.</w:t>
            </w:r>
          </w:p>
        </w:tc>
        <w:tc>
          <w:tcPr>
            <w:tcW w:w="2268" w:type="dxa"/>
            <w:vMerge/>
          </w:tcPr>
          <w:p w14:paraId="49365EBD" w14:textId="77777777" w:rsidR="005D58D3" w:rsidRPr="00C409BF" w:rsidRDefault="005D58D3" w:rsidP="005D58D3">
            <w:pPr>
              <w:spacing w:line="240" w:lineRule="auto"/>
              <w:rPr>
                <w:rFonts w:ascii="Times New Roman" w:hAnsi="Times New Roman"/>
                <w:sz w:val="20"/>
                <w:szCs w:val="20"/>
                <w:lang w:val="en-GB"/>
              </w:rPr>
            </w:pPr>
          </w:p>
        </w:tc>
        <w:tc>
          <w:tcPr>
            <w:tcW w:w="2552" w:type="dxa"/>
            <w:vMerge/>
          </w:tcPr>
          <w:p w14:paraId="45DD5F3D" w14:textId="77777777" w:rsidR="005D58D3" w:rsidRPr="00C409BF" w:rsidRDefault="005D58D3" w:rsidP="005D58D3">
            <w:pPr>
              <w:spacing w:line="240" w:lineRule="auto"/>
              <w:rPr>
                <w:rFonts w:ascii="Times New Roman" w:hAnsi="Times New Roman"/>
                <w:sz w:val="20"/>
                <w:szCs w:val="20"/>
                <w:lang w:val="en-GB"/>
              </w:rPr>
            </w:pPr>
          </w:p>
        </w:tc>
      </w:tr>
      <w:tr w:rsidR="005D58D3" w:rsidRPr="00C409BF" w14:paraId="75461C1D" w14:textId="77777777" w:rsidTr="00E97003">
        <w:tc>
          <w:tcPr>
            <w:tcW w:w="6787" w:type="dxa"/>
          </w:tcPr>
          <w:p w14:paraId="5713D2A0" w14:textId="1E741850" w:rsidR="005D58D3" w:rsidRPr="00C409BF" w:rsidRDefault="005D58D3" w:rsidP="005D58D3">
            <w:pPr>
              <w:spacing w:line="240" w:lineRule="auto"/>
              <w:rPr>
                <w:rFonts w:ascii="Times New Roman" w:hAnsi="Times New Roman"/>
                <w:sz w:val="20"/>
                <w:szCs w:val="20"/>
              </w:rPr>
            </w:pPr>
            <w:r w:rsidRPr="00C409BF">
              <w:rPr>
                <w:rFonts w:ascii="Times New Roman" w:hAnsi="Times New Roman"/>
                <w:sz w:val="20"/>
                <w:szCs w:val="20"/>
              </w:rPr>
              <w:t xml:space="preserve">Meso </w:t>
            </w:r>
          </w:p>
        </w:tc>
        <w:tc>
          <w:tcPr>
            <w:tcW w:w="2847" w:type="dxa"/>
          </w:tcPr>
          <w:p w14:paraId="2E8430B3" w14:textId="77777777" w:rsidR="005D58D3" w:rsidRPr="00C409BF" w:rsidRDefault="005D58D3" w:rsidP="005D58D3">
            <w:pPr>
              <w:spacing w:line="240" w:lineRule="auto"/>
              <w:rPr>
                <w:rFonts w:ascii="Times New Roman" w:hAnsi="Times New Roman"/>
                <w:sz w:val="20"/>
                <w:szCs w:val="20"/>
              </w:rPr>
            </w:pPr>
          </w:p>
        </w:tc>
        <w:tc>
          <w:tcPr>
            <w:tcW w:w="2268" w:type="dxa"/>
            <w:vMerge/>
          </w:tcPr>
          <w:p w14:paraId="204CFE13" w14:textId="77777777" w:rsidR="005D58D3" w:rsidRPr="00C409BF" w:rsidRDefault="005D58D3" w:rsidP="005D58D3">
            <w:pPr>
              <w:spacing w:line="240" w:lineRule="auto"/>
              <w:rPr>
                <w:rFonts w:ascii="Times New Roman" w:hAnsi="Times New Roman"/>
                <w:sz w:val="20"/>
                <w:szCs w:val="20"/>
              </w:rPr>
            </w:pPr>
          </w:p>
        </w:tc>
        <w:tc>
          <w:tcPr>
            <w:tcW w:w="2552" w:type="dxa"/>
            <w:vMerge/>
          </w:tcPr>
          <w:p w14:paraId="44BBD779" w14:textId="77777777" w:rsidR="005D58D3" w:rsidRPr="00C409BF" w:rsidRDefault="005D58D3" w:rsidP="005D58D3">
            <w:pPr>
              <w:spacing w:line="240" w:lineRule="auto"/>
              <w:rPr>
                <w:rFonts w:ascii="Times New Roman" w:hAnsi="Times New Roman"/>
                <w:sz w:val="20"/>
                <w:szCs w:val="20"/>
              </w:rPr>
            </w:pPr>
          </w:p>
        </w:tc>
      </w:tr>
      <w:tr w:rsidR="005D58D3" w:rsidRPr="00C409BF" w14:paraId="4403C6E6" w14:textId="77777777" w:rsidTr="00E47B0B">
        <w:trPr>
          <w:trHeight w:val="1828"/>
        </w:trPr>
        <w:tc>
          <w:tcPr>
            <w:tcW w:w="6787" w:type="dxa"/>
          </w:tcPr>
          <w:p w14:paraId="04922BB0" w14:textId="167EDB04" w:rsidR="005D58D3" w:rsidRPr="00C409BF" w:rsidRDefault="005D58D3"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 The hospital owners, the administrator</w:t>
            </w:r>
            <w:r>
              <w:rPr>
                <w:rFonts w:ascii="Times New Roman" w:hAnsi="Times New Roman"/>
                <w:sz w:val="20"/>
                <w:szCs w:val="20"/>
                <w:lang w:val="en-GB"/>
              </w:rPr>
              <w:t>s</w:t>
            </w:r>
            <w:r w:rsidRPr="00C409BF">
              <w:rPr>
                <w:rFonts w:ascii="Times New Roman" w:hAnsi="Times New Roman"/>
                <w:sz w:val="20"/>
                <w:szCs w:val="20"/>
                <w:lang w:val="en-GB"/>
              </w:rPr>
              <w:t xml:space="preserve"> have an expectation of it can be implemented immediately. That is not how it works (…) if you mean it seriously you have to set aside resources for it to implement it properly. Currently, we have such “dedicated individuals-model” going, which will not work, because when the dedicated individual is gone you forget (…) the Danish regions own the hospitals…if you want it to affect important parameters, then you have to work systematic</w:t>
            </w:r>
            <w:r w:rsidR="005F3881">
              <w:rPr>
                <w:rFonts w:ascii="Times New Roman" w:hAnsi="Times New Roman"/>
                <w:sz w:val="20"/>
                <w:szCs w:val="20"/>
                <w:lang w:val="en-GB"/>
              </w:rPr>
              <w:t>ally</w:t>
            </w:r>
            <w:r w:rsidRPr="00C409BF">
              <w:rPr>
                <w:rFonts w:ascii="Times New Roman" w:hAnsi="Times New Roman"/>
                <w:sz w:val="20"/>
                <w:szCs w:val="20"/>
                <w:lang w:val="en-GB"/>
              </w:rPr>
              <w:t xml:space="preserve"> and rigorously and evidence-based on it and it requires resources” #17 (meso level).</w:t>
            </w:r>
          </w:p>
        </w:tc>
        <w:tc>
          <w:tcPr>
            <w:tcW w:w="2847" w:type="dxa"/>
          </w:tcPr>
          <w:p w14:paraId="76A2BDF3" w14:textId="7DD422EF" w:rsidR="005D58D3" w:rsidRPr="00C409BF" w:rsidRDefault="005D58D3" w:rsidP="005D58D3">
            <w:pPr>
              <w:pStyle w:val="Kommentartekst"/>
              <w:rPr>
                <w:rFonts w:ascii="Times New Roman" w:hAnsi="Times New Roman"/>
                <w:lang w:val="en-GB"/>
              </w:rPr>
            </w:pPr>
            <w:r w:rsidRPr="00C409BF">
              <w:rPr>
                <w:rFonts w:ascii="Times New Roman" w:hAnsi="Times New Roman"/>
                <w:lang w:val="en-GB"/>
              </w:rPr>
              <w:t xml:space="preserve">The macro level must acknowledge that it is time consuming to develop rigorous tools prior to implementation and avoid unsustainable bottom-up processes. </w:t>
            </w:r>
          </w:p>
        </w:tc>
        <w:tc>
          <w:tcPr>
            <w:tcW w:w="2268" w:type="dxa"/>
            <w:vMerge/>
          </w:tcPr>
          <w:p w14:paraId="5C5E0A43" w14:textId="77777777" w:rsidR="005D58D3" w:rsidRPr="00C409BF" w:rsidRDefault="005D58D3" w:rsidP="005D58D3">
            <w:pPr>
              <w:spacing w:line="240" w:lineRule="auto"/>
              <w:rPr>
                <w:rFonts w:ascii="Times New Roman" w:hAnsi="Times New Roman"/>
                <w:sz w:val="20"/>
                <w:szCs w:val="20"/>
                <w:lang w:val="en-GB"/>
              </w:rPr>
            </w:pPr>
          </w:p>
        </w:tc>
        <w:tc>
          <w:tcPr>
            <w:tcW w:w="2552" w:type="dxa"/>
            <w:vMerge/>
          </w:tcPr>
          <w:p w14:paraId="1EBC9744" w14:textId="77777777" w:rsidR="005D58D3" w:rsidRPr="00C409BF" w:rsidRDefault="005D58D3" w:rsidP="005D58D3">
            <w:pPr>
              <w:spacing w:line="240" w:lineRule="auto"/>
              <w:rPr>
                <w:rFonts w:ascii="Times New Roman" w:hAnsi="Times New Roman"/>
                <w:sz w:val="20"/>
                <w:szCs w:val="20"/>
                <w:lang w:val="en-GB"/>
              </w:rPr>
            </w:pPr>
          </w:p>
        </w:tc>
      </w:tr>
      <w:tr w:rsidR="005D58D3" w:rsidRPr="00C409BF" w14:paraId="6DAE1EC2" w14:textId="77777777" w:rsidTr="00177482">
        <w:trPr>
          <w:trHeight w:val="273"/>
        </w:trPr>
        <w:tc>
          <w:tcPr>
            <w:tcW w:w="6787" w:type="dxa"/>
          </w:tcPr>
          <w:p w14:paraId="1A31B22D" w14:textId="3F8E9549" w:rsidR="005D58D3" w:rsidRPr="00C409BF" w:rsidRDefault="005D58D3" w:rsidP="005D58D3">
            <w:pPr>
              <w:spacing w:line="240" w:lineRule="auto"/>
              <w:rPr>
                <w:rFonts w:ascii="Times New Roman" w:hAnsi="Times New Roman"/>
                <w:sz w:val="20"/>
                <w:szCs w:val="20"/>
              </w:rPr>
            </w:pPr>
            <w:r w:rsidRPr="00C409BF">
              <w:rPr>
                <w:rFonts w:ascii="Times New Roman" w:hAnsi="Times New Roman"/>
                <w:sz w:val="20"/>
                <w:szCs w:val="20"/>
              </w:rPr>
              <w:t>Micro</w:t>
            </w:r>
          </w:p>
        </w:tc>
        <w:tc>
          <w:tcPr>
            <w:tcW w:w="2847" w:type="dxa"/>
          </w:tcPr>
          <w:p w14:paraId="7F8D27A9" w14:textId="77777777" w:rsidR="005D58D3" w:rsidRPr="00C409BF" w:rsidRDefault="005D58D3" w:rsidP="005D58D3">
            <w:pPr>
              <w:spacing w:line="240" w:lineRule="auto"/>
              <w:rPr>
                <w:rFonts w:ascii="Times New Roman" w:hAnsi="Times New Roman"/>
                <w:sz w:val="20"/>
                <w:szCs w:val="20"/>
              </w:rPr>
            </w:pPr>
          </w:p>
        </w:tc>
        <w:tc>
          <w:tcPr>
            <w:tcW w:w="2268" w:type="dxa"/>
            <w:vMerge/>
          </w:tcPr>
          <w:p w14:paraId="65376AE4" w14:textId="77777777" w:rsidR="005D58D3" w:rsidRPr="00C409BF" w:rsidRDefault="005D58D3" w:rsidP="005D58D3">
            <w:pPr>
              <w:spacing w:line="240" w:lineRule="auto"/>
              <w:rPr>
                <w:rFonts w:ascii="Times New Roman" w:hAnsi="Times New Roman"/>
                <w:sz w:val="20"/>
                <w:szCs w:val="20"/>
              </w:rPr>
            </w:pPr>
          </w:p>
        </w:tc>
        <w:tc>
          <w:tcPr>
            <w:tcW w:w="2552" w:type="dxa"/>
            <w:vMerge/>
          </w:tcPr>
          <w:p w14:paraId="1A0C8745" w14:textId="77777777" w:rsidR="005D58D3" w:rsidRPr="00C409BF" w:rsidRDefault="005D58D3" w:rsidP="005D58D3">
            <w:pPr>
              <w:spacing w:line="240" w:lineRule="auto"/>
              <w:rPr>
                <w:rFonts w:ascii="Times New Roman" w:hAnsi="Times New Roman"/>
                <w:sz w:val="20"/>
                <w:szCs w:val="20"/>
              </w:rPr>
            </w:pPr>
          </w:p>
        </w:tc>
      </w:tr>
      <w:tr w:rsidR="005D58D3" w:rsidRPr="00C409BF" w14:paraId="37619F2C" w14:textId="77777777" w:rsidTr="00E97003">
        <w:tc>
          <w:tcPr>
            <w:tcW w:w="6787" w:type="dxa"/>
          </w:tcPr>
          <w:p w14:paraId="586BA986" w14:textId="0C32AB11" w:rsidR="005D58D3" w:rsidRPr="00C409BF" w:rsidRDefault="005D58D3" w:rsidP="005D58D3">
            <w:pPr>
              <w:spacing w:line="240" w:lineRule="auto"/>
              <w:rPr>
                <w:rFonts w:ascii="Times New Roman" w:hAnsi="Times New Roman"/>
                <w:sz w:val="20"/>
                <w:szCs w:val="20"/>
                <w:lang w:val="en-GB"/>
              </w:rPr>
            </w:pPr>
            <w:r>
              <w:rPr>
                <w:rFonts w:ascii="Times New Roman" w:hAnsi="Times New Roman"/>
                <w:sz w:val="20"/>
                <w:szCs w:val="20"/>
                <w:lang w:val="en-GB"/>
              </w:rPr>
              <w:t>“T</w:t>
            </w:r>
            <w:r w:rsidRPr="00C409BF">
              <w:rPr>
                <w:rFonts w:ascii="Times New Roman" w:hAnsi="Times New Roman"/>
                <w:sz w:val="20"/>
                <w:szCs w:val="20"/>
                <w:lang w:val="en-GB"/>
              </w:rPr>
              <w:t>he five generic questions</w:t>
            </w:r>
            <w:r>
              <w:rPr>
                <w:rFonts w:ascii="Times New Roman" w:hAnsi="Times New Roman"/>
                <w:sz w:val="20"/>
                <w:szCs w:val="20"/>
                <w:lang w:val="en-GB"/>
              </w:rPr>
              <w:t xml:space="preserve"> [by DEFACTUM]</w:t>
            </w:r>
            <w:r w:rsidRPr="00C409BF">
              <w:rPr>
                <w:rFonts w:ascii="Times New Roman" w:hAnsi="Times New Roman"/>
                <w:sz w:val="20"/>
                <w:szCs w:val="20"/>
                <w:lang w:val="en-GB"/>
              </w:rPr>
              <w:t xml:space="preserve"> …are meaningful to use in clinical practice. It is five quick questions, and you can get an indication of whether patients feel dressed for the task before and after a specific intervention” #5 (micro level)</w:t>
            </w:r>
            <w:r w:rsidRPr="00C409BF">
              <w:rPr>
                <w:rFonts w:ascii="Calibri" w:hAnsi="Calibri" w:cs="Calibri"/>
                <w:lang w:val="en-GB"/>
              </w:rPr>
              <w:t xml:space="preserve"> </w:t>
            </w:r>
          </w:p>
        </w:tc>
        <w:tc>
          <w:tcPr>
            <w:tcW w:w="2847" w:type="dxa"/>
          </w:tcPr>
          <w:p w14:paraId="35536308" w14:textId="13BE4AE0" w:rsidR="005D58D3" w:rsidRPr="00C409BF" w:rsidRDefault="005D58D3" w:rsidP="005D58D3">
            <w:pPr>
              <w:spacing w:line="240" w:lineRule="auto"/>
              <w:rPr>
                <w:rFonts w:ascii="Times New Roman" w:hAnsi="Times New Roman"/>
                <w:sz w:val="20"/>
                <w:szCs w:val="20"/>
                <w:lang w:val="en-GB"/>
              </w:rPr>
            </w:pPr>
            <w:r w:rsidRPr="00C409BF">
              <w:rPr>
                <w:rFonts w:ascii="Times New Roman" w:hAnsi="Times New Roman"/>
                <w:sz w:val="20"/>
                <w:szCs w:val="20"/>
                <w:lang w:val="en-GB"/>
              </w:rPr>
              <w:t xml:space="preserve">Generic measures may be successfully implemented in clinical practice. </w:t>
            </w:r>
          </w:p>
        </w:tc>
        <w:tc>
          <w:tcPr>
            <w:tcW w:w="2268" w:type="dxa"/>
            <w:vMerge/>
          </w:tcPr>
          <w:p w14:paraId="5B0AEC37" w14:textId="77777777" w:rsidR="005D58D3" w:rsidRPr="00C409BF" w:rsidRDefault="005D58D3" w:rsidP="005D58D3">
            <w:pPr>
              <w:spacing w:line="240" w:lineRule="auto"/>
              <w:rPr>
                <w:rFonts w:ascii="Times New Roman" w:hAnsi="Times New Roman"/>
                <w:sz w:val="20"/>
                <w:szCs w:val="20"/>
                <w:lang w:val="en-GB"/>
              </w:rPr>
            </w:pPr>
          </w:p>
        </w:tc>
        <w:tc>
          <w:tcPr>
            <w:tcW w:w="2552" w:type="dxa"/>
            <w:vMerge/>
          </w:tcPr>
          <w:p w14:paraId="4D14F0AB" w14:textId="77777777" w:rsidR="005D58D3" w:rsidRPr="00C409BF" w:rsidRDefault="005D58D3" w:rsidP="005D58D3">
            <w:pPr>
              <w:spacing w:line="240" w:lineRule="auto"/>
              <w:rPr>
                <w:rFonts w:ascii="Times New Roman" w:hAnsi="Times New Roman"/>
                <w:sz w:val="20"/>
                <w:szCs w:val="20"/>
                <w:lang w:val="en-GB"/>
              </w:rPr>
            </w:pPr>
          </w:p>
        </w:tc>
      </w:tr>
    </w:tbl>
    <w:p w14:paraId="3270445E" w14:textId="783EA31F" w:rsidR="00B7178F" w:rsidRPr="00C409BF" w:rsidRDefault="00B7178F" w:rsidP="0012529F"/>
    <w:p w14:paraId="1604CFE1" w14:textId="0A3BE9A6" w:rsidR="00DB34C2" w:rsidRPr="00C409BF" w:rsidRDefault="00DB34C2" w:rsidP="0012529F"/>
    <w:p w14:paraId="6223E753" w14:textId="77777777" w:rsidR="004223E4" w:rsidRDefault="004223E4" w:rsidP="0012529F">
      <w:pPr>
        <w:rPr>
          <w:rFonts w:ascii="Times New Roman" w:eastAsiaTheme="minorHAnsi" w:hAnsi="Times New Roman"/>
          <w:color w:val="131413"/>
          <w:sz w:val="24"/>
          <w:lang w:eastAsia="en-US"/>
        </w:rPr>
      </w:pPr>
    </w:p>
    <w:p w14:paraId="11C026C2" w14:textId="655B28B6" w:rsidR="0084356B" w:rsidRDefault="0084356B">
      <w:pPr>
        <w:spacing w:after="160" w:line="259" w:lineRule="auto"/>
        <w:rPr>
          <w:rFonts w:ascii="Times New Roman" w:eastAsiaTheme="minorHAnsi" w:hAnsi="Times New Roman"/>
          <w:sz w:val="24"/>
          <w:lang w:eastAsia="en-US"/>
        </w:rPr>
      </w:pPr>
    </w:p>
    <w:sectPr w:rsidR="0084356B" w:rsidSect="00A33B5A">
      <w:headerReference w:type="default" r:id="rId8"/>
      <w:footerReference w:type="default" r:id="rId9"/>
      <w:pgSz w:w="16838" w:h="11906" w:orient="landscape"/>
      <w:pgMar w:top="1134" w:right="1701" w:bottom="1134" w:left="170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60320" w16cex:dateUtc="2022-11-21T13:01:00Z"/>
  <w16cex:commentExtensible w16cex:durableId="27260749" w16cex:dateUtc="2022-11-21T13:18:00Z"/>
  <w16cex:commentExtensible w16cex:durableId="272602B7" w16cex:dateUtc="2022-11-21T12:59:00Z"/>
  <w16cex:commentExtensible w16cex:durableId="2726036B" w16cex:dateUtc="2022-11-21T13:02:00Z"/>
  <w16cex:commentExtensible w16cex:durableId="272603B2" w16cex:dateUtc="2022-11-21T13:03:00Z"/>
  <w16cex:commentExtensible w16cex:durableId="2726047A" w16cex:dateUtc="2022-11-21T13:06:00Z"/>
  <w16cex:commentExtensible w16cex:durableId="272605E2" w16cex:dateUtc="2022-11-21T13:12:00Z"/>
  <w16cex:commentExtensible w16cex:durableId="2726213A" w16cex:dateUtc="2022-11-21T15:09:00Z"/>
  <w16cex:commentExtensible w16cex:durableId="27262100" w16cex:dateUtc="2022-11-21T15:08:00Z"/>
  <w16cex:commentExtensible w16cex:durableId="272620DA" w16cex:dateUtc="2022-11-21T15:07:00Z"/>
  <w16cex:commentExtensible w16cex:durableId="27261B2D" w16cex:dateUtc="2022-11-21T14:43:00Z"/>
  <w16cex:commentExtensible w16cex:durableId="27261B1D" w16cex:dateUtc="2022-11-21T14:43:00Z"/>
  <w16cex:commentExtensible w16cex:durableId="27261ADF" w16cex:dateUtc="2022-11-21T14:42:00Z"/>
  <w16cex:commentExtensible w16cex:durableId="27261AC5" w16cex:dateUtc="2022-11-21T14:41:00Z"/>
  <w16cex:commentExtensible w16cex:durableId="27261A99" w16cex:dateUtc="2022-11-21T14:41:00Z"/>
  <w16cex:commentExtensible w16cex:durableId="27261A77" w16cex:dateUtc="2022-11-21T14:40:00Z"/>
  <w16cex:commentExtensible w16cex:durableId="272619D6" w16cex:dateUtc="2022-11-21T14:37:00Z"/>
  <w16cex:commentExtensible w16cex:durableId="27261954" w16cex:dateUtc="2022-11-21T14:35:00Z"/>
  <w16cex:commentExtensible w16cex:durableId="272618CD" w16cex:dateUtc="2022-11-21T14:33:00Z"/>
  <w16cex:commentExtensible w16cex:durableId="27261817" w16cex:dateUtc="2022-11-21T14: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4BB6D9D" w16cid:durableId="27260320"/>
  <w16cid:commentId w16cid:paraId="34EE34CE" w16cid:durableId="27260749"/>
  <w16cid:commentId w16cid:paraId="0A2270CE" w16cid:durableId="2720AFDA"/>
  <w16cid:commentId w16cid:paraId="46C5B8BB" w16cid:durableId="272602B7"/>
  <w16cid:commentId w16cid:paraId="3E20C7E9" w16cid:durableId="2726036B"/>
  <w16cid:commentId w16cid:paraId="6CED61F9" w16cid:durableId="2720AFDB"/>
  <w16cid:commentId w16cid:paraId="6843BC82" w16cid:durableId="272603B2"/>
  <w16cid:commentId w16cid:paraId="40301482" w16cid:durableId="2720AFDC"/>
  <w16cid:commentId w16cid:paraId="76273A91" w16cid:durableId="2720AFDD"/>
  <w16cid:commentId w16cid:paraId="260839DF" w16cid:durableId="2720AFDE"/>
  <w16cid:commentId w16cid:paraId="5A69FDDD" w16cid:durableId="2726047A"/>
  <w16cid:commentId w16cid:paraId="07B075E9" w16cid:durableId="2720AFDF"/>
  <w16cid:commentId w16cid:paraId="7C90743E" w16cid:durableId="272605E2"/>
  <w16cid:commentId w16cid:paraId="43D712E9" w16cid:durableId="2720AFE0"/>
  <w16cid:commentId w16cid:paraId="2CFD40B3" w16cid:durableId="2720AFE1"/>
  <w16cid:commentId w16cid:paraId="0993FA37" w16cid:durableId="2720AFE2"/>
  <w16cid:commentId w16cid:paraId="5B494E42" w16cid:durableId="2720AFE3"/>
  <w16cid:commentId w16cid:paraId="629D57A0" w16cid:durableId="2726213A"/>
  <w16cid:commentId w16cid:paraId="38753C44" w16cid:durableId="2720AFE4"/>
  <w16cid:commentId w16cid:paraId="0937F088" w16cid:durableId="27262100"/>
  <w16cid:commentId w16cid:paraId="425C9F1A" w16cid:durableId="2720AFE5"/>
  <w16cid:commentId w16cid:paraId="6122771F" w16cid:durableId="272620DA"/>
  <w16cid:commentId w16cid:paraId="2A13F112" w16cid:durableId="2720AFE6"/>
  <w16cid:commentId w16cid:paraId="016CC3B8" w16cid:durableId="2720AFE7"/>
  <w16cid:commentId w16cid:paraId="44C646DE" w16cid:durableId="2720AFE8"/>
  <w16cid:commentId w16cid:paraId="47CE176E" w16cid:durableId="27261B2D"/>
  <w16cid:commentId w16cid:paraId="730630D8" w16cid:durableId="2720AFE9"/>
  <w16cid:commentId w16cid:paraId="53EB3AC8" w16cid:durableId="27261B1D"/>
  <w16cid:commentId w16cid:paraId="500E3BFA" w16cid:durableId="2720AFEA"/>
  <w16cid:commentId w16cid:paraId="0B3E453A" w16cid:durableId="27261ADF"/>
  <w16cid:commentId w16cid:paraId="148EB319" w16cid:durableId="2720AFEB"/>
  <w16cid:commentId w16cid:paraId="6BA69B37" w16cid:durableId="2720AFEC"/>
  <w16cid:commentId w16cid:paraId="43FB0E11" w16cid:durableId="27261AC5"/>
  <w16cid:commentId w16cid:paraId="522A3CC0" w16cid:durableId="2720AFED"/>
  <w16cid:commentId w16cid:paraId="1CAA6D85" w16cid:durableId="2720AFEE"/>
  <w16cid:commentId w16cid:paraId="383B551F" w16cid:durableId="27261A99"/>
  <w16cid:commentId w16cid:paraId="2BA31498" w16cid:durableId="2720AFEF"/>
  <w16cid:commentId w16cid:paraId="01A9310E" w16cid:durableId="27261A77"/>
  <w16cid:commentId w16cid:paraId="52211DD7" w16cid:durableId="2720AFF0"/>
  <w16cid:commentId w16cid:paraId="7F71CA52" w16cid:durableId="272619D6"/>
  <w16cid:commentId w16cid:paraId="6282D510" w16cid:durableId="2720AFF1"/>
  <w16cid:commentId w16cid:paraId="11C5D9CD" w16cid:durableId="27261954"/>
  <w16cid:commentId w16cid:paraId="49900FE2" w16cid:durableId="2720AFF2"/>
  <w16cid:commentId w16cid:paraId="346740BE" w16cid:durableId="2720AFF3"/>
  <w16cid:commentId w16cid:paraId="0A0E3421" w16cid:durableId="272618CD"/>
  <w16cid:commentId w16cid:paraId="59E69197" w16cid:durableId="2720AFF4"/>
  <w16cid:commentId w16cid:paraId="2D814C80" w16cid:durableId="2726181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405A5" w14:textId="77777777" w:rsidR="00A33B5A" w:rsidRDefault="00A33B5A" w:rsidP="00A33B5A">
      <w:pPr>
        <w:spacing w:line="240" w:lineRule="auto"/>
      </w:pPr>
      <w:r>
        <w:separator/>
      </w:r>
    </w:p>
  </w:endnote>
  <w:endnote w:type="continuationSeparator" w:id="0">
    <w:p w14:paraId="46A040AB" w14:textId="77777777" w:rsidR="00A33B5A" w:rsidRDefault="00A33B5A" w:rsidP="00A33B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AE20" w14:textId="5BF116DF" w:rsidR="00D26BFE" w:rsidRDefault="00D26BFE">
    <w:pPr>
      <w:pStyle w:val="Sidefod"/>
      <w:jc w:val="right"/>
    </w:pPr>
  </w:p>
  <w:p w14:paraId="28F0D2D1" w14:textId="77777777" w:rsidR="00A33B5A" w:rsidRDefault="00A33B5A">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A4A5F4" w14:textId="77777777" w:rsidR="00A33B5A" w:rsidRDefault="00A33B5A" w:rsidP="00A33B5A">
      <w:pPr>
        <w:spacing w:line="240" w:lineRule="auto"/>
      </w:pPr>
      <w:r>
        <w:separator/>
      </w:r>
    </w:p>
  </w:footnote>
  <w:footnote w:type="continuationSeparator" w:id="0">
    <w:p w14:paraId="7217B68C" w14:textId="77777777" w:rsidR="00A33B5A" w:rsidRDefault="00A33B5A" w:rsidP="00A33B5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60DDF" w14:textId="0AD5EEF1" w:rsidR="00D26BFE" w:rsidRDefault="00D26BFE" w:rsidP="00D26BFE">
    <w:pPr>
      <w:pStyle w:val="Sidehoved"/>
      <w:jc w:val="center"/>
    </w:pPr>
  </w:p>
  <w:p w14:paraId="10034A13" w14:textId="77777777" w:rsidR="00D26BFE" w:rsidRDefault="00D26BFE">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B0D5C"/>
    <w:multiLevelType w:val="hybridMultilevel"/>
    <w:tmpl w:val="7828FE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4543BD5"/>
    <w:multiLevelType w:val="hybridMultilevel"/>
    <w:tmpl w:val="A5C4F9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8B0C89"/>
    <w:multiLevelType w:val="hybridMultilevel"/>
    <w:tmpl w:val="013A8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0C1"/>
    <w:rsid w:val="0000492B"/>
    <w:rsid w:val="000065F4"/>
    <w:rsid w:val="00007501"/>
    <w:rsid w:val="00012F77"/>
    <w:rsid w:val="00025CCC"/>
    <w:rsid w:val="00071CB7"/>
    <w:rsid w:val="00081D6D"/>
    <w:rsid w:val="000C7F96"/>
    <w:rsid w:val="0010654B"/>
    <w:rsid w:val="001127F1"/>
    <w:rsid w:val="0012170B"/>
    <w:rsid w:val="0012529F"/>
    <w:rsid w:val="0015614A"/>
    <w:rsid w:val="0015780E"/>
    <w:rsid w:val="00177482"/>
    <w:rsid w:val="00182302"/>
    <w:rsid w:val="00187C8D"/>
    <w:rsid w:val="00195CA9"/>
    <w:rsid w:val="001C6A8C"/>
    <w:rsid w:val="001C6E90"/>
    <w:rsid w:val="001D04E0"/>
    <w:rsid w:val="002255A2"/>
    <w:rsid w:val="00234C17"/>
    <w:rsid w:val="002454E2"/>
    <w:rsid w:val="00254656"/>
    <w:rsid w:val="00255D9B"/>
    <w:rsid w:val="00257ED3"/>
    <w:rsid w:val="00271B67"/>
    <w:rsid w:val="00281475"/>
    <w:rsid w:val="002D3A64"/>
    <w:rsid w:val="002E4B18"/>
    <w:rsid w:val="002E7899"/>
    <w:rsid w:val="002F04B4"/>
    <w:rsid w:val="0030560E"/>
    <w:rsid w:val="00327F81"/>
    <w:rsid w:val="00340587"/>
    <w:rsid w:val="00364530"/>
    <w:rsid w:val="00386FC5"/>
    <w:rsid w:val="00396CB7"/>
    <w:rsid w:val="003A0F38"/>
    <w:rsid w:val="003A4AC5"/>
    <w:rsid w:val="003B392E"/>
    <w:rsid w:val="003C3C07"/>
    <w:rsid w:val="003C713D"/>
    <w:rsid w:val="003C78D7"/>
    <w:rsid w:val="003D4CD0"/>
    <w:rsid w:val="004050F2"/>
    <w:rsid w:val="004200C1"/>
    <w:rsid w:val="004223E4"/>
    <w:rsid w:val="004319C2"/>
    <w:rsid w:val="004432EC"/>
    <w:rsid w:val="00477E72"/>
    <w:rsid w:val="0048139D"/>
    <w:rsid w:val="00483E3D"/>
    <w:rsid w:val="00493FD0"/>
    <w:rsid w:val="004A2789"/>
    <w:rsid w:val="004A4F57"/>
    <w:rsid w:val="004A6244"/>
    <w:rsid w:val="004A793E"/>
    <w:rsid w:val="004B1D25"/>
    <w:rsid w:val="004B3DE9"/>
    <w:rsid w:val="004B6C88"/>
    <w:rsid w:val="004C7018"/>
    <w:rsid w:val="004F3AE6"/>
    <w:rsid w:val="005520AD"/>
    <w:rsid w:val="00557A49"/>
    <w:rsid w:val="00563197"/>
    <w:rsid w:val="00563317"/>
    <w:rsid w:val="005752E6"/>
    <w:rsid w:val="005A5B02"/>
    <w:rsid w:val="005B2E7B"/>
    <w:rsid w:val="005B432E"/>
    <w:rsid w:val="005D39A1"/>
    <w:rsid w:val="005D58D3"/>
    <w:rsid w:val="005E3A92"/>
    <w:rsid w:val="005F3881"/>
    <w:rsid w:val="005F6B0C"/>
    <w:rsid w:val="00611801"/>
    <w:rsid w:val="00632A09"/>
    <w:rsid w:val="00634F38"/>
    <w:rsid w:val="00654D84"/>
    <w:rsid w:val="00660669"/>
    <w:rsid w:val="006B0928"/>
    <w:rsid w:val="006C0CB1"/>
    <w:rsid w:val="006F69B8"/>
    <w:rsid w:val="006F7880"/>
    <w:rsid w:val="007805CB"/>
    <w:rsid w:val="007A42E6"/>
    <w:rsid w:val="007F6FA3"/>
    <w:rsid w:val="0080642A"/>
    <w:rsid w:val="00816A12"/>
    <w:rsid w:val="008351E4"/>
    <w:rsid w:val="0084356B"/>
    <w:rsid w:val="00847766"/>
    <w:rsid w:val="00860B31"/>
    <w:rsid w:val="00863B8C"/>
    <w:rsid w:val="008707A2"/>
    <w:rsid w:val="00873C3F"/>
    <w:rsid w:val="0087581D"/>
    <w:rsid w:val="00877398"/>
    <w:rsid w:val="008B5A82"/>
    <w:rsid w:val="008C5A6A"/>
    <w:rsid w:val="008C5DAF"/>
    <w:rsid w:val="00901D85"/>
    <w:rsid w:val="0090677F"/>
    <w:rsid w:val="00941E45"/>
    <w:rsid w:val="009512DD"/>
    <w:rsid w:val="00957D08"/>
    <w:rsid w:val="009C0B90"/>
    <w:rsid w:val="009D28E9"/>
    <w:rsid w:val="009D4B11"/>
    <w:rsid w:val="00A0422C"/>
    <w:rsid w:val="00A33B5A"/>
    <w:rsid w:val="00A35C53"/>
    <w:rsid w:val="00A3653A"/>
    <w:rsid w:val="00A67203"/>
    <w:rsid w:val="00A7180C"/>
    <w:rsid w:val="00A75C2B"/>
    <w:rsid w:val="00A9111F"/>
    <w:rsid w:val="00AC1E0D"/>
    <w:rsid w:val="00AC50C0"/>
    <w:rsid w:val="00AE3D27"/>
    <w:rsid w:val="00AE4E59"/>
    <w:rsid w:val="00AF2219"/>
    <w:rsid w:val="00B257F9"/>
    <w:rsid w:val="00B262EE"/>
    <w:rsid w:val="00B310E1"/>
    <w:rsid w:val="00B31EBA"/>
    <w:rsid w:val="00B440B4"/>
    <w:rsid w:val="00B7178F"/>
    <w:rsid w:val="00B80311"/>
    <w:rsid w:val="00B85217"/>
    <w:rsid w:val="00B91694"/>
    <w:rsid w:val="00B91D56"/>
    <w:rsid w:val="00BA13C9"/>
    <w:rsid w:val="00BC519D"/>
    <w:rsid w:val="00BE422F"/>
    <w:rsid w:val="00BE6164"/>
    <w:rsid w:val="00BE6CD5"/>
    <w:rsid w:val="00BF0465"/>
    <w:rsid w:val="00C06A1F"/>
    <w:rsid w:val="00C10136"/>
    <w:rsid w:val="00C110FC"/>
    <w:rsid w:val="00C16E50"/>
    <w:rsid w:val="00C22DD9"/>
    <w:rsid w:val="00C37AC5"/>
    <w:rsid w:val="00C409BF"/>
    <w:rsid w:val="00C6347D"/>
    <w:rsid w:val="00C72EEE"/>
    <w:rsid w:val="00C774C5"/>
    <w:rsid w:val="00C8104C"/>
    <w:rsid w:val="00C83259"/>
    <w:rsid w:val="00C92631"/>
    <w:rsid w:val="00C95491"/>
    <w:rsid w:val="00C96518"/>
    <w:rsid w:val="00CB28C3"/>
    <w:rsid w:val="00CB3C4C"/>
    <w:rsid w:val="00CC3CA2"/>
    <w:rsid w:val="00CE17E8"/>
    <w:rsid w:val="00CE7B5D"/>
    <w:rsid w:val="00D12B84"/>
    <w:rsid w:val="00D26BFE"/>
    <w:rsid w:val="00D63598"/>
    <w:rsid w:val="00D77516"/>
    <w:rsid w:val="00D8491A"/>
    <w:rsid w:val="00D91BB1"/>
    <w:rsid w:val="00DA0DEF"/>
    <w:rsid w:val="00DB34C2"/>
    <w:rsid w:val="00DF1B1F"/>
    <w:rsid w:val="00E025B0"/>
    <w:rsid w:val="00E06EAE"/>
    <w:rsid w:val="00E108A8"/>
    <w:rsid w:val="00E22463"/>
    <w:rsid w:val="00E34D08"/>
    <w:rsid w:val="00E36484"/>
    <w:rsid w:val="00E47B0B"/>
    <w:rsid w:val="00E51517"/>
    <w:rsid w:val="00E5550E"/>
    <w:rsid w:val="00E65C69"/>
    <w:rsid w:val="00E877C1"/>
    <w:rsid w:val="00E97003"/>
    <w:rsid w:val="00EA43C2"/>
    <w:rsid w:val="00EB49A4"/>
    <w:rsid w:val="00EC09FC"/>
    <w:rsid w:val="00ED76D6"/>
    <w:rsid w:val="00EE0A72"/>
    <w:rsid w:val="00EF2F08"/>
    <w:rsid w:val="00F14549"/>
    <w:rsid w:val="00F22A40"/>
    <w:rsid w:val="00F27345"/>
    <w:rsid w:val="00F317E6"/>
    <w:rsid w:val="00F36116"/>
    <w:rsid w:val="00F36A65"/>
    <w:rsid w:val="00F4355F"/>
    <w:rsid w:val="00F5010B"/>
    <w:rsid w:val="00F871D0"/>
    <w:rsid w:val="00FB052C"/>
    <w:rsid w:val="00FC00A4"/>
    <w:rsid w:val="00FF28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7EE32"/>
  <w15:chartTrackingRefBased/>
  <w15:docId w15:val="{56C9CBA8-A402-4519-983B-601150F1F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00C1"/>
    <w:pPr>
      <w:spacing w:after="0" w:line="260" w:lineRule="atLeast"/>
    </w:pPr>
    <w:rPr>
      <w:rFonts w:ascii="Arial" w:eastAsia="Times New Roman" w:hAnsi="Arial" w:cs="Times New Roman"/>
      <w:szCs w:val="24"/>
      <w:lang w:eastAsia="da-DK"/>
    </w:rPr>
  </w:style>
  <w:style w:type="paragraph" w:styleId="Overskrift1">
    <w:name w:val="heading 1"/>
    <w:basedOn w:val="Normal"/>
    <w:next w:val="Normal"/>
    <w:link w:val="Overskrift1Tegn"/>
    <w:uiPriority w:val="9"/>
    <w:qFormat/>
    <w:rsid w:val="0012529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4200C1"/>
    <w:pPr>
      <w:spacing w:after="0" w:line="240" w:lineRule="auto"/>
    </w:pPr>
    <w:rPr>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4200C1"/>
    <w:pPr>
      <w:spacing w:line="259" w:lineRule="auto"/>
      <w:ind w:left="720"/>
      <w:contextualSpacing/>
    </w:pPr>
    <w:rPr>
      <w:rFonts w:ascii="Verdana" w:eastAsiaTheme="minorHAnsi" w:hAnsi="Verdana" w:cstheme="minorBidi"/>
      <w:sz w:val="20"/>
      <w:szCs w:val="20"/>
      <w:lang w:val="da-DK" w:eastAsia="en-US"/>
    </w:rPr>
  </w:style>
  <w:style w:type="character" w:styleId="Kommentarhenvisning">
    <w:name w:val="annotation reference"/>
    <w:basedOn w:val="Standardskrifttypeiafsnit"/>
    <w:uiPriority w:val="99"/>
    <w:semiHidden/>
    <w:unhideWhenUsed/>
    <w:rsid w:val="004200C1"/>
    <w:rPr>
      <w:sz w:val="16"/>
      <w:szCs w:val="16"/>
    </w:rPr>
  </w:style>
  <w:style w:type="paragraph" w:styleId="Kommentartekst">
    <w:name w:val="annotation text"/>
    <w:basedOn w:val="Normal"/>
    <w:link w:val="KommentartekstTegn"/>
    <w:uiPriority w:val="99"/>
    <w:unhideWhenUsed/>
    <w:rsid w:val="004200C1"/>
    <w:pPr>
      <w:spacing w:after="160" w:line="240" w:lineRule="auto"/>
    </w:pPr>
    <w:rPr>
      <w:rFonts w:asciiTheme="minorHAnsi" w:eastAsiaTheme="minorHAnsi" w:hAnsiTheme="minorHAnsi" w:cstheme="minorBidi"/>
      <w:sz w:val="20"/>
      <w:szCs w:val="20"/>
      <w:lang w:eastAsia="en-US"/>
    </w:rPr>
  </w:style>
  <w:style w:type="character" w:customStyle="1" w:styleId="KommentartekstTegn">
    <w:name w:val="Kommentartekst Tegn"/>
    <w:basedOn w:val="Standardskrifttypeiafsnit"/>
    <w:link w:val="Kommentartekst"/>
    <w:uiPriority w:val="99"/>
    <w:rsid w:val="004200C1"/>
    <w:rPr>
      <w:sz w:val="20"/>
      <w:szCs w:val="20"/>
    </w:rPr>
  </w:style>
  <w:style w:type="paragraph" w:styleId="Markeringsbobletekst">
    <w:name w:val="Balloon Text"/>
    <w:basedOn w:val="Normal"/>
    <w:link w:val="MarkeringsbobletekstTegn"/>
    <w:uiPriority w:val="99"/>
    <w:semiHidden/>
    <w:unhideWhenUsed/>
    <w:rsid w:val="004200C1"/>
    <w:pPr>
      <w:spacing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200C1"/>
    <w:rPr>
      <w:rFonts w:ascii="Segoe UI" w:eastAsia="Times New Roman" w:hAnsi="Segoe UI" w:cs="Segoe UI"/>
      <w:sz w:val="18"/>
      <w:szCs w:val="18"/>
      <w:lang w:eastAsia="da-DK"/>
    </w:rPr>
  </w:style>
  <w:style w:type="paragraph" w:styleId="Sidehoved">
    <w:name w:val="header"/>
    <w:basedOn w:val="Normal"/>
    <w:link w:val="SidehovedTegn"/>
    <w:uiPriority w:val="99"/>
    <w:unhideWhenUsed/>
    <w:rsid w:val="00A33B5A"/>
    <w:pPr>
      <w:tabs>
        <w:tab w:val="center" w:pos="4819"/>
        <w:tab w:val="right" w:pos="9638"/>
      </w:tabs>
      <w:spacing w:line="240" w:lineRule="auto"/>
    </w:pPr>
  </w:style>
  <w:style w:type="character" w:customStyle="1" w:styleId="SidehovedTegn">
    <w:name w:val="Sidehoved Tegn"/>
    <w:basedOn w:val="Standardskrifttypeiafsnit"/>
    <w:link w:val="Sidehoved"/>
    <w:uiPriority w:val="99"/>
    <w:rsid w:val="00A33B5A"/>
    <w:rPr>
      <w:rFonts w:ascii="Arial" w:eastAsia="Times New Roman" w:hAnsi="Arial" w:cs="Times New Roman"/>
      <w:szCs w:val="24"/>
      <w:lang w:eastAsia="da-DK"/>
    </w:rPr>
  </w:style>
  <w:style w:type="paragraph" w:styleId="Sidefod">
    <w:name w:val="footer"/>
    <w:basedOn w:val="Normal"/>
    <w:link w:val="SidefodTegn"/>
    <w:uiPriority w:val="99"/>
    <w:unhideWhenUsed/>
    <w:rsid w:val="00A33B5A"/>
    <w:pPr>
      <w:tabs>
        <w:tab w:val="center" w:pos="4819"/>
        <w:tab w:val="right" w:pos="9638"/>
      </w:tabs>
      <w:spacing w:line="240" w:lineRule="auto"/>
    </w:pPr>
  </w:style>
  <w:style w:type="character" w:customStyle="1" w:styleId="SidefodTegn">
    <w:name w:val="Sidefod Tegn"/>
    <w:basedOn w:val="Standardskrifttypeiafsnit"/>
    <w:link w:val="Sidefod"/>
    <w:uiPriority w:val="99"/>
    <w:rsid w:val="00A33B5A"/>
    <w:rPr>
      <w:rFonts w:ascii="Arial" w:eastAsia="Times New Roman" w:hAnsi="Arial" w:cs="Times New Roman"/>
      <w:szCs w:val="24"/>
      <w:lang w:eastAsia="da-DK"/>
    </w:rPr>
  </w:style>
  <w:style w:type="paragraph" w:styleId="Kommentaremne">
    <w:name w:val="annotation subject"/>
    <w:basedOn w:val="Kommentartekst"/>
    <w:next w:val="Kommentartekst"/>
    <w:link w:val="KommentaremneTegn"/>
    <w:uiPriority w:val="99"/>
    <w:semiHidden/>
    <w:unhideWhenUsed/>
    <w:rsid w:val="00B310E1"/>
    <w:pPr>
      <w:spacing w:after="0"/>
    </w:pPr>
    <w:rPr>
      <w:rFonts w:ascii="Arial" w:eastAsia="Times New Roman" w:hAnsi="Arial" w:cs="Times New Roman"/>
      <w:b/>
      <w:bCs/>
      <w:lang w:eastAsia="da-DK"/>
    </w:rPr>
  </w:style>
  <w:style w:type="character" w:customStyle="1" w:styleId="KommentaremneTegn">
    <w:name w:val="Kommentaremne Tegn"/>
    <w:basedOn w:val="KommentartekstTegn"/>
    <w:link w:val="Kommentaremne"/>
    <w:uiPriority w:val="99"/>
    <w:semiHidden/>
    <w:rsid w:val="00B310E1"/>
    <w:rPr>
      <w:rFonts w:ascii="Arial" w:eastAsia="Times New Roman" w:hAnsi="Arial" w:cs="Times New Roman"/>
      <w:b/>
      <w:bCs/>
      <w:sz w:val="20"/>
      <w:szCs w:val="20"/>
      <w:lang w:eastAsia="da-DK"/>
    </w:rPr>
  </w:style>
  <w:style w:type="paragraph" w:styleId="Korrektur">
    <w:name w:val="Revision"/>
    <w:hidden/>
    <w:uiPriority w:val="99"/>
    <w:semiHidden/>
    <w:rsid w:val="00B310E1"/>
    <w:pPr>
      <w:spacing w:after="0" w:line="240" w:lineRule="auto"/>
    </w:pPr>
    <w:rPr>
      <w:rFonts w:ascii="Arial" w:eastAsia="Times New Roman" w:hAnsi="Arial" w:cs="Times New Roman"/>
      <w:szCs w:val="24"/>
      <w:lang w:eastAsia="da-DK"/>
    </w:rPr>
  </w:style>
  <w:style w:type="character" w:customStyle="1" w:styleId="Overskrift1Tegn">
    <w:name w:val="Overskrift 1 Tegn"/>
    <w:basedOn w:val="Standardskrifttypeiafsnit"/>
    <w:link w:val="Overskrift1"/>
    <w:uiPriority w:val="9"/>
    <w:rsid w:val="0012529F"/>
    <w:rPr>
      <w:rFonts w:asciiTheme="majorHAnsi" w:eastAsiaTheme="majorEastAsia" w:hAnsiTheme="majorHAnsi" w:cstheme="majorBidi"/>
      <w:color w:val="2E74B5" w:themeColor="accent1" w:themeShade="BF"/>
      <w:sz w:val="32"/>
      <w:szCs w:val="32"/>
      <w:lang w:eastAsia="da-DK"/>
    </w:rPr>
  </w:style>
  <w:style w:type="paragraph" w:customStyle="1" w:styleId="Normal0">
    <w:name w:val="[Normal]"/>
    <w:uiPriority w:val="99"/>
    <w:rsid w:val="00FF2866"/>
    <w:pPr>
      <w:widowControl w:val="0"/>
      <w:autoSpaceDE w:val="0"/>
      <w:autoSpaceDN w:val="0"/>
      <w:adjustRightInd w:val="0"/>
      <w:spacing w:after="0" w:line="240" w:lineRule="auto"/>
    </w:pPr>
    <w:rPr>
      <w:rFonts w:ascii="Arial" w:hAnsi="Arial" w:cs="Arial"/>
      <w:sz w:val="24"/>
      <w:szCs w:val="24"/>
    </w:rPr>
  </w:style>
  <w:style w:type="paragraph" w:customStyle="1" w:styleId="Default">
    <w:name w:val="Default"/>
    <w:rsid w:val="004050F2"/>
    <w:pPr>
      <w:autoSpaceDE w:val="0"/>
      <w:autoSpaceDN w:val="0"/>
      <w:adjustRightInd w:val="0"/>
      <w:spacing w:after="0" w:line="240" w:lineRule="auto"/>
    </w:pPr>
    <w:rPr>
      <w:rFonts w:ascii="Minion Pro" w:hAnsi="Minion Pro" w:cs="Minion Pro"/>
      <w:color w:val="000000"/>
      <w:sz w:val="24"/>
      <w:szCs w:val="24"/>
    </w:rPr>
  </w:style>
  <w:style w:type="character" w:customStyle="1" w:styleId="A4">
    <w:name w:val="A4"/>
    <w:uiPriority w:val="99"/>
    <w:rsid w:val="004050F2"/>
    <w:rPr>
      <w:rFonts w:cs="Minion Pro"/>
      <w:color w:val="000000"/>
      <w:sz w:val="17"/>
      <w:szCs w:val="17"/>
    </w:rPr>
  </w:style>
  <w:style w:type="character" w:customStyle="1" w:styleId="A0">
    <w:name w:val="A0"/>
    <w:uiPriority w:val="99"/>
    <w:rsid w:val="004050F2"/>
    <w:rPr>
      <w:b/>
      <w:bCs/>
      <w:color w:val="000000"/>
      <w:sz w:val="35"/>
      <w:szCs w:val="35"/>
    </w:rPr>
  </w:style>
  <w:style w:type="character" w:customStyle="1" w:styleId="A2">
    <w:name w:val="A2"/>
    <w:uiPriority w:val="99"/>
    <w:rsid w:val="004050F2"/>
    <w:rPr>
      <w:rFonts w:cs="Minion Pro"/>
      <w:color w:val="000000"/>
      <w:sz w:val="20"/>
      <w:szCs w:val="20"/>
    </w:rPr>
  </w:style>
  <w:style w:type="character" w:customStyle="1" w:styleId="A6">
    <w:name w:val="A6"/>
    <w:uiPriority w:val="99"/>
    <w:rsid w:val="004050F2"/>
    <w:rPr>
      <w:color w:val="000000"/>
      <w:sz w:val="14"/>
      <w:szCs w:val="14"/>
    </w:rPr>
  </w:style>
  <w:style w:type="character" w:customStyle="1" w:styleId="A3">
    <w:name w:val="A3"/>
    <w:uiPriority w:val="99"/>
    <w:rsid w:val="00A9111F"/>
    <w:rPr>
      <w:rFonts w:cs="Minion Pro"/>
      <w:color w:val="000000"/>
      <w:sz w:val="11"/>
      <w:szCs w:val="11"/>
    </w:rPr>
  </w:style>
  <w:style w:type="paragraph" w:customStyle="1" w:styleId="authors">
    <w:name w:val="authors"/>
    <w:basedOn w:val="Normal"/>
    <w:rsid w:val="00257ED3"/>
    <w:pPr>
      <w:spacing w:before="100" w:beforeAutospacing="1" w:after="100" w:afterAutospacing="1" w:line="240" w:lineRule="auto"/>
    </w:pPr>
    <w:rPr>
      <w:rFonts w:ascii="Times New Roman" w:hAnsi="Times New Roman"/>
      <w:sz w:val="2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78AF6-A91F-4E6B-8D8D-7B2308722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1701</Words>
  <Characters>9701</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11380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Bente Skovsby Toft</dc:creator>
  <cp:keywords/>
  <dc:description/>
  <cp:lastModifiedBy>Bente Skovsby Toft</cp:lastModifiedBy>
  <cp:revision>2</cp:revision>
  <cp:lastPrinted>2023-01-13T07:25:00Z</cp:lastPrinted>
  <dcterms:created xsi:type="dcterms:W3CDTF">2023-09-08T10:38:00Z</dcterms:created>
  <dcterms:modified xsi:type="dcterms:W3CDTF">2023-09-08T10:38:00Z</dcterms:modified>
</cp:coreProperties>
</file>