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>Additional file 4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: </w:t>
      </w: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>Figure S1</w:t>
      </w:r>
      <w:bookmarkStart w:id="0" w:name="_GoBack"/>
      <w:bookmarkEnd w:id="0"/>
    </w:p>
    <w:p>
      <w:pPr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269230" cy="2873375"/>
            <wp:effectExtent l="0" t="0" r="7620" b="3175"/>
            <wp:docPr id="1" name="图片 1" descr="Supplemental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l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7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ascii="Times New Roman" w:hAnsi="Times New Roman" w:eastAsia="Verdana" w:cs="Times New Roman"/>
          <w:color w:val="000000"/>
          <w:sz w:val="24"/>
          <w:shd w:val="clear" w:color="auto" w:fill="FFFFFF"/>
        </w:rPr>
        <w:t>Fig. S1</w:t>
      </w:r>
      <w:r>
        <w:rPr>
          <w:rFonts w:hint="eastAsia" w:ascii="Times New Roman" w:hAnsi="Times New Roman" w:cs="Times New Roman"/>
          <w:sz w:val="24"/>
        </w:rPr>
        <w:t xml:space="preserve"> Typical sample base peak chromatogram. (A) T vs. N (Positive mode). (B) T vs. N (Negative mode). (C) Middle vs. Upper/Lower (Positive mode). (D) Middle vs. Upper/Lower (Negative mode). </w:t>
      </w:r>
      <w:r>
        <w:rPr>
          <w:rFonts w:ascii="Times New Roman" w:hAnsi="Times New Roman" w:cs="Times New Roman"/>
          <w:sz w:val="24"/>
        </w:rPr>
        <w:t>T, g</w:t>
      </w:r>
      <w:r>
        <w:rPr>
          <w:rFonts w:hint="eastAsia" w:ascii="Times New Roman" w:hAnsi="Times New Roman" w:cs="Times New Roman"/>
          <w:sz w:val="24"/>
        </w:rPr>
        <w:t>astric cancer tissues; N</w:t>
      </w:r>
      <w:r>
        <w:rPr>
          <w:rFonts w:ascii="Times New Roman" w:hAnsi="Times New Roman" w:cs="Times New Roman"/>
          <w:sz w:val="24"/>
        </w:rPr>
        <w:t>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n</w:t>
      </w:r>
      <w:r>
        <w:rPr>
          <w:rFonts w:hint="eastAsia" w:ascii="Times New Roman" w:hAnsi="Times New Roman" w:cs="Times New Roman"/>
          <w:sz w:val="24"/>
        </w:rPr>
        <w:t>ormal tissues; Middle</w:t>
      </w:r>
      <w:r>
        <w:rPr>
          <w:rFonts w:ascii="Times New Roman" w:hAnsi="Times New Roman" w:cs="Times New Roman"/>
          <w:sz w:val="24"/>
        </w:rPr>
        <w:t>, g</w:t>
      </w:r>
      <w:r>
        <w:rPr>
          <w:rFonts w:hint="eastAsia" w:ascii="Times New Roman" w:hAnsi="Times New Roman" w:cs="Times New Roman"/>
          <w:sz w:val="24"/>
        </w:rPr>
        <w:t xml:space="preserve">astric cancer tissues located in </w:t>
      </w:r>
      <w:r>
        <w:rPr>
          <w:rFonts w:ascii="Times New Roman" w:hAnsi="Times New Roman" w:cs="Times New Roman"/>
          <w:sz w:val="24"/>
        </w:rPr>
        <w:t>m</w:t>
      </w:r>
      <w:r>
        <w:rPr>
          <w:rFonts w:hint="eastAsia" w:ascii="Times New Roman" w:hAnsi="Times New Roman" w:cs="Times New Roman"/>
          <w:sz w:val="24"/>
        </w:rPr>
        <w:t>iddle third stomach; Upper/Lower</w:t>
      </w:r>
      <w:r>
        <w:rPr>
          <w:rFonts w:ascii="Times New Roman" w:hAnsi="Times New Roman" w:cs="Times New Roman"/>
          <w:sz w:val="24"/>
        </w:rPr>
        <w:t>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</w:t>
      </w:r>
      <w:r>
        <w:rPr>
          <w:rFonts w:hint="eastAsia" w:ascii="Times New Roman" w:hAnsi="Times New Roman" w:cs="Times New Roman"/>
          <w:sz w:val="24"/>
        </w:rPr>
        <w:t xml:space="preserve">astric cancer tissues located in </w:t>
      </w:r>
      <w:r>
        <w:rPr>
          <w:rFonts w:ascii="Times New Roman" w:hAnsi="Times New Roman" w:cs="Times New Roman"/>
          <w:sz w:val="24"/>
        </w:rPr>
        <w:t>u</w:t>
      </w:r>
      <w:r>
        <w:rPr>
          <w:rFonts w:hint="eastAsia" w:ascii="Times New Roman" w:hAnsi="Times New Roman" w:cs="Times New Roman"/>
          <w:sz w:val="24"/>
        </w:rPr>
        <w:t>pper/</w:t>
      </w:r>
      <w:r>
        <w:rPr>
          <w:rFonts w:ascii="Times New Roman" w:hAnsi="Times New Roman" w:cs="Times New Roman"/>
          <w:sz w:val="24"/>
        </w:rPr>
        <w:t>l</w:t>
      </w:r>
      <w:r>
        <w:rPr>
          <w:rFonts w:hint="eastAsia" w:ascii="Times New Roman" w:hAnsi="Times New Roman" w:cs="Times New Roman"/>
          <w:sz w:val="24"/>
        </w:rPr>
        <w:t>ower third stomach; vs.</w:t>
      </w:r>
      <w:r>
        <w:rPr>
          <w:rFonts w:ascii="Times New Roman" w:hAnsi="Times New Roman" w:cs="Times New Roman"/>
          <w:sz w:val="24"/>
        </w:rPr>
        <w:t>,</w:t>
      </w:r>
      <w:r>
        <w:rPr>
          <w:rFonts w:hint="eastAsia" w:ascii="Times New Roman" w:hAnsi="Times New Roman" w:cs="Times New Roman"/>
          <w:sz w:val="24"/>
        </w:rPr>
        <w:t xml:space="preserve"> versus.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zMTJiNDFhNGFmNWU0YjJkNGMyOTQyNGU0MjViNDIifQ=="/>
  </w:docVars>
  <w:rsids>
    <w:rsidRoot w:val="00306387"/>
    <w:rsid w:val="00193356"/>
    <w:rsid w:val="002A088D"/>
    <w:rsid w:val="00306387"/>
    <w:rsid w:val="00322424"/>
    <w:rsid w:val="003F2548"/>
    <w:rsid w:val="004631B8"/>
    <w:rsid w:val="004C5859"/>
    <w:rsid w:val="00631CDA"/>
    <w:rsid w:val="006B0FB9"/>
    <w:rsid w:val="00793350"/>
    <w:rsid w:val="00832A4A"/>
    <w:rsid w:val="0087409C"/>
    <w:rsid w:val="00924103"/>
    <w:rsid w:val="00B678AF"/>
    <w:rsid w:val="00DC282E"/>
    <w:rsid w:val="00EB1411"/>
    <w:rsid w:val="00EB1B82"/>
    <w:rsid w:val="00F9672C"/>
    <w:rsid w:val="240723D3"/>
    <w:rsid w:val="255423CD"/>
    <w:rsid w:val="31E740C6"/>
    <w:rsid w:val="32704A63"/>
    <w:rsid w:val="4FD375C8"/>
    <w:rsid w:val="4FD472B3"/>
    <w:rsid w:val="523447FE"/>
    <w:rsid w:val="5898359F"/>
    <w:rsid w:val="59E0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627</Characters>
  <Lines>5</Lines>
  <Paragraphs>1</Paragraphs>
  <TotalTime>41</TotalTime>
  <ScaleCrop>false</ScaleCrop>
  <LinksUpToDate>false</LinksUpToDate>
  <CharactersWithSpaces>735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2023-08-01T00:45:00Z</dcterms:created>
  <dc:creator>dell</dc:creator>
  <cp:lastModifiedBy>Tang</cp:lastModifiedBy>
  <dcterms:modified xsi:type="dcterms:W3CDTF">2023-09-08T04:40:02Z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35FD0D1C4BD6447FBD2DEA6B7113CAFE_12</vt:lpwstr>
  </property>
</Properties>
</file>