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b/>
          <w:bCs/>
          <w:color w:val="000000" w:themeColor="text1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Cs w:val="20"/>
          <w14:textFill>
            <w14:solidFill>
              <w14:schemeClr w14:val="tx1"/>
            </w14:solidFill>
          </w14:textFill>
        </w:rPr>
        <w:t>Additional file 6</w:t>
      </w:r>
      <w:r>
        <w:rPr>
          <w:rFonts w:hint="eastAsia" w:ascii="Times New Roman" w:hAnsi="Times New Roman" w:cs="Times New Roman"/>
          <w:b/>
          <w:bCs/>
          <w:color w:val="000000" w:themeColor="text1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eastAsia" w:ascii="Times New Roman" w:hAnsi="Times New Roman" w:cs="Times New Roman"/>
          <w:b/>
          <w:bCs/>
          <w:color w:val="000000" w:themeColor="text1"/>
          <w:szCs w:val="20"/>
          <w14:textFill>
            <w14:solidFill>
              <w14:schemeClr w14:val="tx1"/>
            </w14:solidFill>
          </w14:textFill>
        </w:rPr>
        <w:t>Figure S2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eastAsia="Verdana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0"/>
          <w14:textFill>
            <w14:solidFill>
              <w14:schemeClr w14:val="tx1"/>
            </w14:solidFill>
          </w14:textFill>
        </w:rPr>
        <w:t>Additional file</w:t>
      </w:r>
    </w:p>
    <w:p>
      <w:pPr>
        <w:tabs>
          <w:tab w:val="left" w:pos="1126"/>
        </w:tabs>
        <w:jc w:val="left"/>
      </w:pPr>
      <w:r>
        <w:rPr>
          <w:rFonts w:hint="eastAsia"/>
        </w:rPr>
        <w:drawing>
          <wp:inline distT="0" distB="0" distL="114300" distR="114300">
            <wp:extent cx="5273675" cy="1720215"/>
            <wp:effectExtent l="0" t="0" r="3175" b="13335"/>
            <wp:docPr id="3" name="图片 3" descr="C:\Users\dell\Desktop\精氨酸-莲莲\D-\图片\Figures\Supplemental Figure 2.tifSupplemental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dell\Desktop\精氨酸-莲莲\D-\图片\Figures\Supplemental Figure 2.tifSupplemental Figure 2"/>
                    <pic:cNvPicPr>
                      <a:picLocks noChangeAspect="1"/>
                    </pic:cNvPicPr>
                  </pic:nvPicPr>
                  <pic:blipFill>
                    <a:blip r:embed="rId4"/>
                    <a:srcRect t="1282" b="128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72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ascii="Times New Roman" w:hAnsi="Times New Roman" w:eastAsia="Verdana" w:cs="Times New Roman"/>
          <w:color w:val="000000"/>
          <w:sz w:val="24"/>
          <w:shd w:val="clear" w:color="auto" w:fill="FFFFFF"/>
        </w:rPr>
        <w:t>Fig. S2</w:t>
      </w:r>
      <w:r>
        <w:rPr>
          <w:rFonts w:hint="eastAsia" w:ascii="Times New Roman" w:hAnsi="Times New Roman" w:cs="Times New Roman"/>
          <w:sz w:val="24"/>
        </w:rPr>
        <w:t xml:space="preserve"> Correlation analysis of differential metabolites. (A) T vs. N. (B) Middle vs. Upper/Lower.</w:t>
      </w:r>
      <w:r>
        <w:rPr>
          <w:rFonts w:ascii="Times New Roman" w:hAnsi="Times New Roman" w:cs="Times New Roman"/>
          <w:sz w:val="24"/>
        </w:rPr>
        <w:t xml:space="preserve"> T, g</w:t>
      </w:r>
      <w:r>
        <w:rPr>
          <w:rFonts w:hint="eastAsia" w:ascii="Times New Roman" w:hAnsi="Times New Roman" w:cs="Times New Roman"/>
          <w:sz w:val="24"/>
        </w:rPr>
        <w:t>astric cancer tissues; N</w:t>
      </w:r>
      <w:r>
        <w:rPr>
          <w:rFonts w:ascii="Times New Roman" w:hAnsi="Times New Roman" w:cs="Times New Roman"/>
          <w:sz w:val="24"/>
        </w:rPr>
        <w:t>,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n</w:t>
      </w:r>
      <w:r>
        <w:rPr>
          <w:rFonts w:hint="eastAsia" w:ascii="Times New Roman" w:hAnsi="Times New Roman" w:cs="Times New Roman"/>
          <w:sz w:val="24"/>
        </w:rPr>
        <w:t>ormal tissues; Middle</w:t>
      </w:r>
      <w:r>
        <w:rPr>
          <w:rFonts w:ascii="Times New Roman" w:hAnsi="Times New Roman" w:cs="Times New Roman"/>
          <w:sz w:val="24"/>
        </w:rPr>
        <w:t>, g</w:t>
      </w:r>
      <w:r>
        <w:rPr>
          <w:rFonts w:hint="eastAsia" w:ascii="Times New Roman" w:hAnsi="Times New Roman" w:cs="Times New Roman"/>
          <w:sz w:val="24"/>
        </w:rPr>
        <w:t xml:space="preserve">astric cancer tissues located in </w:t>
      </w:r>
      <w:r>
        <w:rPr>
          <w:rFonts w:ascii="Times New Roman" w:hAnsi="Times New Roman" w:cs="Times New Roman"/>
          <w:sz w:val="24"/>
        </w:rPr>
        <w:t>m</w:t>
      </w:r>
      <w:r>
        <w:rPr>
          <w:rFonts w:hint="eastAsia" w:ascii="Times New Roman" w:hAnsi="Times New Roman" w:cs="Times New Roman"/>
          <w:sz w:val="24"/>
        </w:rPr>
        <w:t>iddle third stomach;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Upper/Lower</w:t>
      </w:r>
      <w:r>
        <w:rPr>
          <w:rFonts w:ascii="Times New Roman" w:hAnsi="Times New Roman" w:cs="Times New Roman"/>
          <w:sz w:val="24"/>
        </w:rPr>
        <w:t>,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g</w:t>
      </w:r>
      <w:r>
        <w:rPr>
          <w:rFonts w:hint="eastAsia" w:ascii="Times New Roman" w:hAnsi="Times New Roman" w:cs="Times New Roman"/>
          <w:sz w:val="24"/>
        </w:rPr>
        <w:t xml:space="preserve">astric cancer tissues located in </w:t>
      </w:r>
      <w:r>
        <w:rPr>
          <w:rFonts w:ascii="Times New Roman" w:hAnsi="Times New Roman" w:cs="Times New Roman"/>
          <w:sz w:val="24"/>
        </w:rPr>
        <w:t>u</w:t>
      </w:r>
      <w:r>
        <w:rPr>
          <w:rFonts w:hint="eastAsia" w:ascii="Times New Roman" w:hAnsi="Times New Roman" w:cs="Times New Roman"/>
          <w:sz w:val="24"/>
        </w:rPr>
        <w:t>pper/</w:t>
      </w:r>
      <w:r>
        <w:rPr>
          <w:rFonts w:ascii="Times New Roman" w:hAnsi="Times New Roman" w:cs="Times New Roman"/>
          <w:sz w:val="24"/>
        </w:rPr>
        <w:t>l</w:t>
      </w:r>
      <w:r>
        <w:rPr>
          <w:rFonts w:hint="eastAsia" w:ascii="Times New Roman" w:hAnsi="Times New Roman" w:cs="Times New Roman"/>
          <w:sz w:val="24"/>
        </w:rPr>
        <w:t>ower third stomach; vs.</w:t>
      </w:r>
      <w:r>
        <w:rPr>
          <w:rFonts w:ascii="Times New Roman" w:hAnsi="Times New Roman" w:cs="Times New Roman"/>
          <w:sz w:val="24"/>
        </w:rPr>
        <w:t>,</w:t>
      </w:r>
      <w:r>
        <w:rPr>
          <w:rFonts w:hint="eastAsia" w:ascii="Times New Roman" w:hAnsi="Times New Roman" w:cs="Times New Roman"/>
          <w:sz w:val="24"/>
        </w:rPr>
        <w:t xml:space="preserve"> versus.</w:t>
      </w:r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zMTJiNDFhNGFmNWU0YjJkNGMyOTQyNGU0MjViNDIifQ=="/>
  </w:docVars>
  <w:rsids>
    <w:rsidRoot w:val="00306387"/>
    <w:rsid w:val="00193356"/>
    <w:rsid w:val="002A088D"/>
    <w:rsid w:val="00306387"/>
    <w:rsid w:val="00322424"/>
    <w:rsid w:val="003F2548"/>
    <w:rsid w:val="004631B8"/>
    <w:rsid w:val="004C5859"/>
    <w:rsid w:val="00631CDA"/>
    <w:rsid w:val="006B0FB9"/>
    <w:rsid w:val="00793350"/>
    <w:rsid w:val="00832A4A"/>
    <w:rsid w:val="0087409C"/>
    <w:rsid w:val="00924103"/>
    <w:rsid w:val="00B678AF"/>
    <w:rsid w:val="00DC282E"/>
    <w:rsid w:val="00EB1411"/>
    <w:rsid w:val="00EB1B82"/>
    <w:rsid w:val="00F9672C"/>
    <w:rsid w:val="06863352"/>
    <w:rsid w:val="21183326"/>
    <w:rsid w:val="255423CD"/>
    <w:rsid w:val="31E740C6"/>
    <w:rsid w:val="561609C0"/>
    <w:rsid w:val="7F71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</Words>
  <Characters>627</Characters>
  <Lines>5</Lines>
  <Paragraphs>1</Paragraphs>
  <TotalTime>0</TotalTime>
  <ScaleCrop>false</ScaleCrop>
  <LinksUpToDate>false</LinksUpToDate>
  <CharactersWithSpaces>735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2023-08-01T00:45:00Z</dcterms:created>
  <dc:creator>dell</dc:creator>
  <cp:lastModifiedBy>Tang</cp:lastModifiedBy>
  <dcterms:modified xsi:type="dcterms:W3CDTF">2023-09-08T04:39:10Z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35FD0D1C4BD6447FBD2DEA6B7113CAFE_12</vt:lpwstr>
  </property>
</Properties>
</file>