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EC5E8" w14:textId="7BD5DBC3" w:rsidR="00933987" w:rsidRPr="00F17582" w:rsidRDefault="00933987" w:rsidP="008C120D">
      <w:pPr>
        <w:spacing w:line="360" w:lineRule="auto"/>
        <w:jc w:val="both"/>
        <w:rPr>
          <w:rFonts w:ascii="Times New Roman" w:hAnsi="Times New Roman" w:cs="Times New Roman"/>
          <w:sz w:val="24"/>
          <w:szCs w:val="24"/>
        </w:rPr>
      </w:pPr>
      <w:r w:rsidRPr="00F17582">
        <w:rPr>
          <w:rFonts w:ascii="Times New Roman" w:hAnsi="Times New Roman" w:cs="Times New Roman"/>
          <w:b/>
          <w:bCs/>
          <w:i/>
          <w:iCs/>
          <w:sz w:val="24"/>
          <w:szCs w:val="24"/>
        </w:rPr>
        <w:t xml:space="preserve">Table </w:t>
      </w:r>
      <w:r w:rsidR="00061306">
        <w:rPr>
          <w:rFonts w:ascii="Times New Roman" w:hAnsi="Times New Roman" w:cs="Times New Roman"/>
          <w:b/>
          <w:bCs/>
          <w:i/>
          <w:iCs/>
          <w:sz w:val="24"/>
          <w:szCs w:val="24"/>
        </w:rPr>
        <w:t>8</w:t>
      </w:r>
      <w:r w:rsidRPr="00F17582">
        <w:rPr>
          <w:rFonts w:ascii="Times New Roman" w:hAnsi="Times New Roman" w:cs="Times New Roman"/>
          <w:b/>
          <w:bCs/>
          <w:i/>
          <w:iCs/>
          <w:sz w:val="24"/>
          <w:szCs w:val="24"/>
        </w:rPr>
        <w:t>:</w:t>
      </w:r>
      <w:r w:rsidRPr="00F17582">
        <w:rPr>
          <w:rFonts w:ascii="Times New Roman" w:hAnsi="Times New Roman" w:cs="Times New Roman"/>
          <w:i/>
          <w:iCs/>
          <w:sz w:val="24"/>
          <w:szCs w:val="24"/>
        </w:rPr>
        <w:t xml:space="preserve"> Fruits and </w:t>
      </w:r>
      <w:r w:rsidR="00466C27">
        <w:rPr>
          <w:rFonts w:ascii="Times New Roman" w:hAnsi="Times New Roman" w:cs="Times New Roman"/>
          <w:sz w:val="24"/>
          <w:szCs w:val="24"/>
        </w:rPr>
        <w:t>vegetables’</w:t>
      </w:r>
      <w:r w:rsidRPr="00F17582">
        <w:rPr>
          <w:rFonts w:ascii="Times New Roman" w:hAnsi="Times New Roman" w:cs="Times New Roman"/>
          <w:sz w:val="24"/>
          <w:szCs w:val="24"/>
        </w:rPr>
        <w:t xml:space="preserve"> common and scientific names.</w:t>
      </w:r>
    </w:p>
    <w:tbl>
      <w:tblPr>
        <w:tblStyle w:val="TableGrid"/>
        <w:tblW w:w="6129" w:type="pct"/>
        <w:jc w:val="center"/>
        <w:tblLayout w:type="fixed"/>
        <w:tblLook w:val="04A0" w:firstRow="1" w:lastRow="0" w:firstColumn="1" w:lastColumn="0" w:noHBand="0" w:noVBand="1"/>
      </w:tblPr>
      <w:tblGrid>
        <w:gridCol w:w="850"/>
        <w:gridCol w:w="1992"/>
        <w:gridCol w:w="1130"/>
        <w:gridCol w:w="1275"/>
        <w:gridCol w:w="851"/>
        <w:gridCol w:w="849"/>
        <w:gridCol w:w="997"/>
        <w:gridCol w:w="840"/>
        <w:gridCol w:w="849"/>
        <w:gridCol w:w="1419"/>
      </w:tblGrid>
      <w:tr w:rsidR="00455FE6" w:rsidRPr="00954C30" w14:paraId="47BD5FD9" w14:textId="3A5FCDDE" w:rsidTr="00D9463D">
        <w:trPr>
          <w:trHeight w:val="589"/>
          <w:jc w:val="center"/>
        </w:trPr>
        <w:tc>
          <w:tcPr>
            <w:tcW w:w="385" w:type="pct"/>
            <w:vMerge w:val="restart"/>
          </w:tcPr>
          <w:p w14:paraId="646B5BDA" w14:textId="77777777" w:rsidR="00455FE6" w:rsidRPr="00954C30" w:rsidRDefault="00455FE6" w:rsidP="0020651C">
            <w:pPr>
              <w:jc w:val="center"/>
              <w:rPr>
                <w:rFonts w:ascii="Times New Roman" w:hAnsi="Times New Roman" w:cs="Times New Roman"/>
                <w:b/>
                <w:bCs/>
                <w:color w:val="000000" w:themeColor="text1"/>
                <w:sz w:val="24"/>
                <w:szCs w:val="24"/>
              </w:rPr>
            </w:pPr>
            <w:r w:rsidRPr="00954C30">
              <w:rPr>
                <w:rFonts w:ascii="Times New Roman" w:hAnsi="Times New Roman" w:cs="Times New Roman"/>
                <w:b/>
                <w:bCs/>
                <w:color w:val="000000" w:themeColor="text1"/>
                <w:sz w:val="24"/>
                <w:szCs w:val="24"/>
              </w:rPr>
              <w:t>S.No.</w:t>
            </w:r>
          </w:p>
        </w:tc>
        <w:tc>
          <w:tcPr>
            <w:tcW w:w="901" w:type="pct"/>
            <w:vMerge w:val="restart"/>
          </w:tcPr>
          <w:p w14:paraId="05AF9CBB" w14:textId="77777777" w:rsidR="00455FE6" w:rsidRPr="00954C30" w:rsidRDefault="00455FE6" w:rsidP="0020651C">
            <w:pPr>
              <w:jc w:val="center"/>
              <w:rPr>
                <w:rFonts w:ascii="Times New Roman" w:hAnsi="Times New Roman" w:cs="Times New Roman"/>
                <w:b/>
                <w:bCs/>
                <w:color w:val="000000" w:themeColor="text1"/>
                <w:sz w:val="24"/>
                <w:szCs w:val="24"/>
              </w:rPr>
            </w:pPr>
            <w:r w:rsidRPr="00954C30">
              <w:rPr>
                <w:rFonts w:ascii="Times New Roman" w:hAnsi="Times New Roman" w:cs="Times New Roman"/>
                <w:b/>
                <w:bCs/>
                <w:color w:val="000000" w:themeColor="text1"/>
                <w:sz w:val="24"/>
                <w:szCs w:val="24"/>
              </w:rPr>
              <w:t>Scientific name</w:t>
            </w:r>
          </w:p>
        </w:tc>
        <w:tc>
          <w:tcPr>
            <w:tcW w:w="511" w:type="pct"/>
            <w:vMerge w:val="restart"/>
          </w:tcPr>
          <w:p w14:paraId="3D1C5FF1" w14:textId="77777777" w:rsidR="00455FE6" w:rsidRPr="00954C30" w:rsidRDefault="00455FE6" w:rsidP="0020651C">
            <w:pPr>
              <w:jc w:val="center"/>
              <w:rPr>
                <w:rFonts w:ascii="Times New Roman" w:hAnsi="Times New Roman" w:cs="Times New Roman"/>
                <w:b/>
                <w:bCs/>
                <w:color w:val="000000" w:themeColor="text1"/>
                <w:sz w:val="24"/>
                <w:szCs w:val="24"/>
              </w:rPr>
            </w:pPr>
            <w:r w:rsidRPr="00954C30">
              <w:rPr>
                <w:rFonts w:ascii="Times New Roman" w:hAnsi="Times New Roman" w:cs="Times New Roman"/>
                <w:b/>
                <w:bCs/>
                <w:color w:val="000000" w:themeColor="text1"/>
                <w:sz w:val="24"/>
                <w:szCs w:val="24"/>
              </w:rPr>
              <w:t>Common name</w:t>
            </w:r>
          </w:p>
        </w:tc>
        <w:tc>
          <w:tcPr>
            <w:tcW w:w="577" w:type="pct"/>
            <w:vMerge w:val="restart"/>
          </w:tcPr>
          <w:p w14:paraId="04996843" w14:textId="50900C2C" w:rsidR="00455FE6" w:rsidRPr="00954C30" w:rsidRDefault="00455FE6" w:rsidP="0020651C">
            <w:pPr>
              <w:rPr>
                <w:rFonts w:ascii="Times New Roman" w:hAnsi="Times New Roman" w:cs="Times New Roman"/>
                <w:b/>
                <w:bCs/>
                <w:color w:val="000000" w:themeColor="text1"/>
                <w:sz w:val="24"/>
                <w:szCs w:val="24"/>
              </w:rPr>
            </w:pPr>
            <w:r w:rsidRPr="00954C30">
              <w:rPr>
                <w:rFonts w:ascii="Times New Roman" w:hAnsi="Times New Roman" w:cs="Times New Roman"/>
                <w:b/>
                <w:bCs/>
                <w:color w:val="000000" w:themeColor="text1"/>
                <w:sz w:val="24"/>
                <w:szCs w:val="24"/>
              </w:rPr>
              <w:t>Source of region</w:t>
            </w:r>
            <w:r w:rsidR="00A30D19">
              <w:rPr>
                <w:rFonts w:ascii="Times New Roman" w:hAnsi="Times New Roman" w:cs="Times New Roman"/>
                <w:b/>
                <w:bCs/>
                <w:color w:val="000000" w:themeColor="text1"/>
                <w:sz w:val="24"/>
                <w:szCs w:val="24"/>
              </w:rPr>
              <w:t xml:space="preserve"> for this study</w:t>
            </w:r>
          </w:p>
        </w:tc>
        <w:tc>
          <w:tcPr>
            <w:tcW w:w="1984" w:type="pct"/>
            <w:gridSpan w:val="5"/>
            <w:shd w:val="clear" w:color="auto" w:fill="auto"/>
          </w:tcPr>
          <w:p w14:paraId="0C417F4D" w14:textId="53CFF853" w:rsidR="00455FE6" w:rsidRPr="00954C30" w:rsidRDefault="00455FE6" w:rsidP="0020651C">
            <w:pPr>
              <w:rPr>
                <w:rFonts w:ascii="Times New Roman" w:hAnsi="Times New Roman" w:cs="Times New Roman"/>
                <w:b/>
                <w:bCs/>
                <w:sz w:val="24"/>
                <w:szCs w:val="24"/>
              </w:rPr>
            </w:pPr>
            <w:r w:rsidRPr="00954C30">
              <w:rPr>
                <w:rFonts w:ascii="Times New Roman" w:hAnsi="Times New Roman" w:cs="Times New Roman"/>
                <w:b/>
                <w:bCs/>
                <w:sz w:val="24"/>
                <w:szCs w:val="24"/>
              </w:rPr>
              <w:t xml:space="preserve">Maximum limit reported </w:t>
            </w:r>
            <w:r>
              <w:rPr>
                <w:rFonts w:ascii="Times New Roman" w:hAnsi="Times New Roman" w:cs="Times New Roman"/>
                <w:b/>
                <w:bCs/>
                <w:sz w:val="24"/>
                <w:szCs w:val="24"/>
              </w:rPr>
              <w:t>(</w:t>
            </w:r>
            <w:r w:rsidR="008C120D">
              <w:rPr>
                <w:rFonts w:ascii="Times New Roman" w:hAnsi="Times New Roman" w:cs="Times New Roman"/>
                <w:b/>
                <w:bCs/>
                <w:sz w:val="24"/>
                <w:szCs w:val="24"/>
              </w:rPr>
              <w:t>ppb) in</w:t>
            </w:r>
            <w:r w:rsidR="00A30D19">
              <w:rPr>
                <w:rFonts w:ascii="Times New Roman" w:hAnsi="Times New Roman" w:cs="Times New Roman"/>
                <w:b/>
                <w:bCs/>
                <w:sz w:val="24"/>
                <w:szCs w:val="24"/>
              </w:rPr>
              <w:t xml:space="preserve"> literature</w:t>
            </w:r>
          </w:p>
        </w:tc>
        <w:tc>
          <w:tcPr>
            <w:tcW w:w="642" w:type="pct"/>
            <w:vMerge w:val="restart"/>
            <w:vAlign w:val="center"/>
          </w:tcPr>
          <w:p w14:paraId="08698C07" w14:textId="0E1C78CE" w:rsidR="00455FE6" w:rsidRPr="00954C30" w:rsidRDefault="00455FE6" w:rsidP="00455FE6">
            <w:pPr>
              <w:jc w:val="center"/>
              <w:rPr>
                <w:rFonts w:ascii="Times New Roman" w:hAnsi="Times New Roman" w:cs="Times New Roman"/>
                <w:b/>
                <w:bCs/>
                <w:sz w:val="24"/>
                <w:szCs w:val="24"/>
              </w:rPr>
            </w:pPr>
            <w:r>
              <w:rPr>
                <w:rFonts w:ascii="Times New Roman" w:hAnsi="Times New Roman" w:cs="Times New Roman"/>
                <w:b/>
                <w:bCs/>
                <w:sz w:val="24"/>
                <w:szCs w:val="24"/>
              </w:rPr>
              <w:t>References</w:t>
            </w:r>
          </w:p>
        </w:tc>
      </w:tr>
      <w:tr w:rsidR="00C76F38" w:rsidRPr="00954C30" w14:paraId="0236E7C2" w14:textId="542D9BDE" w:rsidTr="00D9463D">
        <w:trPr>
          <w:trHeight w:val="376"/>
          <w:jc w:val="center"/>
        </w:trPr>
        <w:tc>
          <w:tcPr>
            <w:tcW w:w="385" w:type="pct"/>
            <w:vMerge/>
          </w:tcPr>
          <w:p w14:paraId="4712EE7C" w14:textId="77777777" w:rsidR="00455FE6" w:rsidRPr="00954C30" w:rsidRDefault="00455FE6" w:rsidP="0020651C">
            <w:pPr>
              <w:jc w:val="center"/>
              <w:rPr>
                <w:rFonts w:ascii="Times New Roman" w:hAnsi="Times New Roman" w:cs="Times New Roman"/>
                <w:b/>
                <w:bCs/>
                <w:color w:val="000000" w:themeColor="text1"/>
                <w:sz w:val="24"/>
                <w:szCs w:val="24"/>
              </w:rPr>
            </w:pPr>
          </w:p>
        </w:tc>
        <w:tc>
          <w:tcPr>
            <w:tcW w:w="901" w:type="pct"/>
            <w:vMerge/>
          </w:tcPr>
          <w:p w14:paraId="3C53DF0B" w14:textId="77777777" w:rsidR="00455FE6" w:rsidRPr="00954C30" w:rsidRDefault="00455FE6" w:rsidP="0020651C">
            <w:pPr>
              <w:jc w:val="center"/>
              <w:rPr>
                <w:rFonts w:ascii="Times New Roman" w:hAnsi="Times New Roman" w:cs="Times New Roman"/>
                <w:b/>
                <w:bCs/>
                <w:color w:val="000000" w:themeColor="text1"/>
                <w:sz w:val="24"/>
                <w:szCs w:val="24"/>
              </w:rPr>
            </w:pPr>
          </w:p>
        </w:tc>
        <w:tc>
          <w:tcPr>
            <w:tcW w:w="511" w:type="pct"/>
            <w:vMerge/>
          </w:tcPr>
          <w:p w14:paraId="78A07439" w14:textId="77777777" w:rsidR="00455FE6" w:rsidRPr="00954C30" w:rsidRDefault="00455FE6" w:rsidP="0020651C">
            <w:pPr>
              <w:jc w:val="center"/>
              <w:rPr>
                <w:rFonts w:ascii="Times New Roman" w:hAnsi="Times New Roman" w:cs="Times New Roman"/>
                <w:b/>
                <w:bCs/>
                <w:color w:val="000000" w:themeColor="text1"/>
                <w:sz w:val="24"/>
                <w:szCs w:val="24"/>
              </w:rPr>
            </w:pPr>
          </w:p>
        </w:tc>
        <w:tc>
          <w:tcPr>
            <w:tcW w:w="577" w:type="pct"/>
            <w:vMerge/>
          </w:tcPr>
          <w:p w14:paraId="3E9796A2" w14:textId="77777777" w:rsidR="00455FE6" w:rsidRPr="00954C30" w:rsidRDefault="00455FE6" w:rsidP="0020651C">
            <w:pPr>
              <w:rPr>
                <w:rFonts w:ascii="Times New Roman" w:hAnsi="Times New Roman" w:cs="Times New Roman"/>
                <w:b/>
                <w:bCs/>
                <w:color w:val="000000" w:themeColor="text1"/>
                <w:sz w:val="24"/>
                <w:szCs w:val="24"/>
              </w:rPr>
            </w:pPr>
          </w:p>
        </w:tc>
        <w:tc>
          <w:tcPr>
            <w:tcW w:w="385" w:type="pct"/>
            <w:shd w:val="clear" w:color="auto" w:fill="auto"/>
          </w:tcPr>
          <w:p w14:paraId="587A9C4B" w14:textId="77777777" w:rsidR="00455FE6" w:rsidRPr="00954C30" w:rsidRDefault="00455FE6" w:rsidP="0020651C">
            <w:pPr>
              <w:rPr>
                <w:rFonts w:ascii="Times New Roman" w:hAnsi="Times New Roman" w:cs="Times New Roman"/>
                <w:b/>
                <w:bCs/>
                <w:sz w:val="24"/>
                <w:szCs w:val="24"/>
              </w:rPr>
            </w:pPr>
            <w:r w:rsidRPr="00F17582">
              <w:rPr>
                <w:rFonts w:ascii="Times New Roman" w:hAnsi="Times New Roman" w:cs="Times New Roman"/>
                <w:color w:val="000000" w:themeColor="text1"/>
                <w:sz w:val="24"/>
                <w:szCs w:val="24"/>
              </w:rPr>
              <w:t>As</w:t>
            </w:r>
          </w:p>
        </w:tc>
        <w:tc>
          <w:tcPr>
            <w:tcW w:w="384" w:type="pct"/>
            <w:shd w:val="clear" w:color="auto" w:fill="auto"/>
          </w:tcPr>
          <w:p w14:paraId="72CAC21C" w14:textId="77777777" w:rsidR="00455FE6" w:rsidRPr="00954C30" w:rsidRDefault="00455FE6" w:rsidP="0020651C">
            <w:pPr>
              <w:rPr>
                <w:rFonts w:ascii="Times New Roman" w:hAnsi="Times New Roman" w:cs="Times New Roman"/>
                <w:b/>
                <w:bCs/>
                <w:sz w:val="24"/>
                <w:szCs w:val="24"/>
              </w:rPr>
            </w:pPr>
            <w:r w:rsidRPr="00F17582">
              <w:rPr>
                <w:rFonts w:ascii="Times New Roman" w:hAnsi="Times New Roman" w:cs="Times New Roman"/>
                <w:color w:val="000000" w:themeColor="text1"/>
                <w:sz w:val="24"/>
                <w:szCs w:val="24"/>
              </w:rPr>
              <w:t>Cd</w:t>
            </w:r>
          </w:p>
        </w:tc>
        <w:tc>
          <w:tcPr>
            <w:tcW w:w="451" w:type="pct"/>
            <w:shd w:val="clear" w:color="auto" w:fill="auto"/>
          </w:tcPr>
          <w:p w14:paraId="67859658" w14:textId="77777777" w:rsidR="00455FE6" w:rsidRPr="00954C30" w:rsidRDefault="00455FE6" w:rsidP="0020651C">
            <w:pPr>
              <w:rPr>
                <w:rFonts w:ascii="Times New Roman" w:hAnsi="Times New Roman" w:cs="Times New Roman"/>
                <w:b/>
                <w:bCs/>
                <w:sz w:val="24"/>
                <w:szCs w:val="24"/>
              </w:rPr>
            </w:pPr>
            <w:r w:rsidRPr="00F17582">
              <w:rPr>
                <w:rFonts w:ascii="Times New Roman" w:hAnsi="Times New Roman" w:cs="Times New Roman"/>
                <w:color w:val="000000" w:themeColor="text1"/>
                <w:sz w:val="24"/>
                <w:szCs w:val="24"/>
              </w:rPr>
              <w:t>Pb</w:t>
            </w:r>
          </w:p>
        </w:tc>
        <w:tc>
          <w:tcPr>
            <w:tcW w:w="380" w:type="pct"/>
            <w:shd w:val="clear" w:color="auto" w:fill="auto"/>
          </w:tcPr>
          <w:p w14:paraId="0AE596A6" w14:textId="77777777" w:rsidR="00455FE6" w:rsidRPr="00954C30" w:rsidRDefault="00455FE6" w:rsidP="0020651C">
            <w:pPr>
              <w:rPr>
                <w:rFonts w:ascii="Times New Roman" w:hAnsi="Times New Roman" w:cs="Times New Roman"/>
                <w:b/>
                <w:bCs/>
                <w:sz w:val="24"/>
                <w:szCs w:val="24"/>
              </w:rPr>
            </w:pPr>
            <w:r w:rsidRPr="00F17582">
              <w:rPr>
                <w:rFonts w:ascii="Times New Roman" w:hAnsi="Times New Roman" w:cs="Times New Roman"/>
                <w:color w:val="000000" w:themeColor="text1"/>
                <w:sz w:val="24"/>
                <w:szCs w:val="24"/>
              </w:rPr>
              <w:t>Se</w:t>
            </w:r>
          </w:p>
        </w:tc>
        <w:tc>
          <w:tcPr>
            <w:tcW w:w="384" w:type="pct"/>
            <w:shd w:val="clear" w:color="auto" w:fill="auto"/>
          </w:tcPr>
          <w:p w14:paraId="24D10844" w14:textId="77777777" w:rsidR="00455FE6" w:rsidRPr="00954C30" w:rsidRDefault="00455FE6" w:rsidP="0020651C">
            <w:pPr>
              <w:rPr>
                <w:rFonts w:ascii="Times New Roman" w:hAnsi="Times New Roman" w:cs="Times New Roman"/>
                <w:b/>
                <w:bCs/>
                <w:sz w:val="24"/>
                <w:szCs w:val="24"/>
              </w:rPr>
            </w:pPr>
            <w:r>
              <w:rPr>
                <w:rFonts w:ascii="Times New Roman" w:hAnsi="Times New Roman" w:cs="Times New Roman"/>
                <w:color w:val="000000" w:themeColor="text1"/>
                <w:sz w:val="24"/>
                <w:szCs w:val="24"/>
              </w:rPr>
              <w:t>Cu</w:t>
            </w:r>
          </w:p>
        </w:tc>
        <w:tc>
          <w:tcPr>
            <w:tcW w:w="642" w:type="pct"/>
            <w:vMerge/>
          </w:tcPr>
          <w:p w14:paraId="74C17DBE" w14:textId="77777777" w:rsidR="00455FE6" w:rsidRDefault="00455FE6" w:rsidP="0020651C">
            <w:pPr>
              <w:rPr>
                <w:rFonts w:ascii="Times New Roman" w:hAnsi="Times New Roman" w:cs="Times New Roman"/>
                <w:color w:val="000000" w:themeColor="text1"/>
                <w:sz w:val="24"/>
                <w:szCs w:val="24"/>
              </w:rPr>
            </w:pPr>
          </w:p>
        </w:tc>
      </w:tr>
      <w:tr w:rsidR="00C76F38" w:rsidRPr="00F17582" w14:paraId="4DC62CEE" w14:textId="3E01EA05" w:rsidTr="00D9463D">
        <w:trPr>
          <w:jc w:val="center"/>
        </w:trPr>
        <w:tc>
          <w:tcPr>
            <w:tcW w:w="385" w:type="pct"/>
          </w:tcPr>
          <w:p w14:paraId="0F65A2CB" w14:textId="77777777" w:rsidR="00296208" w:rsidRPr="00D9463D" w:rsidRDefault="00296208" w:rsidP="0059586E">
            <w:pPr>
              <w:pStyle w:val="ListParagraph"/>
              <w:numPr>
                <w:ilvl w:val="0"/>
                <w:numId w:val="1"/>
              </w:numPr>
              <w:rPr>
                <w:rFonts w:ascii="Times New Roman" w:hAnsi="Times New Roman" w:cs="Times New Roman"/>
                <w:color w:val="000000" w:themeColor="text1"/>
                <w:sz w:val="24"/>
                <w:szCs w:val="24"/>
              </w:rPr>
            </w:pPr>
          </w:p>
        </w:tc>
        <w:tc>
          <w:tcPr>
            <w:tcW w:w="901" w:type="pct"/>
          </w:tcPr>
          <w:p w14:paraId="49230AC2"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Musa acuminata</w:t>
            </w:r>
          </w:p>
        </w:tc>
        <w:tc>
          <w:tcPr>
            <w:tcW w:w="511" w:type="pct"/>
          </w:tcPr>
          <w:p w14:paraId="60608A1E"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Banana fruit</w:t>
            </w:r>
          </w:p>
        </w:tc>
        <w:tc>
          <w:tcPr>
            <w:tcW w:w="577" w:type="pct"/>
          </w:tcPr>
          <w:p w14:paraId="729F9256"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Bihar</w:t>
            </w:r>
          </w:p>
        </w:tc>
        <w:tc>
          <w:tcPr>
            <w:tcW w:w="385" w:type="pct"/>
          </w:tcPr>
          <w:p w14:paraId="6EBDED98" w14:textId="427A802E"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104</w:t>
            </w:r>
          </w:p>
        </w:tc>
        <w:tc>
          <w:tcPr>
            <w:tcW w:w="384" w:type="pct"/>
          </w:tcPr>
          <w:p w14:paraId="0750BFE8" w14:textId="70942A2B"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57</w:t>
            </w:r>
          </w:p>
        </w:tc>
        <w:tc>
          <w:tcPr>
            <w:tcW w:w="451" w:type="pct"/>
          </w:tcPr>
          <w:p w14:paraId="3FDED91C" w14:textId="7F229C11"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776</w:t>
            </w:r>
          </w:p>
        </w:tc>
        <w:tc>
          <w:tcPr>
            <w:tcW w:w="380" w:type="pct"/>
          </w:tcPr>
          <w:p w14:paraId="633BD8FE" w14:textId="6DCA4078"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2000</w:t>
            </w:r>
          </w:p>
        </w:tc>
        <w:tc>
          <w:tcPr>
            <w:tcW w:w="384" w:type="pct"/>
          </w:tcPr>
          <w:p w14:paraId="0A006F9A" w14:textId="03182506"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930</w:t>
            </w:r>
          </w:p>
        </w:tc>
        <w:tc>
          <w:tcPr>
            <w:tcW w:w="642" w:type="pct"/>
          </w:tcPr>
          <w:p w14:paraId="6A7B8F5D" w14:textId="22BE61EE"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1,2,4,7</w:t>
            </w:r>
          </w:p>
        </w:tc>
      </w:tr>
      <w:tr w:rsidR="00C76F38" w:rsidRPr="00F17582" w14:paraId="04A385A8" w14:textId="2137E2EA" w:rsidTr="00D9463D">
        <w:trPr>
          <w:jc w:val="center"/>
        </w:trPr>
        <w:tc>
          <w:tcPr>
            <w:tcW w:w="385" w:type="pct"/>
          </w:tcPr>
          <w:p w14:paraId="46B672F6" w14:textId="77777777" w:rsidR="00296208" w:rsidRPr="00D9463D" w:rsidRDefault="00296208" w:rsidP="0059586E">
            <w:pPr>
              <w:pStyle w:val="ListParagraph"/>
              <w:numPr>
                <w:ilvl w:val="0"/>
                <w:numId w:val="1"/>
              </w:numPr>
              <w:rPr>
                <w:rFonts w:ascii="Times New Roman" w:hAnsi="Times New Roman" w:cs="Times New Roman"/>
                <w:color w:val="000000" w:themeColor="text1"/>
                <w:sz w:val="24"/>
                <w:szCs w:val="24"/>
              </w:rPr>
            </w:pPr>
          </w:p>
        </w:tc>
        <w:tc>
          <w:tcPr>
            <w:tcW w:w="901" w:type="pct"/>
          </w:tcPr>
          <w:p w14:paraId="606532AA"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shd w:val="clear" w:color="auto" w:fill="FFFFFF"/>
              </w:rPr>
              <w:t>Solanum tuberosum</w:t>
            </w:r>
          </w:p>
        </w:tc>
        <w:tc>
          <w:tcPr>
            <w:tcW w:w="511" w:type="pct"/>
          </w:tcPr>
          <w:p w14:paraId="255581CB"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Potato</w:t>
            </w:r>
          </w:p>
        </w:tc>
        <w:tc>
          <w:tcPr>
            <w:tcW w:w="577" w:type="pct"/>
          </w:tcPr>
          <w:p w14:paraId="5C612103"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Uttar Pradesh</w:t>
            </w:r>
          </w:p>
        </w:tc>
        <w:tc>
          <w:tcPr>
            <w:tcW w:w="385" w:type="pct"/>
          </w:tcPr>
          <w:p w14:paraId="153C48E2" w14:textId="5050FA2C"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60</w:t>
            </w:r>
          </w:p>
        </w:tc>
        <w:tc>
          <w:tcPr>
            <w:tcW w:w="384" w:type="pct"/>
          </w:tcPr>
          <w:p w14:paraId="44C4C2F2" w14:textId="4D9A3D28"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960</w:t>
            </w:r>
          </w:p>
        </w:tc>
        <w:tc>
          <w:tcPr>
            <w:tcW w:w="451" w:type="pct"/>
          </w:tcPr>
          <w:p w14:paraId="4B778445" w14:textId="312909D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237</w:t>
            </w:r>
          </w:p>
        </w:tc>
        <w:tc>
          <w:tcPr>
            <w:tcW w:w="380" w:type="pct"/>
          </w:tcPr>
          <w:p w14:paraId="431A3A69" w14:textId="0E6B3C93"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170</w:t>
            </w:r>
          </w:p>
        </w:tc>
        <w:tc>
          <w:tcPr>
            <w:tcW w:w="384" w:type="pct"/>
          </w:tcPr>
          <w:p w14:paraId="603FA4D6" w14:textId="42FF811C"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1294</w:t>
            </w:r>
          </w:p>
        </w:tc>
        <w:tc>
          <w:tcPr>
            <w:tcW w:w="642" w:type="pct"/>
          </w:tcPr>
          <w:p w14:paraId="7808F5B5" w14:textId="7CBFA712"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2,3</w:t>
            </w:r>
          </w:p>
        </w:tc>
      </w:tr>
      <w:tr w:rsidR="00C76F38" w:rsidRPr="00F17582" w14:paraId="0806C846" w14:textId="0AC724A2" w:rsidTr="00D9463D">
        <w:trPr>
          <w:jc w:val="center"/>
        </w:trPr>
        <w:tc>
          <w:tcPr>
            <w:tcW w:w="385" w:type="pct"/>
          </w:tcPr>
          <w:p w14:paraId="104B1E54" w14:textId="77777777" w:rsidR="00296208" w:rsidRPr="00D9463D" w:rsidRDefault="00296208" w:rsidP="0059586E">
            <w:pPr>
              <w:pStyle w:val="ListParagraph"/>
              <w:numPr>
                <w:ilvl w:val="0"/>
                <w:numId w:val="1"/>
              </w:numPr>
              <w:rPr>
                <w:rFonts w:ascii="Times New Roman" w:hAnsi="Times New Roman" w:cs="Times New Roman"/>
                <w:color w:val="000000" w:themeColor="text1"/>
                <w:sz w:val="24"/>
                <w:szCs w:val="24"/>
              </w:rPr>
            </w:pPr>
          </w:p>
        </w:tc>
        <w:tc>
          <w:tcPr>
            <w:tcW w:w="901" w:type="pct"/>
          </w:tcPr>
          <w:p w14:paraId="2CD73B02"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shd w:val="clear" w:color="auto" w:fill="FFFFFF"/>
              </w:rPr>
              <w:t>Brassica oleracea var. botrytis</w:t>
            </w:r>
          </w:p>
        </w:tc>
        <w:tc>
          <w:tcPr>
            <w:tcW w:w="511" w:type="pct"/>
          </w:tcPr>
          <w:p w14:paraId="57FF81EF"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Cauliflower</w:t>
            </w:r>
          </w:p>
        </w:tc>
        <w:tc>
          <w:tcPr>
            <w:tcW w:w="577" w:type="pct"/>
          </w:tcPr>
          <w:p w14:paraId="00288F3C"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Bihar</w:t>
            </w:r>
          </w:p>
        </w:tc>
        <w:tc>
          <w:tcPr>
            <w:tcW w:w="385" w:type="pct"/>
          </w:tcPr>
          <w:p w14:paraId="2F0BA95E" w14:textId="5F08E15E"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11</w:t>
            </w:r>
          </w:p>
        </w:tc>
        <w:tc>
          <w:tcPr>
            <w:tcW w:w="384" w:type="pct"/>
          </w:tcPr>
          <w:p w14:paraId="6D6D5A4E" w14:textId="72BAB6F3"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232</w:t>
            </w:r>
          </w:p>
        </w:tc>
        <w:tc>
          <w:tcPr>
            <w:tcW w:w="451" w:type="pct"/>
          </w:tcPr>
          <w:p w14:paraId="172E64CA" w14:textId="00098663"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296</w:t>
            </w:r>
          </w:p>
        </w:tc>
        <w:tc>
          <w:tcPr>
            <w:tcW w:w="380" w:type="pct"/>
          </w:tcPr>
          <w:p w14:paraId="69DD55FF" w14:textId="08752C0E"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w:t>
            </w:r>
          </w:p>
        </w:tc>
        <w:tc>
          <w:tcPr>
            <w:tcW w:w="384" w:type="pct"/>
          </w:tcPr>
          <w:p w14:paraId="6B3915D0" w14:textId="1227CF62"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150</w:t>
            </w:r>
          </w:p>
        </w:tc>
        <w:tc>
          <w:tcPr>
            <w:tcW w:w="642" w:type="pct"/>
          </w:tcPr>
          <w:p w14:paraId="14D50257" w14:textId="5F7965E8"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6,8</w:t>
            </w:r>
          </w:p>
        </w:tc>
      </w:tr>
      <w:tr w:rsidR="00C76F38" w:rsidRPr="00F17582" w14:paraId="2E44AD3A" w14:textId="4AC792E1" w:rsidTr="00D9463D">
        <w:trPr>
          <w:jc w:val="center"/>
        </w:trPr>
        <w:tc>
          <w:tcPr>
            <w:tcW w:w="385" w:type="pct"/>
          </w:tcPr>
          <w:p w14:paraId="073DD4B7" w14:textId="77777777" w:rsidR="00296208" w:rsidRPr="00D9463D" w:rsidRDefault="00296208" w:rsidP="0059586E">
            <w:pPr>
              <w:pStyle w:val="ListParagraph"/>
              <w:numPr>
                <w:ilvl w:val="0"/>
                <w:numId w:val="1"/>
              </w:numPr>
              <w:rPr>
                <w:rFonts w:ascii="Times New Roman" w:hAnsi="Times New Roman" w:cs="Times New Roman"/>
                <w:color w:val="000000" w:themeColor="text1"/>
                <w:sz w:val="24"/>
                <w:szCs w:val="24"/>
              </w:rPr>
            </w:pPr>
          </w:p>
        </w:tc>
        <w:tc>
          <w:tcPr>
            <w:tcW w:w="901" w:type="pct"/>
          </w:tcPr>
          <w:p w14:paraId="6A161531"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shd w:val="clear" w:color="auto" w:fill="FFFFFF"/>
              </w:rPr>
              <w:t>Glycine max</w:t>
            </w:r>
          </w:p>
        </w:tc>
        <w:tc>
          <w:tcPr>
            <w:tcW w:w="511" w:type="pct"/>
          </w:tcPr>
          <w:p w14:paraId="6C37F927"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Soyabean</w:t>
            </w:r>
          </w:p>
        </w:tc>
        <w:tc>
          <w:tcPr>
            <w:tcW w:w="577" w:type="pct"/>
          </w:tcPr>
          <w:p w14:paraId="3A5E2CC7"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Bihar</w:t>
            </w:r>
          </w:p>
        </w:tc>
        <w:tc>
          <w:tcPr>
            <w:tcW w:w="385" w:type="pct"/>
          </w:tcPr>
          <w:p w14:paraId="49E89F71" w14:textId="1C4BAFE0"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46</w:t>
            </w:r>
          </w:p>
        </w:tc>
        <w:tc>
          <w:tcPr>
            <w:tcW w:w="384" w:type="pct"/>
          </w:tcPr>
          <w:p w14:paraId="7C398106" w14:textId="1EA6DA6B"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350</w:t>
            </w:r>
          </w:p>
        </w:tc>
        <w:tc>
          <w:tcPr>
            <w:tcW w:w="451" w:type="pct"/>
          </w:tcPr>
          <w:p w14:paraId="4517AE41" w14:textId="02160B6C"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124</w:t>
            </w:r>
          </w:p>
        </w:tc>
        <w:tc>
          <w:tcPr>
            <w:tcW w:w="380" w:type="pct"/>
          </w:tcPr>
          <w:p w14:paraId="3884BCD2" w14:textId="22C0EBD4"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w:t>
            </w:r>
          </w:p>
        </w:tc>
        <w:tc>
          <w:tcPr>
            <w:tcW w:w="384" w:type="pct"/>
          </w:tcPr>
          <w:p w14:paraId="574C8986" w14:textId="5E23E355"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138</w:t>
            </w:r>
          </w:p>
        </w:tc>
        <w:tc>
          <w:tcPr>
            <w:tcW w:w="642" w:type="pct"/>
          </w:tcPr>
          <w:p w14:paraId="655AA252" w14:textId="4F476599"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3,9</w:t>
            </w:r>
          </w:p>
        </w:tc>
      </w:tr>
      <w:tr w:rsidR="00C76F38" w:rsidRPr="00F17582" w14:paraId="5A56F6DF" w14:textId="611202CC" w:rsidTr="00D9463D">
        <w:trPr>
          <w:jc w:val="center"/>
        </w:trPr>
        <w:tc>
          <w:tcPr>
            <w:tcW w:w="385" w:type="pct"/>
          </w:tcPr>
          <w:p w14:paraId="1BB651DB" w14:textId="77777777" w:rsidR="00296208" w:rsidRPr="00D9463D" w:rsidRDefault="00296208" w:rsidP="0059586E">
            <w:pPr>
              <w:pStyle w:val="ListParagraph"/>
              <w:numPr>
                <w:ilvl w:val="0"/>
                <w:numId w:val="1"/>
              </w:numPr>
              <w:rPr>
                <w:rFonts w:ascii="Times New Roman" w:hAnsi="Times New Roman" w:cs="Times New Roman"/>
                <w:color w:val="000000" w:themeColor="text1"/>
                <w:sz w:val="24"/>
                <w:szCs w:val="24"/>
              </w:rPr>
            </w:pPr>
          </w:p>
        </w:tc>
        <w:tc>
          <w:tcPr>
            <w:tcW w:w="901" w:type="pct"/>
          </w:tcPr>
          <w:p w14:paraId="3C6EF27C"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shd w:val="clear" w:color="auto" w:fill="FFFFFF"/>
              </w:rPr>
              <w:t>Oryza sativa</w:t>
            </w:r>
          </w:p>
        </w:tc>
        <w:tc>
          <w:tcPr>
            <w:tcW w:w="511" w:type="pct"/>
          </w:tcPr>
          <w:p w14:paraId="0759542B"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Rice</w:t>
            </w:r>
          </w:p>
        </w:tc>
        <w:tc>
          <w:tcPr>
            <w:tcW w:w="577" w:type="pct"/>
          </w:tcPr>
          <w:p w14:paraId="08FEB64A"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Uttar Pradesh</w:t>
            </w:r>
          </w:p>
        </w:tc>
        <w:tc>
          <w:tcPr>
            <w:tcW w:w="385" w:type="pct"/>
          </w:tcPr>
          <w:p w14:paraId="2EA3DEFE" w14:textId="05FA97D4"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110.0</w:t>
            </w:r>
          </w:p>
        </w:tc>
        <w:tc>
          <w:tcPr>
            <w:tcW w:w="384" w:type="pct"/>
          </w:tcPr>
          <w:p w14:paraId="5FAE9342" w14:textId="799F5D8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168</w:t>
            </w:r>
          </w:p>
        </w:tc>
        <w:tc>
          <w:tcPr>
            <w:tcW w:w="451" w:type="pct"/>
          </w:tcPr>
          <w:p w14:paraId="475434C6" w14:textId="71D4091D"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60</w:t>
            </w:r>
          </w:p>
        </w:tc>
        <w:tc>
          <w:tcPr>
            <w:tcW w:w="380" w:type="pct"/>
          </w:tcPr>
          <w:p w14:paraId="04797C0E" w14:textId="2250484F"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20.0</w:t>
            </w:r>
          </w:p>
        </w:tc>
        <w:tc>
          <w:tcPr>
            <w:tcW w:w="384" w:type="pct"/>
          </w:tcPr>
          <w:p w14:paraId="4398DCAF" w14:textId="7CF2C5F4"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6360</w:t>
            </w:r>
          </w:p>
        </w:tc>
        <w:tc>
          <w:tcPr>
            <w:tcW w:w="642" w:type="pct"/>
          </w:tcPr>
          <w:p w14:paraId="0B02323D" w14:textId="01118324"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10,11</w:t>
            </w:r>
          </w:p>
        </w:tc>
      </w:tr>
      <w:tr w:rsidR="00C76F38" w:rsidRPr="00F17582" w14:paraId="31198FD3" w14:textId="6E4E17BD" w:rsidTr="00D9463D">
        <w:trPr>
          <w:jc w:val="center"/>
        </w:trPr>
        <w:tc>
          <w:tcPr>
            <w:tcW w:w="385" w:type="pct"/>
          </w:tcPr>
          <w:p w14:paraId="5549A5EC" w14:textId="77777777" w:rsidR="00296208" w:rsidRPr="00D9463D" w:rsidRDefault="00296208" w:rsidP="0059586E">
            <w:pPr>
              <w:pStyle w:val="ListParagraph"/>
              <w:numPr>
                <w:ilvl w:val="0"/>
                <w:numId w:val="1"/>
              </w:numPr>
              <w:rPr>
                <w:rFonts w:ascii="Times New Roman" w:hAnsi="Times New Roman" w:cs="Times New Roman"/>
                <w:color w:val="000000" w:themeColor="text1"/>
                <w:sz w:val="24"/>
                <w:szCs w:val="24"/>
              </w:rPr>
            </w:pPr>
          </w:p>
        </w:tc>
        <w:tc>
          <w:tcPr>
            <w:tcW w:w="901" w:type="pct"/>
          </w:tcPr>
          <w:p w14:paraId="056F3192"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Musa acuminata</w:t>
            </w:r>
          </w:p>
        </w:tc>
        <w:tc>
          <w:tcPr>
            <w:tcW w:w="511" w:type="pct"/>
          </w:tcPr>
          <w:p w14:paraId="15CD518F"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Banana peel</w:t>
            </w:r>
          </w:p>
        </w:tc>
        <w:tc>
          <w:tcPr>
            <w:tcW w:w="577" w:type="pct"/>
          </w:tcPr>
          <w:p w14:paraId="00BE922D"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Bihar</w:t>
            </w:r>
          </w:p>
        </w:tc>
        <w:tc>
          <w:tcPr>
            <w:tcW w:w="385" w:type="pct"/>
          </w:tcPr>
          <w:p w14:paraId="29FA76CE" w14:textId="08A117E2"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1100</w:t>
            </w:r>
          </w:p>
        </w:tc>
        <w:tc>
          <w:tcPr>
            <w:tcW w:w="384" w:type="pct"/>
          </w:tcPr>
          <w:p w14:paraId="08AC87FE" w14:textId="271DDE7E"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855</w:t>
            </w:r>
          </w:p>
        </w:tc>
        <w:tc>
          <w:tcPr>
            <w:tcW w:w="451" w:type="pct"/>
          </w:tcPr>
          <w:p w14:paraId="5DE9E15E" w14:textId="3FED53C0"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77</w:t>
            </w:r>
          </w:p>
        </w:tc>
        <w:tc>
          <w:tcPr>
            <w:tcW w:w="380" w:type="pct"/>
          </w:tcPr>
          <w:p w14:paraId="7077BD48" w14:textId="0EB2CDA3"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258</w:t>
            </w:r>
          </w:p>
        </w:tc>
        <w:tc>
          <w:tcPr>
            <w:tcW w:w="384" w:type="pct"/>
          </w:tcPr>
          <w:p w14:paraId="3CA56B7E" w14:textId="7C87945E"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933</w:t>
            </w:r>
          </w:p>
        </w:tc>
        <w:tc>
          <w:tcPr>
            <w:tcW w:w="642" w:type="pct"/>
          </w:tcPr>
          <w:p w14:paraId="44F195BC" w14:textId="17E0A66A"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1,7</w:t>
            </w:r>
          </w:p>
        </w:tc>
      </w:tr>
      <w:tr w:rsidR="00C76F38" w:rsidRPr="00F17582" w14:paraId="493CC26D" w14:textId="030A32AE" w:rsidTr="00D9463D">
        <w:trPr>
          <w:trHeight w:val="598"/>
          <w:jc w:val="center"/>
        </w:trPr>
        <w:tc>
          <w:tcPr>
            <w:tcW w:w="385" w:type="pct"/>
          </w:tcPr>
          <w:p w14:paraId="3CAF5D55" w14:textId="77777777" w:rsidR="00296208" w:rsidRPr="00D9463D" w:rsidRDefault="00296208" w:rsidP="0059586E">
            <w:pPr>
              <w:pStyle w:val="ListParagraph"/>
              <w:numPr>
                <w:ilvl w:val="0"/>
                <w:numId w:val="1"/>
              </w:numPr>
              <w:rPr>
                <w:rFonts w:ascii="Times New Roman" w:hAnsi="Times New Roman" w:cs="Times New Roman"/>
                <w:color w:val="000000" w:themeColor="text1"/>
                <w:sz w:val="24"/>
                <w:szCs w:val="24"/>
              </w:rPr>
            </w:pPr>
          </w:p>
        </w:tc>
        <w:tc>
          <w:tcPr>
            <w:tcW w:w="901" w:type="pct"/>
          </w:tcPr>
          <w:p w14:paraId="2E9C4AE4"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shd w:val="clear" w:color="auto" w:fill="FFFFFF"/>
              </w:rPr>
              <w:t>Daucus carota</w:t>
            </w:r>
          </w:p>
        </w:tc>
        <w:tc>
          <w:tcPr>
            <w:tcW w:w="511" w:type="pct"/>
          </w:tcPr>
          <w:p w14:paraId="3CF1CB78"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Carrot</w:t>
            </w:r>
          </w:p>
        </w:tc>
        <w:tc>
          <w:tcPr>
            <w:tcW w:w="577" w:type="pct"/>
          </w:tcPr>
          <w:p w14:paraId="23178EBE"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Bihar</w:t>
            </w:r>
          </w:p>
        </w:tc>
        <w:tc>
          <w:tcPr>
            <w:tcW w:w="385" w:type="pct"/>
          </w:tcPr>
          <w:p w14:paraId="59CBC1D3" w14:textId="7853D62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80</w:t>
            </w:r>
          </w:p>
        </w:tc>
        <w:tc>
          <w:tcPr>
            <w:tcW w:w="384" w:type="pct"/>
          </w:tcPr>
          <w:p w14:paraId="78D79B55" w14:textId="43A1259B"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60.0</w:t>
            </w:r>
          </w:p>
        </w:tc>
        <w:tc>
          <w:tcPr>
            <w:tcW w:w="451" w:type="pct"/>
          </w:tcPr>
          <w:p w14:paraId="026F0A5D" w14:textId="0047659C"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720.0</w:t>
            </w:r>
          </w:p>
        </w:tc>
        <w:tc>
          <w:tcPr>
            <w:tcW w:w="380" w:type="pct"/>
          </w:tcPr>
          <w:p w14:paraId="78ED3646" w14:textId="4E11B723"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w:t>
            </w:r>
          </w:p>
        </w:tc>
        <w:tc>
          <w:tcPr>
            <w:tcW w:w="384" w:type="pct"/>
          </w:tcPr>
          <w:p w14:paraId="3F4806E1" w14:textId="08401A8C"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5300.0</w:t>
            </w:r>
          </w:p>
        </w:tc>
        <w:tc>
          <w:tcPr>
            <w:tcW w:w="642" w:type="pct"/>
          </w:tcPr>
          <w:p w14:paraId="3946E779" w14:textId="205CFC0A"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5</w:t>
            </w:r>
          </w:p>
        </w:tc>
      </w:tr>
      <w:tr w:rsidR="00C76F38" w:rsidRPr="00F17582" w14:paraId="4A73648E" w14:textId="702AD184" w:rsidTr="00D9463D">
        <w:trPr>
          <w:jc w:val="center"/>
        </w:trPr>
        <w:tc>
          <w:tcPr>
            <w:tcW w:w="385" w:type="pct"/>
          </w:tcPr>
          <w:p w14:paraId="3AFB9D86" w14:textId="77777777" w:rsidR="00296208" w:rsidRPr="00D9463D" w:rsidRDefault="00296208" w:rsidP="0059586E">
            <w:pPr>
              <w:pStyle w:val="ListParagraph"/>
              <w:numPr>
                <w:ilvl w:val="0"/>
                <w:numId w:val="1"/>
              </w:numPr>
              <w:rPr>
                <w:rFonts w:ascii="Times New Roman" w:hAnsi="Times New Roman" w:cs="Times New Roman"/>
                <w:color w:val="000000" w:themeColor="text1"/>
                <w:sz w:val="24"/>
                <w:szCs w:val="24"/>
              </w:rPr>
            </w:pPr>
          </w:p>
        </w:tc>
        <w:tc>
          <w:tcPr>
            <w:tcW w:w="901" w:type="pct"/>
          </w:tcPr>
          <w:p w14:paraId="61D6F3EC"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shd w:val="clear" w:color="auto" w:fill="FFFFFF"/>
              </w:rPr>
              <w:t>Raphanus sativus</w:t>
            </w:r>
          </w:p>
        </w:tc>
        <w:tc>
          <w:tcPr>
            <w:tcW w:w="511" w:type="pct"/>
          </w:tcPr>
          <w:p w14:paraId="0E588133"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Radish</w:t>
            </w:r>
          </w:p>
        </w:tc>
        <w:tc>
          <w:tcPr>
            <w:tcW w:w="577" w:type="pct"/>
          </w:tcPr>
          <w:p w14:paraId="74613A8B"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West Bengal</w:t>
            </w:r>
          </w:p>
        </w:tc>
        <w:tc>
          <w:tcPr>
            <w:tcW w:w="385" w:type="pct"/>
          </w:tcPr>
          <w:p w14:paraId="510FEF77" w14:textId="1E471699"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1600</w:t>
            </w:r>
          </w:p>
        </w:tc>
        <w:tc>
          <w:tcPr>
            <w:tcW w:w="384" w:type="pct"/>
          </w:tcPr>
          <w:p w14:paraId="6B628391" w14:textId="6CF4A89C"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380.0</w:t>
            </w:r>
          </w:p>
        </w:tc>
        <w:tc>
          <w:tcPr>
            <w:tcW w:w="451" w:type="pct"/>
          </w:tcPr>
          <w:p w14:paraId="3D5E3BA0" w14:textId="5E7AF116"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510.0</w:t>
            </w:r>
          </w:p>
        </w:tc>
        <w:tc>
          <w:tcPr>
            <w:tcW w:w="380" w:type="pct"/>
          </w:tcPr>
          <w:p w14:paraId="63223CF8" w14:textId="2D7FD28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w:t>
            </w:r>
          </w:p>
        </w:tc>
        <w:tc>
          <w:tcPr>
            <w:tcW w:w="384" w:type="pct"/>
          </w:tcPr>
          <w:p w14:paraId="3389D9C0" w14:textId="241AFB14"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1900.0</w:t>
            </w:r>
          </w:p>
        </w:tc>
        <w:tc>
          <w:tcPr>
            <w:tcW w:w="642" w:type="pct"/>
          </w:tcPr>
          <w:p w14:paraId="35B4AD84" w14:textId="2A3DCE35"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6,11</w:t>
            </w:r>
          </w:p>
        </w:tc>
      </w:tr>
      <w:tr w:rsidR="00C76F38" w:rsidRPr="00F17582" w14:paraId="63650A74" w14:textId="6F715E77" w:rsidTr="00D9463D">
        <w:trPr>
          <w:jc w:val="center"/>
        </w:trPr>
        <w:tc>
          <w:tcPr>
            <w:tcW w:w="385" w:type="pct"/>
          </w:tcPr>
          <w:p w14:paraId="47E57234" w14:textId="77777777" w:rsidR="00296208" w:rsidRPr="00D9463D" w:rsidRDefault="00296208" w:rsidP="0059586E">
            <w:pPr>
              <w:pStyle w:val="ListParagraph"/>
              <w:numPr>
                <w:ilvl w:val="0"/>
                <w:numId w:val="1"/>
              </w:numPr>
              <w:rPr>
                <w:rFonts w:ascii="Times New Roman" w:hAnsi="Times New Roman" w:cs="Times New Roman"/>
                <w:color w:val="000000" w:themeColor="text1"/>
                <w:sz w:val="24"/>
                <w:szCs w:val="24"/>
              </w:rPr>
            </w:pPr>
          </w:p>
        </w:tc>
        <w:tc>
          <w:tcPr>
            <w:tcW w:w="901" w:type="pct"/>
          </w:tcPr>
          <w:p w14:paraId="485B0DD5" w14:textId="77777777" w:rsidR="00296208" w:rsidRPr="00D9463D" w:rsidRDefault="00296208" w:rsidP="00296208">
            <w:pPr>
              <w:ind w:left="-114"/>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shd w:val="clear" w:color="auto" w:fill="FFFFFF"/>
              </w:rPr>
              <w:t>Spinacia oleracea</w:t>
            </w:r>
          </w:p>
        </w:tc>
        <w:tc>
          <w:tcPr>
            <w:tcW w:w="511" w:type="pct"/>
          </w:tcPr>
          <w:p w14:paraId="682E6F28"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Spinach</w:t>
            </w:r>
          </w:p>
        </w:tc>
        <w:tc>
          <w:tcPr>
            <w:tcW w:w="577" w:type="pct"/>
          </w:tcPr>
          <w:p w14:paraId="586B3602"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West Bengal</w:t>
            </w:r>
          </w:p>
        </w:tc>
        <w:tc>
          <w:tcPr>
            <w:tcW w:w="385" w:type="pct"/>
          </w:tcPr>
          <w:p w14:paraId="2403DAD2" w14:textId="3A1EF0CD"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387</w:t>
            </w:r>
          </w:p>
        </w:tc>
        <w:tc>
          <w:tcPr>
            <w:tcW w:w="384" w:type="pct"/>
          </w:tcPr>
          <w:p w14:paraId="42EE79F0" w14:textId="7CC83513"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120.0</w:t>
            </w:r>
          </w:p>
        </w:tc>
        <w:tc>
          <w:tcPr>
            <w:tcW w:w="451" w:type="pct"/>
          </w:tcPr>
          <w:p w14:paraId="51C8C93F" w14:textId="1B672610"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980.0</w:t>
            </w:r>
          </w:p>
        </w:tc>
        <w:tc>
          <w:tcPr>
            <w:tcW w:w="380" w:type="pct"/>
          </w:tcPr>
          <w:p w14:paraId="1EDD66A8" w14:textId="5F2BE1F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w:t>
            </w:r>
          </w:p>
        </w:tc>
        <w:tc>
          <w:tcPr>
            <w:tcW w:w="384" w:type="pct"/>
          </w:tcPr>
          <w:p w14:paraId="2EB7FCAB" w14:textId="65BD69BD"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1800.0</w:t>
            </w:r>
          </w:p>
        </w:tc>
        <w:tc>
          <w:tcPr>
            <w:tcW w:w="642" w:type="pct"/>
          </w:tcPr>
          <w:p w14:paraId="6B42004D" w14:textId="201C9CC9"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8</w:t>
            </w:r>
          </w:p>
        </w:tc>
      </w:tr>
      <w:tr w:rsidR="00C76F38" w:rsidRPr="00F17582" w14:paraId="5080C7E6" w14:textId="5E127A97" w:rsidTr="00D9463D">
        <w:trPr>
          <w:jc w:val="center"/>
        </w:trPr>
        <w:tc>
          <w:tcPr>
            <w:tcW w:w="385" w:type="pct"/>
          </w:tcPr>
          <w:p w14:paraId="364EF848" w14:textId="77777777" w:rsidR="00296208" w:rsidRPr="00D9463D" w:rsidRDefault="00296208" w:rsidP="0059586E">
            <w:pPr>
              <w:pStyle w:val="ListParagraph"/>
              <w:numPr>
                <w:ilvl w:val="0"/>
                <w:numId w:val="1"/>
              </w:numPr>
              <w:rPr>
                <w:rFonts w:ascii="Times New Roman" w:hAnsi="Times New Roman" w:cs="Times New Roman"/>
                <w:color w:val="000000" w:themeColor="text1"/>
                <w:sz w:val="24"/>
                <w:szCs w:val="24"/>
              </w:rPr>
            </w:pPr>
          </w:p>
        </w:tc>
        <w:tc>
          <w:tcPr>
            <w:tcW w:w="901" w:type="pct"/>
          </w:tcPr>
          <w:p w14:paraId="0E97AA77"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shd w:val="clear" w:color="auto" w:fill="FFFFFF"/>
              </w:rPr>
              <w:t>Sodium chloride</w:t>
            </w:r>
          </w:p>
        </w:tc>
        <w:tc>
          <w:tcPr>
            <w:tcW w:w="511" w:type="pct"/>
          </w:tcPr>
          <w:p w14:paraId="6B735592"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Table salt</w:t>
            </w:r>
          </w:p>
        </w:tc>
        <w:tc>
          <w:tcPr>
            <w:tcW w:w="577" w:type="pct"/>
          </w:tcPr>
          <w:p w14:paraId="42A6A0AC"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Bihar</w:t>
            </w:r>
          </w:p>
        </w:tc>
        <w:tc>
          <w:tcPr>
            <w:tcW w:w="385" w:type="pct"/>
          </w:tcPr>
          <w:p w14:paraId="0D6ED036" w14:textId="2E8E51A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1150</w:t>
            </w:r>
          </w:p>
        </w:tc>
        <w:tc>
          <w:tcPr>
            <w:tcW w:w="384" w:type="pct"/>
          </w:tcPr>
          <w:p w14:paraId="6F366668" w14:textId="24DF2CEA"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245</w:t>
            </w:r>
          </w:p>
        </w:tc>
        <w:tc>
          <w:tcPr>
            <w:tcW w:w="451" w:type="pct"/>
          </w:tcPr>
          <w:p w14:paraId="150385DE" w14:textId="20CADE28"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438</w:t>
            </w:r>
          </w:p>
        </w:tc>
        <w:tc>
          <w:tcPr>
            <w:tcW w:w="380" w:type="pct"/>
          </w:tcPr>
          <w:p w14:paraId="43334048" w14:textId="21B97382"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196</w:t>
            </w:r>
          </w:p>
        </w:tc>
        <w:tc>
          <w:tcPr>
            <w:tcW w:w="384" w:type="pct"/>
          </w:tcPr>
          <w:p w14:paraId="2035F18F" w14:textId="629106EF"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5000</w:t>
            </w:r>
          </w:p>
        </w:tc>
        <w:tc>
          <w:tcPr>
            <w:tcW w:w="642" w:type="pct"/>
          </w:tcPr>
          <w:p w14:paraId="05F5CD00" w14:textId="04B79ED5"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12,13</w:t>
            </w:r>
          </w:p>
        </w:tc>
      </w:tr>
      <w:tr w:rsidR="00C76F38" w:rsidRPr="00F17582" w14:paraId="5DF62F8E" w14:textId="41C619D2" w:rsidTr="00D9463D">
        <w:trPr>
          <w:trHeight w:val="561"/>
          <w:jc w:val="center"/>
        </w:trPr>
        <w:tc>
          <w:tcPr>
            <w:tcW w:w="385" w:type="pct"/>
          </w:tcPr>
          <w:p w14:paraId="7781B14C" w14:textId="77777777" w:rsidR="00296208" w:rsidRPr="00D9463D" w:rsidRDefault="00296208" w:rsidP="0059586E">
            <w:pPr>
              <w:pStyle w:val="ListParagraph"/>
              <w:numPr>
                <w:ilvl w:val="0"/>
                <w:numId w:val="1"/>
              </w:numPr>
              <w:rPr>
                <w:rFonts w:ascii="Times New Roman" w:hAnsi="Times New Roman" w:cs="Times New Roman"/>
                <w:color w:val="000000" w:themeColor="text1"/>
                <w:sz w:val="24"/>
                <w:szCs w:val="24"/>
              </w:rPr>
            </w:pPr>
          </w:p>
        </w:tc>
        <w:tc>
          <w:tcPr>
            <w:tcW w:w="901" w:type="pct"/>
          </w:tcPr>
          <w:p w14:paraId="457B9C48"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Vitis vinifera</w:t>
            </w:r>
          </w:p>
        </w:tc>
        <w:tc>
          <w:tcPr>
            <w:tcW w:w="511" w:type="pct"/>
          </w:tcPr>
          <w:p w14:paraId="322750BF"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Grapes</w:t>
            </w:r>
          </w:p>
        </w:tc>
        <w:tc>
          <w:tcPr>
            <w:tcW w:w="577" w:type="pct"/>
          </w:tcPr>
          <w:p w14:paraId="29517A04" w14:textId="0FD00A4F" w:rsidR="00296208" w:rsidRPr="00D9463D" w:rsidRDefault="00850ED0"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Bihar</w:t>
            </w:r>
          </w:p>
        </w:tc>
        <w:tc>
          <w:tcPr>
            <w:tcW w:w="385" w:type="pct"/>
          </w:tcPr>
          <w:p w14:paraId="35C2C1FF" w14:textId="70C3EE51"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625</w:t>
            </w:r>
          </w:p>
        </w:tc>
        <w:tc>
          <w:tcPr>
            <w:tcW w:w="384" w:type="pct"/>
          </w:tcPr>
          <w:p w14:paraId="0B99259D" w14:textId="279A7E0E"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615</w:t>
            </w:r>
          </w:p>
        </w:tc>
        <w:tc>
          <w:tcPr>
            <w:tcW w:w="451" w:type="pct"/>
          </w:tcPr>
          <w:p w14:paraId="0D44A093" w14:textId="6CE2B6D3"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3700</w:t>
            </w:r>
          </w:p>
        </w:tc>
        <w:tc>
          <w:tcPr>
            <w:tcW w:w="380" w:type="pct"/>
          </w:tcPr>
          <w:p w14:paraId="1CD0E525" w14:textId="508CB164"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w:t>
            </w:r>
          </w:p>
        </w:tc>
        <w:tc>
          <w:tcPr>
            <w:tcW w:w="384" w:type="pct"/>
          </w:tcPr>
          <w:p w14:paraId="14F389B2" w14:textId="407E232B"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514</w:t>
            </w:r>
          </w:p>
        </w:tc>
        <w:tc>
          <w:tcPr>
            <w:tcW w:w="642" w:type="pct"/>
          </w:tcPr>
          <w:p w14:paraId="67D95631" w14:textId="1354F802"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14</w:t>
            </w:r>
          </w:p>
        </w:tc>
      </w:tr>
      <w:tr w:rsidR="00C76F38" w:rsidRPr="00F17582" w14:paraId="1E1B0675" w14:textId="17CC8BE4" w:rsidTr="00D9463D">
        <w:trPr>
          <w:jc w:val="center"/>
        </w:trPr>
        <w:tc>
          <w:tcPr>
            <w:tcW w:w="385" w:type="pct"/>
          </w:tcPr>
          <w:p w14:paraId="488B35C6" w14:textId="77777777" w:rsidR="00296208" w:rsidRPr="00D9463D" w:rsidRDefault="00296208" w:rsidP="0059586E">
            <w:pPr>
              <w:pStyle w:val="ListParagraph"/>
              <w:numPr>
                <w:ilvl w:val="0"/>
                <w:numId w:val="1"/>
              </w:numPr>
              <w:rPr>
                <w:rFonts w:ascii="Times New Roman" w:hAnsi="Times New Roman" w:cs="Times New Roman"/>
                <w:color w:val="000000" w:themeColor="text1"/>
                <w:sz w:val="24"/>
                <w:szCs w:val="24"/>
              </w:rPr>
            </w:pPr>
          </w:p>
        </w:tc>
        <w:tc>
          <w:tcPr>
            <w:tcW w:w="901" w:type="pct"/>
          </w:tcPr>
          <w:p w14:paraId="1F9AC8F2"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shd w:val="clear" w:color="auto" w:fill="FFFFFF"/>
              </w:rPr>
              <w:t>Solanum lycopersicum</w:t>
            </w:r>
          </w:p>
        </w:tc>
        <w:tc>
          <w:tcPr>
            <w:tcW w:w="511" w:type="pct"/>
          </w:tcPr>
          <w:p w14:paraId="101BA17E"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Tomato</w:t>
            </w:r>
          </w:p>
        </w:tc>
        <w:tc>
          <w:tcPr>
            <w:tcW w:w="577" w:type="pct"/>
          </w:tcPr>
          <w:p w14:paraId="0F0F0D62"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Bihar</w:t>
            </w:r>
          </w:p>
        </w:tc>
        <w:tc>
          <w:tcPr>
            <w:tcW w:w="385" w:type="pct"/>
          </w:tcPr>
          <w:p w14:paraId="4F811B54" w14:textId="2CE9E8A3"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260</w:t>
            </w:r>
          </w:p>
        </w:tc>
        <w:tc>
          <w:tcPr>
            <w:tcW w:w="384" w:type="pct"/>
          </w:tcPr>
          <w:p w14:paraId="27023E3C" w14:textId="248E8371"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340</w:t>
            </w:r>
          </w:p>
        </w:tc>
        <w:tc>
          <w:tcPr>
            <w:tcW w:w="451" w:type="pct"/>
          </w:tcPr>
          <w:p w14:paraId="1C1A39AC" w14:textId="063017D1"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110.0</w:t>
            </w:r>
          </w:p>
        </w:tc>
        <w:tc>
          <w:tcPr>
            <w:tcW w:w="380" w:type="pct"/>
          </w:tcPr>
          <w:p w14:paraId="352345F7" w14:textId="7E0E6771"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w:t>
            </w:r>
          </w:p>
        </w:tc>
        <w:tc>
          <w:tcPr>
            <w:tcW w:w="384" w:type="pct"/>
          </w:tcPr>
          <w:p w14:paraId="253FDD57" w14:textId="59FE2A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210.0</w:t>
            </w:r>
          </w:p>
        </w:tc>
        <w:tc>
          <w:tcPr>
            <w:tcW w:w="642" w:type="pct"/>
          </w:tcPr>
          <w:p w14:paraId="1D1F677F" w14:textId="3DBB1D69"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5,6</w:t>
            </w:r>
          </w:p>
        </w:tc>
      </w:tr>
      <w:tr w:rsidR="00C76F38" w:rsidRPr="00F17582" w14:paraId="49E49D0D" w14:textId="58D2396B" w:rsidTr="00D9463D">
        <w:trPr>
          <w:trHeight w:val="433"/>
          <w:jc w:val="center"/>
        </w:trPr>
        <w:tc>
          <w:tcPr>
            <w:tcW w:w="385" w:type="pct"/>
          </w:tcPr>
          <w:p w14:paraId="0DD384A8" w14:textId="77777777" w:rsidR="00296208" w:rsidRPr="00D9463D" w:rsidRDefault="00296208" w:rsidP="0059586E">
            <w:pPr>
              <w:pStyle w:val="ListParagraph"/>
              <w:numPr>
                <w:ilvl w:val="0"/>
                <w:numId w:val="1"/>
              </w:numPr>
              <w:rPr>
                <w:rFonts w:ascii="Times New Roman" w:hAnsi="Times New Roman" w:cs="Times New Roman"/>
                <w:color w:val="000000" w:themeColor="text1"/>
                <w:sz w:val="24"/>
                <w:szCs w:val="24"/>
              </w:rPr>
            </w:pPr>
          </w:p>
        </w:tc>
        <w:tc>
          <w:tcPr>
            <w:tcW w:w="901" w:type="pct"/>
          </w:tcPr>
          <w:p w14:paraId="0694E5D2"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Style w:val="Emphasis"/>
                <w:rFonts w:ascii="Times New Roman" w:hAnsi="Times New Roman" w:cs="Times New Roman"/>
                <w:color w:val="000000" w:themeColor="text1"/>
                <w:sz w:val="24"/>
                <w:szCs w:val="24"/>
                <w:shd w:val="clear" w:color="auto" w:fill="FFFFFF"/>
              </w:rPr>
              <w:t>Beta vulgaris</w:t>
            </w:r>
          </w:p>
        </w:tc>
        <w:tc>
          <w:tcPr>
            <w:tcW w:w="511" w:type="pct"/>
          </w:tcPr>
          <w:p w14:paraId="19415307"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Beetroot</w:t>
            </w:r>
          </w:p>
        </w:tc>
        <w:tc>
          <w:tcPr>
            <w:tcW w:w="577" w:type="pct"/>
          </w:tcPr>
          <w:p w14:paraId="7A1AEDAF"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Bihar</w:t>
            </w:r>
          </w:p>
        </w:tc>
        <w:tc>
          <w:tcPr>
            <w:tcW w:w="385" w:type="pct"/>
          </w:tcPr>
          <w:p w14:paraId="761D50FA" w14:textId="60480674" w:rsidR="00296208" w:rsidRPr="00D9463D" w:rsidRDefault="0092600F"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w:t>
            </w:r>
          </w:p>
        </w:tc>
        <w:tc>
          <w:tcPr>
            <w:tcW w:w="384" w:type="pct"/>
          </w:tcPr>
          <w:p w14:paraId="5DB87124" w14:textId="462C7E23" w:rsidR="00296208" w:rsidRPr="00D9463D" w:rsidRDefault="0092600F"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w:t>
            </w:r>
          </w:p>
        </w:tc>
        <w:tc>
          <w:tcPr>
            <w:tcW w:w="451" w:type="pct"/>
          </w:tcPr>
          <w:p w14:paraId="07D968B2" w14:textId="19CED1B3"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16500</w:t>
            </w:r>
          </w:p>
        </w:tc>
        <w:tc>
          <w:tcPr>
            <w:tcW w:w="380" w:type="pct"/>
          </w:tcPr>
          <w:p w14:paraId="3A921662" w14:textId="33EFD111" w:rsidR="00296208" w:rsidRPr="00D9463D" w:rsidRDefault="0092600F"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w:t>
            </w:r>
          </w:p>
        </w:tc>
        <w:tc>
          <w:tcPr>
            <w:tcW w:w="384" w:type="pct"/>
          </w:tcPr>
          <w:p w14:paraId="11717D67" w14:textId="1BFCBC55"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10170</w:t>
            </w:r>
          </w:p>
        </w:tc>
        <w:tc>
          <w:tcPr>
            <w:tcW w:w="642" w:type="pct"/>
          </w:tcPr>
          <w:p w14:paraId="13F1A640" w14:textId="74225433" w:rsidR="00296208" w:rsidRPr="00D9463D" w:rsidRDefault="007E6E4B"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3</w:t>
            </w:r>
          </w:p>
        </w:tc>
      </w:tr>
      <w:tr w:rsidR="00C76F38" w:rsidRPr="00F17582" w14:paraId="7011A92B" w14:textId="388399B3" w:rsidTr="00D9463D">
        <w:trPr>
          <w:jc w:val="center"/>
        </w:trPr>
        <w:tc>
          <w:tcPr>
            <w:tcW w:w="385" w:type="pct"/>
          </w:tcPr>
          <w:p w14:paraId="6269E43F" w14:textId="77777777" w:rsidR="00296208" w:rsidRPr="00D9463D" w:rsidRDefault="00296208" w:rsidP="0059586E">
            <w:pPr>
              <w:pStyle w:val="ListParagraph"/>
              <w:numPr>
                <w:ilvl w:val="0"/>
                <w:numId w:val="1"/>
              </w:numPr>
              <w:rPr>
                <w:rFonts w:ascii="Times New Roman" w:hAnsi="Times New Roman" w:cs="Times New Roman"/>
                <w:color w:val="000000" w:themeColor="text1"/>
                <w:sz w:val="24"/>
                <w:szCs w:val="24"/>
              </w:rPr>
            </w:pPr>
          </w:p>
        </w:tc>
        <w:tc>
          <w:tcPr>
            <w:tcW w:w="901" w:type="pct"/>
          </w:tcPr>
          <w:p w14:paraId="13662DA4"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shd w:val="clear" w:color="auto" w:fill="FFFFFF"/>
              </w:rPr>
              <w:t>Zingiber officinale</w:t>
            </w:r>
          </w:p>
        </w:tc>
        <w:tc>
          <w:tcPr>
            <w:tcW w:w="511" w:type="pct"/>
          </w:tcPr>
          <w:p w14:paraId="51F19D81"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Ginger</w:t>
            </w:r>
          </w:p>
        </w:tc>
        <w:tc>
          <w:tcPr>
            <w:tcW w:w="577" w:type="pct"/>
          </w:tcPr>
          <w:p w14:paraId="3D344F28"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West Bengal</w:t>
            </w:r>
          </w:p>
        </w:tc>
        <w:tc>
          <w:tcPr>
            <w:tcW w:w="385" w:type="pct"/>
          </w:tcPr>
          <w:p w14:paraId="1ACD7D96" w14:textId="788D5D70"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10000</w:t>
            </w:r>
          </w:p>
        </w:tc>
        <w:tc>
          <w:tcPr>
            <w:tcW w:w="384" w:type="pct"/>
          </w:tcPr>
          <w:p w14:paraId="5857A4FA" w14:textId="4757D529"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2270</w:t>
            </w:r>
          </w:p>
        </w:tc>
        <w:tc>
          <w:tcPr>
            <w:tcW w:w="451" w:type="pct"/>
          </w:tcPr>
          <w:p w14:paraId="35610195" w14:textId="07D1E668"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12000</w:t>
            </w:r>
          </w:p>
        </w:tc>
        <w:tc>
          <w:tcPr>
            <w:tcW w:w="380" w:type="pct"/>
          </w:tcPr>
          <w:p w14:paraId="65868725" w14:textId="436AD5FD" w:rsidR="00296208" w:rsidRPr="00D9463D" w:rsidRDefault="00296208" w:rsidP="00296208">
            <w:pPr>
              <w:jc w:val="center"/>
              <w:rPr>
                <w:rFonts w:ascii="Times New Roman" w:hAnsi="Times New Roman" w:cs="Times New Roman"/>
                <w:color w:val="000000" w:themeColor="text1"/>
                <w:sz w:val="24"/>
                <w:szCs w:val="24"/>
              </w:rPr>
            </w:pPr>
          </w:p>
        </w:tc>
        <w:tc>
          <w:tcPr>
            <w:tcW w:w="384" w:type="pct"/>
          </w:tcPr>
          <w:p w14:paraId="74FB845C" w14:textId="5D4A3F93"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14560</w:t>
            </w:r>
          </w:p>
        </w:tc>
        <w:tc>
          <w:tcPr>
            <w:tcW w:w="642" w:type="pct"/>
          </w:tcPr>
          <w:p w14:paraId="2BAC4790" w14:textId="1FE12361"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16,17,33</w:t>
            </w:r>
          </w:p>
        </w:tc>
      </w:tr>
      <w:tr w:rsidR="00C76F38" w:rsidRPr="00F17582" w14:paraId="7DAC42CF" w14:textId="0B42297F" w:rsidTr="00D9463D">
        <w:trPr>
          <w:jc w:val="center"/>
        </w:trPr>
        <w:tc>
          <w:tcPr>
            <w:tcW w:w="385" w:type="pct"/>
          </w:tcPr>
          <w:p w14:paraId="7093B840" w14:textId="77777777" w:rsidR="00296208" w:rsidRPr="00D9463D" w:rsidRDefault="00296208" w:rsidP="0059586E">
            <w:pPr>
              <w:pStyle w:val="ListParagraph"/>
              <w:numPr>
                <w:ilvl w:val="0"/>
                <w:numId w:val="1"/>
              </w:numPr>
              <w:rPr>
                <w:rFonts w:ascii="Times New Roman" w:hAnsi="Times New Roman" w:cs="Times New Roman"/>
                <w:color w:val="000000" w:themeColor="text1"/>
                <w:sz w:val="24"/>
                <w:szCs w:val="24"/>
              </w:rPr>
            </w:pPr>
          </w:p>
        </w:tc>
        <w:tc>
          <w:tcPr>
            <w:tcW w:w="901" w:type="pct"/>
          </w:tcPr>
          <w:p w14:paraId="6E106329"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shd w:val="clear" w:color="auto" w:fill="FFFFFF"/>
              </w:rPr>
              <w:t>Brassica oleracea var. capitata</w:t>
            </w:r>
          </w:p>
        </w:tc>
        <w:tc>
          <w:tcPr>
            <w:tcW w:w="511" w:type="pct"/>
          </w:tcPr>
          <w:p w14:paraId="05B91C1A"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Cabbage</w:t>
            </w:r>
          </w:p>
        </w:tc>
        <w:tc>
          <w:tcPr>
            <w:tcW w:w="577" w:type="pct"/>
          </w:tcPr>
          <w:p w14:paraId="2977BCD5"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Bihar</w:t>
            </w:r>
          </w:p>
        </w:tc>
        <w:tc>
          <w:tcPr>
            <w:tcW w:w="385" w:type="pct"/>
          </w:tcPr>
          <w:p w14:paraId="7193F15F" w14:textId="34C13A65"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300</w:t>
            </w:r>
          </w:p>
        </w:tc>
        <w:tc>
          <w:tcPr>
            <w:tcW w:w="384" w:type="pct"/>
          </w:tcPr>
          <w:p w14:paraId="539FB9FA"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73.0</w:t>
            </w:r>
          </w:p>
        </w:tc>
        <w:tc>
          <w:tcPr>
            <w:tcW w:w="451" w:type="pct"/>
          </w:tcPr>
          <w:p w14:paraId="31AE9E63"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3600.0</w:t>
            </w:r>
          </w:p>
        </w:tc>
        <w:tc>
          <w:tcPr>
            <w:tcW w:w="380" w:type="pct"/>
          </w:tcPr>
          <w:p w14:paraId="12FF0B64" w14:textId="4F773330"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11900</w:t>
            </w:r>
          </w:p>
        </w:tc>
        <w:tc>
          <w:tcPr>
            <w:tcW w:w="384" w:type="pct"/>
          </w:tcPr>
          <w:p w14:paraId="5D64C37C"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6430.0</w:t>
            </w:r>
          </w:p>
        </w:tc>
        <w:tc>
          <w:tcPr>
            <w:tcW w:w="642" w:type="pct"/>
          </w:tcPr>
          <w:p w14:paraId="043E99DF" w14:textId="4BF7921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20,35</w:t>
            </w:r>
          </w:p>
        </w:tc>
      </w:tr>
      <w:tr w:rsidR="00C76F38" w:rsidRPr="00F17582" w14:paraId="038E127E" w14:textId="70A1C458" w:rsidTr="00D9463D">
        <w:trPr>
          <w:jc w:val="center"/>
        </w:trPr>
        <w:tc>
          <w:tcPr>
            <w:tcW w:w="385" w:type="pct"/>
          </w:tcPr>
          <w:p w14:paraId="548C0C70" w14:textId="77777777" w:rsidR="00296208" w:rsidRPr="00D9463D" w:rsidRDefault="00296208" w:rsidP="0059586E">
            <w:pPr>
              <w:pStyle w:val="ListParagraph"/>
              <w:numPr>
                <w:ilvl w:val="0"/>
                <w:numId w:val="1"/>
              </w:numPr>
              <w:rPr>
                <w:rFonts w:ascii="Times New Roman" w:hAnsi="Times New Roman" w:cs="Times New Roman"/>
                <w:color w:val="000000" w:themeColor="text1"/>
                <w:sz w:val="24"/>
                <w:szCs w:val="24"/>
              </w:rPr>
            </w:pPr>
          </w:p>
        </w:tc>
        <w:tc>
          <w:tcPr>
            <w:tcW w:w="901" w:type="pct"/>
          </w:tcPr>
          <w:p w14:paraId="1BC60DAA"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shd w:val="clear" w:color="auto" w:fill="FFFFFF"/>
              </w:rPr>
              <w:t>Curcuma longa</w:t>
            </w:r>
          </w:p>
        </w:tc>
        <w:tc>
          <w:tcPr>
            <w:tcW w:w="511" w:type="pct"/>
          </w:tcPr>
          <w:p w14:paraId="1806F898"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Turmeric</w:t>
            </w:r>
          </w:p>
        </w:tc>
        <w:tc>
          <w:tcPr>
            <w:tcW w:w="577" w:type="pct"/>
          </w:tcPr>
          <w:p w14:paraId="5E7B9DC8"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Bihar</w:t>
            </w:r>
          </w:p>
        </w:tc>
        <w:tc>
          <w:tcPr>
            <w:tcW w:w="385" w:type="pct"/>
          </w:tcPr>
          <w:p w14:paraId="4760F532" w14:textId="11FAE59C"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10.3</w:t>
            </w:r>
          </w:p>
        </w:tc>
        <w:tc>
          <w:tcPr>
            <w:tcW w:w="384" w:type="pct"/>
          </w:tcPr>
          <w:p w14:paraId="6DAB5C73" w14:textId="0EDD62DD" w:rsidR="00296208" w:rsidRPr="00D9463D" w:rsidRDefault="00EA1F6C"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435</w:t>
            </w:r>
          </w:p>
        </w:tc>
        <w:tc>
          <w:tcPr>
            <w:tcW w:w="451" w:type="pct"/>
          </w:tcPr>
          <w:p w14:paraId="62068716" w14:textId="3BFD6855" w:rsidR="00296208" w:rsidRPr="00D9463D" w:rsidRDefault="00D0636B"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1440</w:t>
            </w:r>
          </w:p>
        </w:tc>
        <w:tc>
          <w:tcPr>
            <w:tcW w:w="380" w:type="pct"/>
          </w:tcPr>
          <w:p w14:paraId="2F7932A1" w14:textId="2644F098" w:rsidR="00296208" w:rsidRPr="00D9463D" w:rsidRDefault="00F8051D"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3080</w:t>
            </w:r>
          </w:p>
        </w:tc>
        <w:tc>
          <w:tcPr>
            <w:tcW w:w="384" w:type="pct"/>
          </w:tcPr>
          <w:p w14:paraId="579829F2" w14:textId="0DE6F79F" w:rsidR="00296208" w:rsidRPr="00D9463D" w:rsidRDefault="00954249"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62350</w:t>
            </w:r>
          </w:p>
        </w:tc>
        <w:tc>
          <w:tcPr>
            <w:tcW w:w="642" w:type="pct"/>
          </w:tcPr>
          <w:p w14:paraId="08F656FD" w14:textId="13A84A5F" w:rsidR="00296208" w:rsidRPr="00D9463D" w:rsidRDefault="00952F9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36</w:t>
            </w:r>
            <w:r w:rsidR="00CF6844" w:rsidRPr="00D9463D">
              <w:rPr>
                <w:rFonts w:ascii="Times New Roman" w:hAnsi="Times New Roman" w:cs="Times New Roman"/>
                <w:color w:val="000000" w:themeColor="text1"/>
                <w:sz w:val="24"/>
                <w:szCs w:val="24"/>
              </w:rPr>
              <w:t>,37</w:t>
            </w:r>
          </w:p>
        </w:tc>
      </w:tr>
      <w:tr w:rsidR="00C76F38" w:rsidRPr="00F17582" w14:paraId="31E72694" w14:textId="6D73D47D" w:rsidTr="00D9463D">
        <w:trPr>
          <w:jc w:val="center"/>
        </w:trPr>
        <w:tc>
          <w:tcPr>
            <w:tcW w:w="385" w:type="pct"/>
          </w:tcPr>
          <w:p w14:paraId="7C681CA0" w14:textId="77777777" w:rsidR="00296208" w:rsidRPr="00D9463D" w:rsidRDefault="00296208" w:rsidP="0059586E">
            <w:pPr>
              <w:pStyle w:val="ListParagraph"/>
              <w:numPr>
                <w:ilvl w:val="0"/>
                <w:numId w:val="1"/>
              </w:numPr>
              <w:rPr>
                <w:rFonts w:ascii="Times New Roman" w:hAnsi="Times New Roman" w:cs="Times New Roman"/>
                <w:color w:val="000000" w:themeColor="text1"/>
                <w:sz w:val="24"/>
                <w:szCs w:val="24"/>
              </w:rPr>
            </w:pPr>
          </w:p>
        </w:tc>
        <w:tc>
          <w:tcPr>
            <w:tcW w:w="901" w:type="pct"/>
          </w:tcPr>
          <w:p w14:paraId="411F1073"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shd w:val="clear" w:color="auto" w:fill="FFFFFF"/>
              </w:rPr>
              <w:t>Brassica nigra</w:t>
            </w:r>
          </w:p>
        </w:tc>
        <w:tc>
          <w:tcPr>
            <w:tcW w:w="511" w:type="pct"/>
          </w:tcPr>
          <w:p w14:paraId="5FC6DC06"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Mustard</w:t>
            </w:r>
          </w:p>
        </w:tc>
        <w:tc>
          <w:tcPr>
            <w:tcW w:w="577" w:type="pct"/>
          </w:tcPr>
          <w:p w14:paraId="6AF3C09F"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West Bengal</w:t>
            </w:r>
          </w:p>
        </w:tc>
        <w:tc>
          <w:tcPr>
            <w:tcW w:w="385" w:type="pct"/>
          </w:tcPr>
          <w:p w14:paraId="243189ED" w14:textId="236A4715"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w:t>
            </w:r>
          </w:p>
        </w:tc>
        <w:tc>
          <w:tcPr>
            <w:tcW w:w="384" w:type="pct"/>
          </w:tcPr>
          <w:p w14:paraId="1B850DCF" w14:textId="7C35097A"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1310</w:t>
            </w:r>
          </w:p>
        </w:tc>
        <w:tc>
          <w:tcPr>
            <w:tcW w:w="451" w:type="pct"/>
          </w:tcPr>
          <w:p w14:paraId="5A6F8754" w14:textId="7AE9B644"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1980</w:t>
            </w:r>
          </w:p>
        </w:tc>
        <w:tc>
          <w:tcPr>
            <w:tcW w:w="380" w:type="pct"/>
          </w:tcPr>
          <w:p w14:paraId="03A78626" w14:textId="38033A74"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480</w:t>
            </w:r>
          </w:p>
        </w:tc>
        <w:tc>
          <w:tcPr>
            <w:tcW w:w="384" w:type="pct"/>
          </w:tcPr>
          <w:p w14:paraId="4CD2111B" w14:textId="2E9E2248"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2190</w:t>
            </w:r>
          </w:p>
        </w:tc>
        <w:tc>
          <w:tcPr>
            <w:tcW w:w="642" w:type="pct"/>
          </w:tcPr>
          <w:p w14:paraId="0FABC28A" w14:textId="64DC7D6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33</w:t>
            </w:r>
          </w:p>
        </w:tc>
      </w:tr>
      <w:tr w:rsidR="00C76F38" w:rsidRPr="00F17582" w14:paraId="2307FE8F" w14:textId="4B52D6D0" w:rsidTr="00D9463D">
        <w:trPr>
          <w:jc w:val="center"/>
        </w:trPr>
        <w:tc>
          <w:tcPr>
            <w:tcW w:w="385" w:type="pct"/>
          </w:tcPr>
          <w:p w14:paraId="0BBFD994" w14:textId="77777777" w:rsidR="00296208" w:rsidRPr="00D9463D" w:rsidRDefault="00296208" w:rsidP="0059586E">
            <w:pPr>
              <w:pStyle w:val="ListParagraph"/>
              <w:numPr>
                <w:ilvl w:val="0"/>
                <w:numId w:val="1"/>
              </w:numPr>
              <w:rPr>
                <w:rFonts w:ascii="Times New Roman" w:hAnsi="Times New Roman" w:cs="Times New Roman"/>
                <w:color w:val="000000" w:themeColor="text1"/>
                <w:sz w:val="24"/>
                <w:szCs w:val="24"/>
              </w:rPr>
            </w:pPr>
          </w:p>
        </w:tc>
        <w:tc>
          <w:tcPr>
            <w:tcW w:w="901" w:type="pct"/>
          </w:tcPr>
          <w:p w14:paraId="5A0AC620"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shd w:val="clear" w:color="auto" w:fill="FFFFFF"/>
              </w:rPr>
              <w:t>Allium cepa</w:t>
            </w:r>
          </w:p>
        </w:tc>
        <w:tc>
          <w:tcPr>
            <w:tcW w:w="511" w:type="pct"/>
          </w:tcPr>
          <w:p w14:paraId="6A5F9EC7"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Onion</w:t>
            </w:r>
          </w:p>
        </w:tc>
        <w:tc>
          <w:tcPr>
            <w:tcW w:w="577" w:type="pct"/>
          </w:tcPr>
          <w:p w14:paraId="715B1A5F"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Bihar</w:t>
            </w:r>
          </w:p>
        </w:tc>
        <w:tc>
          <w:tcPr>
            <w:tcW w:w="385" w:type="pct"/>
          </w:tcPr>
          <w:p w14:paraId="4F0FA5CC" w14:textId="0F1F07E0"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500</w:t>
            </w:r>
          </w:p>
        </w:tc>
        <w:tc>
          <w:tcPr>
            <w:tcW w:w="384" w:type="pct"/>
          </w:tcPr>
          <w:p w14:paraId="2658638B" w14:textId="24AAECA3"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1500</w:t>
            </w:r>
          </w:p>
        </w:tc>
        <w:tc>
          <w:tcPr>
            <w:tcW w:w="451" w:type="pct"/>
          </w:tcPr>
          <w:p w14:paraId="27EF9C92" w14:textId="2AD76773"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39330</w:t>
            </w:r>
          </w:p>
        </w:tc>
        <w:tc>
          <w:tcPr>
            <w:tcW w:w="380" w:type="pct"/>
          </w:tcPr>
          <w:p w14:paraId="2E56550C" w14:textId="2B5D884E"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320</w:t>
            </w:r>
          </w:p>
        </w:tc>
        <w:tc>
          <w:tcPr>
            <w:tcW w:w="384" w:type="pct"/>
          </w:tcPr>
          <w:p w14:paraId="41097631" w14:textId="24A87C1F"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18330</w:t>
            </w:r>
          </w:p>
        </w:tc>
        <w:tc>
          <w:tcPr>
            <w:tcW w:w="642" w:type="pct"/>
          </w:tcPr>
          <w:p w14:paraId="4407C99F" w14:textId="7FE05572"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18,19,20,28</w:t>
            </w:r>
          </w:p>
        </w:tc>
      </w:tr>
      <w:tr w:rsidR="00C76F38" w:rsidRPr="00F17582" w14:paraId="04465B0C" w14:textId="79CEAD5A" w:rsidTr="00D9463D">
        <w:trPr>
          <w:jc w:val="center"/>
        </w:trPr>
        <w:tc>
          <w:tcPr>
            <w:tcW w:w="385" w:type="pct"/>
          </w:tcPr>
          <w:p w14:paraId="04BD75BD" w14:textId="77777777" w:rsidR="00296208" w:rsidRPr="00D9463D" w:rsidRDefault="00296208" w:rsidP="0059586E">
            <w:pPr>
              <w:pStyle w:val="ListParagraph"/>
              <w:numPr>
                <w:ilvl w:val="0"/>
                <w:numId w:val="1"/>
              </w:numPr>
              <w:rPr>
                <w:rFonts w:ascii="Times New Roman" w:hAnsi="Times New Roman" w:cs="Times New Roman"/>
                <w:color w:val="000000" w:themeColor="text1"/>
                <w:sz w:val="24"/>
                <w:szCs w:val="24"/>
              </w:rPr>
            </w:pPr>
          </w:p>
        </w:tc>
        <w:tc>
          <w:tcPr>
            <w:tcW w:w="901" w:type="pct"/>
          </w:tcPr>
          <w:p w14:paraId="735A9991"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shd w:val="clear" w:color="auto" w:fill="FFFFFF"/>
              </w:rPr>
              <w:t>Allium sativum</w:t>
            </w:r>
          </w:p>
        </w:tc>
        <w:tc>
          <w:tcPr>
            <w:tcW w:w="511" w:type="pct"/>
          </w:tcPr>
          <w:p w14:paraId="75C23B92"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Garlic</w:t>
            </w:r>
          </w:p>
        </w:tc>
        <w:tc>
          <w:tcPr>
            <w:tcW w:w="577" w:type="pct"/>
          </w:tcPr>
          <w:p w14:paraId="37743F75"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Uttar Pradesh</w:t>
            </w:r>
          </w:p>
        </w:tc>
        <w:tc>
          <w:tcPr>
            <w:tcW w:w="385" w:type="pct"/>
          </w:tcPr>
          <w:p w14:paraId="01B3493E" w14:textId="29AFBD54"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88.3</w:t>
            </w:r>
          </w:p>
        </w:tc>
        <w:tc>
          <w:tcPr>
            <w:tcW w:w="384" w:type="pct"/>
          </w:tcPr>
          <w:p w14:paraId="560D8BEA" w14:textId="4A8D2250"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w:t>
            </w:r>
          </w:p>
        </w:tc>
        <w:tc>
          <w:tcPr>
            <w:tcW w:w="451" w:type="pct"/>
          </w:tcPr>
          <w:p w14:paraId="60BD7948" w14:textId="3F35B94F"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w:t>
            </w:r>
          </w:p>
        </w:tc>
        <w:tc>
          <w:tcPr>
            <w:tcW w:w="380" w:type="pct"/>
          </w:tcPr>
          <w:p w14:paraId="5FE2B7DD" w14:textId="47D48D35"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12200</w:t>
            </w:r>
          </w:p>
        </w:tc>
        <w:tc>
          <w:tcPr>
            <w:tcW w:w="384" w:type="pct"/>
          </w:tcPr>
          <w:p w14:paraId="17B48B07" w14:textId="0B12ECE3"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w:t>
            </w:r>
          </w:p>
        </w:tc>
        <w:tc>
          <w:tcPr>
            <w:tcW w:w="642" w:type="pct"/>
          </w:tcPr>
          <w:p w14:paraId="08DD58AC" w14:textId="02595BC2"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33,34</w:t>
            </w:r>
          </w:p>
        </w:tc>
      </w:tr>
      <w:tr w:rsidR="00C76F38" w:rsidRPr="00F17582" w14:paraId="0E40EB30" w14:textId="2E9F8571" w:rsidTr="00D9463D">
        <w:trPr>
          <w:jc w:val="center"/>
        </w:trPr>
        <w:tc>
          <w:tcPr>
            <w:tcW w:w="385" w:type="pct"/>
          </w:tcPr>
          <w:p w14:paraId="1A1F841F" w14:textId="77777777" w:rsidR="00296208" w:rsidRPr="00D9463D" w:rsidRDefault="00296208" w:rsidP="0059586E">
            <w:pPr>
              <w:pStyle w:val="ListParagraph"/>
              <w:numPr>
                <w:ilvl w:val="0"/>
                <w:numId w:val="1"/>
              </w:numPr>
              <w:rPr>
                <w:rFonts w:ascii="Times New Roman" w:hAnsi="Times New Roman" w:cs="Times New Roman"/>
                <w:color w:val="000000" w:themeColor="text1"/>
                <w:sz w:val="24"/>
                <w:szCs w:val="24"/>
              </w:rPr>
            </w:pPr>
          </w:p>
        </w:tc>
        <w:tc>
          <w:tcPr>
            <w:tcW w:w="901" w:type="pct"/>
          </w:tcPr>
          <w:p w14:paraId="461C6BE8"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shd w:val="clear" w:color="auto" w:fill="FFFFFF"/>
              </w:rPr>
              <w:t>Pisum sativum</w:t>
            </w:r>
          </w:p>
        </w:tc>
        <w:tc>
          <w:tcPr>
            <w:tcW w:w="511" w:type="pct"/>
          </w:tcPr>
          <w:p w14:paraId="4B648A88"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Pea</w:t>
            </w:r>
          </w:p>
        </w:tc>
        <w:tc>
          <w:tcPr>
            <w:tcW w:w="577" w:type="pct"/>
          </w:tcPr>
          <w:p w14:paraId="6B2368C8"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West Bengal</w:t>
            </w:r>
          </w:p>
        </w:tc>
        <w:tc>
          <w:tcPr>
            <w:tcW w:w="385" w:type="pct"/>
          </w:tcPr>
          <w:p w14:paraId="4877B7A4" w14:textId="02CD0165"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15</w:t>
            </w:r>
          </w:p>
        </w:tc>
        <w:tc>
          <w:tcPr>
            <w:tcW w:w="384" w:type="pct"/>
          </w:tcPr>
          <w:p w14:paraId="33CCF980" w14:textId="218FEFF6"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307</w:t>
            </w:r>
          </w:p>
        </w:tc>
        <w:tc>
          <w:tcPr>
            <w:tcW w:w="451" w:type="pct"/>
          </w:tcPr>
          <w:p w14:paraId="598C850E" w14:textId="2765020A"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21670</w:t>
            </w:r>
          </w:p>
        </w:tc>
        <w:tc>
          <w:tcPr>
            <w:tcW w:w="380" w:type="pct"/>
          </w:tcPr>
          <w:p w14:paraId="7ED956F4" w14:textId="7143228A"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w:t>
            </w:r>
          </w:p>
        </w:tc>
        <w:tc>
          <w:tcPr>
            <w:tcW w:w="384" w:type="pct"/>
          </w:tcPr>
          <w:p w14:paraId="72E9CBEB" w14:textId="59B1DC81"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9670</w:t>
            </w:r>
          </w:p>
        </w:tc>
        <w:tc>
          <w:tcPr>
            <w:tcW w:w="642" w:type="pct"/>
          </w:tcPr>
          <w:p w14:paraId="38CF1A6A" w14:textId="3E1922B1"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18,26</w:t>
            </w:r>
          </w:p>
        </w:tc>
      </w:tr>
      <w:tr w:rsidR="00C76F38" w:rsidRPr="00F17582" w14:paraId="5FE8C954" w14:textId="7C353097" w:rsidTr="00D9463D">
        <w:trPr>
          <w:jc w:val="center"/>
        </w:trPr>
        <w:tc>
          <w:tcPr>
            <w:tcW w:w="385" w:type="pct"/>
          </w:tcPr>
          <w:p w14:paraId="6B8B4ACE" w14:textId="77777777" w:rsidR="00296208" w:rsidRPr="00D9463D" w:rsidRDefault="00296208" w:rsidP="0059586E">
            <w:pPr>
              <w:pStyle w:val="ListParagraph"/>
              <w:numPr>
                <w:ilvl w:val="0"/>
                <w:numId w:val="1"/>
              </w:numPr>
              <w:rPr>
                <w:rFonts w:ascii="Times New Roman" w:hAnsi="Times New Roman" w:cs="Times New Roman"/>
                <w:color w:val="000000" w:themeColor="text1"/>
                <w:sz w:val="24"/>
                <w:szCs w:val="24"/>
              </w:rPr>
            </w:pPr>
          </w:p>
        </w:tc>
        <w:tc>
          <w:tcPr>
            <w:tcW w:w="901" w:type="pct"/>
          </w:tcPr>
          <w:p w14:paraId="59C1ADC8"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shd w:val="clear" w:color="auto" w:fill="FFFFFF"/>
              </w:rPr>
              <w:t>Lens culinaris</w:t>
            </w:r>
          </w:p>
        </w:tc>
        <w:tc>
          <w:tcPr>
            <w:tcW w:w="511" w:type="pct"/>
          </w:tcPr>
          <w:p w14:paraId="7634AFB0"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Lentil</w:t>
            </w:r>
          </w:p>
        </w:tc>
        <w:tc>
          <w:tcPr>
            <w:tcW w:w="577" w:type="pct"/>
          </w:tcPr>
          <w:p w14:paraId="5E44F191"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Bihar</w:t>
            </w:r>
          </w:p>
        </w:tc>
        <w:tc>
          <w:tcPr>
            <w:tcW w:w="385" w:type="pct"/>
          </w:tcPr>
          <w:p w14:paraId="15F4209E" w14:textId="3479A4DB"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13000</w:t>
            </w:r>
          </w:p>
        </w:tc>
        <w:tc>
          <w:tcPr>
            <w:tcW w:w="384" w:type="pct"/>
          </w:tcPr>
          <w:p w14:paraId="5194182D" w14:textId="20DB1B65"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5.1</w:t>
            </w:r>
          </w:p>
        </w:tc>
        <w:tc>
          <w:tcPr>
            <w:tcW w:w="451" w:type="pct"/>
          </w:tcPr>
          <w:p w14:paraId="39705AD4" w14:textId="24DF307C"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7.5</w:t>
            </w:r>
          </w:p>
        </w:tc>
        <w:tc>
          <w:tcPr>
            <w:tcW w:w="380" w:type="pct"/>
          </w:tcPr>
          <w:p w14:paraId="265940BF" w14:textId="0F7EBB59"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520</w:t>
            </w:r>
          </w:p>
        </w:tc>
        <w:tc>
          <w:tcPr>
            <w:tcW w:w="384" w:type="pct"/>
          </w:tcPr>
          <w:p w14:paraId="4915AF09" w14:textId="39F92422"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16800</w:t>
            </w:r>
          </w:p>
        </w:tc>
        <w:tc>
          <w:tcPr>
            <w:tcW w:w="642" w:type="pct"/>
          </w:tcPr>
          <w:p w14:paraId="1F961A20" w14:textId="100DDAA0"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19,29,32</w:t>
            </w:r>
          </w:p>
        </w:tc>
      </w:tr>
      <w:tr w:rsidR="00C76F38" w:rsidRPr="00F17582" w14:paraId="73854B03" w14:textId="5C750E79" w:rsidTr="00D9463D">
        <w:trPr>
          <w:trHeight w:val="564"/>
          <w:jc w:val="center"/>
        </w:trPr>
        <w:tc>
          <w:tcPr>
            <w:tcW w:w="385" w:type="pct"/>
          </w:tcPr>
          <w:p w14:paraId="00808C49" w14:textId="77777777" w:rsidR="00296208" w:rsidRPr="00D9463D" w:rsidRDefault="00296208" w:rsidP="0059586E">
            <w:pPr>
              <w:pStyle w:val="ListParagraph"/>
              <w:numPr>
                <w:ilvl w:val="0"/>
                <w:numId w:val="1"/>
              </w:numPr>
              <w:rPr>
                <w:rFonts w:ascii="Times New Roman" w:hAnsi="Times New Roman" w:cs="Times New Roman"/>
                <w:color w:val="000000" w:themeColor="text1"/>
                <w:sz w:val="24"/>
                <w:szCs w:val="24"/>
              </w:rPr>
            </w:pPr>
          </w:p>
        </w:tc>
        <w:tc>
          <w:tcPr>
            <w:tcW w:w="901" w:type="pct"/>
          </w:tcPr>
          <w:p w14:paraId="5E928E28"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shd w:val="clear" w:color="auto" w:fill="FFFFFF"/>
              </w:rPr>
              <w:t>Raphanus sativus</w:t>
            </w:r>
          </w:p>
        </w:tc>
        <w:tc>
          <w:tcPr>
            <w:tcW w:w="511" w:type="pct"/>
          </w:tcPr>
          <w:p w14:paraId="376472DE"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Radish leaves</w:t>
            </w:r>
          </w:p>
        </w:tc>
        <w:tc>
          <w:tcPr>
            <w:tcW w:w="577" w:type="pct"/>
          </w:tcPr>
          <w:p w14:paraId="0744F61F" w14:textId="68BE0139" w:rsidR="00296208" w:rsidRPr="00D9463D" w:rsidRDefault="00296208" w:rsidP="00D2223F">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West Bengal</w:t>
            </w:r>
          </w:p>
        </w:tc>
        <w:tc>
          <w:tcPr>
            <w:tcW w:w="385" w:type="pct"/>
          </w:tcPr>
          <w:p w14:paraId="7BA2B0E4" w14:textId="3CAFF9F8"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14</w:t>
            </w:r>
          </w:p>
        </w:tc>
        <w:tc>
          <w:tcPr>
            <w:tcW w:w="384" w:type="pct"/>
          </w:tcPr>
          <w:p w14:paraId="2B690C6C"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650.0</w:t>
            </w:r>
          </w:p>
        </w:tc>
        <w:tc>
          <w:tcPr>
            <w:tcW w:w="451" w:type="pct"/>
          </w:tcPr>
          <w:p w14:paraId="780E4CCB"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2850.0</w:t>
            </w:r>
          </w:p>
        </w:tc>
        <w:tc>
          <w:tcPr>
            <w:tcW w:w="380" w:type="pct"/>
          </w:tcPr>
          <w:p w14:paraId="57A5057A" w14:textId="387424DF"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28</w:t>
            </w:r>
          </w:p>
        </w:tc>
        <w:tc>
          <w:tcPr>
            <w:tcW w:w="384" w:type="pct"/>
          </w:tcPr>
          <w:p w14:paraId="70CFEB5D"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7280.0</w:t>
            </w:r>
          </w:p>
        </w:tc>
        <w:tc>
          <w:tcPr>
            <w:tcW w:w="642" w:type="pct"/>
          </w:tcPr>
          <w:p w14:paraId="11B9116D" w14:textId="4F087C6E"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22,25</w:t>
            </w:r>
          </w:p>
        </w:tc>
      </w:tr>
      <w:tr w:rsidR="00C76F38" w:rsidRPr="00F17582" w14:paraId="1DDC42B9" w14:textId="03DE316F" w:rsidTr="00D9463D">
        <w:trPr>
          <w:jc w:val="center"/>
        </w:trPr>
        <w:tc>
          <w:tcPr>
            <w:tcW w:w="385" w:type="pct"/>
          </w:tcPr>
          <w:p w14:paraId="5B9BB896" w14:textId="77777777" w:rsidR="00296208" w:rsidRPr="00D9463D" w:rsidRDefault="00296208" w:rsidP="00C76F38">
            <w:pPr>
              <w:pStyle w:val="ListParagraph"/>
              <w:numPr>
                <w:ilvl w:val="0"/>
                <w:numId w:val="1"/>
              </w:numPr>
              <w:jc w:val="both"/>
              <w:rPr>
                <w:rFonts w:ascii="Times New Roman" w:hAnsi="Times New Roman" w:cs="Times New Roman"/>
                <w:color w:val="000000" w:themeColor="text1"/>
                <w:sz w:val="24"/>
                <w:szCs w:val="24"/>
              </w:rPr>
            </w:pPr>
          </w:p>
        </w:tc>
        <w:tc>
          <w:tcPr>
            <w:tcW w:w="901" w:type="pct"/>
          </w:tcPr>
          <w:p w14:paraId="00052E22"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Triticum aestivum</w:t>
            </w:r>
          </w:p>
        </w:tc>
        <w:tc>
          <w:tcPr>
            <w:tcW w:w="511" w:type="pct"/>
          </w:tcPr>
          <w:p w14:paraId="61C78772"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Wheat</w:t>
            </w:r>
          </w:p>
        </w:tc>
        <w:tc>
          <w:tcPr>
            <w:tcW w:w="577" w:type="pct"/>
          </w:tcPr>
          <w:p w14:paraId="3EA409FD"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Bihar</w:t>
            </w:r>
          </w:p>
        </w:tc>
        <w:tc>
          <w:tcPr>
            <w:tcW w:w="385" w:type="pct"/>
          </w:tcPr>
          <w:p w14:paraId="362013FD" w14:textId="151AA7D2"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42000</w:t>
            </w:r>
          </w:p>
        </w:tc>
        <w:tc>
          <w:tcPr>
            <w:tcW w:w="384" w:type="pct"/>
          </w:tcPr>
          <w:p w14:paraId="07ABAC07" w14:textId="214A76BF"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179</w:t>
            </w:r>
          </w:p>
        </w:tc>
        <w:tc>
          <w:tcPr>
            <w:tcW w:w="451" w:type="pct"/>
          </w:tcPr>
          <w:p w14:paraId="5FF33739" w14:textId="2860FCDE"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1158</w:t>
            </w:r>
          </w:p>
        </w:tc>
        <w:tc>
          <w:tcPr>
            <w:tcW w:w="380" w:type="pct"/>
          </w:tcPr>
          <w:p w14:paraId="109A65C5" w14:textId="500F60E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8000</w:t>
            </w:r>
          </w:p>
        </w:tc>
        <w:tc>
          <w:tcPr>
            <w:tcW w:w="384" w:type="pct"/>
          </w:tcPr>
          <w:p w14:paraId="0E3EE4CD" w14:textId="12D95202"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6830</w:t>
            </w:r>
          </w:p>
        </w:tc>
        <w:tc>
          <w:tcPr>
            <w:tcW w:w="642" w:type="pct"/>
          </w:tcPr>
          <w:p w14:paraId="7E1B1097" w14:textId="5CA4E42A"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19,23,24</w:t>
            </w:r>
          </w:p>
        </w:tc>
      </w:tr>
      <w:tr w:rsidR="00C76F38" w:rsidRPr="00F17582" w14:paraId="046122BD" w14:textId="6F586391" w:rsidTr="00D9463D">
        <w:trPr>
          <w:jc w:val="center"/>
        </w:trPr>
        <w:tc>
          <w:tcPr>
            <w:tcW w:w="385" w:type="pct"/>
          </w:tcPr>
          <w:p w14:paraId="25F87A2B" w14:textId="77777777" w:rsidR="00296208" w:rsidRPr="00D9463D" w:rsidRDefault="00296208" w:rsidP="0059586E">
            <w:pPr>
              <w:pStyle w:val="ListParagraph"/>
              <w:numPr>
                <w:ilvl w:val="0"/>
                <w:numId w:val="1"/>
              </w:numPr>
              <w:rPr>
                <w:rFonts w:ascii="Times New Roman" w:hAnsi="Times New Roman" w:cs="Times New Roman"/>
                <w:color w:val="000000" w:themeColor="text1"/>
                <w:sz w:val="24"/>
                <w:szCs w:val="24"/>
              </w:rPr>
            </w:pPr>
          </w:p>
        </w:tc>
        <w:tc>
          <w:tcPr>
            <w:tcW w:w="901" w:type="pct"/>
          </w:tcPr>
          <w:p w14:paraId="4873779F"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shd w:val="clear" w:color="auto" w:fill="FFFFFF"/>
              </w:rPr>
              <w:t>Labeo rohita</w:t>
            </w:r>
          </w:p>
        </w:tc>
        <w:tc>
          <w:tcPr>
            <w:tcW w:w="511" w:type="pct"/>
          </w:tcPr>
          <w:p w14:paraId="10C0EADA"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Fish (Rohu)</w:t>
            </w:r>
          </w:p>
        </w:tc>
        <w:tc>
          <w:tcPr>
            <w:tcW w:w="577" w:type="pct"/>
          </w:tcPr>
          <w:p w14:paraId="53FE69BD"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Bihar</w:t>
            </w:r>
          </w:p>
        </w:tc>
        <w:tc>
          <w:tcPr>
            <w:tcW w:w="385" w:type="pct"/>
          </w:tcPr>
          <w:p w14:paraId="622B4882" w14:textId="77777777"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61.0</w:t>
            </w:r>
          </w:p>
        </w:tc>
        <w:tc>
          <w:tcPr>
            <w:tcW w:w="384" w:type="pct"/>
          </w:tcPr>
          <w:p w14:paraId="31897CB1" w14:textId="1E6DFD28"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4120</w:t>
            </w:r>
          </w:p>
        </w:tc>
        <w:tc>
          <w:tcPr>
            <w:tcW w:w="451" w:type="pct"/>
          </w:tcPr>
          <w:p w14:paraId="02816780" w14:textId="38C1CD4B"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1340</w:t>
            </w:r>
          </w:p>
        </w:tc>
        <w:tc>
          <w:tcPr>
            <w:tcW w:w="380" w:type="pct"/>
          </w:tcPr>
          <w:p w14:paraId="396C3AC5" w14:textId="5C87BD4B"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6700</w:t>
            </w:r>
          </w:p>
        </w:tc>
        <w:tc>
          <w:tcPr>
            <w:tcW w:w="384" w:type="pct"/>
          </w:tcPr>
          <w:p w14:paraId="081763ED" w14:textId="6459CBA3"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1730</w:t>
            </w:r>
          </w:p>
        </w:tc>
        <w:tc>
          <w:tcPr>
            <w:tcW w:w="642" w:type="pct"/>
          </w:tcPr>
          <w:p w14:paraId="2CF0B57A" w14:textId="2E05B163" w:rsidR="00296208" w:rsidRPr="00D9463D" w:rsidRDefault="00296208" w:rsidP="00296208">
            <w:pPr>
              <w:jc w:val="center"/>
              <w:rPr>
                <w:rFonts w:ascii="Times New Roman" w:hAnsi="Times New Roman" w:cs="Times New Roman"/>
                <w:color w:val="000000" w:themeColor="text1"/>
                <w:sz w:val="24"/>
                <w:szCs w:val="24"/>
              </w:rPr>
            </w:pPr>
            <w:r w:rsidRPr="00D9463D">
              <w:rPr>
                <w:rFonts w:ascii="Times New Roman" w:hAnsi="Times New Roman" w:cs="Times New Roman"/>
                <w:color w:val="000000" w:themeColor="text1"/>
                <w:sz w:val="24"/>
                <w:szCs w:val="24"/>
              </w:rPr>
              <w:t>21,30,31</w:t>
            </w:r>
          </w:p>
        </w:tc>
      </w:tr>
    </w:tbl>
    <w:p w14:paraId="114FA0BB" w14:textId="77777777" w:rsidR="00F651E3" w:rsidRDefault="00F651E3">
      <w:bookmarkStart w:id="0" w:name="_Hlk143610853"/>
    </w:p>
    <w:p w14:paraId="450262D1" w14:textId="77777777" w:rsidR="00F651E3" w:rsidRPr="00F651E3" w:rsidRDefault="00F651E3" w:rsidP="004D7AC4">
      <w:pPr>
        <w:spacing w:line="360" w:lineRule="auto"/>
        <w:jc w:val="both"/>
        <w:rPr>
          <w:rFonts w:ascii="Times New Roman" w:hAnsi="Times New Roman" w:cs="Times New Roman"/>
          <w:sz w:val="24"/>
          <w:szCs w:val="24"/>
        </w:rPr>
      </w:pPr>
    </w:p>
    <w:p w14:paraId="14BC4A92" w14:textId="70CA6290" w:rsidR="00CC02D6" w:rsidRPr="00F651E3" w:rsidRDefault="00E225C1" w:rsidP="004D7AC4">
      <w:pPr>
        <w:spacing w:line="360" w:lineRule="auto"/>
        <w:jc w:val="both"/>
        <w:rPr>
          <w:rFonts w:ascii="Times New Roman" w:hAnsi="Times New Roman" w:cs="Times New Roman"/>
          <w:b/>
          <w:bCs/>
          <w:sz w:val="24"/>
          <w:szCs w:val="24"/>
        </w:rPr>
      </w:pPr>
      <w:r w:rsidRPr="00F651E3">
        <w:rPr>
          <w:rFonts w:ascii="Times New Roman" w:hAnsi="Times New Roman" w:cs="Times New Roman"/>
          <w:b/>
          <w:bCs/>
          <w:sz w:val="24"/>
          <w:szCs w:val="24"/>
        </w:rPr>
        <w:t xml:space="preserve"> </w:t>
      </w:r>
      <w:bookmarkEnd w:id="0"/>
      <w:r w:rsidR="004D7AC4">
        <w:rPr>
          <w:rFonts w:ascii="Times New Roman" w:hAnsi="Times New Roman" w:cs="Times New Roman"/>
          <w:b/>
          <w:bCs/>
          <w:sz w:val="24"/>
          <w:szCs w:val="24"/>
        </w:rPr>
        <w:t>Reference</w:t>
      </w:r>
      <w:r w:rsidR="00F651E3">
        <w:rPr>
          <w:rFonts w:ascii="Times New Roman" w:hAnsi="Times New Roman" w:cs="Times New Roman"/>
          <w:b/>
          <w:bCs/>
          <w:sz w:val="24"/>
          <w:szCs w:val="24"/>
        </w:rPr>
        <w:t>:</w:t>
      </w:r>
    </w:p>
    <w:p w14:paraId="17743809" w14:textId="77777777" w:rsidR="00961014" w:rsidRPr="00F651E3" w:rsidRDefault="00961014" w:rsidP="004D7AC4">
      <w:pPr>
        <w:pStyle w:val="ListParagraph"/>
        <w:numPr>
          <w:ilvl w:val="0"/>
          <w:numId w:val="6"/>
        </w:numPr>
        <w:spacing w:line="360" w:lineRule="auto"/>
        <w:jc w:val="both"/>
        <w:rPr>
          <w:rFonts w:ascii="Times New Roman" w:hAnsi="Times New Roman" w:cs="Times New Roman"/>
          <w:color w:val="222222"/>
          <w:sz w:val="24"/>
          <w:szCs w:val="24"/>
          <w:shd w:val="clear" w:color="auto" w:fill="FFFFFF"/>
        </w:rPr>
      </w:pPr>
      <w:proofErr w:type="spellStart"/>
      <w:r w:rsidRPr="00F651E3">
        <w:rPr>
          <w:rFonts w:ascii="Times New Roman" w:hAnsi="Times New Roman" w:cs="Times New Roman"/>
          <w:color w:val="222222"/>
          <w:sz w:val="24"/>
          <w:szCs w:val="24"/>
          <w:shd w:val="clear" w:color="auto" w:fill="FFFFFF"/>
        </w:rPr>
        <w:t>Maduforo</w:t>
      </w:r>
      <w:proofErr w:type="spellEnd"/>
      <w:r w:rsidRPr="00F651E3">
        <w:rPr>
          <w:rFonts w:ascii="Times New Roman" w:hAnsi="Times New Roman" w:cs="Times New Roman"/>
          <w:color w:val="222222"/>
          <w:sz w:val="24"/>
          <w:szCs w:val="24"/>
          <w:shd w:val="clear" w:color="auto" w:fill="FFFFFF"/>
        </w:rPr>
        <w:t xml:space="preserve"> AN, Okoro CE, </w:t>
      </w:r>
      <w:proofErr w:type="spellStart"/>
      <w:r w:rsidRPr="00F651E3">
        <w:rPr>
          <w:rFonts w:ascii="Times New Roman" w:hAnsi="Times New Roman" w:cs="Times New Roman"/>
          <w:color w:val="222222"/>
          <w:sz w:val="24"/>
          <w:szCs w:val="24"/>
          <w:shd w:val="clear" w:color="auto" w:fill="FFFFFF"/>
        </w:rPr>
        <w:t>Ogbuabo</w:t>
      </w:r>
      <w:proofErr w:type="spellEnd"/>
      <w:r w:rsidRPr="00F651E3">
        <w:rPr>
          <w:rFonts w:ascii="Times New Roman" w:hAnsi="Times New Roman" w:cs="Times New Roman"/>
          <w:color w:val="222222"/>
          <w:sz w:val="24"/>
          <w:szCs w:val="24"/>
          <w:shd w:val="clear" w:color="auto" w:fill="FFFFFF"/>
        </w:rPr>
        <w:t xml:space="preserve"> DA, Ezeh CJ, Bok IS, Okorie JN, </w:t>
      </w:r>
      <w:proofErr w:type="spellStart"/>
      <w:r w:rsidRPr="00F651E3">
        <w:rPr>
          <w:rFonts w:ascii="Times New Roman" w:hAnsi="Times New Roman" w:cs="Times New Roman"/>
          <w:color w:val="222222"/>
          <w:sz w:val="24"/>
          <w:szCs w:val="24"/>
          <w:shd w:val="clear" w:color="auto" w:fill="FFFFFF"/>
        </w:rPr>
        <w:t>Obiloma</w:t>
      </w:r>
      <w:proofErr w:type="spellEnd"/>
      <w:r w:rsidRPr="00F651E3">
        <w:rPr>
          <w:rFonts w:ascii="Times New Roman" w:hAnsi="Times New Roman" w:cs="Times New Roman"/>
          <w:color w:val="222222"/>
          <w:sz w:val="24"/>
          <w:szCs w:val="24"/>
          <w:shd w:val="clear" w:color="auto" w:fill="FFFFFF"/>
        </w:rPr>
        <w:t xml:space="preserve"> AA, Aloysius-</w:t>
      </w:r>
      <w:proofErr w:type="spellStart"/>
      <w:r w:rsidRPr="00F651E3">
        <w:rPr>
          <w:rFonts w:ascii="Times New Roman" w:hAnsi="Times New Roman" w:cs="Times New Roman"/>
          <w:color w:val="222222"/>
          <w:sz w:val="24"/>
          <w:szCs w:val="24"/>
          <w:shd w:val="clear" w:color="auto" w:fill="FFFFFF"/>
        </w:rPr>
        <w:t>Maduforo</w:t>
      </w:r>
      <w:proofErr w:type="spellEnd"/>
      <w:r w:rsidRPr="00F651E3">
        <w:rPr>
          <w:rFonts w:ascii="Times New Roman" w:hAnsi="Times New Roman" w:cs="Times New Roman"/>
          <w:color w:val="222222"/>
          <w:sz w:val="24"/>
          <w:szCs w:val="24"/>
          <w:shd w:val="clear" w:color="auto" w:fill="FFFFFF"/>
        </w:rPr>
        <w:t xml:space="preserve"> MC, Okwara CC. Heavy metal in banana (Musa acuminata) varieties sold by fruit vendors in Enugu state, Nigeria. Journal of Dietitians Association of Nigeria. 2020 Dec 31;11(2):52-7.</w:t>
      </w:r>
    </w:p>
    <w:p w14:paraId="60967E85" w14:textId="77777777" w:rsidR="00961014" w:rsidRPr="00F651E3" w:rsidRDefault="00961014" w:rsidP="004D7AC4">
      <w:pPr>
        <w:pStyle w:val="ListParagraph"/>
        <w:numPr>
          <w:ilvl w:val="0"/>
          <w:numId w:val="6"/>
        </w:numPr>
        <w:spacing w:line="360" w:lineRule="auto"/>
        <w:jc w:val="both"/>
        <w:rPr>
          <w:rFonts w:ascii="Times New Roman" w:hAnsi="Times New Roman" w:cs="Times New Roman"/>
          <w:color w:val="222222"/>
          <w:sz w:val="24"/>
          <w:szCs w:val="24"/>
          <w:shd w:val="clear" w:color="auto" w:fill="FFFFFF"/>
        </w:rPr>
      </w:pPr>
      <w:r w:rsidRPr="00F651E3">
        <w:rPr>
          <w:rFonts w:ascii="Times New Roman" w:hAnsi="Times New Roman" w:cs="Times New Roman"/>
          <w:color w:val="222222"/>
          <w:sz w:val="24"/>
          <w:szCs w:val="24"/>
          <w:shd w:val="clear" w:color="auto" w:fill="FFFFFF"/>
        </w:rPr>
        <w:t xml:space="preserve">Antoine JM, Fung LA, Grant CN. Assessment of the potential health risks associated with the aluminium, arsenic, cadmium and lead content in selected fruits and vegetables grown in Jamaica. Toxicology reports. 2017 Jan </w:t>
      </w:r>
      <w:proofErr w:type="gramStart"/>
      <w:r w:rsidRPr="00F651E3">
        <w:rPr>
          <w:rFonts w:ascii="Times New Roman" w:hAnsi="Times New Roman" w:cs="Times New Roman"/>
          <w:color w:val="222222"/>
          <w:sz w:val="24"/>
          <w:szCs w:val="24"/>
          <w:shd w:val="clear" w:color="auto" w:fill="FFFFFF"/>
        </w:rPr>
        <w:t>1;4:181</w:t>
      </w:r>
      <w:proofErr w:type="gramEnd"/>
      <w:r w:rsidRPr="00F651E3">
        <w:rPr>
          <w:rFonts w:ascii="Times New Roman" w:hAnsi="Times New Roman" w:cs="Times New Roman"/>
          <w:color w:val="222222"/>
          <w:sz w:val="24"/>
          <w:szCs w:val="24"/>
          <w:shd w:val="clear" w:color="auto" w:fill="FFFFFF"/>
        </w:rPr>
        <w:t>-7.</w:t>
      </w:r>
    </w:p>
    <w:p w14:paraId="08809893" w14:textId="77777777" w:rsidR="00961014" w:rsidRPr="00F651E3" w:rsidRDefault="00961014" w:rsidP="004D7AC4">
      <w:pPr>
        <w:pStyle w:val="ListParagraph"/>
        <w:numPr>
          <w:ilvl w:val="0"/>
          <w:numId w:val="6"/>
        </w:numPr>
        <w:spacing w:line="360" w:lineRule="auto"/>
        <w:jc w:val="both"/>
        <w:rPr>
          <w:rFonts w:ascii="Times New Roman" w:hAnsi="Times New Roman" w:cs="Times New Roman"/>
          <w:color w:val="222222"/>
          <w:sz w:val="24"/>
          <w:szCs w:val="24"/>
          <w:shd w:val="clear" w:color="auto" w:fill="FFFFFF"/>
        </w:rPr>
      </w:pPr>
      <w:r w:rsidRPr="00F651E3">
        <w:rPr>
          <w:rFonts w:ascii="Times New Roman" w:hAnsi="Times New Roman" w:cs="Times New Roman"/>
          <w:color w:val="222222"/>
          <w:sz w:val="24"/>
          <w:szCs w:val="24"/>
          <w:shd w:val="clear" w:color="auto" w:fill="FFFFFF"/>
        </w:rPr>
        <w:t xml:space="preserve">Cherfi A, Abdoun S, </w:t>
      </w:r>
      <w:proofErr w:type="spellStart"/>
      <w:r w:rsidRPr="00F651E3">
        <w:rPr>
          <w:rFonts w:ascii="Times New Roman" w:hAnsi="Times New Roman" w:cs="Times New Roman"/>
          <w:color w:val="222222"/>
          <w:sz w:val="24"/>
          <w:szCs w:val="24"/>
          <w:shd w:val="clear" w:color="auto" w:fill="FFFFFF"/>
        </w:rPr>
        <w:t>Gaci</w:t>
      </w:r>
      <w:proofErr w:type="spellEnd"/>
      <w:r w:rsidRPr="00F651E3">
        <w:rPr>
          <w:rFonts w:ascii="Times New Roman" w:hAnsi="Times New Roman" w:cs="Times New Roman"/>
          <w:color w:val="222222"/>
          <w:sz w:val="24"/>
          <w:szCs w:val="24"/>
          <w:shd w:val="clear" w:color="auto" w:fill="FFFFFF"/>
        </w:rPr>
        <w:t xml:space="preserve"> O. Food survey: levels and potential health risks of chromium, lead, zinc and copper content in fruits and vegetables consumed in Algeria. Food and chemical toxicology. 2014 Aug </w:t>
      </w:r>
      <w:proofErr w:type="gramStart"/>
      <w:r w:rsidRPr="00F651E3">
        <w:rPr>
          <w:rFonts w:ascii="Times New Roman" w:hAnsi="Times New Roman" w:cs="Times New Roman"/>
          <w:color w:val="222222"/>
          <w:sz w:val="24"/>
          <w:szCs w:val="24"/>
          <w:shd w:val="clear" w:color="auto" w:fill="FFFFFF"/>
        </w:rPr>
        <w:t>1;70:48</w:t>
      </w:r>
      <w:proofErr w:type="gramEnd"/>
      <w:r w:rsidRPr="00F651E3">
        <w:rPr>
          <w:rFonts w:ascii="Times New Roman" w:hAnsi="Times New Roman" w:cs="Times New Roman"/>
          <w:color w:val="222222"/>
          <w:sz w:val="24"/>
          <w:szCs w:val="24"/>
          <w:shd w:val="clear" w:color="auto" w:fill="FFFFFF"/>
        </w:rPr>
        <w:t>-53.</w:t>
      </w:r>
    </w:p>
    <w:p w14:paraId="4869F43A" w14:textId="77777777" w:rsidR="00961014" w:rsidRPr="00F651E3" w:rsidRDefault="00961014" w:rsidP="004D7AC4">
      <w:pPr>
        <w:pStyle w:val="ListParagraph"/>
        <w:numPr>
          <w:ilvl w:val="0"/>
          <w:numId w:val="6"/>
        </w:numPr>
        <w:spacing w:line="360" w:lineRule="auto"/>
        <w:jc w:val="both"/>
        <w:rPr>
          <w:rFonts w:ascii="Times New Roman" w:hAnsi="Times New Roman" w:cs="Times New Roman"/>
          <w:color w:val="222222"/>
          <w:sz w:val="24"/>
          <w:szCs w:val="24"/>
          <w:shd w:val="clear" w:color="auto" w:fill="FFFFFF"/>
        </w:rPr>
      </w:pPr>
      <w:r w:rsidRPr="00F651E3">
        <w:rPr>
          <w:rFonts w:ascii="Times New Roman" w:hAnsi="Times New Roman" w:cs="Times New Roman"/>
          <w:color w:val="222222"/>
          <w:sz w:val="24"/>
          <w:szCs w:val="24"/>
          <w:shd w:val="clear" w:color="auto" w:fill="FFFFFF"/>
        </w:rPr>
        <w:t xml:space="preserve">Donovan U, Gibson RS, Ferguson EL, </w:t>
      </w:r>
      <w:proofErr w:type="spellStart"/>
      <w:r w:rsidRPr="00F651E3">
        <w:rPr>
          <w:rFonts w:ascii="Times New Roman" w:hAnsi="Times New Roman" w:cs="Times New Roman"/>
          <w:color w:val="222222"/>
          <w:sz w:val="24"/>
          <w:szCs w:val="24"/>
          <w:shd w:val="clear" w:color="auto" w:fill="FFFFFF"/>
        </w:rPr>
        <w:t>Ounpuu</w:t>
      </w:r>
      <w:proofErr w:type="spellEnd"/>
      <w:r w:rsidRPr="00F651E3">
        <w:rPr>
          <w:rFonts w:ascii="Times New Roman" w:hAnsi="Times New Roman" w:cs="Times New Roman"/>
          <w:color w:val="222222"/>
          <w:sz w:val="24"/>
          <w:szCs w:val="24"/>
          <w:shd w:val="clear" w:color="auto" w:fill="FFFFFF"/>
        </w:rPr>
        <w:t xml:space="preserve"> S, Heywood P. The selenium content of staple foods from Malawi and Papua New Guinea. Journal of Food Composition and Analysis. 1991 Dec 1;4(4):329-36.</w:t>
      </w:r>
    </w:p>
    <w:p w14:paraId="23CB3116" w14:textId="77777777" w:rsidR="00961014" w:rsidRPr="00F651E3" w:rsidRDefault="00961014" w:rsidP="004D7AC4">
      <w:pPr>
        <w:pStyle w:val="ListParagraph"/>
        <w:numPr>
          <w:ilvl w:val="0"/>
          <w:numId w:val="6"/>
        </w:numPr>
        <w:spacing w:line="360" w:lineRule="auto"/>
        <w:jc w:val="both"/>
        <w:rPr>
          <w:rFonts w:ascii="Times New Roman" w:hAnsi="Times New Roman" w:cs="Times New Roman"/>
          <w:color w:val="222222"/>
          <w:sz w:val="24"/>
          <w:szCs w:val="24"/>
          <w:shd w:val="clear" w:color="auto" w:fill="FFFFFF"/>
        </w:rPr>
      </w:pPr>
      <w:r w:rsidRPr="00F651E3">
        <w:rPr>
          <w:rFonts w:ascii="Times New Roman" w:hAnsi="Times New Roman" w:cs="Times New Roman"/>
          <w:color w:val="222222"/>
          <w:sz w:val="24"/>
          <w:szCs w:val="24"/>
          <w:shd w:val="clear" w:color="auto" w:fill="FFFFFF"/>
        </w:rPr>
        <w:t>Bhatti SM, Anderson CW, Stewart RB, Robinson BH. Risk assessment of vegetables irrigated with arsenic-contaminated water. Environmental Science: Processes &amp; Impacts. 2013;15(10):1866-75.</w:t>
      </w:r>
    </w:p>
    <w:p w14:paraId="4526CE91" w14:textId="77777777" w:rsidR="00961014" w:rsidRPr="00F651E3" w:rsidRDefault="00961014" w:rsidP="004D7AC4">
      <w:pPr>
        <w:pStyle w:val="ListParagraph"/>
        <w:numPr>
          <w:ilvl w:val="0"/>
          <w:numId w:val="6"/>
        </w:numPr>
        <w:spacing w:line="360" w:lineRule="auto"/>
        <w:jc w:val="both"/>
        <w:rPr>
          <w:rFonts w:ascii="Times New Roman" w:hAnsi="Times New Roman" w:cs="Times New Roman"/>
          <w:color w:val="222222"/>
          <w:sz w:val="24"/>
          <w:szCs w:val="24"/>
          <w:shd w:val="clear" w:color="auto" w:fill="FFFFFF"/>
        </w:rPr>
      </w:pPr>
      <w:r w:rsidRPr="00F651E3">
        <w:rPr>
          <w:rFonts w:ascii="Times New Roman" w:hAnsi="Times New Roman" w:cs="Times New Roman"/>
          <w:color w:val="222222"/>
          <w:sz w:val="24"/>
          <w:szCs w:val="24"/>
          <w:shd w:val="clear" w:color="auto" w:fill="FFFFFF"/>
        </w:rPr>
        <w:t>Singh A, Sharma RK, Agrawal M, Marshall FM. Risk assessment of heavy metal toxicity through contaminated vegetables from waste water irrigated area of Varanasi, India. Tropical ecology. 2010 Dec 1;51(2):375-87.</w:t>
      </w:r>
    </w:p>
    <w:p w14:paraId="7CCF65A4" w14:textId="77777777" w:rsidR="00961014" w:rsidRPr="00F651E3" w:rsidRDefault="00961014" w:rsidP="004D7AC4">
      <w:pPr>
        <w:pStyle w:val="ListParagraph"/>
        <w:numPr>
          <w:ilvl w:val="0"/>
          <w:numId w:val="6"/>
        </w:numPr>
        <w:spacing w:line="360" w:lineRule="auto"/>
        <w:jc w:val="both"/>
        <w:rPr>
          <w:rFonts w:ascii="Times New Roman" w:hAnsi="Times New Roman" w:cs="Times New Roman"/>
          <w:color w:val="222222"/>
          <w:sz w:val="24"/>
          <w:szCs w:val="24"/>
          <w:shd w:val="clear" w:color="auto" w:fill="FFFFFF"/>
        </w:rPr>
      </w:pPr>
      <w:r w:rsidRPr="00F651E3">
        <w:rPr>
          <w:rFonts w:ascii="Times New Roman" w:hAnsi="Times New Roman" w:cs="Times New Roman"/>
          <w:color w:val="222222"/>
          <w:sz w:val="24"/>
          <w:szCs w:val="24"/>
          <w:shd w:val="clear" w:color="auto" w:fill="FFFFFF"/>
        </w:rPr>
        <w:t>Annadurai G, Juang RS, Lee DJ. Adsorption of heavy metals from water using banana and orange peels. Water science and technology. 2003 Jan 1;47(1):185-90.</w:t>
      </w:r>
    </w:p>
    <w:p w14:paraId="3B7B4408" w14:textId="77777777" w:rsidR="00961014" w:rsidRPr="00F651E3" w:rsidRDefault="00961014" w:rsidP="004D7AC4">
      <w:pPr>
        <w:spacing w:line="360" w:lineRule="auto"/>
        <w:jc w:val="both"/>
        <w:rPr>
          <w:rFonts w:ascii="Times New Roman" w:hAnsi="Times New Roman" w:cs="Times New Roman"/>
          <w:color w:val="222222"/>
          <w:sz w:val="24"/>
          <w:szCs w:val="24"/>
          <w:shd w:val="clear" w:color="auto" w:fill="FFFFFF"/>
        </w:rPr>
      </w:pPr>
    </w:p>
    <w:p w14:paraId="02EDBFB3" w14:textId="77777777" w:rsidR="00961014" w:rsidRPr="00F651E3" w:rsidRDefault="00961014" w:rsidP="004D7AC4">
      <w:pPr>
        <w:pStyle w:val="ListParagraph"/>
        <w:numPr>
          <w:ilvl w:val="0"/>
          <w:numId w:val="6"/>
        </w:numPr>
        <w:spacing w:line="360" w:lineRule="auto"/>
        <w:jc w:val="both"/>
        <w:rPr>
          <w:rFonts w:ascii="Times New Roman" w:hAnsi="Times New Roman" w:cs="Times New Roman"/>
          <w:color w:val="222222"/>
          <w:sz w:val="24"/>
          <w:szCs w:val="24"/>
          <w:shd w:val="clear" w:color="auto" w:fill="FFFFFF"/>
        </w:rPr>
      </w:pPr>
      <w:r w:rsidRPr="00F651E3">
        <w:rPr>
          <w:rFonts w:ascii="Times New Roman" w:hAnsi="Times New Roman" w:cs="Times New Roman"/>
          <w:color w:val="222222"/>
          <w:sz w:val="24"/>
          <w:szCs w:val="24"/>
          <w:shd w:val="clear" w:color="auto" w:fill="FFFFFF"/>
        </w:rPr>
        <w:t xml:space="preserve">Farid AT, Roy KC, Hossain KM, Sen R. A study of arsenic contaminated irrigation water and </w:t>
      </w:r>
      <w:proofErr w:type="gramStart"/>
      <w:r w:rsidRPr="00F651E3">
        <w:rPr>
          <w:rFonts w:ascii="Times New Roman" w:hAnsi="Times New Roman" w:cs="Times New Roman"/>
          <w:color w:val="222222"/>
          <w:sz w:val="24"/>
          <w:szCs w:val="24"/>
          <w:shd w:val="clear" w:color="auto" w:fill="FFFFFF"/>
        </w:rPr>
        <w:t>its</w:t>
      </w:r>
      <w:proofErr w:type="gramEnd"/>
      <w:r w:rsidRPr="00F651E3">
        <w:rPr>
          <w:rFonts w:ascii="Times New Roman" w:hAnsi="Times New Roman" w:cs="Times New Roman"/>
          <w:color w:val="222222"/>
          <w:sz w:val="24"/>
          <w:szCs w:val="24"/>
          <w:shd w:val="clear" w:color="auto" w:fill="FFFFFF"/>
        </w:rPr>
        <w:t xml:space="preserve"> carried over effect on vegetable. Fate of arsenic in the environment. Dhaka: Bangladesh University of Engineering and Technology. 2003 Feb:113-21.</w:t>
      </w:r>
    </w:p>
    <w:p w14:paraId="75DFF2DE" w14:textId="77777777" w:rsidR="00961014" w:rsidRPr="00F651E3" w:rsidRDefault="00961014" w:rsidP="004D7AC4">
      <w:pPr>
        <w:pStyle w:val="ListParagraph"/>
        <w:numPr>
          <w:ilvl w:val="0"/>
          <w:numId w:val="6"/>
        </w:numPr>
        <w:spacing w:line="360" w:lineRule="auto"/>
        <w:jc w:val="both"/>
        <w:rPr>
          <w:rFonts w:ascii="Times New Roman" w:hAnsi="Times New Roman" w:cs="Times New Roman"/>
          <w:color w:val="222222"/>
          <w:sz w:val="24"/>
          <w:szCs w:val="24"/>
          <w:shd w:val="clear" w:color="auto" w:fill="FFFFFF"/>
        </w:rPr>
      </w:pPr>
      <w:r w:rsidRPr="00F651E3">
        <w:rPr>
          <w:rFonts w:ascii="Times New Roman" w:hAnsi="Times New Roman" w:cs="Times New Roman"/>
          <w:color w:val="222222"/>
          <w:sz w:val="24"/>
          <w:szCs w:val="24"/>
          <w:shd w:val="clear" w:color="auto" w:fill="FFFFFF"/>
        </w:rPr>
        <w:t xml:space="preserve">Gaur N, Kukreja A, Yadav M, Tiwari A. Adsorptive removal of lead and arsenic from aqueous solution using soya bean as a novel biosorbent: equilibrium isotherm and thermal stability studies. Applied water science. 2018 </w:t>
      </w:r>
      <w:proofErr w:type="gramStart"/>
      <w:r w:rsidRPr="00F651E3">
        <w:rPr>
          <w:rFonts w:ascii="Times New Roman" w:hAnsi="Times New Roman" w:cs="Times New Roman"/>
          <w:color w:val="222222"/>
          <w:sz w:val="24"/>
          <w:szCs w:val="24"/>
          <w:shd w:val="clear" w:color="auto" w:fill="FFFFFF"/>
        </w:rPr>
        <w:t>Jul;8:1</w:t>
      </w:r>
      <w:proofErr w:type="gramEnd"/>
      <w:r w:rsidRPr="00F651E3">
        <w:rPr>
          <w:rFonts w:ascii="Times New Roman" w:hAnsi="Times New Roman" w:cs="Times New Roman"/>
          <w:color w:val="222222"/>
          <w:sz w:val="24"/>
          <w:szCs w:val="24"/>
          <w:shd w:val="clear" w:color="auto" w:fill="FFFFFF"/>
        </w:rPr>
        <w:t>-2.</w:t>
      </w:r>
    </w:p>
    <w:p w14:paraId="2B751B60" w14:textId="77777777" w:rsidR="00961014" w:rsidRPr="00F651E3" w:rsidRDefault="00961014" w:rsidP="004D7AC4">
      <w:pPr>
        <w:pStyle w:val="ListParagraph"/>
        <w:numPr>
          <w:ilvl w:val="0"/>
          <w:numId w:val="6"/>
        </w:numPr>
        <w:spacing w:line="360" w:lineRule="auto"/>
        <w:jc w:val="both"/>
        <w:rPr>
          <w:rFonts w:ascii="Times New Roman" w:hAnsi="Times New Roman" w:cs="Times New Roman"/>
          <w:color w:val="222222"/>
          <w:sz w:val="24"/>
          <w:szCs w:val="24"/>
          <w:shd w:val="clear" w:color="auto" w:fill="FFFFFF"/>
        </w:rPr>
      </w:pPr>
      <w:r w:rsidRPr="00F651E3">
        <w:rPr>
          <w:rFonts w:ascii="Times New Roman" w:hAnsi="Times New Roman" w:cs="Times New Roman"/>
          <w:color w:val="222222"/>
          <w:sz w:val="24"/>
          <w:szCs w:val="24"/>
          <w:shd w:val="clear" w:color="auto" w:fill="FFFFFF"/>
        </w:rPr>
        <w:lastRenderedPageBreak/>
        <w:t xml:space="preserve">Simmons RW, </w:t>
      </w:r>
      <w:proofErr w:type="spellStart"/>
      <w:r w:rsidRPr="00F651E3">
        <w:rPr>
          <w:rFonts w:ascii="Times New Roman" w:hAnsi="Times New Roman" w:cs="Times New Roman"/>
          <w:color w:val="222222"/>
          <w:sz w:val="24"/>
          <w:szCs w:val="24"/>
          <w:shd w:val="clear" w:color="auto" w:fill="FFFFFF"/>
        </w:rPr>
        <w:t>Pongsakul</w:t>
      </w:r>
      <w:proofErr w:type="spellEnd"/>
      <w:r w:rsidRPr="00F651E3">
        <w:rPr>
          <w:rFonts w:ascii="Times New Roman" w:hAnsi="Times New Roman" w:cs="Times New Roman"/>
          <w:color w:val="222222"/>
          <w:sz w:val="24"/>
          <w:szCs w:val="24"/>
          <w:shd w:val="clear" w:color="auto" w:fill="FFFFFF"/>
        </w:rPr>
        <w:t xml:space="preserve"> P, </w:t>
      </w:r>
      <w:proofErr w:type="spellStart"/>
      <w:r w:rsidRPr="00F651E3">
        <w:rPr>
          <w:rFonts w:ascii="Times New Roman" w:hAnsi="Times New Roman" w:cs="Times New Roman"/>
          <w:color w:val="222222"/>
          <w:sz w:val="24"/>
          <w:szCs w:val="24"/>
          <w:shd w:val="clear" w:color="auto" w:fill="FFFFFF"/>
        </w:rPr>
        <w:t>Saiyasitpanich</w:t>
      </w:r>
      <w:proofErr w:type="spellEnd"/>
      <w:r w:rsidRPr="00F651E3">
        <w:rPr>
          <w:rFonts w:ascii="Times New Roman" w:hAnsi="Times New Roman" w:cs="Times New Roman"/>
          <w:color w:val="222222"/>
          <w:sz w:val="24"/>
          <w:szCs w:val="24"/>
          <w:shd w:val="clear" w:color="auto" w:fill="FFFFFF"/>
        </w:rPr>
        <w:t xml:space="preserve"> D, </w:t>
      </w:r>
      <w:proofErr w:type="spellStart"/>
      <w:r w:rsidRPr="00F651E3">
        <w:rPr>
          <w:rFonts w:ascii="Times New Roman" w:hAnsi="Times New Roman" w:cs="Times New Roman"/>
          <w:color w:val="222222"/>
          <w:sz w:val="24"/>
          <w:szCs w:val="24"/>
          <w:shd w:val="clear" w:color="auto" w:fill="FFFFFF"/>
        </w:rPr>
        <w:t>Klinphoklap</w:t>
      </w:r>
      <w:proofErr w:type="spellEnd"/>
      <w:r w:rsidRPr="00F651E3">
        <w:rPr>
          <w:rFonts w:ascii="Times New Roman" w:hAnsi="Times New Roman" w:cs="Times New Roman"/>
          <w:color w:val="222222"/>
          <w:sz w:val="24"/>
          <w:szCs w:val="24"/>
          <w:shd w:val="clear" w:color="auto" w:fill="FFFFFF"/>
        </w:rPr>
        <w:t xml:space="preserve"> S. Elevated levels of cadmium and zinc in paddy soils and elevated levels of cadmium in rice grain downstream of a zinc mineralized area in Thailand: implications for public health. Environmental geochemistry and health. 2005 </w:t>
      </w:r>
      <w:proofErr w:type="gramStart"/>
      <w:r w:rsidRPr="00F651E3">
        <w:rPr>
          <w:rFonts w:ascii="Times New Roman" w:hAnsi="Times New Roman" w:cs="Times New Roman"/>
          <w:color w:val="222222"/>
          <w:sz w:val="24"/>
          <w:szCs w:val="24"/>
          <w:shd w:val="clear" w:color="auto" w:fill="FFFFFF"/>
        </w:rPr>
        <w:t>Dec;27:501</w:t>
      </w:r>
      <w:proofErr w:type="gramEnd"/>
      <w:r w:rsidRPr="00F651E3">
        <w:rPr>
          <w:rFonts w:ascii="Times New Roman" w:hAnsi="Times New Roman" w:cs="Times New Roman"/>
          <w:color w:val="222222"/>
          <w:sz w:val="24"/>
          <w:szCs w:val="24"/>
          <w:shd w:val="clear" w:color="auto" w:fill="FFFFFF"/>
        </w:rPr>
        <w:t>-11.</w:t>
      </w:r>
    </w:p>
    <w:p w14:paraId="330234C3" w14:textId="77777777" w:rsidR="00961014" w:rsidRPr="00F651E3" w:rsidRDefault="00961014" w:rsidP="004D7AC4">
      <w:pPr>
        <w:pStyle w:val="ListParagraph"/>
        <w:numPr>
          <w:ilvl w:val="0"/>
          <w:numId w:val="6"/>
        </w:numPr>
        <w:spacing w:line="360" w:lineRule="auto"/>
        <w:jc w:val="both"/>
        <w:rPr>
          <w:rFonts w:ascii="Times New Roman" w:hAnsi="Times New Roman" w:cs="Times New Roman"/>
          <w:color w:val="222222"/>
          <w:sz w:val="24"/>
          <w:szCs w:val="24"/>
          <w:shd w:val="clear" w:color="auto" w:fill="FFFFFF"/>
        </w:rPr>
      </w:pPr>
      <w:r w:rsidRPr="00F651E3">
        <w:rPr>
          <w:rFonts w:ascii="Times New Roman" w:hAnsi="Times New Roman" w:cs="Times New Roman"/>
          <w:color w:val="222222"/>
          <w:sz w:val="24"/>
          <w:szCs w:val="24"/>
          <w:shd w:val="clear" w:color="auto" w:fill="FFFFFF"/>
        </w:rPr>
        <w:t>Xu J, Yang L, Wang Z, Dong G, Huang J, Wang Y. Toxicity of copper on rice growth and accumulation of copper in rice grain in copper contaminated soil. Chemosphere. 2006 Jan 1;62(4):602-7.</w:t>
      </w:r>
    </w:p>
    <w:p w14:paraId="3242B6FC" w14:textId="77777777" w:rsidR="00961014" w:rsidRPr="00F651E3" w:rsidRDefault="00961014" w:rsidP="004D7AC4">
      <w:pPr>
        <w:pStyle w:val="ListParagraph"/>
        <w:numPr>
          <w:ilvl w:val="0"/>
          <w:numId w:val="6"/>
        </w:numPr>
        <w:spacing w:line="360" w:lineRule="auto"/>
        <w:jc w:val="both"/>
        <w:rPr>
          <w:rFonts w:ascii="Times New Roman" w:hAnsi="Times New Roman" w:cs="Times New Roman"/>
          <w:color w:val="222222"/>
          <w:sz w:val="24"/>
          <w:szCs w:val="24"/>
          <w:shd w:val="clear" w:color="auto" w:fill="FFFFFF"/>
        </w:rPr>
      </w:pPr>
      <w:r w:rsidRPr="00F651E3">
        <w:rPr>
          <w:rFonts w:ascii="Times New Roman" w:hAnsi="Times New Roman" w:cs="Times New Roman"/>
          <w:color w:val="222222"/>
          <w:sz w:val="24"/>
          <w:szCs w:val="24"/>
          <w:shd w:val="clear" w:color="auto" w:fill="FFFFFF"/>
        </w:rPr>
        <w:t>Aksuner N, TİRTOM VN, Henden E. Arsenic and antimony determination in refined and unrefined table salts by means of hydride generation atomic absorption spectrometry--comparison of sample decomposition and determination methods. Turkish Journal of Chemistry. 2011;35(6):870-80.</w:t>
      </w:r>
    </w:p>
    <w:p w14:paraId="4472BF95" w14:textId="77777777" w:rsidR="00961014" w:rsidRPr="00F651E3" w:rsidRDefault="00961014" w:rsidP="004D7AC4">
      <w:pPr>
        <w:pStyle w:val="ListParagraph"/>
        <w:numPr>
          <w:ilvl w:val="0"/>
          <w:numId w:val="6"/>
        </w:numPr>
        <w:spacing w:line="360" w:lineRule="auto"/>
        <w:jc w:val="both"/>
        <w:rPr>
          <w:rFonts w:ascii="Times New Roman" w:hAnsi="Times New Roman" w:cs="Times New Roman"/>
          <w:color w:val="222222"/>
          <w:sz w:val="24"/>
          <w:szCs w:val="24"/>
          <w:shd w:val="clear" w:color="auto" w:fill="FFFFFF"/>
        </w:rPr>
      </w:pPr>
      <w:r w:rsidRPr="00F651E3">
        <w:rPr>
          <w:rFonts w:ascii="Times New Roman" w:hAnsi="Times New Roman" w:cs="Times New Roman"/>
          <w:color w:val="222222"/>
          <w:sz w:val="24"/>
          <w:szCs w:val="24"/>
          <w:shd w:val="clear" w:color="auto" w:fill="FFFFFF"/>
        </w:rPr>
        <w:t xml:space="preserve">Zheng C, Wu L, Ma Q, </w:t>
      </w:r>
      <w:proofErr w:type="spellStart"/>
      <w:r w:rsidRPr="00F651E3">
        <w:rPr>
          <w:rFonts w:ascii="Times New Roman" w:hAnsi="Times New Roman" w:cs="Times New Roman"/>
          <w:color w:val="222222"/>
          <w:sz w:val="24"/>
          <w:szCs w:val="24"/>
          <w:shd w:val="clear" w:color="auto" w:fill="FFFFFF"/>
        </w:rPr>
        <w:t>Lv</w:t>
      </w:r>
      <w:proofErr w:type="spellEnd"/>
      <w:r w:rsidRPr="00F651E3">
        <w:rPr>
          <w:rFonts w:ascii="Times New Roman" w:hAnsi="Times New Roman" w:cs="Times New Roman"/>
          <w:color w:val="222222"/>
          <w:sz w:val="24"/>
          <w:szCs w:val="24"/>
          <w:shd w:val="clear" w:color="auto" w:fill="FFFFFF"/>
        </w:rPr>
        <w:t xml:space="preserve"> Y, Hou X. Temperature and nano-</w:t>
      </w:r>
      <w:proofErr w:type="spellStart"/>
      <w:r w:rsidRPr="00F651E3">
        <w:rPr>
          <w:rFonts w:ascii="Times New Roman" w:hAnsi="Times New Roman" w:cs="Times New Roman"/>
          <w:color w:val="222222"/>
          <w:sz w:val="24"/>
          <w:szCs w:val="24"/>
          <w:shd w:val="clear" w:color="auto" w:fill="FFFFFF"/>
        </w:rPr>
        <w:t>TiO</w:t>
      </w:r>
      <w:proofErr w:type="spellEnd"/>
      <w:r w:rsidRPr="00F651E3">
        <w:rPr>
          <w:rFonts w:ascii="Times New Roman" w:hAnsi="Times New Roman" w:cs="Times New Roman"/>
          <w:color w:val="222222"/>
          <w:sz w:val="24"/>
          <w:szCs w:val="24"/>
          <w:shd w:val="clear" w:color="auto" w:fill="FFFFFF"/>
        </w:rPr>
        <w:t xml:space="preserve"> 2 controlled photochemical vapor generation for inorganic selenium speciation analysis by AFS or ICP-MS without chromatographic separation. Journal of Analytical Atomic Spectrometry. 2008;23(4):514-20.</w:t>
      </w:r>
    </w:p>
    <w:p w14:paraId="2585EE7C" w14:textId="77777777" w:rsidR="00961014" w:rsidRPr="00F651E3" w:rsidRDefault="00961014" w:rsidP="004D7AC4">
      <w:pPr>
        <w:pStyle w:val="ListParagraph"/>
        <w:numPr>
          <w:ilvl w:val="0"/>
          <w:numId w:val="6"/>
        </w:numPr>
        <w:spacing w:line="360" w:lineRule="auto"/>
        <w:jc w:val="both"/>
        <w:rPr>
          <w:rFonts w:ascii="Times New Roman" w:hAnsi="Times New Roman" w:cs="Times New Roman"/>
          <w:color w:val="222222"/>
          <w:sz w:val="24"/>
          <w:szCs w:val="24"/>
          <w:shd w:val="clear" w:color="auto" w:fill="FFFFFF"/>
        </w:rPr>
      </w:pPr>
      <w:proofErr w:type="spellStart"/>
      <w:r w:rsidRPr="00F651E3">
        <w:rPr>
          <w:rFonts w:ascii="Times New Roman" w:hAnsi="Times New Roman" w:cs="Times New Roman"/>
          <w:color w:val="222222"/>
          <w:sz w:val="24"/>
          <w:szCs w:val="24"/>
          <w:shd w:val="clear" w:color="auto" w:fill="FFFFFF"/>
        </w:rPr>
        <w:t>Prabagar</w:t>
      </w:r>
      <w:proofErr w:type="spellEnd"/>
      <w:r w:rsidRPr="00F651E3">
        <w:rPr>
          <w:rFonts w:ascii="Times New Roman" w:hAnsi="Times New Roman" w:cs="Times New Roman"/>
          <w:color w:val="222222"/>
          <w:sz w:val="24"/>
          <w:szCs w:val="24"/>
          <w:shd w:val="clear" w:color="auto" w:fill="FFFFFF"/>
        </w:rPr>
        <w:t xml:space="preserve"> S, Dharmadasa RM, </w:t>
      </w:r>
      <w:proofErr w:type="spellStart"/>
      <w:r w:rsidRPr="00F651E3">
        <w:rPr>
          <w:rFonts w:ascii="Times New Roman" w:hAnsi="Times New Roman" w:cs="Times New Roman"/>
          <w:color w:val="222222"/>
          <w:sz w:val="24"/>
          <w:szCs w:val="24"/>
          <w:shd w:val="clear" w:color="auto" w:fill="FFFFFF"/>
        </w:rPr>
        <w:t>Lintha</w:t>
      </w:r>
      <w:proofErr w:type="spellEnd"/>
      <w:r w:rsidRPr="00F651E3">
        <w:rPr>
          <w:rFonts w:ascii="Times New Roman" w:hAnsi="Times New Roman" w:cs="Times New Roman"/>
          <w:color w:val="222222"/>
          <w:sz w:val="24"/>
          <w:szCs w:val="24"/>
          <w:shd w:val="clear" w:color="auto" w:fill="FFFFFF"/>
        </w:rPr>
        <w:t xml:space="preserve"> A, </w:t>
      </w:r>
      <w:proofErr w:type="spellStart"/>
      <w:r w:rsidRPr="00F651E3">
        <w:rPr>
          <w:rFonts w:ascii="Times New Roman" w:hAnsi="Times New Roman" w:cs="Times New Roman"/>
          <w:color w:val="222222"/>
          <w:sz w:val="24"/>
          <w:szCs w:val="24"/>
          <w:shd w:val="clear" w:color="auto" w:fill="FFFFFF"/>
        </w:rPr>
        <w:t>Thuraisingam</w:t>
      </w:r>
      <w:proofErr w:type="spellEnd"/>
      <w:r w:rsidRPr="00F651E3">
        <w:rPr>
          <w:rFonts w:ascii="Times New Roman" w:hAnsi="Times New Roman" w:cs="Times New Roman"/>
          <w:color w:val="222222"/>
          <w:sz w:val="24"/>
          <w:szCs w:val="24"/>
          <w:shd w:val="clear" w:color="auto" w:fill="FFFFFF"/>
        </w:rPr>
        <w:t xml:space="preserve"> S, </w:t>
      </w:r>
      <w:proofErr w:type="spellStart"/>
      <w:r w:rsidRPr="00F651E3">
        <w:rPr>
          <w:rFonts w:ascii="Times New Roman" w:hAnsi="Times New Roman" w:cs="Times New Roman"/>
          <w:color w:val="222222"/>
          <w:sz w:val="24"/>
          <w:szCs w:val="24"/>
          <w:shd w:val="clear" w:color="auto" w:fill="FFFFFF"/>
        </w:rPr>
        <w:t>Prabagar</w:t>
      </w:r>
      <w:proofErr w:type="spellEnd"/>
      <w:r w:rsidRPr="00F651E3">
        <w:rPr>
          <w:rFonts w:ascii="Times New Roman" w:hAnsi="Times New Roman" w:cs="Times New Roman"/>
          <w:color w:val="222222"/>
          <w:sz w:val="24"/>
          <w:szCs w:val="24"/>
          <w:shd w:val="clear" w:color="auto" w:fill="FFFFFF"/>
        </w:rPr>
        <w:t xml:space="preserve"> J. Accumulation of heavy metals in grape fruit, leaves, soil and water: A study of influential factors and evaluating ecological risks in Jaffna, Sri Lanka. Environmental and Sustainability Indicators. 2021 Dec </w:t>
      </w:r>
      <w:proofErr w:type="gramStart"/>
      <w:r w:rsidRPr="00F651E3">
        <w:rPr>
          <w:rFonts w:ascii="Times New Roman" w:hAnsi="Times New Roman" w:cs="Times New Roman"/>
          <w:color w:val="222222"/>
          <w:sz w:val="24"/>
          <w:szCs w:val="24"/>
          <w:shd w:val="clear" w:color="auto" w:fill="FFFFFF"/>
        </w:rPr>
        <w:t>1;12:100147</w:t>
      </w:r>
      <w:proofErr w:type="gramEnd"/>
      <w:r w:rsidRPr="00F651E3">
        <w:rPr>
          <w:rFonts w:ascii="Times New Roman" w:hAnsi="Times New Roman" w:cs="Times New Roman"/>
          <w:color w:val="222222"/>
          <w:sz w:val="24"/>
          <w:szCs w:val="24"/>
          <w:shd w:val="clear" w:color="auto" w:fill="FFFFFF"/>
        </w:rPr>
        <w:t>.</w:t>
      </w:r>
    </w:p>
    <w:p w14:paraId="42760466" w14:textId="77777777" w:rsidR="00961014" w:rsidRPr="00F651E3" w:rsidRDefault="00961014" w:rsidP="004D7AC4">
      <w:pPr>
        <w:pStyle w:val="ListParagraph"/>
        <w:numPr>
          <w:ilvl w:val="0"/>
          <w:numId w:val="6"/>
        </w:numPr>
        <w:spacing w:line="360" w:lineRule="auto"/>
        <w:jc w:val="both"/>
        <w:rPr>
          <w:rFonts w:ascii="Times New Roman" w:hAnsi="Times New Roman" w:cs="Times New Roman"/>
          <w:sz w:val="24"/>
          <w:szCs w:val="24"/>
        </w:rPr>
      </w:pPr>
      <w:proofErr w:type="spellStart"/>
      <w:r w:rsidRPr="00F651E3">
        <w:rPr>
          <w:rFonts w:ascii="Times New Roman" w:hAnsi="Times New Roman" w:cs="Times New Roman"/>
          <w:color w:val="222222"/>
          <w:sz w:val="24"/>
          <w:szCs w:val="24"/>
          <w:shd w:val="clear" w:color="auto" w:fill="FFFFFF"/>
        </w:rPr>
        <w:t>Bakirdere</w:t>
      </w:r>
      <w:proofErr w:type="spellEnd"/>
      <w:r w:rsidRPr="00F651E3">
        <w:rPr>
          <w:rFonts w:ascii="Times New Roman" w:hAnsi="Times New Roman" w:cs="Times New Roman"/>
          <w:color w:val="222222"/>
          <w:sz w:val="24"/>
          <w:szCs w:val="24"/>
          <w:shd w:val="clear" w:color="auto" w:fill="FFFFFF"/>
        </w:rPr>
        <w:t xml:space="preserve"> S, Yaman M. Determination of lead, cadmium and copper in roadside soil and plants in Elazig, Turkey. Environmental monitoring and assessment. 2008 </w:t>
      </w:r>
      <w:proofErr w:type="gramStart"/>
      <w:r w:rsidRPr="00F651E3">
        <w:rPr>
          <w:rFonts w:ascii="Times New Roman" w:hAnsi="Times New Roman" w:cs="Times New Roman"/>
          <w:color w:val="222222"/>
          <w:sz w:val="24"/>
          <w:szCs w:val="24"/>
          <w:shd w:val="clear" w:color="auto" w:fill="FFFFFF"/>
        </w:rPr>
        <w:t>Jan;136:401</w:t>
      </w:r>
      <w:proofErr w:type="gramEnd"/>
      <w:r w:rsidRPr="00F651E3">
        <w:rPr>
          <w:rFonts w:ascii="Times New Roman" w:hAnsi="Times New Roman" w:cs="Times New Roman"/>
          <w:color w:val="222222"/>
          <w:sz w:val="24"/>
          <w:szCs w:val="24"/>
          <w:shd w:val="clear" w:color="auto" w:fill="FFFFFF"/>
        </w:rPr>
        <w:t>-10.</w:t>
      </w:r>
    </w:p>
    <w:p w14:paraId="50176914" w14:textId="718CD28B" w:rsidR="00F36315" w:rsidRPr="00F651E3" w:rsidRDefault="00F36315" w:rsidP="004D7AC4">
      <w:pPr>
        <w:pStyle w:val="ListParagraph"/>
        <w:numPr>
          <w:ilvl w:val="0"/>
          <w:numId w:val="6"/>
        </w:numPr>
        <w:spacing w:line="360" w:lineRule="auto"/>
        <w:jc w:val="both"/>
        <w:rPr>
          <w:rFonts w:ascii="Times New Roman" w:hAnsi="Times New Roman" w:cs="Times New Roman"/>
          <w:color w:val="212121"/>
          <w:sz w:val="24"/>
          <w:szCs w:val="24"/>
          <w:shd w:val="clear" w:color="auto" w:fill="FFFFFF"/>
        </w:rPr>
      </w:pPr>
      <w:r w:rsidRPr="00F651E3">
        <w:rPr>
          <w:rFonts w:ascii="Times New Roman" w:hAnsi="Times New Roman" w:cs="Times New Roman"/>
          <w:color w:val="212121"/>
          <w:sz w:val="24"/>
          <w:szCs w:val="24"/>
          <w:shd w:val="clear" w:color="auto" w:fill="FFFFFF"/>
        </w:rPr>
        <w:t xml:space="preserve">Getaneh A, </w:t>
      </w:r>
      <w:proofErr w:type="spellStart"/>
      <w:r w:rsidRPr="00F651E3">
        <w:rPr>
          <w:rFonts w:ascii="Times New Roman" w:hAnsi="Times New Roman" w:cs="Times New Roman"/>
          <w:color w:val="212121"/>
          <w:sz w:val="24"/>
          <w:szCs w:val="24"/>
          <w:shd w:val="clear" w:color="auto" w:fill="FFFFFF"/>
        </w:rPr>
        <w:t>Guadie</w:t>
      </w:r>
      <w:proofErr w:type="spellEnd"/>
      <w:r w:rsidRPr="00F651E3">
        <w:rPr>
          <w:rFonts w:ascii="Times New Roman" w:hAnsi="Times New Roman" w:cs="Times New Roman"/>
          <w:color w:val="212121"/>
          <w:sz w:val="24"/>
          <w:szCs w:val="24"/>
          <w:shd w:val="clear" w:color="auto" w:fill="FFFFFF"/>
        </w:rPr>
        <w:t xml:space="preserve"> A, Tefera M. Levels of heavy metals in ginger (</w:t>
      </w:r>
      <w:r w:rsidRPr="00F651E3">
        <w:rPr>
          <w:rFonts w:ascii="Times New Roman" w:hAnsi="Times New Roman" w:cs="Times New Roman"/>
          <w:i/>
          <w:iCs/>
          <w:color w:val="212121"/>
          <w:sz w:val="24"/>
          <w:szCs w:val="24"/>
          <w:shd w:val="clear" w:color="auto" w:fill="FFFFFF"/>
        </w:rPr>
        <w:t>Zingiber officinale</w:t>
      </w:r>
      <w:r w:rsidRPr="00F651E3">
        <w:rPr>
          <w:rFonts w:ascii="Times New Roman" w:hAnsi="Times New Roman" w:cs="Times New Roman"/>
          <w:color w:val="212121"/>
          <w:sz w:val="24"/>
          <w:szCs w:val="24"/>
          <w:shd w:val="clear" w:color="auto" w:fill="FFFFFF"/>
        </w:rPr>
        <w:t xml:space="preserve"> Roscoe) from selected districts of Central Gondar Zone, Ethiopia and associated health risk. </w:t>
      </w:r>
      <w:proofErr w:type="spellStart"/>
      <w:r w:rsidRPr="00F651E3">
        <w:rPr>
          <w:rFonts w:ascii="Times New Roman" w:hAnsi="Times New Roman" w:cs="Times New Roman"/>
          <w:color w:val="212121"/>
          <w:sz w:val="24"/>
          <w:szCs w:val="24"/>
          <w:shd w:val="clear" w:color="auto" w:fill="FFFFFF"/>
        </w:rPr>
        <w:t>Heliyon</w:t>
      </w:r>
      <w:proofErr w:type="spellEnd"/>
      <w:r w:rsidRPr="00F651E3">
        <w:rPr>
          <w:rFonts w:ascii="Times New Roman" w:hAnsi="Times New Roman" w:cs="Times New Roman"/>
          <w:color w:val="212121"/>
          <w:sz w:val="24"/>
          <w:szCs w:val="24"/>
          <w:shd w:val="clear" w:color="auto" w:fill="FFFFFF"/>
        </w:rPr>
        <w:t>. 2021 Apr 28;7(4</w:t>
      </w:r>
      <w:proofErr w:type="gramStart"/>
      <w:r w:rsidRPr="00F651E3">
        <w:rPr>
          <w:rFonts w:ascii="Times New Roman" w:hAnsi="Times New Roman" w:cs="Times New Roman"/>
          <w:color w:val="212121"/>
          <w:sz w:val="24"/>
          <w:szCs w:val="24"/>
          <w:shd w:val="clear" w:color="auto" w:fill="FFFFFF"/>
        </w:rPr>
        <w:t>):e</w:t>
      </w:r>
      <w:proofErr w:type="gramEnd"/>
      <w:r w:rsidRPr="00F651E3">
        <w:rPr>
          <w:rFonts w:ascii="Times New Roman" w:hAnsi="Times New Roman" w:cs="Times New Roman"/>
          <w:color w:val="212121"/>
          <w:sz w:val="24"/>
          <w:szCs w:val="24"/>
          <w:shd w:val="clear" w:color="auto" w:fill="FFFFFF"/>
        </w:rPr>
        <w:t xml:space="preserve">06924. doi: </w:t>
      </w:r>
      <w:proofErr w:type="gramStart"/>
      <w:r w:rsidRPr="00F651E3">
        <w:rPr>
          <w:rFonts w:ascii="Times New Roman" w:hAnsi="Times New Roman" w:cs="Times New Roman"/>
          <w:color w:val="212121"/>
          <w:sz w:val="24"/>
          <w:szCs w:val="24"/>
          <w:shd w:val="clear" w:color="auto" w:fill="FFFFFF"/>
        </w:rPr>
        <w:t>10.1016/j.heliyon.2021.e</w:t>
      </w:r>
      <w:proofErr w:type="gramEnd"/>
      <w:r w:rsidRPr="00F651E3">
        <w:rPr>
          <w:rFonts w:ascii="Times New Roman" w:hAnsi="Times New Roman" w:cs="Times New Roman"/>
          <w:color w:val="212121"/>
          <w:sz w:val="24"/>
          <w:szCs w:val="24"/>
          <w:shd w:val="clear" w:color="auto" w:fill="FFFFFF"/>
        </w:rPr>
        <w:t>06924. PMID: 33997425; PMCID: PMC8102417.</w:t>
      </w:r>
    </w:p>
    <w:p w14:paraId="1E51D387" w14:textId="49D32950" w:rsidR="00912C4D" w:rsidRPr="00F651E3" w:rsidRDefault="00912C4D" w:rsidP="004D7AC4">
      <w:pPr>
        <w:pStyle w:val="ListParagraph"/>
        <w:numPr>
          <w:ilvl w:val="0"/>
          <w:numId w:val="6"/>
        </w:numPr>
        <w:spacing w:line="360" w:lineRule="auto"/>
        <w:jc w:val="both"/>
        <w:rPr>
          <w:rFonts w:ascii="Times New Roman" w:hAnsi="Times New Roman" w:cs="Times New Roman"/>
          <w:color w:val="212121"/>
          <w:sz w:val="24"/>
          <w:szCs w:val="24"/>
          <w:shd w:val="clear" w:color="auto" w:fill="FFFFFF"/>
        </w:rPr>
      </w:pPr>
      <w:r w:rsidRPr="00F651E3">
        <w:rPr>
          <w:rFonts w:ascii="Times New Roman" w:hAnsi="Times New Roman" w:cs="Times New Roman"/>
          <w:color w:val="212121"/>
          <w:sz w:val="24"/>
          <w:szCs w:val="24"/>
          <w:shd w:val="clear" w:color="auto" w:fill="FFFFFF"/>
        </w:rPr>
        <w:t xml:space="preserve">Gupta S, </w:t>
      </w:r>
      <w:proofErr w:type="spellStart"/>
      <w:r w:rsidRPr="00F651E3">
        <w:rPr>
          <w:rFonts w:ascii="Times New Roman" w:hAnsi="Times New Roman" w:cs="Times New Roman"/>
          <w:color w:val="212121"/>
          <w:sz w:val="24"/>
          <w:szCs w:val="24"/>
          <w:shd w:val="clear" w:color="auto" w:fill="FFFFFF"/>
        </w:rPr>
        <w:t>Pandotra</w:t>
      </w:r>
      <w:proofErr w:type="spellEnd"/>
      <w:r w:rsidRPr="00F651E3">
        <w:rPr>
          <w:rFonts w:ascii="Times New Roman" w:hAnsi="Times New Roman" w:cs="Times New Roman"/>
          <w:color w:val="212121"/>
          <w:sz w:val="24"/>
          <w:szCs w:val="24"/>
          <w:shd w:val="clear" w:color="auto" w:fill="FFFFFF"/>
        </w:rPr>
        <w:t xml:space="preserve"> P, Gupta AP, Dhar JK, Sharma G, Ram G, Husain MK, Bedi YS. Volatile (As and Hg) and non-volatile (Pb and Cd) toxic heavy metals analysis in rhizome of Zingiber officinale collected from different locations of North Western Himalayas by Atomic Absorption Spectroscopy. Food and Chemical Toxicology. 2010 Oct 1;48(10):2966-71.</w:t>
      </w:r>
    </w:p>
    <w:p w14:paraId="4CE0A8F2" w14:textId="057BCCB1" w:rsidR="00912C4D" w:rsidRPr="00F651E3" w:rsidRDefault="00036416" w:rsidP="004D7AC4">
      <w:pPr>
        <w:pStyle w:val="ListParagraph"/>
        <w:numPr>
          <w:ilvl w:val="0"/>
          <w:numId w:val="6"/>
        </w:numPr>
        <w:spacing w:line="360" w:lineRule="auto"/>
        <w:jc w:val="both"/>
        <w:rPr>
          <w:rFonts w:ascii="Times New Roman" w:hAnsi="Times New Roman" w:cs="Times New Roman"/>
          <w:color w:val="212121"/>
          <w:sz w:val="24"/>
          <w:szCs w:val="24"/>
          <w:shd w:val="clear" w:color="auto" w:fill="FFFFFF"/>
        </w:rPr>
      </w:pPr>
      <w:r w:rsidRPr="00F651E3">
        <w:rPr>
          <w:rFonts w:ascii="Times New Roman" w:hAnsi="Times New Roman" w:cs="Times New Roman"/>
          <w:color w:val="212121"/>
          <w:sz w:val="24"/>
          <w:szCs w:val="24"/>
          <w:shd w:val="clear" w:color="auto" w:fill="FFFFFF"/>
        </w:rPr>
        <w:t xml:space="preserve">Cherfi A, Abdoun S, </w:t>
      </w:r>
      <w:proofErr w:type="spellStart"/>
      <w:r w:rsidRPr="00F651E3">
        <w:rPr>
          <w:rFonts w:ascii="Times New Roman" w:hAnsi="Times New Roman" w:cs="Times New Roman"/>
          <w:color w:val="212121"/>
          <w:sz w:val="24"/>
          <w:szCs w:val="24"/>
          <w:shd w:val="clear" w:color="auto" w:fill="FFFFFF"/>
        </w:rPr>
        <w:t>Gaci</w:t>
      </w:r>
      <w:proofErr w:type="spellEnd"/>
      <w:r w:rsidRPr="00F651E3">
        <w:rPr>
          <w:rFonts w:ascii="Times New Roman" w:hAnsi="Times New Roman" w:cs="Times New Roman"/>
          <w:color w:val="212121"/>
          <w:sz w:val="24"/>
          <w:szCs w:val="24"/>
          <w:shd w:val="clear" w:color="auto" w:fill="FFFFFF"/>
        </w:rPr>
        <w:t xml:space="preserve"> O. Food survey: levels and potential health risks of chromium, lead, zinc and copper content in fruits and vegetables consumed in Algeria. Food and chemical toxicology. 2014 Aug </w:t>
      </w:r>
      <w:proofErr w:type="gramStart"/>
      <w:r w:rsidRPr="00F651E3">
        <w:rPr>
          <w:rFonts w:ascii="Times New Roman" w:hAnsi="Times New Roman" w:cs="Times New Roman"/>
          <w:color w:val="212121"/>
          <w:sz w:val="24"/>
          <w:szCs w:val="24"/>
          <w:shd w:val="clear" w:color="auto" w:fill="FFFFFF"/>
        </w:rPr>
        <w:t>1;70:48</w:t>
      </w:r>
      <w:proofErr w:type="gramEnd"/>
      <w:r w:rsidRPr="00F651E3">
        <w:rPr>
          <w:rFonts w:ascii="Times New Roman" w:hAnsi="Times New Roman" w:cs="Times New Roman"/>
          <w:color w:val="212121"/>
          <w:sz w:val="24"/>
          <w:szCs w:val="24"/>
          <w:shd w:val="clear" w:color="auto" w:fill="FFFFFF"/>
        </w:rPr>
        <w:t>-53.</w:t>
      </w:r>
    </w:p>
    <w:p w14:paraId="1C1571D7" w14:textId="156FBF9D" w:rsidR="008A68C6" w:rsidRPr="00F651E3" w:rsidRDefault="00492102" w:rsidP="004D7AC4">
      <w:pPr>
        <w:pStyle w:val="ListParagraph"/>
        <w:numPr>
          <w:ilvl w:val="0"/>
          <w:numId w:val="6"/>
        </w:numPr>
        <w:spacing w:line="360" w:lineRule="auto"/>
        <w:jc w:val="both"/>
        <w:rPr>
          <w:rFonts w:ascii="Times New Roman" w:hAnsi="Times New Roman" w:cs="Times New Roman"/>
          <w:color w:val="212121"/>
          <w:sz w:val="24"/>
          <w:szCs w:val="24"/>
          <w:shd w:val="clear" w:color="auto" w:fill="FFFFFF"/>
        </w:rPr>
      </w:pPr>
      <w:r w:rsidRPr="00F651E3">
        <w:rPr>
          <w:rFonts w:ascii="Times New Roman" w:hAnsi="Times New Roman" w:cs="Times New Roman"/>
          <w:color w:val="212121"/>
          <w:sz w:val="24"/>
          <w:szCs w:val="24"/>
          <w:shd w:val="clear" w:color="auto" w:fill="FFFFFF"/>
        </w:rPr>
        <w:lastRenderedPageBreak/>
        <w:t xml:space="preserve">Ahmed MK, Shaheen N, Islam MS, Habibullah-Al-Mamun M, Islam S, Islam MM, Kundu GK, Bhattacharjee L. A comprehensive assessment of arsenic in commonly consumed foodstuffs to evaluate the potential health risk in Bangladesh. Science of the Total Environment. 2016 Feb </w:t>
      </w:r>
      <w:proofErr w:type="gramStart"/>
      <w:r w:rsidRPr="00F651E3">
        <w:rPr>
          <w:rFonts w:ascii="Times New Roman" w:hAnsi="Times New Roman" w:cs="Times New Roman"/>
          <w:color w:val="212121"/>
          <w:sz w:val="24"/>
          <w:szCs w:val="24"/>
          <w:shd w:val="clear" w:color="auto" w:fill="FFFFFF"/>
        </w:rPr>
        <w:t>15;544:125</w:t>
      </w:r>
      <w:proofErr w:type="gramEnd"/>
      <w:r w:rsidRPr="00F651E3">
        <w:rPr>
          <w:rFonts w:ascii="Times New Roman" w:hAnsi="Times New Roman" w:cs="Times New Roman"/>
          <w:color w:val="212121"/>
          <w:sz w:val="24"/>
          <w:szCs w:val="24"/>
          <w:shd w:val="clear" w:color="auto" w:fill="FFFFFF"/>
        </w:rPr>
        <w:t>-33.</w:t>
      </w:r>
    </w:p>
    <w:p w14:paraId="413DE360" w14:textId="25246517" w:rsidR="00492102" w:rsidRPr="00F651E3" w:rsidRDefault="00B75168" w:rsidP="004D7AC4">
      <w:pPr>
        <w:pStyle w:val="ListParagraph"/>
        <w:numPr>
          <w:ilvl w:val="0"/>
          <w:numId w:val="6"/>
        </w:numPr>
        <w:spacing w:line="360" w:lineRule="auto"/>
        <w:jc w:val="both"/>
        <w:rPr>
          <w:rFonts w:ascii="Times New Roman" w:hAnsi="Times New Roman" w:cs="Times New Roman"/>
          <w:color w:val="212121"/>
          <w:sz w:val="24"/>
          <w:szCs w:val="24"/>
          <w:shd w:val="clear" w:color="auto" w:fill="FFFFFF"/>
        </w:rPr>
      </w:pPr>
      <w:r w:rsidRPr="00F651E3">
        <w:rPr>
          <w:rFonts w:ascii="Times New Roman" w:hAnsi="Times New Roman" w:cs="Times New Roman"/>
          <w:color w:val="212121"/>
          <w:sz w:val="24"/>
          <w:szCs w:val="24"/>
          <w:shd w:val="clear" w:color="auto" w:fill="FFFFFF"/>
        </w:rPr>
        <w:t xml:space="preserve">Ghezzi L, Arrighi S, Petrini R, Bini M, Vittori </w:t>
      </w:r>
      <w:proofErr w:type="spellStart"/>
      <w:r w:rsidRPr="00F651E3">
        <w:rPr>
          <w:rFonts w:ascii="Times New Roman" w:hAnsi="Times New Roman" w:cs="Times New Roman"/>
          <w:color w:val="212121"/>
          <w:sz w:val="24"/>
          <w:szCs w:val="24"/>
          <w:shd w:val="clear" w:color="auto" w:fill="FFFFFF"/>
        </w:rPr>
        <w:t>Antisari</w:t>
      </w:r>
      <w:proofErr w:type="spellEnd"/>
      <w:r w:rsidRPr="00F651E3">
        <w:rPr>
          <w:rFonts w:ascii="Times New Roman" w:hAnsi="Times New Roman" w:cs="Times New Roman"/>
          <w:color w:val="212121"/>
          <w:sz w:val="24"/>
          <w:szCs w:val="24"/>
          <w:shd w:val="clear" w:color="auto" w:fill="FFFFFF"/>
        </w:rPr>
        <w:t xml:space="preserve"> L, Franceschini F, Franchi ML, Giannecchini R. Arsenic Contamination in Groundwater, Soil and the Food-Chain: Risk Management in a Densely Populated Area (Versilia Plain, Italy). Applied Sciences. 2023 Apr 27;13(9):5446.</w:t>
      </w:r>
    </w:p>
    <w:p w14:paraId="6E56F112" w14:textId="0E907ADA" w:rsidR="008359FB" w:rsidRPr="00F651E3" w:rsidRDefault="008359FB" w:rsidP="004D7AC4">
      <w:pPr>
        <w:pStyle w:val="ListParagraph"/>
        <w:numPr>
          <w:ilvl w:val="0"/>
          <w:numId w:val="6"/>
        </w:numPr>
        <w:spacing w:line="360" w:lineRule="auto"/>
        <w:jc w:val="both"/>
        <w:rPr>
          <w:rFonts w:ascii="Times New Roman" w:hAnsi="Times New Roman" w:cs="Times New Roman"/>
          <w:color w:val="212121"/>
          <w:sz w:val="24"/>
          <w:szCs w:val="24"/>
          <w:shd w:val="clear" w:color="auto" w:fill="FFFFFF"/>
        </w:rPr>
      </w:pPr>
      <w:r w:rsidRPr="00F651E3">
        <w:rPr>
          <w:rFonts w:ascii="Times New Roman" w:hAnsi="Times New Roman" w:cs="Times New Roman"/>
          <w:color w:val="212121"/>
          <w:sz w:val="24"/>
          <w:szCs w:val="24"/>
          <w:shd w:val="clear" w:color="auto" w:fill="FFFFFF"/>
        </w:rPr>
        <w:t xml:space="preserve">Donovan U, Gibson RS, Ferguson EL, </w:t>
      </w:r>
      <w:proofErr w:type="spellStart"/>
      <w:r w:rsidRPr="00F651E3">
        <w:rPr>
          <w:rFonts w:ascii="Times New Roman" w:hAnsi="Times New Roman" w:cs="Times New Roman"/>
          <w:color w:val="212121"/>
          <w:sz w:val="24"/>
          <w:szCs w:val="24"/>
          <w:shd w:val="clear" w:color="auto" w:fill="FFFFFF"/>
        </w:rPr>
        <w:t>Ounpuu</w:t>
      </w:r>
      <w:proofErr w:type="spellEnd"/>
      <w:r w:rsidRPr="00F651E3">
        <w:rPr>
          <w:rFonts w:ascii="Times New Roman" w:hAnsi="Times New Roman" w:cs="Times New Roman"/>
          <w:color w:val="212121"/>
          <w:sz w:val="24"/>
          <w:szCs w:val="24"/>
          <w:shd w:val="clear" w:color="auto" w:fill="FFFFFF"/>
        </w:rPr>
        <w:t xml:space="preserve"> S, Heywood P. The selenium content of staple foods from Malawi and Papua New Guinea. Journal of Food Composition and Analysis. 1991 Dec 1;4(4):329-36.</w:t>
      </w:r>
    </w:p>
    <w:p w14:paraId="772EAABD" w14:textId="4E3AF41F" w:rsidR="00426BC8" w:rsidRPr="00F651E3" w:rsidRDefault="00426BC8" w:rsidP="004D7AC4">
      <w:pPr>
        <w:pStyle w:val="ListParagraph"/>
        <w:numPr>
          <w:ilvl w:val="0"/>
          <w:numId w:val="6"/>
        </w:numPr>
        <w:spacing w:line="360" w:lineRule="auto"/>
        <w:jc w:val="both"/>
        <w:rPr>
          <w:rFonts w:ascii="Times New Roman" w:hAnsi="Times New Roman" w:cs="Times New Roman"/>
          <w:color w:val="212121"/>
          <w:sz w:val="24"/>
          <w:szCs w:val="24"/>
          <w:shd w:val="clear" w:color="auto" w:fill="FFFFFF"/>
        </w:rPr>
      </w:pPr>
      <w:r w:rsidRPr="00F651E3">
        <w:rPr>
          <w:rFonts w:ascii="Times New Roman" w:hAnsi="Times New Roman" w:cs="Times New Roman"/>
          <w:color w:val="212121"/>
          <w:sz w:val="24"/>
          <w:szCs w:val="24"/>
          <w:shd w:val="clear" w:color="auto" w:fill="FFFFFF"/>
        </w:rPr>
        <w:t>Bhatti SM, Anderson CW, Stewart RB, Robinson BH. Risk assessment of vegetables irrigated with arsenic-contaminated water. Environmental Science: Processes &amp; Impacts. 2013;15(10):1866-75.</w:t>
      </w:r>
    </w:p>
    <w:p w14:paraId="41AC6310" w14:textId="337D6C44" w:rsidR="00D173B8" w:rsidRPr="00F651E3" w:rsidRDefault="00D173B8" w:rsidP="004D7AC4">
      <w:pPr>
        <w:pStyle w:val="ListParagraph"/>
        <w:numPr>
          <w:ilvl w:val="0"/>
          <w:numId w:val="6"/>
        </w:numPr>
        <w:spacing w:line="360" w:lineRule="auto"/>
        <w:jc w:val="both"/>
        <w:rPr>
          <w:rFonts w:ascii="Times New Roman" w:hAnsi="Times New Roman" w:cs="Times New Roman"/>
          <w:color w:val="212121"/>
          <w:sz w:val="24"/>
          <w:szCs w:val="24"/>
          <w:shd w:val="clear" w:color="auto" w:fill="FFFFFF"/>
        </w:rPr>
      </w:pPr>
      <w:r w:rsidRPr="00F651E3">
        <w:rPr>
          <w:rFonts w:ascii="Times New Roman" w:hAnsi="Times New Roman" w:cs="Times New Roman"/>
          <w:color w:val="212121"/>
          <w:sz w:val="24"/>
          <w:szCs w:val="24"/>
          <w:shd w:val="clear" w:color="auto" w:fill="FFFFFF"/>
        </w:rPr>
        <w:t>Huang M, Zhou S, Sun B, Zhao Q. Heavy metals in wheat grain: assessment of potential health risk for inhabitants in Kunshan, China. Science of the Total Environment. 2008 Nov 1;405(1-3):54-61.</w:t>
      </w:r>
    </w:p>
    <w:p w14:paraId="2F543491" w14:textId="3F06103A" w:rsidR="000446F4" w:rsidRPr="00F651E3" w:rsidRDefault="000446F4" w:rsidP="004D7AC4">
      <w:pPr>
        <w:pStyle w:val="ListParagraph"/>
        <w:numPr>
          <w:ilvl w:val="0"/>
          <w:numId w:val="6"/>
        </w:numPr>
        <w:spacing w:line="360" w:lineRule="auto"/>
        <w:jc w:val="both"/>
        <w:rPr>
          <w:rFonts w:ascii="Times New Roman" w:hAnsi="Times New Roman" w:cs="Times New Roman"/>
          <w:color w:val="212121"/>
          <w:sz w:val="24"/>
          <w:szCs w:val="24"/>
          <w:shd w:val="clear" w:color="auto" w:fill="FFFFFF"/>
        </w:rPr>
      </w:pPr>
      <w:r w:rsidRPr="00F651E3">
        <w:rPr>
          <w:rFonts w:ascii="Times New Roman" w:hAnsi="Times New Roman" w:cs="Times New Roman"/>
          <w:color w:val="212121"/>
          <w:sz w:val="24"/>
          <w:szCs w:val="24"/>
          <w:shd w:val="clear" w:color="auto" w:fill="FFFFFF"/>
        </w:rPr>
        <w:t>Olson OE, Novacek EJ, Whitehead EI, Palmer IS. Investigations on selenium in wheat. Phytochemistry. 1970 Jun 1;9(6):1181-8.</w:t>
      </w:r>
    </w:p>
    <w:p w14:paraId="58E267E1" w14:textId="630687A9" w:rsidR="00872B60" w:rsidRPr="00F651E3" w:rsidRDefault="00872B60" w:rsidP="004D7AC4">
      <w:pPr>
        <w:pStyle w:val="ListParagraph"/>
        <w:numPr>
          <w:ilvl w:val="0"/>
          <w:numId w:val="6"/>
        </w:numPr>
        <w:spacing w:line="360" w:lineRule="auto"/>
        <w:jc w:val="both"/>
        <w:rPr>
          <w:rFonts w:ascii="Times New Roman" w:hAnsi="Times New Roman" w:cs="Times New Roman"/>
          <w:color w:val="212121"/>
          <w:sz w:val="24"/>
          <w:szCs w:val="24"/>
          <w:shd w:val="clear" w:color="auto" w:fill="FFFFFF"/>
        </w:rPr>
      </w:pPr>
      <w:proofErr w:type="spellStart"/>
      <w:r w:rsidRPr="00F651E3">
        <w:rPr>
          <w:rFonts w:ascii="Times New Roman" w:hAnsi="Times New Roman" w:cs="Times New Roman"/>
          <w:color w:val="212121"/>
          <w:sz w:val="24"/>
          <w:szCs w:val="24"/>
          <w:shd w:val="clear" w:color="auto" w:fill="FFFFFF"/>
        </w:rPr>
        <w:t>Slekovec</w:t>
      </w:r>
      <w:proofErr w:type="spellEnd"/>
      <w:r w:rsidRPr="00F651E3">
        <w:rPr>
          <w:rFonts w:ascii="Times New Roman" w:hAnsi="Times New Roman" w:cs="Times New Roman"/>
          <w:color w:val="212121"/>
          <w:sz w:val="24"/>
          <w:szCs w:val="24"/>
          <w:shd w:val="clear" w:color="auto" w:fill="FFFFFF"/>
        </w:rPr>
        <w:t xml:space="preserve"> M, </w:t>
      </w:r>
      <w:proofErr w:type="spellStart"/>
      <w:r w:rsidRPr="00F651E3">
        <w:rPr>
          <w:rFonts w:ascii="Times New Roman" w:hAnsi="Times New Roman" w:cs="Times New Roman"/>
          <w:color w:val="212121"/>
          <w:sz w:val="24"/>
          <w:szCs w:val="24"/>
          <w:shd w:val="clear" w:color="auto" w:fill="FFFFFF"/>
        </w:rPr>
        <w:t>Goessler</w:t>
      </w:r>
      <w:proofErr w:type="spellEnd"/>
      <w:r w:rsidRPr="00F651E3">
        <w:rPr>
          <w:rFonts w:ascii="Times New Roman" w:hAnsi="Times New Roman" w:cs="Times New Roman"/>
          <w:color w:val="212121"/>
          <w:sz w:val="24"/>
          <w:szCs w:val="24"/>
          <w:shd w:val="clear" w:color="auto" w:fill="FFFFFF"/>
        </w:rPr>
        <w:t xml:space="preserve"> W. Accumulation of selenium in natural plants and selenium supplemented vegetable and selenium speciation by HPLC-ICPMS. Chemical Speciation &amp; Bioavailability. 2005 Jan 1;17(2):63-73.</w:t>
      </w:r>
    </w:p>
    <w:p w14:paraId="3D79500A" w14:textId="355D7200" w:rsidR="00DF021D" w:rsidRPr="00F651E3" w:rsidRDefault="00DF021D" w:rsidP="004D7AC4">
      <w:pPr>
        <w:pStyle w:val="ListParagraph"/>
        <w:numPr>
          <w:ilvl w:val="0"/>
          <w:numId w:val="6"/>
        </w:numPr>
        <w:spacing w:line="360" w:lineRule="auto"/>
        <w:jc w:val="both"/>
        <w:rPr>
          <w:rFonts w:ascii="Times New Roman" w:hAnsi="Times New Roman" w:cs="Times New Roman"/>
          <w:color w:val="212121"/>
          <w:sz w:val="24"/>
          <w:szCs w:val="24"/>
          <w:shd w:val="clear" w:color="auto" w:fill="FFFFFF"/>
        </w:rPr>
      </w:pPr>
      <w:proofErr w:type="spellStart"/>
      <w:r w:rsidRPr="00F651E3">
        <w:rPr>
          <w:rFonts w:ascii="Times New Roman" w:hAnsi="Times New Roman" w:cs="Times New Roman"/>
          <w:color w:val="212121"/>
          <w:sz w:val="24"/>
          <w:szCs w:val="24"/>
          <w:shd w:val="clear" w:color="auto" w:fill="FFFFFF"/>
        </w:rPr>
        <w:t>Wysokinski</w:t>
      </w:r>
      <w:proofErr w:type="spellEnd"/>
      <w:r w:rsidRPr="00F651E3">
        <w:rPr>
          <w:rFonts w:ascii="Times New Roman" w:hAnsi="Times New Roman" w:cs="Times New Roman"/>
          <w:color w:val="212121"/>
          <w:sz w:val="24"/>
          <w:szCs w:val="24"/>
          <w:shd w:val="clear" w:color="auto" w:fill="FFFFFF"/>
        </w:rPr>
        <w:t xml:space="preserve"> A, </w:t>
      </w:r>
      <w:proofErr w:type="spellStart"/>
      <w:r w:rsidRPr="00F651E3">
        <w:rPr>
          <w:rFonts w:ascii="Times New Roman" w:hAnsi="Times New Roman" w:cs="Times New Roman"/>
          <w:color w:val="212121"/>
          <w:sz w:val="24"/>
          <w:szCs w:val="24"/>
          <w:shd w:val="clear" w:color="auto" w:fill="FFFFFF"/>
        </w:rPr>
        <w:t>Kuziemska</w:t>
      </w:r>
      <w:proofErr w:type="spellEnd"/>
      <w:r w:rsidRPr="00F651E3">
        <w:rPr>
          <w:rFonts w:ascii="Times New Roman" w:hAnsi="Times New Roman" w:cs="Times New Roman"/>
          <w:color w:val="212121"/>
          <w:sz w:val="24"/>
          <w:szCs w:val="24"/>
          <w:shd w:val="clear" w:color="auto" w:fill="FFFFFF"/>
        </w:rPr>
        <w:t xml:space="preserve"> B, </w:t>
      </w:r>
      <w:proofErr w:type="spellStart"/>
      <w:r w:rsidRPr="00F651E3">
        <w:rPr>
          <w:rFonts w:ascii="Times New Roman" w:hAnsi="Times New Roman" w:cs="Times New Roman"/>
          <w:color w:val="212121"/>
          <w:sz w:val="24"/>
          <w:szCs w:val="24"/>
          <w:shd w:val="clear" w:color="auto" w:fill="FFFFFF"/>
        </w:rPr>
        <w:t>Lozak</w:t>
      </w:r>
      <w:proofErr w:type="spellEnd"/>
      <w:r w:rsidRPr="00F651E3">
        <w:rPr>
          <w:rFonts w:ascii="Times New Roman" w:hAnsi="Times New Roman" w:cs="Times New Roman"/>
          <w:color w:val="212121"/>
          <w:sz w:val="24"/>
          <w:szCs w:val="24"/>
          <w:shd w:val="clear" w:color="auto" w:fill="FFFFFF"/>
        </w:rPr>
        <w:t xml:space="preserve"> I. Heavy metal allocation to pea plant organs (Pisum sativum L.) from soil during different development stages and years. Agronomy. 2023 Feb 25;13(3):673.</w:t>
      </w:r>
    </w:p>
    <w:p w14:paraId="3BBE3A36" w14:textId="57A8D80B" w:rsidR="001503F6" w:rsidRPr="00F651E3" w:rsidRDefault="001503F6" w:rsidP="004D7AC4">
      <w:pPr>
        <w:pStyle w:val="ListParagraph"/>
        <w:numPr>
          <w:ilvl w:val="0"/>
          <w:numId w:val="6"/>
        </w:numPr>
        <w:spacing w:line="360" w:lineRule="auto"/>
        <w:jc w:val="both"/>
        <w:rPr>
          <w:rFonts w:ascii="Times New Roman" w:hAnsi="Times New Roman" w:cs="Times New Roman"/>
          <w:color w:val="212121"/>
          <w:sz w:val="24"/>
          <w:szCs w:val="24"/>
          <w:shd w:val="clear" w:color="auto" w:fill="FFFFFF"/>
        </w:rPr>
      </w:pPr>
      <w:proofErr w:type="spellStart"/>
      <w:r w:rsidRPr="00F651E3">
        <w:rPr>
          <w:rFonts w:ascii="Times New Roman" w:hAnsi="Times New Roman" w:cs="Times New Roman"/>
          <w:color w:val="212121"/>
          <w:sz w:val="24"/>
          <w:szCs w:val="24"/>
          <w:shd w:val="clear" w:color="auto" w:fill="FFFFFF"/>
        </w:rPr>
        <w:t>Ubonnuch</w:t>
      </w:r>
      <w:proofErr w:type="spellEnd"/>
      <w:r w:rsidRPr="00F651E3">
        <w:rPr>
          <w:rFonts w:ascii="Times New Roman" w:hAnsi="Times New Roman" w:cs="Times New Roman"/>
          <w:color w:val="212121"/>
          <w:sz w:val="24"/>
          <w:szCs w:val="24"/>
          <w:shd w:val="clear" w:color="auto" w:fill="FFFFFF"/>
        </w:rPr>
        <w:t xml:space="preserve"> C, </w:t>
      </w:r>
      <w:proofErr w:type="spellStart"/>
      <w:r w:rsidRPr="00F651E3">
        <w:rPr>
          <w:rFonts w:ascii="Times New Roman" w:hAnsi="Times New Roman" w:cs="Times New Roman"/>
          <w:color w:val="212121"/>
          <w:sz w:val="24"/>
          <w:szCs w:val="24"/>
          <w:shd w:val="clear" w:color="auto" w:fill="FFFFFF"/>
        </w:rPr>
        <w:t>Ruangwises</w:t>
      </w:r>
      <w:proofErr w:type="spellEnd"/>
      <w:r w:rsidRPr="00F651E3">
        <w:rPr>
          <w:rFonts w:ascii="Times New Roman" w:hAnsi="Times New Roman" w:cs="Times New Roman"/>
          <w:color w:val="212121"/>
          <w:sz w:val="24"/>
          <w:szCs w:val="24"/>
          <w:shd w:val="clear" w:color="auto" w:fill="FFFFFF"/>
        </w:rPr>
        <w:t xml:space="preserve"> S, </w:t>
      </w:r>
      <w:proofErr w:type="spellStart"/>
      <w:r w:rsidRPr="00F651E3">
        <w:rPr>
          <w:rFonts w:ascii="Times New Roman" w:hAnsi="Times New Roman" w:cs="Times New Roman"/>
          <w:color w:val="212121"/>
          <w:sz w:val="24"/>
          <w:szCs w:val="24"/>
          <w:shd w:val="clear" w:color="auto" w:fill="FFFFFF"/>
        </w:rPr>
        <w:t>Gritsanapan</w:t>
      </w:r>
      <w:proofErr w:type="spellEnd"/>
      <w:r w:rsidRPr="00F651E3">
        <w:rPr>
          <w:rFonts w:ascii="Times New Roman" w:hAnsi="Times New Roman" w:cs="Times New Roman"/>
          <w:color w:val="212121"/>
          <w:sz w:val="24"/>
          <w:szCs w:val="24"/>
          <w:shd w:val="clear" w:color="auto" w:fill="FFFFFF"/>
        </w:rPr>
        <w:t xml:space="preserve"> W, </w:t>
      </w:r>
      <w:proofErr w:type="spellStart"/>
      <w:r w:rsidRPr="00F651E3">
        <w:rPr>
          <w:rFonts w:ascii="Times New Roman" w:hAnsi="Times New Roman" w:cs="Times New Roman"/>
          <w:color w:val="212121"/>
          <w:sz w:val="24"/>
          <w:szCs w:val="24"/>
          <w:shd w:val="clear" w:color="auto" w:fill="FFFFFF"/>
        </w:rPr>
        <w:t>Ruangwises</w:t>
      </w:r>
      <w:proofErr w:type="spellEnd"/>
      <w:r w:rsidRPr="00F651E3">
        <w:rPr>
          <w:rFonts w:ascii="Times New Roman" w:hAnsi="Times New Roman" w:cs="Times New Roman"/>
          <w:color w:val="212121"/>
          <w:sz w:val="24"/>
          <w:szCs w:val="24"/>
          <w:shd w:val="clear" w:color="auto" w:fill="FFFFFF"/>
        </w:rPr>
        <w:t xml:space="preserve"> N. Total and inorganic arsenic contents in some edible </w:t>
      </w:r>
      <w:proofErr w:type="spellStart"/>
      <w:r w:rsidRPr="00F651E3">
        <w:rPr>
          <w:rFonts w:ascii="Times New Roman" w:hAnsi="Times New Roman" w:cs="Times New Roman"/>
          <w:color w:val="212121"/>
          <w:sz w:val="24"/>
          <w:szCs w:val="24"/>
          <w:shd w:val="clear" w:color="auto" w:fill="FFFFFF"/>
        </w:rPr>
        <w:t>Zingiberaceous</w:t>
      </w:r>
      <w:proofErr w:type="spellEnd"/>
      <w:r w:rsidRPr="00F651E3">
        <w:rPr>
          <w:rFonts w:ascii="Times New Roman" w:hAnsi="Times New Roman" w:cs="Times New Roman"/>
          <w:color w:val="212121"/>
          <w:sz w:val="24"/>
          <w:szCs w:val="24"/>
          <w:shd w:val="clear" w:color="auto" w:fill="FFFFFF"/>
        </w:rPr>
        <w:t xml:space="preserve"> rhizomes in Thailand. Evidence-Based Complementary and Alternative Medicine. 2013 Jan 1;2013.</w:t>
      </w:r>
    </w:p>
    <w:p w14:paraId="1870A7C6" w14:textId="1E2D1F3F" w:rsidR="0015068D" w:rsidRPr="00F651E3" w:rsidRDefault="0015068D" w:rsidP="004D7AC4">
      <w:pPr>
        <w:pStyle w:val="ListParagraph"/>
        <w:numPr>
          <w:ilvl w:val="0"/>
          <w:numId w:val="6"/>
        </w:numPr>
        <w:spacing w:line="360" w:lineRule="auto"/>
        <w:jc w:val="both"/>
        <w:rPr>
          <w:rFonts w:ascii="Times New Roman" w:hAnsi="Times New Roman" w:cs="Times New Roman"/>
          <w:color w:val="212121"/>
          <w:sz w:val="24"/>
          <w:szCs w:val="24"/>
          <w:shd w:val="clear" w:color="auto" w:fill="FFFFFF"/>
        </w:rPr>
      </w:pPr>
      <w:proofErr w:type="spellStart"/>
      <w:r w:rsidRPr="00F651E3">
        <w:rPr>
          <w:rFonts w:ascii="Times New Roman" w:hAnsi="Times New Roman" w:cs="Times New Roman"/>
          <w:color w:val="212121"/>
          <w:sz w:val="24"/>
          <w:szCs w:val="24"/>
          <w:shd w:val="clear" w:color="auto" w:fill="FFFFFF"/>
        </w:rPr>
        <w:t>Slekovec</w:t>
      </w:r>
      <w:proofErr w:type="spellEnd"/>
      <w:r w:rsidRPr="00F651E3">
        <w:rPr>
          <w:rFonts w:ascii="Times New Roman" w:hAnsi="Times New Roman" w:cs="Times New Roman"/>
          <w:color w:val="212121"/>
          <w:sz w:val="24"/>
          <w:szCs w:val="24"/>
          <w:shd w:val="clear" w:color="auto" w:fill="FFFFFF"/>
        </w:rPr>
        <w:t xml:space="preserve"> M, </w:t>
      </w:r>
      <w:proofErr w:type="spellStart"/>
      <w:r w:rsidRPr="00F651E3">
        <w:rPr>
          <w:rFonts w:ascii="Times New Roman" w:hAnsi="Times New Roman" w:cs="Times New Roman"/>
          <w:color w:val="212121"/>
          <w:sz w:val="24"/>
          <w:szCs w:val="24"/>
          <w:shd w:val="clear" w:color="auto" w:fill="FFFFFF"/>
        </w:rPr>
        <w:t>Goessler</w:t>
      </w:r>
      <w:proofErr w:type="spellEnd"/>
      <w:r w:rsidRPr="00F651E3">
        <w:rPr>
          <w:rFonts w:ascii="Times New Roman" w:hAnsi="Times New Roman" w:cs="Times New Roman"/>
          <w:color w:val="212121"/>
          <w:sz w:val="24"/>
          <w:szCs w:val="24"/>
          <w:shd w:val="clear" w:color="auto" w:fill="FFFFFF"/>
        </w:rPr>
        <w:t xml:space="preserve"> W. Accumulation of selenium in natural plants and selenium supplemented vegetable and selenium speciation by HPLC-ICPMS. Chemical Speciation &amp; Bioavailability. 2005 Jan 1;17(2):63-73.</w:t>
      </w:r>
    </w:p>
    <w:p w14:paraId="10E8AA7A" w14:textId="4434BBF0" w:rsidR="0095717A" w:rsidRPr="00F651E3" w:rsidRDefault="0095717A" w:rsidP="004D7AC4">
      <w:pPr>
        <w:pStyle w:val="ListParagraph"/>
        <w:numPr>
          <w:ilvl w:val="0"/>
          <w:numId w:val="6"/>
        </w:numPr>
        <w:spacing w:line="360" w:lineRule="auto"/>
        <w:jc w:val="both"/>
        <w:rPr>
          <w:rFonts w:ascii="Times New Roman" w:hAnsi="Times New Roman" w:cs="Times New Roman"/>
          <w:color w:val="212121"/>
          <w:sz w:val="24"/>
          <w:szCs w:val="24"/>
          <w:shd w:val="clear" w:color="auto" w:fill="FFFFFF"/>
        </w:rPr>
      </w:pPr>
      <w:proofErr w:type="spellStart"/>
      <w:r w:rsidRPr="00F651E3">
        <w:rPr>
          <w:rFonts w:ascii="Times New Roman" w:hAnsi="Times New Roman" w:cs="Times New Roman"/>
          <w:color w:val="212121"/>
          <w:sz w:val="24"/>
          <w:szCs w:val="24"/>
          <w:shd w:val="clear" w:color="auto" w:fill="FFFFFF"/>
        </w:rPr>
        <w:t>Thavarajah</w:t>
      </w:r>
      <w:proofErr w:type="spellEnd"/>
      <w:r w:rsidRPr="00F651E3">
        <w:rPr>
          <w:rFonts w:ascii="Times New Roman" w:hAnsi="Times New Roman" w:cs="Times New Roman"/>
          <w:color w:val="212121"/>
          <w:sz w:val="24"/>
          <w:szCs w:val="24"/>
          <w:shd w:val="clear" w:color="auto" w:fill="FFFFFF"/>
        </w:rPr>
        <w:t xml:space="preserve"> D, Vandenberg A, George GN, Pickering IJ. Chemical form of selenium in naturally selenium-rich lentils (Lens culinaris L.) from Saskatchewan. Journal of agricultural and food chemistry. 2007 Sep 5;55(18):7337-41.</w:t>
      </w:r>
    </w:p>
    <w:p w14:paraId="0BD9295F" w14:textId="76DD352B" w:rsidR="00F70E66" w:rsidRPr="00F651E3" w:rsidRDefault="00F70E66" w:rsidP="004D7AC4">
      <w:pPr>
        <w:pStyle w:val="ListParagraph"/>
        <w:numPr>
          <w:ilvl w:val="0"/>
          <w:numId w:val="6"/>
        </w:numPr>
        <w:spacing w:line="360" w:lineRule="auto"/>
        <w:jc w:val="both"/>
        <w:rPr>
          <w:rFonts w:ascii="Times New Roman" w:hAnsi="Times New Roman" w:cs="Times New Roman"/>
          <w:color w:val="212121"/>
          <w:sz w:val="24"/>
          <w:szCs w:val="24"/>
          <w:shd w:val="clear" w:color="auto" w:fill="FFFFFF"/>
        </w:rPr>
      </w:pPr>
      <w:r w:rsidRPr="00F651E3">
        <w:rPr>
          <w:rFonts w:ascii="Times New Roman" w:hAnsi="Times New Roman" w:cs="Times New Roman"/>
          <w:color w:val="212121"/>
          <w:sz w:val="24"/>
          <w:szCs w:val="24"/>
          <w:shd w:val="clear" w:color="auto" w:fill="FFFFFF"/>
        </w:rPr>
        <w:lastRenderedPageBreak/>
        <w:t>Olmedo P, Hernández AF, Pla A, Femia P, Navas-</w:t>
      </w:r>
      <w:proofErr w:type="spellStart"/>
      <w:r w:rsidRPr="00F651E3">
        <w:rPr>
          <w:rFonts w:ascii="Times New Roman" w:hAnsi="Times New Roman" w:cs="Times New Roman"/>
          <w:color w:val="212121"/>
          <w:sz w:val="24"/>
          <w:szCs w:val="24"/>
          <w:shd w:val="clear" w:color="auto" w:fill="FFFFFF"/>
        </w:rPr>
        <w:t>Acien</w:t>
      </w:r>
      <w:proofErr w:type="spellEnd"/>
      <w:r w:rsidRPr="00F651E3">
        <w:rPr>
          <w:rFonts w:ascii="Times New Roman" w:hAnsi="Times New Roman" w:cs="Times New Roman"/>
          <w:color w:val="212121"/>
          <w:sz w:val="24"/>
          <w:szCs w:val="24"/>
          <w:shd w:val="clear" w:color="auto" w:fill="FFFFFF"/>
        </w:rPr>
        <w:t xml:space="preserve"> A, Gil F. Determination of essential elements (copper, manganese, selenium and zinc) in fish and shellfish samples. Risk and nutritional assessment and mercury–selenium balance. Food and chemical toxicology. 2013 Dec </w:t>
      </w:r>
      <w:proofErr w:type="gramStart"/>
      <w:r w:rsidRPr="00F651E3">
        <w:rPr>
          <w:rFonts w:ascii="Times New Roman" w:hAnsi="Times New Roman" w:cs="Times New Roman"/>
          <w:color w:val="212121"/>
          <w:sz w:val="24"/>
          <w:szCs w:val="24"/>
          <w:shd w:val="clear" w:color="auto" w:fill="FFFFFF"/>
        </w:rPr>
        <w:t>1;62:299</w:t>
      </w:r>
      <w:proofErr w:type="gramEnd"/>
      <w:r w:rsidRPr="00F651E3">
        <w:rPr>
          <w:rFonts w:ascii="Times New Roman" w:hAnsi="Times New Roman" w:cs="Times New Roman"/>
          <w:color w:val="212121"/>
          <w:sz w:val="24"/>
          <w:szCs w:val="24"/>
          <w:shd w:val="clear" w:color="auto" w:fill="FFFFFF"/>
        </w:rPr>
        <w:t>-307.</w:t>
      </w:r>
    </w:p>
    <w:p w14:paraId="6F4BA9C6" w14:textId="5A1676BA" w:rsidR="00D26A3C" w:rsidRPr="00F651E3" w:rsidRDefault="00D26A3C" w:rsidP="004D7AC4">
      <w:pPr>
        <w:pStyle w:val="ListParagraph"/>
        <w:numPr>
          <w:ilvl w:val="0"/>
          <w:numId w:val="6"/>
        </w:numPr>
        <w:spacing w:line="360" w:lineRule="auto"/>
        <w:jc w:val="both"/>
        <w:rPr>
          <w:rFonts w:ascii="Times New Roman" w:hAnsi="Times New Roman" w:cs="Times New Roman"/>
          <w:color w:val="212121"/>
          <w:sz w:val="24"/>
          <w:szCs w:val="24"/>
          <w:shd w:val="clear" w:color="auto" w:fill="FFFFFF"/>
        </w:rPr>
      </w:pPr>
      <w:r w:rsidRPr="00F651E3">
        <w:rPr>
          <w:rFonts w:ascii="Times New Roman" w:hAnsi="Times New Roman" w:cs="Times New Roman"/>
          <w:color w:val="212121"/>
          <w:sz w:val="24"/>
          <w:szCs w:val="24"/>
          <w:shd w:val="clear" w:color="auto" w:fill="FFFFFF"/>
        </w:rPr>
        <w:t xml:space="preserve">Li YC, Jiang SJ. Determination of Cu, Zn, Cd and Pb in fish samples by slurry sampling electrothermal vaporization inductively coupled plasma mass spectrometry. Analytica </w:t>
      </w:r>
      <w:proofErr w:type="spellStart"/>
      <w:r w:rsidRPr="00F651E3">
        <w:rPr>
          <w:rFonts w:ascii="Times New Roman" w:hAnsi="Times New Roman" w:cs="Times New Roman"/>
          <w:color w:val="212121"/>
          <w:sz w:val="24"/>
          <w:szCs w:val="24"/>
          <w:shd w:val="clear" w:color="auto" w:fill="FFFFFF"/>
        </w:rPr>
        <w:t>chimica</w:t>
      </w:r>
      <w:proofErr w:type="spellEnd"/>
      <w:r w:rsidRPr="00F651E3">
        <w:rPr>
          <w:rFonts w:ascii="Times New Roman" w:hAnsi="Times New Roman" w:cs="Times New Roman"/>
          <w:color w:val="212121"/>
          <w:sz w:val="24"/>
          <w:szCs w:val="24"/>
          <w:shd w:val="clear" w:color="auto" w:fill="FFFFFF"/>
        </w:rPr>
        <w:t xml:space="preserve"> acta. 1998 Feb 19;359(1-2):205-12.</w:t>
      </w:r>
    </w:p>
    <w:p w14:paraId="4F7152BD" w14:textId="566D0B81" w:rsidR="00D26A3C" w:rsidRPr="00F651E3" w:rsidRDefault="001849AD" w:rsidP="004D7AC4">
      <w:pPr>
        <w:pStyle w:val="ListParagraph"/>
        <w:numPr>
          <w:ilvl w:val="0"/>
          <w:numId w:val="6"/>
        </w:numPr>
        <w:spacing w:line="360" w:lineRule="auto"/>
        <w:jc w:val="both"/>
        <w:rPr>
          <w:rFonts w:ascii="Times New Roman" w:hAnsi="Times New Roman" w:cs="Times New Roman"/>
          <w:color w:val="212121"/>
          <w:sz w:val="24"/>
          <w:szCs w:val="24"/>
          <w:shd w:val="clear" w:color="auto" w:fill="FFFFFF"/>
        </w:rPr>
      </w:pPr>
      <w:r w:rsidRPr="00F651E3">
        <w:rPr>
          <w:rFonts w:ascii="Times New Roman" w:hAnsi="Times New Roman" w:cs="Times New Roman"/>
          <w:color w:val="212121"/>
          <w:sz w:val="24"/>
          <w:szCs w:val="24"/>
          <w:shd w:val="clear" w:color="auto" w:fill="FFFFFF"/>
        </w:rPr>
        <w:t xml:space="preserve">Gu SY, Shin HC, Kim DJ, Park SU, Kim YK. The content and health risk assessment of micro and toxic elements in cereals (oat and quinoa), legumes (lentil and chick pea), and seeds (chia, hemp, and flax). Journal of Food Composition and Analysis. 2021 Jun </w:t>
      </w:r>
      <w:proofErr w:type="gramStart"/>
      <w:r w:rsidRPr="00F651E3">
        <w:rPr>
          <w:rFonts w:ascii="Times New Roman" w:hAnsi="Times New Roman" w:cs="Times New Roman"/>
          <w:color w:val="212121"/>
          <w:sz w:val="24"/>
          <w:szCs w:val="24"/>
          <w:shd w:val="clear" w:color="auto" w:fill="FFFFFF"/>
        </w:rPr>
        <w:t>1;99:103881</w:t>
      </w:r>
      <w:proofErr w:type="gramEnd"/>
      <w:r w:rsidRPr="00F651E3">
        <w:rPr>
          <w:rFonts w:ascii="Times New Roman" w:hAnsi="Times New Roman" w:cs="Times New Roman"/>
          <w:color w:val="212121"/>
          <w:sz w:val="24"/>
          <w:szCs w:val="24"/>
          <w:shd w:val="clear" w:color="auto" w:fill="FFFFFF"/>
        </w:rPr>
        <w:t>.</w:t>
      </w:r>
    </w:p>
    <w:p w14:paraId="4069182D" w14:textId="1CE8EE06" w:rsidR="001849AD" w:rsidRPr="00F651E3" w:rsidRDefault="00C82CB5" w:rsidP="004D7AC4">
      <w:pPr>
        <w:pStyle w:val="ListParagraph"/>
        <w:numPr>
          <w:ilvl w:val="0"/>
          <w:numId w:val="6"/>
        </w:numPr>
        <w:spacing w:line="360" w:lineRule="auto"/>
        <w:jc w:val="both"/>
        <w:rPr>
          <w:rFonts w:ascii="Times New Roman" w:hAnsi="Times New Roman" w:cs="Times New Roman"/>
          <w:color w:val="212121"/>
          <w:sz w:val="24"/>
          <w:szCs w:val="24"/>
          <w:shd w:val="clear" w:color="auto" w:fill="FFFFFF"/>
        </w:rPr>
      </w:pPr>
      <w:r w:rsidRPr="00F651E3">
        <w:rPr>
          <w:rFonts w:ascii="Times New Roman" w:hAnsi="Times New Roman" w:cs="Times New Roman"/>
          <w:color w:val="212121"/>
          <w:sz w:val="24"/>
          <w:szCs w:val="24"/>
          <w:shd w:val="clear" w:color="auto" w:fill="FFFFFF"/>
        </w:rPr>
        <w:t xml:space="preserve">Sharma S, Nagpal AK, Kaur I. Heavy metal contamination in soil, food crops and associated health risks for residents of Ropar wetland, Punjab, India and its environs. Food chemistry. 2018 Jul </w:t>
      </w:r>
      <w:proofErr w:type="gramStart"/>
      <w:r w:rsidRPr="00F651E3">
        <w:rPr>
          <w:rFonts w:ascii="Times New Roman" w:hAnsi="Times New Roman" w:cs="Times New Roman"/>
          <w:color w:val="212121"/>
          <w:sz w:val="24"/>
          <w:szCs w:val="24"/>
          <w:shd w:val="clear" w:color="auto" w:fill="FFFFFF"/>
        </w:rPr>
        <w:t>30;255:15</w:t>
      </w:r>
      <w:proofErr w:type="gramEnd"/>
      <w:r w:rsidRPr="00F651E3">
        <w:rPr>
          <w:rFonts w:ascii="Times New Roman" w:hAnsi="Times New Roman" w:cs="Times New Roman"/>
          <w:color w:val="212121"/>
          <w:sz w:val="24"/>
          <w:szCs w:val="24"/>
          <w:shd w:val="clear" w:color="auto" w:fill="FFFFFF"/>
        </w:rPr>
        <w:t>-22.</w:t>
      </w:r>
    </w:p>
    <w:p w14:paraId="337D0C43" w14:textId="1BE43C87" w:rsidR="00AA6439" w:rsidRPr="00F651E3" w:rsidRDefault="00AA6439" w:rsidP="004D7AC4">
      <w:pPr>
        <w:pStyle w:val="ListParagraph"/>
        <w:numPr>
          <w:ilvl w:val="0"/>
          <w:numId w:val="6"/>
        </w:numPr>
        <w:spacing w:line="360" w:lineRule="auto"/>
        <w:jc w:val="both"/>
        <w:rPr>
          <w:rFonts w:ascii="Times New Roman" w:hAnsi="Times New Roman" w:cs="Times New Roman"/>
          <w:color w:val="212121"/>
          <w:sz w:val="24"/>
          <w:szCs w:val="24"/>
          <w:shd w:val="clear" w:color="auto" w:fill="FFFFFF"/>
        </w:rPr>
      </w:pPr>
      <w:r w:rsidRPr="00F651E3">
        <w:rPr>
          <w:rFonts w:ascii="Times New Roman" w:hAnsi="Times New Roman" w:cs="Times New Roman"/>
          <w:color w:val="212121"/>
          <w:sz w:val="24"/>
          <w:szCs w:val="24"/>
          <w:shd w:val="clear" w:color="auto" w:fill="FFFFFF"/>
        </w:rPr>
        <w:t xml:space="preserve">Sousa-Ferreira H, Matos-Reyes MN, Cervera ML, Costa-Ferreira SL, de la Guardia M. Screening of toxic inorganic arsenic species in garlic (Allium sativum L.). Food Analytical Methods. 2011 </w:t>
      </w:r>
      <w:proofErr w:type="gramStart"/>
      <w:r w:rsidRPr="00F651E3">
        <w:rPr>
          <w:rFonts w:ascii="Times New Roman" w:hAnsi="Times New Roman" w:cs="Times New Roman"/>
          <w:color w:val="212121"/>
          <w:sz w:val="24"/>
          <w:szCs w:val="24"/>
          <w:shd w:val="clear" w:color="auto" w:fill="FFFFFF"/>
        </w:rPr>
        <w:t>Dec;4:447</w:t>
      </w:r>
      <w:proofErr w:type="gramEnd"/>
      <w:r w:rsidRPr="00F651E3">
        <w:rPr>
          <w:rFonts w:ascii="Times New Roman" w:hAnsi="Times New Roman" w:cs="Times New Roman"/>
          <w:color w:val="212121"/>
          <w:sz w:val="24"/>
          <w:szCs w:val="24"/>
          <w:shd w:val="clear" w:color="auto" w:fill="FFFFFF"/>
        </w:rPr>
        <w:t>-52.</w:t>
      </w:r>
    </w:p>
    <w:p w14:paraId="6A78B7DA" w14:textId="738424F2" w:rsidR="00DB2374" w:rsidRDefault="00DB2374" w:rsidP="004D7AC4">
      <w:pPr>
        <w:pStyle w:val="ListParagraph"/>
        <w:numPr>
          <w:ilvl w:val="0"/>
          <w:numId w:val="6"/>
        </w:numPr>
        <w:spacing w:line="360" w:lineRule="auto"/>
        <w:jc w:val="both"/>
        <w:rPr>
          <w:rFonts w:ascii="Times New Roman" w:hAnsi="Times New Roman" w:cs="Times New Roman"/>
          <w:color w:val="212121"/>
          <w:sz w:val="24"/>
          <w:szCs w:val="24"/>
          <w:shd w:val="clear" w:color="auto" w:fill="FFFFFF"/>
        </w:rPr>
      </w:pPr>
      <w:proofErr w:type="spellStart"/>
      <w:r w:rsidRPr="00F651E3">
        <w:rPr>
          <w:rFonts w:ascii="Times New Roman" w:hAnsi="Times New Roman" w:cs="Times New Roman"/>
          <w:color w:val="212121"/>
          <w:sz w:val="24"/>
          <w:szCs w:val="24"/>
          <w:shd w:val="clear" w:color="auto" w:fill="FFFFFF"/>
        </w:rPr>
        <w:t>Mechora</w:t>
      </w:r>
      <w:proofErr w:type="spellEnd"/>
      <w:r w:rsidRPr="00F651E3">
        <w:rPr>
          <w:rFonts w:ascii="Times New Roman" w:hAnsi="Times New Roman" w:cs="Times New Roman"/>
          <w:color w:val="212121"/>
          <w:sz w:val="24"/>
          <w:szCs w:val="24"/>
          <w:shd w:val="clear" w:color="auto" w:fill="FFFFFF"/>
        </w:rPr>
        <w:t xml:space="preserve"> Š, Germ M, </w:t>
      </w:r>
      <w:proofErr w:type="spellStart"/>
      <w:r w:rsidRPr="00F651E3">
        <w:rPr>
          <w:rFonts w:ascii="Times New Roman" w:hAnsi="Times New Roman" w:cs="Times New Roman"/>
          <w:color w:val="212121"/>
          <w:sz w:val="24"/>
          <w:szCs w:val="24"/>
          <w:shd w:val="clear" w:color="auto" w:fill="FFFFFF"/>
        </w:rPr>
        <w:t>Stibilj</w:t>
      </w:r>
      <w:proofErr w:type="spellEnd"/>
      <w:r w:rsidRPr="00F651E3">
        <w:rPr>
          <w:rFonts w:ascii="Times New Roman" w:hAnsi="Times New Roman" w:cs="Times New Roman"/>
          <w:color w:val="212121"/>
          <w:sz w:val="24"/>
          <w:szCs w:val="24"/>
          <w:shd w:val="clear" w:color="auto" w:fill="FFFFFF"/>
        </w:rPr>
        <w:t xml:space="preserve"> V. Selenium compounds in selenium-enriched cabbage. Pure and Applied Chemistry. 2012 Jan 10;84(2):259-68.</w:t>
      </w:r>
    </w:p>
    <w:p w14:paraId="6DEBD77D" w14:textId="288CDA72" w:rsidR="00D84F1E" w:rsidRPr="00990AC4" w:rsidRDefault="00D84F1E" w:rsidP="004D7AC4">
      <w:pPr>
        <w:pStyle w:val="ListParagraph"/>
        <w:numPr>
          <w:ilvl w:val="0"/>
          <w:numId w:val="6"/>
        </w:numPr>
        <w:spacing w:line="360" w:lineRule="auto"/>
        <w:jc w:val="both"/>
        <w:rPr>
          <w:rFonts w:ascii="Times New Roman" w:hAnsi="Times New Roman" w:cs="Times New Roman"/>
          <w:color w:val="212121"/>
          <w:sz w:val="24"/>
          <w:szCs w:val="24"/>
          <w:shd w:val="clear" w:color="auto" w:fill="FFFFFF"/>
        </w:rPr>
      </w:pPr>
      <w:r w:rsidRPr="00D102F3">
        <w:rPr>
          <w:rFonts w:ascii="Times New Roman" w:hAnsi="Times New Roman" w:cs="Times New Roman"/>
          <w:color w:val="212121"/>
          <w:sz w:val="24"/>
          <w:szCs w:val="24"/>
          <w:shd w:val="clear" w:color="auto" w:fill="FFFFFF"/>
        </w:rPr>
        <w:t xml:space="preserve">Zeiner M, </w:t>
      </w:r>
      <w:proofErr w:type="spellStart"/>
      <w:r w:rsidRPr="00D102F3">
        <w:rPr>
          <w:rFonts w:ascii="Times New Roman" w:hAnsi="Times New Roman" w:cs="Times New Roman"/>
          <w:color w:val="212121"/>
          <w:sz w:val="24"/>
          <w:szCs w:val="24"/>
          <w:shd w:val="clear" w:color="auto" w:fill="FFFFFF"/>
        </w:rPr>
        <w:t>Šoltić</w:t>
      </w:r>
      <w:proofErr w:type="spellEnd"/>
      <w:r w:rsidRPr="00D102F3">
        <w:rPr>
          <w:rFonts w:ascii="Times New Roman" w:hAnsi="Times New Roman" w:cs="Times New Roman"/>
          <w:color w:val="212121"/>
          <w:sz w:val="24"/>
          <w:szCs w:val="24"/>
          <w:shd w:val="clear" w:color="auto" w:fill="FFFFFF"/>
        </w:rPr>
        <w:t xml:space="preserve"> M, Nemet I, </w:t>
      </w:r>
      <w:proofErr w:type="spellStart"/>
      <w:r w:rsidRPr="00D102F3">
        <w:rPr>
          <w:rFonts w:ascii="Times New Roman" w:hAnsi="Times New Roman" w:cs="Times New Roman"/>
          <w:color w:val="212121"/>
          <w:sz w:val="24"/>
          <w:szCs w:val="24"/>
          <w:shd w:val="clear" w:color="auto" w:fill="FFFFFF"/>
        </w:rPr>
        <w:t>Juranović</w:t>
      </w:r>
      <w:proofErr w:type="spellEnd"/>
      <w:r w:rsidRPr="00D102F3">
        <w:rPr>
          <w:rFonts w:ascii="Times New Roman" w:hAnsi="Times New Roman" w:cs="Times New Roman"/>
          <w:color w:val="212121"/>
          <w:sz w:val="24"/>
          <w:szCs w:val="24"/>
          <w:shd w:val="clear" w:color="auto" w:fill="FFFFFF"/>
        </w:rPr>
        <w:t xml:space="preserve"> Cindrić I. Multielement Determination in Turmeric (Curcuma longa L.) Using Different Digestion Methods. Molecules. 2022 Dec 1;27(23):8392</w:t>
      </w:r>
      <w:r w:rsidRPr="00C02D20">
        <w:rPr>
          <w:rFonts w:ascii="Times New Roman" w:hAnsi="Times New Roman" w:cs="Times New Roman"/>
          <w:color w:val="212121"/>
          <w:sz w:val="24"/>
          <w:szCs w:val="24"/>
          <w:shd w:val="clear" w:color="auto" w:fill="FFFFFF"/>
        </w:rPr>
        <w:t>.</w:t>
      </w:r>
    </w:p>
    <w:p w14:paraId="58604914" w14:textId="7919A7A8" w:rsidR="00990AC4" w:rsidRPr="00F651E3" w:rsidRDefault="00990AC4" w:rsidP="004D7AC4">
      <w:pPr>
        <w:pStyle w:val="ListParagraph"/>
        <w:numPr>
          <w:ilvl w:val="0"/>
          <w:numId w:val="6"/>
        </w:numPr>
        <w:spacing w:line="360" w:lineRule="auto"/>
        <w:jc w:val="both"/>
        <w:rPr>
          <w:rFonts w:ascii="Times New Roman" w:hAnsi="Times New Roman" w:cs="Times New Roman"/>
          <w:color w:val="212121"/>
          <w:sz w:val="24"/>
          <w:szCs w:val="24"/>
          <w:shd w:val="clear" w:color="auto" w:fill="FFFFFF"/>
        </w:rPr>
      </w:pPr>
      <w:r w:rsidRPr="00C02D20">
        <w:rPr>
          <w:rFonts w:ascii="Times New Roman" w:hAnsi="Times New Roman" w:cs="Times New Roman"/>
          <w:color w:val="212121"/>
          <w:sz w:val="24"/>
          <w:szCs w:val="24"/>
          <w:shd w:val="clear" w:color="auto" w:fill="FFFFFF"/>
        </w:rPr>
        <w:t xml:space="preserve">Khan N, Choi JY, Nho EY, Jamila N, Habte G, Hong JH, Hwang IM, Kim KS. Determination of minor and trace elements in aromatic spices by micro-wave assisted digestion and inductively coupled plasma-mass spectrometry. Food chemistry. 2014 Sep </w:t>
      </w:r>
      <w:proofErr w:type="gramStart"/>
      <w:r w:rsidRPr="00C02D20">
        <w:rPr>
          <w:rFonts w:ascii="Times New Roman" w:hAnsi="Times New Roman" w:cs="Times New Roman"/>
          <w:color w:val="212121"/>
          <w:sz w:val="24"/>
          <w:szCs w:val="24"/>
          <w:shd w:val="clear" w:color="auto" w:fill="FFFFFF"/>
        </w:rPr>
        <w:t>1;158:200</w:t>
      </w:r>
      <w:proofErr w:type="gramEnd"/>
      <w:r w:rsidRPr="00C02D20">
        <w:rPr>
          <w:rFonts w:ascii="Times New Roman" w:hAnsi="Times New Roman" w:cs="Times New Roman"/>
          <w:color w:val="212121"/>
          <w:sz w:val="24"/>
          <w:szCs w:val="24"/>
          <w:shd w:val="clear" w:color="auto" w:fill="FFFFFF"/>
        </w:rPr>
        <w:t>-6.</w:t>
      </w:r>
    </w:p>
    <w:sectPr w:rsidR="00990AC4" w:rsidRPr="00F651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A13EF"/>
    <w:multiLevelType w:val="hybridMultilevel"/>
    <w:tmpl w:val="F0A0E4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EA2633"/>
    <w:multiLevelType w:val="hybridMultilevel"/>
    <w:tmpl w:val="45BE0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775816"/>
    <w:multiLevelType w:val="hybridMultilevel"/>
    <w:tmpl w:val="F9CA41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CF0291"/>
    <w:multiLevelType w:val="hybridMultilevel"/>
    <w:tmpl w:val="D7601894"/>
    <w:lvl w:ilvl="0" w:tplc="3CF4DC78">
      <w:start w:val="1"/>
      <w:numFmt w:val="decimal"/>
      <w:lvlText w:val="%1."/>
      <w:lvlJc w:val="left"/>
      <w:pPr>
        <w:ind w:left="720" w:hanging="360"/>
      </w:pPr>
      <w:rPr>
        <w:rFonts w:asciiTheme="minorHAnsi" w:hAnsiTheme="minorHAns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80600C"/>
    <w:multiLevelType w:val="hybridMultilevel"/>
    <w:tmpl w:val="EA9CFF20"/>
    <w:lvl w:ilvl="0" w:tplc="4009000F">
      <w:start w:val="1"/>
      <w:numFmt w:val="decimal"/>
      <w:lvlText w:val="%1."/>
      <w:lvlJc w:val="left"/>
      <w:pPr>
        <w:ind w:left="502" w:hanging="360"/>
      </w:p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5" w15:restartNumberingAfterBreak="0">
    <w:nsid w:val="794642BE"/>
    <w:multiLevelType w:val="hybridMultilevel"/>
    <w:tmpl w:val="D7601894"/>
    <w:lvl w:ilvl="0" w:tplc="FFFFFFFF">
      <w:start w:val="1"/>
      <w:numFmt w:val="decimal"/>
      <w:lvlText w:val="%1."/>
      <w:lvlJc w:val="left"/>
      <w:pPr>
        <w:ind w:left="720" w:hanging="360"/>
      </w:pPr>
      <w:rPr>
        <w:rFonts w:asciiTheme="minorHAnsi" w:hAnsiTheme="minorHAnsi" w:hint="default"/>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21272252">
    <w:abstractNumId w:val="4"/>
  </w:num>
  <w:num w:numId="2" w16cid:durableId="1569220562">
    <w:abstractNumId w:val="3"/>
  </w:num>
  <w:num w:numId="3" w16cid:durableId="687222458">
    <w:abstractNumId w:val="5"/>
  </w:num>
  <w:num w:numId="4" w16cid:durableId="859898139">
    <w:abstractNumId w:val="1"/>
  </w:num>
  <w:num w:numId="5" w16cid:durableId="725182834">
    <w:abstractNumId w:val="0"/>
  </w:num>
  <w:num w:numId="6" w16cid:durableId="4040334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EC9"/>
    <w:rsid w:val="00036416"/>
    <w:rsid w:val="000446F4"/>
    <w:rsid w:val="00061306"/>
    <w:rsid w:val="000A2DB7"/>
    <w:rsid w:val="000C0A51"/>
    <w:rsid w:val="000D262F"/>
    <w:rsid w:val="00126DDC"/>
    <w:rsid w:val="001455F9"/>
    <w:rsid w:val="001503F6"/>
    <w:rsid w:val="0015068D"/>
    <w:rsid w:val="001666BF"/>
    <w:rsid w:val="00180C4C"/>
    <w:rsid w:val="001849AD"/>
    <w:rsid w:val="002008EC"/>
    <w:rsid w:val="00223EC9"/>
    <w:rsid w:val="00271B84"/>
    <w:rsid w:val="00276BA3"/>
    <w:rsid w:val="00296208"/>
    <w:rsid w:val="0036770F"/>
    <w:rsid w:val="00375810"/>
    <w:rsid w:val="00400D8E"/>
    <w:rsid w:val="00426BC8"/>
    <w:rsid w:val="00455FE6"/>
    <w:rsid w:val="00466C27"/>
    <w:rsid w:val="00492102"/>
    <w:rsid w:val="004A2FE3"/>
    <w:rsid w:val="004D14D1"/>
    <w:rsid w:val="004D6EE4"/>
    <w:rsid w:val="004D7AC4"/>
    <w:rsid w:val="004F685B"/>
    <w:rsid w:val="00526C12"/>
    <w:rsid w:val="005845BD"/>
    <w:rsid w:val="0059586E"/>
    <w:rsid w:val="005C6E86"/>
    <w:rsid w:val="0069025D"/>
    <w:rsid w:val="00700199"/>
    <w:rsid w:val="00787047"/>
    <w:rsid w:val="007B3DC5"/>
    <w:rsid w:val="007E6E4B"/>
    <w:rsid w:val="007F421D"/>
    <w:rsid w:val="008359FB"/>
    <w:rsid w:val="00844145"/>
    <w:rsid w:val="00850ED0"/>
    <w:rsid w:val="00872B60"/>
    <w:rsid w:val="00897F81"/>
    <w:rsid w:val="008A68C6"/>
    <w:rsid w:val="008C120D"/>
    <w:rsid w:val="008F4E19"/>
    <w:rsid w:val="00912C4D"/>
    <w:rsid w:val="00914273"/>
    <w:rsid w:val="0092600F"/>
    <w:rsid w:val="00933987"/>
    <w:rsid w:val="00952F98"/>
    <w:rsid w:val="00954249"/>
    <w:rsid w:val="00955611"/>
    <w:rsid w:val="0095717A"/>
    <w:rsid w:val="00961014"/>
    <w:rsid w:val="00990AC4"/>
    <w:rsid w:val="009D0815"/>
    <w:rsid w:val="00A30D19"/>
    <w:rsid w:val="00A90B01"/>
    <w:rsid w:val="00AA6439"/>
    <w:rsid w:val="00AC203B"/>
    <w:rsid w:val="00B430EC"/>
    <w:rsid w:val="00B50A36"/>
    <w:rsid w:val="00B56DBD"/>
    <w:rsid w:val="00B75168"/>
    <w:rsid w:val="00BE7C57"/>
    <w:rsid w:val="00C02D20"/>
    <w:rsid w:val="00C44308"/>
    <w:rsid w:val="00C76F38"/>
    <w:rsid w:val="00C82CB5"/>
    <w:rsid w:val="00CC02D6"/>
    <w:rsid w:val="00CF6844"/>
    <w:rsid w:val="00D01B2E"/>
    <w:rsid w:val="00D0636B"/>
    <w:rsid w:val="00D102F3"/>
    <w:rsid w:val="00D173B8"/>
    <w:rsid w:val="00D2223F"/>
    <w:rsid w:val="00D26A3C"/>
    <w:rsid w:val="00D84F1E"/>
    <w:rsid w:val="00D9463D"/>
    <w:rsid w:val="00DB2374"/>
    <w:rsid w:val="00DF021D"/>
    <w:rsid w:val="00E05E65"/>
    <w:rsid w:val="00E142E9"/>
    <w:rsid w:val="00E225C1"/>
    <w:rsid w:val="00EA1F6C"/>
    <w:rsid w:val="00EB0681"/>
    <w:rsid w:val="00F36315"/>
    <w:rsid w:val="00F37588"/>
    <w:rsid w:val="00F651E3"/>
    <w:rsid w:val="00F70E66"/>
    <w:rsid w:val="00F8051D"/>
    <w:rsid w:val="00FE16C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38D69"/>
  <w15:chartTrackingRefBased/>
  <w15:docId w15:val="{D5236F23-8BB4-4177-ABF6-4B67CE13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987"/>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3987"/>
    <w:pPr>
      <w:ind w:left="720"/>
      <w:contextualSpacing/>
    </w:pPr>
  </w:style>
  <w:style w:type="table" w:styleId="TableGrid">
    <w:name w:val="Table Grid"/>
    <w:basedOn w:val="TableNormal"/>
    <w:uiPriority w:val="39"/>
    <w:rsid w:val="0093398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33987"/>
    <w:rPr>
      <w:i/>
      <w:iCs/>
    </w:rPr>
  </w:style>
  <w:style w:type="character" w:styleId="Hyperlink">
    <w:name w:val="Hyperlink"/>
    <w:basedOn w:val="DefaultParagraphFont"/>
    <w:uiPriority w:val="99"/>
    <w:unhideWhenUsed/>
    <w:rsid w:val="00E225C1"/>
    <w:rPr>
      <w:color w:val="0000FF"/>
      <w:u w:val="single"/>
    </w:rPr>
  </w:style>
  <w:style w:type="character" w:styleId="Strong">
    <w:name w:val="Strong"/>
    <w:basedOn w:val="DefaultParagraphFont"/>
    <w:uiPriority w:val="22"/>
    <w:qFormat/>
    <w:rsid w:val="00E225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801</TotalTime>
  <Pages>5</Pages>
  <Words>1717</Words>
  <Characters>8315</Characters>
  <Application>Microsoft Office Word</Application>
  <DocSecurity>0</DocSecurity>
  <Lines>259</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NIPER</dc:creator>
  <cp:keywords/>
  <dc:description/>
  <cp:lastModifiedBy>Naresh P</cp:lastModifiedBy>
  <cp:revision>101</cp:revision>
  <dcterms:created xsi:type="dcterms:W3CDTF">2023-08-04T08:33:00Z</dcterms:created>
  <dcterms:modified xsi:type="dcterms:W3CDTF">2023-09-06T12:47:00Z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f1bd6328e993d53030c92d0908f2cd295e91773380b7dd70abad61ba94d44ea6</vt:lpwstr>
  </property>
</Properties>
</file>