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1A7A" w:rsidRPr="007C454A" w:rsidRDefault="00EB1A7A" w:rsidP="00EB1A7A">
      <w:pPr>
        <w:rPr>
          <w:rFonts w:cstheme="minorHAnsi"/>
          <w:lang w:val="en-US"/>
        </w:rPr>
      </w:pPr>
      <w:r>
        <w:rPr>
          <w:rFonts w:cstheme="minorHAnsi"/>
          <w:lang w:val="en-US"/>
        </w:rPr>
        <w:t xml:space="preserve">Supplement </w:t>
      </w:r>
      <w:r w:rsidRPr="007C454A">
        <w:rPr>
          <w:rFonts w:cstheme="minorHAnsi"/>
          <w:lang w:val="en-US"/>
        </w:rPr>
        <w:t xml:space="preserve">Figure 1. Flow chart depicting the target population to whom the </w:t>
      </w:r>
      <w:proofErr w:type="spellStart"/>
      <w:r w:rsidRPr="007C454A">
        <w:rPr>
          <w:rFonts w:cstheme="minorHAnsi"/>
          <w:lang w:val="en-US"/>
        </w:rPr>
        <w:t>WhatsApp</w:t>
      </w:r>
      <w:proofErr w:type="spellEnd"/>
      <w:r w:rsidRPr="007C454A">
        <w:rPr>
          <w:rFonts w:cstheme="minorHAnsi"/>
          <w:lang w:val="en-US"/>
        </w:rPr>
        <w:t xml:space="preserve"> link was sent out, those who responded to the link and those who were eligible for the study</w:t>
      </w:r>
    </w:p>
    <w:p w:rsidR="00EB1A7A" w:rsidRPr="007C454A" w:rsidRDefault="00EB1A7A" w:rsidP="00EB1A7A">
      <w:pPr>
        <w:rPr>
          <w:lang w:val="en-US"/>
        </w:rPr>
      </w:pPr>
      <w:r w:rsidRPr="00837CBB">
        <w:rPr>
          <w:noProof/>
          <w:lang w:val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4" o:spid="_x0000_s1048" type="#_x0000_t202" alt="" style="position:absolute;margin-left:269.1pt;margin-top:9.05pt;width:142.3pt;height:28.5pt;z-index:251658240;visibility:visible;mso-wrap-edited:f;mso-width-relative:margin;mso-height-relative:margin" fillcolor="black" strokeweight="2pt">
            <v:textbox>
              <w:txbxContent>
                <w:p w:rsidR="00EB1A7A" w:rsidRPr="008334AF" w:rsidRDefault="00EB1A7A" w:rsidP="00EB1A7A">
                  <w:pPr>
                    <w:jc w:val="center"/>
                    <w:rPr>
                      <w:b/>
                      <w:color w:val="FFFFFF" w:themeColor="background1"/>
                    </w:rPr>
                  </w:pPr>
                  <w:r w:rsidRPr="008334AF">
                    <w:rPr>
                      <w:b/>
                      <w:color w:val="FFFFFF" w:themeColor="background1"/>
                    </w:rPr>
                    <w:t xml:space="preserve">Group </w:t>
                  </w:r>
                  <w:r>
                    <w:rPr>
                      <w:b/>
                      <w:color w:val="FFFFFF" w:themeColor="background1"/>
                    </w:rPr>
                    <w:t xml:space="preserve">2: Hospital workers </w:t>
                  </w:r>
                </w:p>
              </w:txbxContent>
            </v:textbox>
          </v:shape>
        </w:pict>
      </w:r>
      <w:r w:rsidRPr="00837CBB">
        <w:rPr>
          <w:noProof/>
          <w:lang w:val="en-US"/>
        </w:rPr>
        <w:pict>
          <v:shape id="Text Box 25" o:spid="_x0000_s1049" type="#_x0000_t202" alt="" style="position:absolute;margin-left:486.35pt;margin-top:9.05pt;width:180.75pt;height:28.5pt;z-index:251658240;visibility:visible;mso-wrap-edited:f;mso-width-relative:margin;mso-height-relative:margin" fillcolor="black" strokeweight="2pt">
            <v:textbox>
              <w:txbxContent>
                <w:p w:rsidR="00EB1A7A" w:rsidRPr="008334AF" w:rsidRDefault="00EB1A7A" w:rsidP="00EB1A7A">
                  <w:pPr>
                    <w:jc w:val="center"/>
                    <w:rPr>
                      <w:b/>
                      <w:color w:val="FFFFFF" w:themeColor="background1"/>
                    </w:rPr>
                  </w:pPr>
                  <w:r w:rsidRPr="008334AF">
                    <w:rPr>
                      <w:b/>
                      <w:color w:val="FFFFFF" w:themeColor="background1"/>
                    </w:rPr>
                    <w:t xml:space="preserve">Group </w:t>
                  </w:r>
                  <w:r>
                    <w:rPr>
                      <w:b/>
                      <w:color w:val="FFFFFF" w:themeColor="background1"/>
                    </w:rPr>
                    <w:t>3: Teachers/Academic staff</w:t>
                  </w:r>
                </w:p>
              </w:txbxContent>
            </v:textbox>
          </v:shape>
        </w:pict>
      </w:r>
      <w:r w:rsidRPr="00837CBB">
        <w:rPr>
          <w:noProof/>
          <w:lang w:val="en-US"/>
        </w:rPr>
        <w:pict>
          <v:shape id="Text Box 23" o:spid="_x0000_s1047" type="#_x0000_t202" alt="" style="position:absolute;margin-left:44.6pt;margin-top:9.05pt;width:138.55pt;height:28.5pt;z-index:251658240;visibility:visible;mso-wrap-edited:f;mso-width-relative:margin;mso-height-relative:margin" fillcolor="black" strokeweight="2pt">
            <v:textbox>
              <w:txbxContent>
                <w:p w:rsidR="00EB1A7A" w:rsidRPr="008334AF" w:rsidRDefault="00EB1A7A" w:rsidP="00EB1A7A">
                  <w:pPr>
                    <w:jc w:val="center"/>
                    <w:rPr>
                      <w:b/>
                      <w:color w:val="FFFFFF" w:themeColor="background1"/>
                    </w:rPr>
                  </w:pPr>
                  <w:r w:rsidRPr="008334AF">
                    <w:rPr>
                      <w:b/>
                      <w:color w:val="FFFFFF" w:themeColor="background1"/>
                    </w:rPr>
                    <w:t xml:space="preserve">Group </w:t>
                  </w:r>
                  <w:r w:rsidRPr="008334AF">
                    <w:rPr>
                      <w:b/>
                      <w:color w:val="FFFFFF" w:themeColor="background1"/>
                    </w:rPr>
                    <w:t>I</w:t>
                  </w:r>
                  <w:r>
                    <w:rPr>
                      <w:b/>
                      <w:color w:val="FFFFFF" w:themeColor="background1"/>
                    </w:rPr>
                    <w:t>: Patients with RD</w:t>
                  </w:r>
                </w:p>
              </w:txbxContent>
            </v:textbox>
          </v:shape>
        </w:pict>
      </w:r>
    </w:p>
    <w:p w:rsidR="00EB1A7A" w:rsidRPr="007C454A" w:rsidRDefault="00EB1A7A" w:rsidP="00EB1A7A">
      <w:pPr>
        <w:rPr>
          <w:lang w:val="en-US"/>
        </w:rPr>
      </w:pPr>
      <w:r w:rsidRPr="007C454A">
        <w:rPr>
          <w:lang w:val="en-US"/>
        </w:rPr>
        <w:t xml:space="preserve">                                                                                                                                </w:t>
      </w:r>
    </w:p>
    <w:p w:rsidR="00EB1A7A" w:rsidRPr="007C454A" w:rsidRDefault="00EB1A7A" w:rsidP="00EB1A7A">
      <w:pPr>
        <w:rPr>
          <w:lang w:val="en-US"/>
        </w:rPr>
      </w:pPr>
      <w:r w:rsidRPr="00837CBB">
        <w:rPr>
          <w:noProof/>
          <w:lang w:val="en-US"/>
        </w:rPr>
        <w:pict>
          <v:shapetype id="_x0000_t176" coordsize="21600,21600" o:spt="176" adj="2700" path="m@0,qx0@0l0@2qy@0,21600l@1,21600qx21600@2l21600@0qy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@3,@3,@4,@5"/>
          </v:shapetype>
          <v:shape id="AutoShape 7" o:spid="_x0000_s1031" type="#_x0000_t176" alt="" style="position:absolute;margin-left:262.85pt;margin-top:5.55pt;width:165.1pt;height:49.95pt;z-index:251658240;visibility:visible;mso-wrap-edited:f">
            <v:textbox>
              <w:txbxContent>
                <w:p w:rsidR="00EB1A7A" w:rsidRPr="00374F7E" w:rsidRDefault="00EB1A7A" w:rsidP="00EB1A7A">
                  <w:r>
                    <w:t xml:space="preserve">Sent </w:t>
                  </w:r>
                  <w:r>
                    <w:t>out link, n= 2400, medical and non-medical hospital staff</w:t>
                  </w:r>
                </w:p>
              </w:txbxContent>
            </v:textbox>
          </v:shape>
        </w:pict>
      </w:r>
      <w:r w:rsidRPr="00837CBB">
        <w:rPr>
          <w:noProof/>
          <w:lang w:val="en-US"/>
        </w:rPr>
        <w:pict>
          <v:shape id="AutoShape 6" o:spid="_x0000_s1030" type="#_x0000_t176" alt="" style="position:absolute;margin-left:495.45pt;margin-top:5.55pt;width:190.4pt;height:49.95pt;z-index:251658240;visibility:visible;mso-wrap-edited:f">
            <v:textbox>
              <w:txbxContent>
                <w:p w:rsidR="00EB1A7A" w:rsidRDefault="00EB1A7A" w:rsidP="00EB1A7A">
                  <w:r>
                    <w:t xml:space="preserve">Sent </w:t>
                  </w:r>
                  <w:r>
                    <w:t xml:space="preserve">out link, n= 2200 </w:t>
                  </w:r>
                </w:p>
                <w:p w:rsidR="00EB1A7A" w:rsidRPr="00374F7E" w:rsidRDefault="00EB1A7A" w:rsidP="00EB1A7A">
                  <w:r>
                    <w:t xml:space="preserve">2000 teachers and 200 academic staff </w:t>
                  </w:r>
                </w:p>
              </w:txbxContent>
            </v:textbox>
          </v:shape>
        </w:pict>
      </w:r>
      <w:r w:rsidRPr="00837CBB">
        <w:rPr>
          <w:noProof/>
          <w:lang w:val="en-US"/>
        </w:rPr>
        <w:pict>
          <v:shape id="AutoShape 2" o:spid="_x0000_s1026" type="#_x0000_t176" alt="" style="position:absolute;margin-left:47.9pt;margin-top:5.55pt;width:135.25pt;height:49.95pt;z-index:251658240;visibility:visible;mso-wrap-edited:f">
            <v:textbox>
              <w:txbxContent>
                <w:p w:rsidR="00EB1A7A" w:rsidRPr="00374F7E" w:rsidRDefault="00EB1A7A" w:rsidP="00EB1A7A">
                  <w:r>
                    <w:t xml:space="preserve">Sent </w:t>
                  </w:r>
                  <w:r>
                    <w:t xml:space="preserve">out link n=1800 </w:t>
                  </w:r>
                </w:p>
              </w:txbxContent>
            </v:textbox>
          </v:shape>
        </w:pict>
      </w:r>
    </w:p>
    <w:p w:rsidR="00EB1A7A" w:rsidRPr="007C454A" w:rsidRDefault="00EB1A7A" w:rsidP="00EB1A7A">
      <w:pPr>
        <w:tabs>
          <w:tab w:val="left" w:pos="5194"/>
        </w:tabs>
        <w:rPr>
          <w:lang w:val="en-US"/>
        </w:rPr>
      </w:pPr>
      <w:r w:rsidRPr="007C454A">
        <w:rPr>
          <w:lang w:val="en-US"/>
        </w:rPr>
        <w:tab/>
      </w:r>
    </w:p>
    <w:p w:rsidR="00EB1A7A" w:rsidRPr="007C454A" w:rsidRDefault="00EB1A7A" w:rsidP="00EB1A7A">
      <w:pPr>
        <w:rPr>
          <w:lang w:val="en-US"/>
        </w:rPr>
      </w:pPr>
      <w:r w:rsidRPr="00837CBB">
        <w:rPr>
          <w:noProof/>
          <w:lang w:val="en-US"/>
        </w:rPr>
        <w:pict>
          <v:shapetype id="_x0000_t67" coordsize="21600,21600" o:spt="67" adj="16200,5400" path="m0@0l@1@0@1,0@2,0@2@0,21600@0,10800,216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10800,0;0,@0;10800,21600;21600,@0" o:connectangles="270,180,90,0" textboxrect="@1,0,@2,@6"/>
            <v:handles>
              <v:h position="#1,#0" xrange="0,10800" yrange="0,21600"/>
            </v:handles>
          </v:shapetype>
          <v:shape id="AutoShape 15" o:spid="_x0000_s1039" type="#_x0000_t67" alt="" style="position:absolute;margin-left:332.6pt;margin-top:11.05pt;width:20.55pt;height:21.15pt;z-index:251658240;visibility:visible;mso-wrap-edited:f">
            <v:textbox style="layout-flow:vertical-ideographic"/>
          </v:shape>
        </w:pict>
      </w:r>
      <w:r w:rsidRPr="00837CBB">
        <w:rPr>
          <w:noProof/>
          <w:lang w:val="en-US"/>
        </w:rPr>
        <w:pict>
          <v:shape id="AutoShape 16" o:spid="_x0000_s1040" type="#_x0000_t67" alt="" style="position:absolute;margin-left:574.8pt;margin-top:7.8pt;width:20.55pt;height:21.15pt;z-index:251658240;visibility:visible;mso-wrap-edited:f">
            <v:textbox style="layout-flow:vertical-ideographic"/>
          </v:shape>
        </w:pict>
      </w:r>
      <w:r w:rsidRPr="00837CBB">
        <w:rPr>
          <w:noProof/>
          <w:lang w:val="en-US"/>
        </w:rPr>
        <w:pict>
          <v:shape id="AutoShape 14" o:spid="_x0000_s1038" type="#_x0000_t67" alt="" style="position:absolute;margin-left:102.6pt;margin-top:7.8pt;width:20.55pt;height:21.15pt;z-index:251658240;visibility:visible;mso-wrap-edited:f">
            <v:textbox style="layout-flow:vertical-ideographic"/>
          </v:shape>
        </w:pict>
      </w:r>
    </w:p>
    <w:p w:rsidR="000C3E00" w:rsidRDefault="00EB1A7A">
      <w:r w:rsidRPr="00837CBB">
        <w:rPr>
          <w:noProof/>
          <w:lang w:val="en-US"/>
        </w:rPr>
        <w:pict>
          <v:shape id="AutoShape 20" o:spid="_x0000_s1044" type="#_x0000_t67" alt="" style="position:absolute;margin-left:104.6pt;margin-top:157pt;width:20.55pt;height:21.15pt;z-index:251658240;visibility:visible;mso-wrap-edited:f">
            <v:textbox style="layout-flow:vertical-ideographic"/>
          </v:shape>
        </w:pict>
      </w:r>
      <w:r w:rsidRPr="00837CBB">
        <w:rPr>
          <w:noProof/>
          <w:lang w:val="en-US"/>
        </w:rPr>
        <w:pict>
          <v:shape id="AutoShape 4" o:spid="_x0000_s1028" type="#_x0000_t176" alt="" style="position:absolute;margin-left:58.85pt;margin-top:84.2pt;width:113.75pt;height:49.95pt;z-index:251658240;visibility:visible;mso-wrap-edited:f">
            <v:textbox>
              <w:txbxContent>
                <w:p w:rsidR="00EB1A7A" w:rsidRDefault="00EB1A7A" w:rsidP="00EB1A7A">
                  <w:r>
                    <w:t xml:space="preserve">Completely </w:t>
                  </w:r>
                  <w:r>
                    <w:t>responded  n= 878</w:t>
                  </w:r>
                </w:p>
                <w:p w:rsidR="00EB1A7A" w:rsidRPr="00374F7E" w:rsidRDefault="00EB1A7A" w:rsidP="00EB1A7A">
                  <w:r>
                    <w:t>n=</w:t>
                  </w:r>
                </w:p>
              </w:txbxContent>
            </v:textbox>
          </v:shape>
        </w:pict>
      </w:r>
      <w:r w:rsidRPr="00837CBB">
        <w:rPr>
          <w:noProof/>
          <w:lang w:val="en-US"/>
        </w:rPr>
        <w:pict>
          <v:shape id="AutoShape 18" o:spid="_x0000_s1042" type="#_x0000_t67" alt="" style="position:absolute;margin-left:104.6pt;margin-top:44.75pt;width:20.55pt;height:21.15pt;z-index:251658240;visibility:visible;mso-wrap-edited:f">
            <v:textbox style="layout-flow:vertical-ideographic"/>
          </v:shape>
        </w:pict>
      </w:r>
      <w:r w:rsidRPr="00837CBB">
        <w:rPr>
          <w:noProof/>
          <w:lang w:val="en-US"/>
        </w:rPr>
        <w:pict>
          <v:shape id="AutoShape 8" o:spid="_x0000_s1032" type="#_x0000_t176" alt="" style="position:absolute;margin-left:282.05pt;margin-top:10.55pt;width:128.35pt;height:29.75pt;z-index:251658240;visibility:visible;mso-wrap-edited:f">
            <v:textbox>
              <w:txbxContent>
                <w:p w:rsidR="00EB1A7A" w:rsidRDefault="00EB1A7A" w:rsidP="00EB1A7A">
                  <w:r>
                    <w:t xml:space="preserve">Responded </w:t>
                  </w:r>
                  <w:r>
                    <w:t>n= 691</w:t>
                  </w:r>
                </w:p>
                <w:p w:rsidR="00EB1A7A" w:rsidRDefault="00EB1A7A" w:rsidP="00EB1A7A"/>
              </w:txbxContent>
            </v:textbox>
          </v:shape>
        </w:pict>
      </w:r>
      <w:r w:rsidRPr="00837CBB">
        <w:rPr>
          <w:noProof/>
          <w:lang w:val="en-US"/>
        </w:rPr>
        <w:pict>
          <v:shape id="AutoShape 3" o:spid="_x0000_s1027" type="#_x0000_t176" alt="" style="position:absolute;margin-left:58.85pt;margin-top:7.35pt;width:128.8pt;height:25.35pt;z-index:251658240;visibility:visible;mso-wrap-edited:f">
            <v:textbox>
              <w:txbxContent>
                <w:p w:rsidR="00EB1A7A" w:rsidRDefault="00EB1A7A" w:rsidP="00EB1A7A">
                  <w:r>
                    <w:t xml:space="preserve">Responded n= 916 </w:t>
                  </w:r>
                </w:p>
                <w:p w:rsidR="00EB1A7A" w:rsidRDefault="00EB1A7A" w:rsidP="00EB1A7A"/>
              </w:txbxContent>
            </v:textbox>
          </v:shape>
        </w:pict>
      </w:r>
      <w:r w:rsidRPr="00837CBB">
        <w:rPr>
          <w:noProof/>
          <w:lang w:val="en-US"/>
        </w:rPr>
        <w:pict>
          <v:shape id="AutoShape 5" o:spid="_x0000_s1029" type="#_x0000_t176" alt="" style="position:absolute;margin-left:59.6pt;margin-top:192.25pt;width:121.05pt;height:87.25pt;z-index:251658240;visibility:visible;mso-wrap-edited:f">
            <v:textbox>
              <w:txbxContent>
                <w:p w:rsidR="00EB1A7A" w:rsidRDefault="00EB1A7A" w:rsidP="00EB1A7A">
                  <w:r>
                    <w:t xml:space="preserve">HADS </w:t>
                  </w:r>
                  <w:r>
                    <w:t>or IES-R available (completely) n= 771</w:t>
                  </w:r>
                  <w:r w:rsidRPr="007466BE">
                    <w:t xml:space="preserve"> </w:t>
                  </w:r>
                </w:p>
                <w:p w:rsidR="00EB1A7A" w:rsidRPr="00374F7E" w:rsidRDefault="00EB1A7A" w:rsidP="00EB1A7A">
                  <w:r>
                    <w:t>Response rate: 42.8 %</w:t>
                  </w:r>
                </w:p>
                <w:p w:rsidR="00EB1A7A" w:rsidRPr="00374F7E" w:rsidRDefault="00EB1A7A" w:rsidP="00EB1A7A"/>
              </w:txbxContent>
            </v:textbox>
          </v:shape>
        </w:pict>
      </w:r>
      <w:r w:rsidRPr="00837CBB">
        <w:rPr>
          <w:noProof/>
          <w:lang w:val="en-US"/>
        </w:rPr>
        <w:pict>
          <v:shape id="AutoShape 11" o:spid="_x0000_s1035" type="#_x0000_t176" alt="" style="position:absolute;margin-left:291.65pt;margin-top:92.05pt;width:113.75pt;height:49.95pt;z-index:251658240;visibility:visible;mso-wrap-edited:f">
            <v:textbox>
              <w:txbxContent>
                <w:p w:rsidR="00EB1A7A" w:rsidRPr="00374F7E" w:rsidRDefault="00EB1A7A" w:rsidP="00EB1A7A">
                  <w:r>
                    <w:t xml:space="preserve">Completely </w:t>
                  </w:r>
                  <w:r>
                    <w:t>responded  n= 568</w:t>
                  </w:r>
                </w:p>
              </w:txbxContent>
            </v:textbox>
          </v:shape>
        </w:pict>
      </w:r>
      <w:r w:rsidRPr="00837CBB">
        <w:rPr>
          <w:noProof/>
          <w:lang w:val="en-US"/>
        </w:rPr>
        <w:pict>
          <v:shape id="AutoShape 19" o:spid="_x0000_s1043" type="#_x0000_t67" alt="" style="position:absolute;margin-left:573.15pt;margin-top:55.55pt;width:20.55pt;height:21.15pt;z-index:251658240;visibility:visible;mso-wrap-edited:f">
            <v:textbox style="layout-flow:vertical-ideographic"/>
          </v:shape>
        </w:pict>
      </w:r>
      <w:r w:rsidRPr="00837CBB">
        <w:rPr>
          <w:noProof/>
          <w:lang w:val="en-US"/>
        </w:rPr>
        <w:pict>
          <v:shape id="AutoShape 17" o:spid="_x0000_s1041" type="#_x0000_t67" alt="" style="position:absolute;margin-left:337.95pt;margin-top:55.55pt;width:20.55pt;height:21.15pt;z-index:251658240;visibility:visible;mso-wrap-edited:f">
            <v:textbox style="layout-flow:vertical-ideographic"/>
          </v:shape>
        </w:pict>
      </w:r>
      <w:r w:rsidRPr="00837CBB">
        <w:rPr>
          <w:noProof/>
          <w:lang w:val="en-US"/>
        </w:rPr>
        <w:pict>
          <v:shape id="AutoShape 9" o:spid="_x0000_s1033" type="#_x0000_t176" alt="" style="position:absolute;margin-left:522.55pt;margin-top:7.35pt;width:127.5pt;height:32.95pt;z-index:251658240;visibility:visible;mso-wrap-edited:f">
            <v:textbox>
              <w:txbxContent>
                <w:p w:rsidR="00EB1A7A" w:rsidRDefault="00EB1A7A" w:rsidP="00EB1A7A">
                  <w:r>
                    <w:t xml:space="preserve">Responded </w:t>
                  </w:r>
                  <w:r>
                    <w:t>n= 1135</w:t>
                  </w:r>
                </w:p>
                <w:p w:rsidR="00EB1A7A" w:rsidRDefault="00EB1A7A" w:rsidP="00EB1A7A"/>
              </w:txbxContent>
            </v:textbox>
          </v:shape>
        </w:pict>
      </w:r>
      <w:r w:rsidRPr="00837CBB">
        <w:rPr>
          <w:noProof/>
          <w:lang w:val="en-US"/>
        </w:rPr>
        <w:pict>
          <v:shape id="AutoShape 12" o:spid="_x0000_s1036" type="#_x0000_t176" alt="" style="position:absolute;margin-left:284.6pt;margin-top:197.25pt;width:136.2pt;height:87.25pt;z-index:251658240;visibility:visible;mso-wrap-edited:f">
            <v:textbox>
              <w:txbxContent>
                <w:p w:rsidR="00EB1A7A" w:rsidRDefault="00EB1A7A" w:rsidP="00EB1A7A">
                  <w:r>
                    <w:t xml:space="preserve">HADS </w:t>
                  </w:r>
                  <w:r>
                    <w:t>or IES-R available (completely) n = 535</w:t>
                  </w:r>
                  <w:r w:rsidRPr="007466BE">
                    <w:t xml:space="preserve"> </w:t>
                  </w:r>
                </w:p>
                <w:p w:rsidR="00EB1A7A" w:rsidRPr="00374F7E" w:rsidRDefault="00EB1A7A" w:rsidP="00EB1A7A">
                  <w:r>
                    <w:t>Response rate: 22.3 %</w:t>
                  </w:r>
                </w:p>
                <w:p w:rsidR="00EB1A7A" w:rsidRDefault="00EB1A7A" w:rsidP="00EB1A7A"/>
                <w:p w:rsidR="00EB1A7A" w:rsidRPr="00874BDC" w:rsidRDefault="00EB1A7A" w:rsidP="00EB1A7A"/>
              </w:txbxContent>
            </v:textbox>
          </v:shape>
        </w:pict>
      </w:r>
      <w:r w:rsidRPr="00837CBB">
        <w:rPr>
          <w:noProof/>
          <w:lang w:val="en-US"/>
        </w:rPr>
        <w:pict>
          <v:shape id="AutoShape 22" o:spid="_x0000_s1046" type="#_x0000_t67" alt="" style="position:absolute;margin-left:337.95pt;margin-top:162.65pt;width:20.55pt;height:21.15pt;z-index:251658240;visibility:visible;mso-wrap-edited:f">
            <v:textbox style="layout-flow:vertical-ideographic"/>
          </v:shape>
        </w:pict>
      </w:r>
      <w:r w:rsidRPr="00837CBB">
        <w:rPr>
          <w:noProof/>
          <w:lang w:val="en-US"/>
        </w:rPr>
        <w:pict>
          <v:shape id="AutoShape 10" o:spid="_x0000_s1034" type="#_x0000_t176" alt="" style="position:absolute;margin-left:524.25pt;margin-top:197.1pt;width:135.3pt;height:92.4pt;z-index:251658240;visibility:visible;mso-wrap-edited:f">
            <v:textbox>
              <w:txbxContent>
                <w:p w:rsidR="00EB1A7A" w:rsidRDefault="00EB1A7A" w:rsidP="00EB1A7A">
                  <w:r>
                    <w:t xml:space="preserve">HADS </w:t>
                  </w:r>
                  <w:r>
                    <w:t xml:space="preserve">or IES-R available (completely) n= 917 </w:t>
                  </w:r>
                </w:p>
                <w:p w:rsidR="00EB1A7A" w:rsidRPr="00374F7E" w:rsidRDefault="00EB1A7A" w:rsidP="00EB1A7A">
                  <w:r>
                    <w:t>Response rate: 41.7 %</w:t>
                  </w:r>
                </w:p>
                <w:p w:rsidR="00EB1A7A" w:rsidRPr="00374F7E" w:rsidRDefault="00EB1A7A" w:rsidP="00EB1A7A"/>
              </w:txbxContent>
            </v:textbox>
          </v:shape>
        </w:pict>
      </w:r>
      <w:r w:rsidRPr="00837CBB">
        <w:rPr>
          <w:noProof/>
          <w:lang w:val="en-US"/>
        </w:rPr>
        <w:pict>
          <v:shape id="AutoShape 21" o:spid="_x0000_s1045" type="#_x0000_t67" alt="" style="position:absolute;margin-left:568.65pt;margin-top:159.45pt;width:20.55pt;height:21.15pt;z-index:251658240;visibility:visible;mso-wrap-edited:f">
            <v:textbox style="layout-flow:vertical-ideographic"/>
          </v:shape>
        </w:pict>
      </w:r>
      <w:r w:rsidRPr="00837CBB">
        <w:rPr>
          <w:noProof/>
          <w:lang w:val="en-US"/>
        </w:rPr>
        <w:pict>
          <v:shape id="AutoShape 13" o:spid="_x0000_s1037" type="#_x0000_t176" alt="" style="position:absolute;margin-left:532.35pt;margin-top:97.6pt;width:113.75pt;height:49.95pt;z-index:251658240;visibility:visible;mso-wrap-edited:f">
            <v:textbox>
              <w:txbxContent>
                <w:p w:rsidR="00EB1A7A" w:rsidRPr="00374F7E" w:rsidRDefault="00EB1A7A" w:rsidP="00EB1A7A">
                  <w:r>
                    <w:t xml:space="preserve">Completely </w:t>
                  </w:r>
                  <w:r>
                    <w:t>responded  n= 982</w:t>
                  </w:r>
                </w:p>
              </w:txbxContent>
            </v:textbox>
          </v:shape>
        </w:pict>
      </w:r>
    </w:p>
    <w:sectPr w:rsidR="000C3E00" w:rsidSect="00EB1A7A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EB1A7A"/>
    <w:rsid w:val="000C3E00"/>
    <w:rsid w:val="00943A8F"/>
    <w:rsid w:val="00A33DC9"/>
    <w:rsid w:val="00AF5FC4"/>
    <w:rsid w:val="00EB1A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A7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50</Words>
  <Characters>287</Characters>
  <Application>Microsoft Office Word</Application>
  <DocSecurity>0</DocSecurity>
  <Lines>2</Lines>
  <Paragraphs>1</Paragraphs>
  <ScaleCrop>false</ScaleCrop>
  <Company/>
  <LinksUpToDate>false</LinksUpToDate>
  <CharactersWithSpaces>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Anonymous</dc:creator>
  <cp:lastModifiedBy>Anonymous</cp:lastModifiedBy>
  <cp:revision>1</cp:revision>
  <dcterms:created xsi:type="dcterms:W3CDTF">2020-05-18T17:38:00Z</dcterms:created>
  <dcterms:modified xsi:type="dcterms:W3CDTF">2020-05-18T17:40:00Z</dcterms:modified>
</cp:coreProperties>
</file>