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AE9D08" w14:textId="334AD341" w:rsidR="00E732C1" w:rsidRPr="00E732C1" w:rsidRDefault="00E732C1" w:rsidP="00E732C1">
      <w:pPr>
        <w:rPr>
          <w:b/>
          <w:bCs/>
        </w:rPr>
      </w:pPr>
      <w:r w:rsidRPr="00E732C1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Table 1</w:t>
      </w:r>
      <w:r w:rsidRPr="00E732C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</w:t>
      </w:r>
      <w:r w:rsidRPr="00E732C1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ixty</w:t>
      </w:r>
      <w:r w:rsidRPr="00E732C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ferroptosis-related genes and their characteristics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5324"/>
      </w:tblGrid>
      <w:tr w:rsidR="00790BDD" w:rsidRPr="00790BDD" w14:paraId="71253318" w14:textId="77777777" w:rsidTr="00790BDD">
        <w:trPr>
          <w:trHeight w:val="416"/>
        </w:trPr>
        <w:tc>
          <w:tcPr>
            <w:tcW w:w="2972" w:type="dxa"/>
            <w:shd w:val="clear" w:color="auto" w:fill="D0CECE" w:themeFill="background2" w:themeFillShade="E6"/>
            <w:noWrap/>
            <w:vAlign w:val="bottom"/>
            <w:hideMark/>
          </w:tcPr>
          <w:p w14:paraId="18F9F961" w14:textId="5B138A1B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0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Ferro</w:t>
            </w:r>
            <w:r w:rsidRPr="00790BD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790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tosis-related genes</w:t>
            </w:r>
          </w:p>
        </w:tc>
        <w:tc>
          <w:tcPr>
            <w:tcW w:w="5324" w:type="dxa"/>
            <w:shd w:val="clear" w:color="auto" w:fill="D0CECE" w:themeFill="background2" w:themeFillShade="E6"/>
            <w:noWrap/>
            <w:vAlign w:val="bottom"/>
            <w:hideMark/>
          </w:tcPr>
          <w:p w14:paraId="48E0BFA7" w14:textId="32DFB07E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0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Full name</w:t>
            </w:r>
          </w:p>
        </w:tc>
      </w:tr>
      <w:tr w:rsidR="00790BDD" w:rsidRPr="00790BDD" w14:paraId="1285609B" w14:textId="77777777" w:rsidTr="00790BDD">
        <w:trPr>
          <w:trHeight w:val="360"/>
        </w:trPr>
        <w:tc>
          <w:tcPr>
            <w:tcW w:w="2972" w:type="dxa"/>
            <w:noWrap/>
            <w:hideMark/>
          </w:tcPr>
          <w:p w14:paraId="3B26203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ACSL4</w:t>
            </w:r>
          </w:p>
        </w:tc>
        <w:tc>
          <w:tcPr>
            <w:tcW w:w="5324" w:type="dxa"/>
            <w:hideMark/>
          </w:tcPr>
          <w:p w14:paraId="40AEF1F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acyl-CoA synthetase long-chain family member 4</w:t>
            </w:r>
          </w:p>
        </w:tc>
      </w:tr>
      <w:tr w:rsidR="00790BDD" w:rsidRPr="00790BDD" w14:paraId="65BAB57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1D7E5E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AKR1C1</w:t>
            </w:r>
          </w:p>
        </w:tc>
        <w:tc>
          <w:tcPr>
            <w:tcW w:w="5324" w:type="dxa"/>
            <w:noWrap/>
            <w:hideMark/>
          </w:tcPr>
          <w:p w14:paraId="729C000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aldo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-keto reductase family 1 member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C1</w:t>
            </w:r>
            <w:proofErr w:type="spellEnd"/>
          </w:p>
        </w:tc>
      </w:tr>
      <w:tr w:rsidR="00790BDD" w:rsidRPr="00790BDD" w14:paraId="13C9A5D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6D129E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AKR1C2</w:t>
            </w:r>
          </w:p>
        </w:tc>
        <w:tc>
          <w:tcPr>
            <w:tcW w:w="5324" w:type="dxa"/>
            <w:noWrap/>
            <w:hideMark/>
          </w:tcPr>
          <w:p w14:paraId="6140F37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aldo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-keto reductase family 1 member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C2</w:t>
            </w:r>
            <w:proofErr w:type="spellEnd"/>
          </w:p>
        </w:tc>
      </w:tr>
      <w:tr w:rsidR="00790BDD" w:rsidRPr="00790BDD" w14:paraId="1B8515A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9EC72D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AKR1C3</w:t>
            </w:r>
          </w:p>
        </w:tc>
        <w:tc>
          <w:tcPr>
            <w:tcW w:w="5324" w:type="dxa"/>
            <w:noWrap/>
            <w:hideMark/>
          </w:tcPr>
          <w:p w14:paraId="3EFD6E8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aldo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-keto reductase family 1 member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C3</w:t>
            </w:r>
            <w:proofErr w:type="spellEnd"/>
          </w:p>
        </w:tc>
      </w:tr>
      <w:tr w:rsidR="00790BDD" w:rsidRPr="00790BDD" w14:paraId="7DE49A5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B9C190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ALOX15</w:t>
            </w:r>
          </w:p>
        </w:tc>
        <w:tc>
          <w:tcPr>
            <w:tcW w:w="5324" w:type="dxa"/>
            <w:noWrap/>
            <w:hideMark/>
          </w:tcPr>
          <w:p w14:paraId="0E7A1E2F" w14:textId="77777777" w:rsidR="00790BDD" w:rsidRPr="00790BDD" w:rsidRDefault="00E732C1" w:rsidP="00790BDD">
            <w:pPr>
              <w:jc w:val="center"/>
              <w:rPr>
                <w:rFonts w:ascii="Times New Roman" w:hAnsi="Times New Roman" w:cs="Times New Roman"/>
              </w:rPr>
            </w:pPr>
            <w:hyperlink r:id="rId5" w:tooltip="https://www.ncbi.nlm.nih.gov/gene/246" w:history="1">
              <w:r w:rsidR="00790BDD" w:rsidRPr="00790BDD">
                <w:rPr>
                  <w:rStyle w:val="a3"/>
                  <w:rFonts w:ascii="Times New Roman" w:hAnsi="Times New Roman" w:cs="Times New Roman"/>
                </w:rPr>
                <w:t>arachidonate 15-lipoxygenase</w:t>
              </w:r>
            </w:hyperlink>
          </w:p>
        </w:tc>
      </w:tr>
      <w:tr w:rsidR="00790BDD" w:rsidRPr="00790BDD" w14:paraId="67E4BE8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602987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ALOX5</w:t>
            </w:r>
          </w:p>
        </w:tc>
        <w:tc>
          <w:tcPr>
            <w:tcW w:w="5324" w:type="dxa"/>
            <w:noWrap/>
            <w:hideMark/>
          </w:tcPr>
          <w:p w14:paraId="6CA09799" w14:textId="77777777" w:rsidR="00790BDD" w:rsidRPr="00790BDD" w:rsidRDefault="00E732C1" w:rsidP="00790BDD">
            <w:pPr>
              <w:jc w:val="center"/>
              <w:rPr>
                <w:rFonts w:ascii="Times New Roman" w:hAnsi="Times New Roman" w:cs="Times New Roman"/>
              </w:rPr>
            </w:pPr>
            <w:hyperlink r:id="rId6" w:tooltip="https://www.ncbi.nlm.nih.gov/gene/240" w:history="1">
              <w:r w:rsidR="00790BDD" w:rsidRPr="00790BDD">
                <w:rPr>
                  <w:rStyle w:val="a3"/>
                  <w:rFonts w:ascii="Times New Roman" w:hAnsi="Times New Roman" w:cs="Times New Roman"/>
                </w:rPr>
                <w:t>arachidonate 5-lipoxygenase</w:t>
              </w:r>
            </w:hyperlink>
          </w:p>
        </w:tc>
      </w:tr>
      <w:tr w:rsidR="00790BDD" w:rsidRPr="00790BDD" w14:paraId="1CE31788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D6DCA8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ALOX12</w:t>
            </w:r>
          </w:p>
        </w:tc>
        <w:tc>
          <w:tcPr>
            <w:tcW w:w="5324" w:type="dxa"/>
            <w:noWrap/>
            <w:hideMark/>
          </w:tcPr>
          <w:p w14:paraId="0800AC6A" w14:textId="77777777" w:rsidR="00790BDD" w:rsidRPr="00790BDD" w:rsidRDefault="00E732C1" w:rsidP="00790BDD">
            <w:pPr>
              <w:jc w:val="center"/>
              <w:rPr>
                <w:rFonts w:ascii="Times New Roman" w:hAnsi="Times New Roman" w:cs="Times New Roman"/>
              </w:rPr>
            </w:pPr>
            <w:hyperlink r:id="rId7" w:tooltip="https://www.ncbi.nlm.nih.gov/gene/240" w:history="1">
              <w:r w:rsidR="00790BDD" w:rsidRPr="00790BDD">
                <w:rPr>
                  <w:rStyle w:val="a3"/>
                  <w:rFonts w:ascii="Times New Roman" w:hAnsi="Times New Roman" w:cs="Times New Roman"/>
                </w:rPr>
                <w:t>arachidonate 12-lipoxygenase</w:t>
              </w:r>
            </w:hyperlink>
          </w:p>
        </w:tc>
      </w:tr>
      <w:tr w:rsidR="00790BDD" w:rsidRPr="00790BDD" w14:paraId="636CA48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F0A78A6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ATP5MC3</w:t>
            </w:r>
          </w:p>
        </w:tc>
        <w:tc>
          <w:tcPr>
            <w:tcW w:w="5324" w:type="dxa"/>
            <w:noWrap/>
            <w:hideMark/>
          </w:tcPr>
          <w:p w14:paraId="5FC353A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ATP synthase membrane subunit c locus 3</w:t>
            </w:r>
          </w:p>
        </w:tc>
      </w:tr>
      <w:tr w:rsidR="00790BDD" w:rsidRPr="00790BDD" w14:paraId="3888154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9F0A2B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CARS</w:t>
            </w:r>
          </w:p>
        </w:tc>
        <w:tc>
          <w:tcPr>
            <w:tcW w:w="5324" w:type="dxa"/>
            <w:noWrap/>
            <w:hideMark/>
          </w:tcPr>
          <w:p w14:paraId="7FA0026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cysteinyl tRNA synthetase</w:t>
            </w:r>
          </w:p>
        </w:tc>
      </w:tr>
      <w:tr w:rsidR="00790BDD" w:rsidRPr="00790BDD" w14:paraId="464F41C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7A56776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CBS</w:t>
            </w:r>
          </w:p>
        </w:tc>
        <w:tc>
          <w:tcPr>
            <w:tcW w:w="5324" w:type="dxa"/>
            <w:noWrap/>
            <w:hideMark/>
          </w:tcPr>
          <w:p w14:paraId="7F7F00D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cystathion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ine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beta synthase</w:t>
            </w:r>
          </w:p>
        </w:tc>
      </w:tr>
      <w:tr w:rsidR="00790BDD" w:rsidRPr="00790BDD" w14:paraId="0A60BBF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99BE9E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CD44</w:t>
            </w:r>
          </w:p>
        </w:tc>
        <w:tc>
          <w:tcPr>
            <w:tcW w:w="5324" w:type="dxa"/>
            <w:noWrap/>
            <w:hideMark/>
          </w:tcPr>
          <w:p w14:paraId="1D6A197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CD44 molecule</w:t>
            </w:r>
          </w:p>
        </w:tc>
      </w:tr>
      <w:tr w:rsidR="00790BDD" w:rsidRPr="00790BDD" w14:paraId="6C2C7EB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C168C6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CHAC1</w:t>
            </w:r>
          </w:p>
        </w:tc>
        <w:tc>
          <w:tcPr>
            <w:tcW w:w="5324" w:type="dxa"/>
            <w:noWrap/>
            <w:hideMark/>
          </w:tcPr>
          <w:p w14:paraId="4815175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ChaC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glutathione- specific gamma-glutamyl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cyclotransferase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1</w:t>
            </w:r>
          </w:p>
        </w:tc>
      </w:tr>
      <w:tr w:rsidR="00790BDD" w:rsidRPr="00790BDD" w14:paraId="23FBACD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205980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CISD1</w:t>
            </w:r>
          </w:p>
        </w:tc>
        <w:tc>
          <w:tcPr>
            <w:tcW w:w="5324" w:type="dxa"/>
            <w:noWrap/>
            <w:hideMark/>
          </w:tcPr>
          <w:p w14:paraId="2BA6404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CDGSH iron sulfur domain 1</w:t>
            </w:r>
          </w:p>
        </w:tc>
      </w:tr>
      <w:tr w:rsidR="00790BDD" w:rsidRPr="00790BDD" w14:paraId="38D9C9E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921CF6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CS</w:t>
            </w:r>
          </w:p>
        </w:tc>
        <w:tc>
          <w:tcPr>
            <w:tcW w:w="5324" w:type="dxa"/>
            <w:noWrap/>
            <w:hideMark/>
          </w:tcPr>
          <w:p w14:paraId="711E777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citrate synthase</w:t>
            </w:r>
          </w:p>
        </w:tc>
      </w:tr>
      <w:tr w:rsidR="00790BDD" w:rsidRPr="00790BDD" w14:paraId="4BCD4ABF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6245DD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DPP4</w:t>
            </w:r>
          </w:p>
        </w:tc>
        <w:tc>
          <w:tcPr>
            <w:tcW w:w="5324" w:type="dxa"/>
            <w:noWrap/>
            <w:hideMark/>
          </w:tcPr>
          <w:p w14:paraId="0C30EBA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dipeptidyl-</w:t>
            </w:r>
            <w:proofErr w:type="spellStart"/>
            <w:r w:rsidRPr="00790BDD">
              <w:rPr>
                <w:rFonts w:ascii="Times New Roman" w:hAnsi="Times New Roman" w:cs="Times New Roman"/>
              </w:rPr>
              <w:t>dippeptidase</w:t>
            </w:r>
            <w:proofErr w:type="spellEnd"/>
            <w:r w:rsidRPr="00790BDD">
              <w:rPr>
                <w:rFonts w:ascii="Times New Roman" w:hAnsi="Times New Roman" w:cs="Times New Roman"/>
              </w:rPr>
              <w:t>-4</w:t>
            </w:r>
          </w:p>
        </w:tc>
      </w:tr>
      <w:tr w:rsidR="00790BDD" w:rsidRPr="00790BDD" w14:paraId="09AA078F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DB95C8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FANCD2</w:t>
            </w:r>
          </w:p>
        </w:tc>
        <w:tc>
          <w:tcPr>
            <w:tcW w:w="5324" w:type="dxa"/>
            <w:noWrap/>
            <w:hideMark/>
          </w:tcPr>
          <w:p w14:paraId="6B1E6F8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Fanconi anemia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comple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mentation group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D2</w:t>
            </w:r>
            <w:proofErr w:type="spellEnd"/>
          </w:p>
        </w:tc>
      </w:tr>
      <w:tr w:rsidR="00790BDD" w:rsidRPr="00790BDD" w14:paraId="67B746E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AF0A75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GCLC</w:t>
            </w:r>
          </w:p>
        </w:tc>
        <w:tc>
          <w:tcPr>
            <w:tcW w:w="5324" w:type="dxa"/>
            <w:noWrap/>
            <w:hideMark/>
          </w:tcPr>
          <w:p w14:paraId="5D502C1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glutamate-cysteine ligase catalytic subunit</w:t>
            </w:r>
          </w:p>
        </w:tc>
      </w:tr>
      <w:tr w:rsidR="00790BDD" w:rsidRPr="00790BDD" w14:paraId="70B7DC5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D2773F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GCLM</w:t>
            </w:r>
          </w:p>
        </w:tc>
        <w:tc>
          <w:tcPr>
            <w:tcW w:w="5324" w:type="dxa"/>
            <w:noWrap/>
            <w:hideMark/>
          </w:tcPr>
          <w:p w14:paraId="6D97B99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glutamate-cysteine ligase modifier subunit</w:t>
            </w:r>
          </w:p>
        </w:tc>
      </w:tr>
      <w:tr w:rsidR="00790BDD" w:rsidRPr="00790BDD" w14:paraId="4EB0BCB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88D445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GLS2</w:t>
            </w:r>
          </w:p>
        </w:tc>
        <w:tc>
          <w:tcPr>
            <w:tcW w:w="5324" w:type="dxa"/>
            <w:noWrap/>
            <w:hideMark/>
          </w:tcPr>
          <w:p w14:paraId="3E83506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glutaminase 2</w:t>
            </w:r>
          </w:p>
        </w:tc>
      </w:tr>
      <w:tr w:rsidR="00790BDD" w:rsidRPr="00790BDD" w14:paraId="675446F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D437F0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GPX4</w:t>
            </w:r>
          </w:p>
        </w:tc>
        <w:tc>
          <w:tcPr>
            <w:tcW w:w="5324" w:type="dxa"/>
            <w:noWrap/>
            <w:hideMark/>
          </w:tcPr>
          <w:p w14:paraId="516D409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glutathio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ne peroxidase 4</w:t>
            </w:r>
          </w:p>
        </w:tc>
      </w:tr>
      <w:tr w:rsidR="00790BDD" w:rsidRPr="00790BDD" w14:paraId="1B6B6CA8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7331E3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GSS</w:t>
            </w:r>
          </w:p>
        </w:tc>
        <w:tc>
          <w:tcPr>
            <w:tcW w:w="5324" w:type="dxa"/>
            <w:noWrap/>
            <w:hideMark/>
          </w:tcPr>
          <w:p w14:paraId="6F1BDFF3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glutathione synthetase</w:t>
            </w:r>
          </w:p>
        </w:tc>
      </w:tr>
      <w:tr w:rsidR="00790BDD" w:rsidRPr="00790BDD" w14:paraId="28E804C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3343AC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HMGCR</w:t>
            </w:r>
          </w:p>
        </w:tc>
        <w:tc>
          <w:tcPr>
            <w:tcW w:w="5324" w:type="dxa"/>
            <w:noWrap/>
            <w:hideMark/>
          </w:tcPr>
          <w:p w14:paraId="05BFC4A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3-hydroxy-3- </w:t>
            </w:r>
            <w:proofErr w:type="spellStart"/>
            <w:r w:rsidRPr="00790BDD">
              <w:rPr>
                <w:rFonts w:ascii="Times New Roman" w:hAnsi="Times New Roman" w:cs="Times New Roman"/>
              </w:rPr>
              <w:t>methylglutaryl</w:t>
            </w:r>
            <w:proofErr w:type="spellEnd"/>
            <w:r w:rsidRPr="00790BDD">
              <w:rPr>
                <w:rFonts w:ascii="Times New Roman" w:hAnsi="Times New Roman" w:cs="Times New Roman"/>
              </w:rPr>
              <w:t>-CoA reductase</w:t>
            </w:r>
          </w:p>
        </w:tc>
      </w:tr>
      <w:tr w:rsidR="00790BDD" w:rsidRPr="00790BDD" w14:paraId="6DEFF2C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80C030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HSPB1</w:t>
            </w:r>
          </w:p>
        </w:tc>
        <w:tc>
          <w:tcPr>
            <w:tcW w:w="5324" w:type="dxa"/>
            <w:noWrap/>
            <w:hideMark/>
          </w:tcPr>
          <w:p w14:paraId="2FDDE03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heat shock protein beta 1</w:t>
            </w:r>
          </w:p>
        </w:tc>
      </w:tr>
      <w:tr w:rsidR="00790BDD" w:rsidRPr="00790BDD" w14:paraId="4FBD9F5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94190B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CRYAB</w:t>
            </w:r>
          </w:p>
        </w:tc>
        <w:tc>
          <w:tcPr>
            <w:tcW w:w="5324" w:type="dxa"/>
            <w:noWrap/>
            <w:hideMark/>
          </w:tcPr>
          <w:p w14:paraId="535A716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heat shock protein beta 5</w:t>
            </w:r>
          </w:p>
        </w:tc>
      </w:tr>
      <w:tr w:rsidR="00790BDD" w:rsidRPr="00790BDD" w14:paraId="104EF09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895958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LPCAT3</w:t>
            </w:r>
          </w:p>
        </w:tc>
        <w:tc>
          <w:tcPr>
            <w:tcW w:w="5324" w:type="dxa"/>
            <w:noWrap/>
            <w:hideMark/>
          </w:tcPr>
          <w:p w14:paraId="5D974C1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lysophosp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hatidylcholine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acyltransferase 3</w:t>
            </w:r>
          </w:p>
        </w:tc>
      </w:tr>
      <w:tr w:rsidR="00790BDD" w:rsidRPr="00790BDD" w14:paraId="77B7EB4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F70895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MT1G</w:t>
            </w:r>
          </w:p>
        </w:tc>
        <w:tc>
          <w:tcPr>
            <w:tcW w:w="5324" w:type="dxa"/>
            <w:noWrap/>
            <w:hideMark/>
          </w:tcPr>
          <w:p w14:paraId="5B5219E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metallothionein-</w:t>
            </w:r>
            <w:proofErr w:type="spellStart"/>
            <w:r w:rsidRPr="00790BDD">
              <w:rPr>
                <w:rFonts w:ascii="Times New Roman" w:hAnsi="Times New Roman" w:cs="Times New Roman"/>
              </w:rPr>
              <w:t>1G</w:t>
            </w:r>
            <w:proofErr w:type="spellEnd"/>
          </w:p>
        </w:tc>
      </w:tr>
      <w:tr w:rsidR="00790BDD" w:rsidRPr="00790BDD" w14:paraId="3341464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5CA36D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NCOA4</w:t>
            </w:r>
          </w:p>
        </w:tc>
        <w:tc>
          <w:tcPr>
            <w:tcW w:w="5324" w:type="dxa"/>
            <w:noWrap/>
            <w:hideMark/>
          </w:tcPr>
          <w:p w14:paraId="19A6E8E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nuclear receptor </w:t>
            </w:r>
            <w:proofErr w:type="spellStart"/>
            <w:r w:rsidRPr="00790BDD">
              <w:rPr>
                <w:rFonts w:ascii="Times New Roman" w:hAnsi="Times New Roman" w:cs="Times New Roman"/>
              </w:rPr>
              <w:t>coactiva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tor 4</w:t>
            </w:r>
          </w:p>
        </w:tc>
      </w:tr>
      <w:tr w:rsidR="00790BDD" w:rsidRPr="00790BDD" w14:paraId="76F3B1B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A32B8C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PTGS2</w:t>
            </w:r>
          </w:p>
        </w:tc>
        <w:tc>
          <w:tcPr>
            <w:tcW w:w="5324" w:type="dxa"/>
            <w:noWrap/>
            <w:hideMark/>
          </w:tcPr>
          <w:p w14:paraId="36E7D56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prostagla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ndin</w:t>
            </w:r>
            <w:proofErr w:type="spellEnd"/>
            <w:r w:rsidRPr="00790BDD">
              <w:rPr>
                <w:rFonts w:ascii="Times New Roman" w:hAnsi="Times New Roman" w:cs="Times New Roman"/>
              </w:rPr>
              <w:t>-endoperoxide synthase 2</w:t>
            </w:r>
          </w:p>
        </w:tc>
      </w:tr>
      <w:tr w:rsidR="00790BDD" w:rsidRPr="00790BDD" w14:paraId="767767A1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DF530E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RPL8</w:t>
            </w:r>
          </w:p>
        </w:tc>
        <w:tc>
          <w:tcPr>
            <w:tcW w:w="5324" w:type="dxa"/>
            <w:noWrap/>
            <w:hideMark/>
          </w:tcPr>
          <w:p w14:paraId="42634C6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ribosomal protein </w:t>
            </w:r>
            <w:proofErr w:type="spellStart"/>
            <w:r w:rsidRPr="00790BDD">
              <w:rPr>
                <w:rFonts w:ascii="Times New Roman" w:hAnsi="Times New Roman" w:cs="Times New Roman"/>
              </w:rPr>
              <w:t>L8</w:t>
            </w:r>
            <w:proofErr w:type="spellEnd"/>
          </w:p>
        </w:tc>
      </w:tr>
      <w:tr w:rsidR="00790BDD" w:rsidRPr="00790BDD" w14:paraId="01B8267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DCF859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SAT1</w:t>
            </w:r>
          </w:p>
        </w:tc>
        <w:tc>
          <w:tcPr>
            <w:tcW w:w="5324" w:type="dxa"/>
            <w:noWrap/>
            <w:hideMark/>
          </w:tcPr>
          <w:p w14:paraId="7D46019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spermidine/spermine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N1-acetyltra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nsferase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1</w:t>
            </w:r>
          </w:p>
        </w:tc>
      </w:tr>
      <w:tr w:rsidR="00790BDD" w:rsidRPr="00790BDD" w14:paraId="05D7B1F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0A7B19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SLC7A11</w:t>
            </w:r>
          </w:p>
        </w:tc>
        <w:tc>
          <w:tcPr>
            <w:tcW w:w="5324" w:type="dxa"/>
            <w:noWrap/>
            <w:hideMark/>
          </w:tcPr>
          <w:p w14:paraId="0C53CC7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solute carrier family </w:t>
            </w:r>
            <w:proofErr w:type="gramStart"/>
            <w:r w:rsidRPr="00790BDD">
              <w:rPr>
                <w:rFonts w:ascii="Times New Roman" w:hAnsi="Times New Roman" w:cs="Times New Roman"/>
              </w:rPr>
              <w:t>7 member</w:t>
            </w:r>
            <w:proofErr w:type="gramEnd"/>
            <w:r w:rsidRPr="00790BDD">
              <w:rPr>
                <w:rFonts w:ascii="Times New Roman" w:hAnsi="Times New Roman" w:cs="Times New Roman"/>
              </w:rPr>
              <w:t xml:space="preserve"> 11</w:t>
            </w:r>
          </w:p>
        </w:tc>
      </w:tr>
      <w:tr w:rsidR="00790BDD" w:rsidRPr="00790BDD" w14:paraId="71034F0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ED34E8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lastRenderedPageBreak/>
              <w:t>FDFT1</w:t>
            </w:r>
          </w:p>
        </w:tc>
        <w:tc>
          <w:tcPr>
            <w:tcW w:w="5324" w:type="dxa"/>
            <w:noWrap/>
            <w:hideMark/>
          </w:tcPr>
          <w:p w14:paraId="4B78B6A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farnesyl-diphosphate farnesyltransferase 1</w:t>
            </w:r>
          </w:p>
        </w:tc>
      </w:tr>
      <w:tr w:rsidR="00790BDD" w:rsidRPr="00790BDD" w14:paraId="5B170942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6FB81C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TFRC</w:t>
            </w:r>
          </w:p>
        </w:tc>
        <w:tc>
          <w:tcPr>
            <w:tcW w:w="5324" w:type="dxa"/>
            <w:noWrap/>
            <w:hideMark/>
          </w:tcPr>
          <w:p w14:paraId="19AE9F0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transferrin receptor</w:t>
            </w:r>
          </w:p>
        </w:tc>
      </w:tr>
      <w:tr w:rsidR="00790BDD" w:rsidRPr="00790BDD" w14:paraId="45B4993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DCB1AA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TP53</w:t>
            </w:r>
          </w:p>
        </w:tc>
        <w:tc>
          <w:tcPr>
            <w:tcW w:w="5324" w:type="dxa"/>
            <w:noWrap/>
            <w:hideMark/>
          </w:tcPr>
          <w:p w14:paraId="13C9F47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tumor protein 53</w:t>
            </w:r>
          </w:p>
        </w:tc>
      </w:tr>
      <w:tr w:rsidR="00790BDD" w:rsidRPr="00790BDD" w14:paraId="727428B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3C66322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EMC2</w:t>
            </w:r>
          </w:p>
        </w:tc>
        <w:tc>
          <w:tcPr>
            <w:tcW w:w="5324" w:type="dxa"/>
            <w:noWrap/>
            <w:hideMark/>
          </w:tcPr>
          <w:p w14:paraId="379F39A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ER membrane protein complex subunit 2</w:t>
            </w:r>
          </w:p>
        </w:tc>
      </w:tr>
      <w:tr w:rsidR="00790BDD" w:rsidRPr="00790BDD" w14:paraId="02293586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D4BCFC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AIFM2</w:t>
            </w:r>
          </w:p>
        </w:tc>
        <w:tc>
          <w:tcPr>
            <w:tcW w:w="5324" w:type="dxa"/>
            <w:noWrap/>
            <w:hideMark/>
          </w:tcPr>
          <w:p w14:paraId="106EB52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apoptosis inducing factor mitochondria associated 2</w:t>
            </w:r>
          </w:p>
        </w:tc>
      </w:tr>
      <w:tr w:rsidR="00790BDD" w:rsidRPr="00790BDD" w14:paraId="4F54700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1F715A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PHKG2</w:t>
            </w:r>
          </w:p>
        </w:tc>
        <w:tc>
          <w:tcPr>
            <w:tcW w:w="5324" w:type="dxa"/>
            <w:noWrap/>
            <w:hideMark/>
          </w:tcPr>
          <w:p w14:paraId="7F071F9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phospho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rylase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90BDD">
              <w:rPr>
                <w:rFonts w:ascii="Times New Roman" w:hAnsi="Times New Roman" w:cs="Times New Roman"/>
              </w:rPr>
              <w:t>kinase ,</w:t>
            </w:r>
            <w:proofErr w:type="spellStart"/>
            <w:r w:rsidRPr="00790BDD">
              <w:rPr>
                <w:rFonts w:ascii="Times New Roman" w:hAnsi="Times New Roman" w:cs="Times New Roman"/>
              </w:rPr>
              <w:t>g</w:t>
            </w:r>
            <w:proofErr w:type="gramEnd"/>
            <w:r w:rsidRPr="00790BDD">
              <w:rPr>
                <w:rFonts w:ascii="Times New Roman" w:hAnsi="Times New Roman" w:cs="Times New Roman"/>
              </w:rPr>
              <w:t>2</w:t>
            </w:r>
            <w:proofErr w:type="spellEnd"/>
          </w:p>
        </w:tc>
      </w:tr>
      <w:tr w:rsidR="00790BDD" w:rsidRPr="00790BDD" w14:paraId="1B9713B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55A459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HSBP1</w:t>
            </w:r>
          </w:p>
        </w:tc>
        <w:tc>
          <w:tcPr>
            <w:tcW w:w="5324" w:type="dxa"/>
            <w:noWrap/>
            <w:hideMark/>
          </w:tcPr>
          <w:p w14:paraId="232D4AB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heat-shock 27-k Da protein 1</w:t>
            </w:r>
          </w:p>
        </w:tc>
      </w:tr>
      <w:tr w:rsidR="00790BDD" w:rsidRPr="00790BDD" w14:paraId="42A7689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DDB00E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ACO1</w:t>
            </w:r>
          </w:p>
        </w:tc>
        <w:tc>
          <w:tcPr>
            <w:tcW w:w="5324" w:type="dxa"/>
            <w:noWrap/>
            <w:hideMark/>
          </w:tcPr>
          <w:p w14:paraId="25BF9AE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aconitase 1</w:t>
            </w:r>
          </w:p>
        </w:tc>
      </w:tr>
      <w:tr w:rsidR="00790BDD" w:rsidRPr="00790BDD" w14:paraId="39C85E00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B64315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FTH1</w:t>
            </w:r>
          </w:p>
        </w:tc>
        <w:tc>
          <w:tcPr>
            <w:tcW w:w="5324" w:type="dxa"/>
            <w:noWrap/>
            <w:hideMark/>
          </w:tcPr>
          <w:p w14:paraId="3DC4965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ferritin heavy chain 1</w:t>
            </w:r>
          </w:p>
        </w:tc>
      </w:tr>
      <w:tr w:rsidR="00790BDD" w:rsidRPr="00790BDD" w14:paraId="1477C981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6CAEA0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STEAP3</w:t>
            </w:r>
          </w:p>
        </w:tc>
        <w:tc>
          <w:tcPr>
            <w:tcW w:w="5324" w:type="dxa"/>
            <w:hideMark/>
          </w:tcPr>
          <w:p w14:paraId="4181326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six-</w:t>
            </w:r>
            <w:proofErr w:type="spellStart"/>
            <w:r w:rsidRPr="00790BDD">
              <w:rPr>
                <w:rFonts w:ascii="Times New Roman" w:hAnsi="Times New Roman" w:cs="Times New Roman"/>
              </w:rPr>
              <w:t>transm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embrane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epithelial antigen of prostate 3</w:t>
            </w:r>
          </w:p>
        </w:tc>
      </w:tr>
      <w:tr w:rsidR="00790BDD" w:rsidRPr="00790BDD" w14:paraId="7A10A54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27A07C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NFS1</w:t>
            </w:r>
          </w:p>
        </w:tc>
        <w:tc>
          <w:tcPr>
            <w:tcW w:w="5324" w:type="dxa"/>
            <w:noWrap/>
            <w:hideMark/>
          </w:tcPr>
          <w:p w14:paraId="2E89DDD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cysteine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desulfurase</w:t>
            </w:r>
            <w:proofErr w:type="spellEnd"/>
          </w:p>
        </w:tc>
      </w:tr>
      <w:tr w:rsidR="00790BDD" w:rsidRPr="00790BDD" w14:paraId="14BE9B4A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BA1474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ACSL3</w:t>
            </w:r>
          </w:p>
        </w:tc>
        <w:tc>
          <w:tcPr>
            <w:tcW w:w="5324" w:type="dxa"/>
            <w:noWrap/>
            <w:hideMark/>
          </w:tcPr>
          <w:p w14:paraId="2538F29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acyl-CoA synthetase long-chain family member 3</w:t>
            </w:r>
          </w:p>
        </w:tc>
      </w:tr>
      <w:tr w:rsidR="00790BDD" w:rsidRPr="00790BDD" w14:paraId="7A01221D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F582DF6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ACACA</w:t>
            </w:r>
          </w:p>
        </w:tc>
        <w:tc>
          <w:tcPr>
            <w:tcW w:w="5324" w:type="dxa"/>
            <w:noWrap/>
            <w:hideMark/>
          </w:tcPr>
          <w:p w14:paraId="24E82C8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Acetyl-CoA carboxylase alpha</w:t>
            </w:r>
          </w:p>
        </w:tc>
      </w:tr>
      <w:tr w:rsidR="00790BDD" w:rsidRPr="00790BDD" w14:paraId="06392EA8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886A20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PEBP1</w:t>
            </w:r>
          </w:p>
        </w:tc>
        <w:tc>
          <w:tcPr>
            <w:tcW w:w="5324" w:type="dxa"/>
            <w:noWrap/>
            <w:hideMark/>
          </w:tcPr>
          <w:p w14:paraId="0002CB2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phosphatidy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lethanolamine</w:t>
            </w:r>
            <w:proofErr w:type="spellEnd"/>
            <w:r w:rsidRPr="00790BDD">
              <w:rPr>
                <w:rFonts w:ascii="Times New Roman" w:hAnsi="Times New Roman" w:cs="Times New Roman"/>
              </w:rPr>
              <w:t>-binding protein 1</w:t>
            </w:r>
          </w:p>
        </w:tc>
      </w:tr>
      <w:tr w:rsidR="00790BDD" w:rsidRPr="00790BDD" w14:paraId="67C6A5F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ABF8413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ZEB1</w:t>
            </w:r>
          </w:p>
        </w:tc>
        <w:tc>
          <w:tcPr>
            <w:tcW w:w="5324" w:type="dxa"/>
            <w:noWrap/>
            <w:hideMark/>
          </w:tcPr>
          <w:p w14:paraId="003AB88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zinc finger E-box-binding homeobox 1</w:t>
            </w:r>
          </w:p>
        </w:tc>
      </w:tr>
      <w:tr w:rsidR="00790BDD" w:rsidRPr="00790BDD" w14:paraId="28D7280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4AD96C5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SQLE</w:t>
            </w:r>
          </w:p>
        </w:tc>
        <w:tc>
          <w:tcPr>
            <w:tcW w:w="5324" w:type="dxa"/>
            <w:noWrap/>
            <w:hideMark/>
          </w:tcPr>
          <w:p w14:paraId="121E20A5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squalene monooxygenase</w:t>
            </w:r>
          </w:p>
        </w:tc>
      </w:tr>
      <w:tr w:rsidR="00790BDD" w:rsidRPr="00790BDD" w14:paraId="4AE04EAC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12705A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FADS2</w:t>
            </w:r>
          </w:p>
        </w:tc>
        <w:tc>
          <w:tcPr>
            <w:tcW w:w="5324" w:type="dxa"/>
            <w:noWrap/>
            <w:hideMark/>
          </w:tcPr>
          <w:p w14:paraId="310FEC1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fatty acid desaturase 2/acyl-CoA 6-desaturase</w:t>
            </w:r>
          </w:p>
        </w:tc>
      </w:tr>
      <w:tr w:rsidR="00790BDD" w:rsidRPr="00790BDD" w14:paraId="4E17BE8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A36F80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NFE2L2</w:t>
            </w:r>
          </w:p>
        </w:tc>
        <w:tc>
          <w:tcPr>
            <w:tcW w:w="5324" w:type="dxa"/>
            <w:noWrap/>
            <w:hideMark/>
          </w:tcPr>
          <w:p w14:paraId="49D6BCD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nuclear factor, erythroid 2 like 2</w:t>
            </w:r>
          </w:p>
        </w:tc>
      </w:tr>
      <w:tr w:rsidR="00790BDD" w:rsidRPr="00790BDD" w14:paraId="7FBCF6D7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7FF517E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KEAP1</w:t>
            </w:r>
          </w:p>
        </w:tc>
        <w:tc>
          <w:tcPr>
            <w:tcW w:w="5324" w:type="dxa"/>
            <w:noWrap/>
            <w:hideMark/>
          </w:tcPr>
          <w:p w14:paraId="78A226F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0BDD">
              <w:rPr>
                <w:rFonts w:ascii="Times New Roman" w:hAnsi="Times New Roman" w:cs="Times New Roman"/>
              </w:rPr>
              <w:t>kelch</w:t>
            </w:r>
            <w:proofErr w:type="spellEnd"/>
            <w:r w:rsidRPr="00790BDD">
              <w:rPr>
                <w:rFonts w:ascii="Times New Roman" w:hAnsi="Times New Roman" w:cs="Times New Roman"/>
              </w:rPr>
              <w:t>-like ECH- associated protein 1</w:t>
            </w:r>
          </w:p>
        </w:tc>
      </w:tr>
      <w:tr w:rsidR="00790BDD" w:rsidRPr="00790BDD" w14:paraId="1F87462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F5689B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NQO1</w:t>
            </w:r>
          </w:p>
        </w:tc>
        <w:tc>
          <w:tcPr>
            <w:tcW w:w="5324" w:type="dxa"/>
            <w:noWrap/>
            <w:hideMark/>
          </w:tcPr>
          <w:p w14:paraId="05EE3C2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quinone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oxidoreductas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e-1</w:t>
            </w:r>
          </w:p>
        </w:tc>
      </w:tr>
      <w:tr w:rsidR="00790BDD" w:rsidRPr="00790BDD" w14:paraId="631E0F3A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39AAAF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NOX1</w:t>
            </w:r>
          </w:p>
        </w:tc>
        <w:tc>
          <w:tcPr>
            <w:tcW w:w="5324" w:type="dxa"/>
            <w:noWrap/>
            <w:hideMark/>
          </w:tcPr>
          <w:p w14:paraId="7F9DC86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NADPH oxidase 1</w:t>
            </w:r>
          </w:p>
        </w:tc>
      </w:tr>
      <w:tr w:rsidR="00790BDD" w:rsidRPr="00790BDD" w14:paraId="31283CE3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133B0EFF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ABCC1</w:t>
            </w:r>
          </w:p>
        </w:tc>
        <w:tc>
          <w:tcPr>
            <w:tcW w:w="5324" w:type="dxa"/>
            <w:noWrap/>
            <w:hideMark/>
          </w:tcPr>
          <w:p w14:paraId="5BBB07D4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ATP binding cassette subfamily C member 1</w:t>
            </w:r>
          </w:p>
        </w:tc>
      </w:tr>
      <w:tr w:rsidR="00790BDD" w:rsidRPr="00790BDD" w14:paraId="35E1B87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FB4A76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SLC1A5</w:t>
            </w:r>
          </w:p>
        </w:tc>
        <w:tc>
          <w:tcPr>
            <w:tcW w:w="5324" w:type="dxa"/>
            <w:noWrap/>
            <w:hideMark/>
          </w:tcPr>
          <w:p w14:paraId="0086290E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solute carrier family 1 member 5</w:t>
            </w:r>
          </w:p>
        </w:tc>
      </w:tr>
      <w:tr w:rsidR="00790BDD" w:rsidRPr="00790BDD" w14:paraId="0122D249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F6E2717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GOT1</w:t>
            </w:r>
          </w:p>
        </w:tc>
        <w:tc>
          <w:tcPr>
            <w:tcW w:w="5324" w:type="dxa"/>
            <w:noWrap/>
            <w:hideMark/>
          </w:tcPr>
          <w:p w14:paraId="2FDE6058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glutamic-</w:t>
            </w:r>
            <w:proofErr w:type="spellStart"/>
            <w:r w:rsidRPr="00790BDD">
              <w:rPr>
                <w:rFonts w:ascii="Times New Roman" w:hAnsi="Times New Roman" w:cs="Times New Roman"/>
              </w:rPr>
              <w:t>oxa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0BDD">
              <w:rPr>
                <w:rFonts w:ascii="Times New Roman" w:hAnsi="Times New Roman" w:cs="Times New Roman"/>
              </w:rPr>
              <w:t>loacetic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transaminase 1</w:t>
            </w:r>
          </w:p>
        </w:tc>
      </w:tr>
      <w:tr w:rsidR="00790BDD" w:rsidRPr="00790BDD" w14:paraId="0088307B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2FE9E47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G6PD</w:t>
            </w:r>
          </w:p>
        </w:tc>
        <w:tc>
          <w:tcPr>
            <w:tcW w:w="5324" w:type="dxa"/>
            <w:noWrap/>
            <w:hideMark/>
          </w:tcPr>
          <w:p w14:paraId="3AEF11BC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glucose-6-phosphate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dehydrogenas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</w:t>
            </w:r>
          </w:p>
        </w:tc>
      </w:tr>
      <w:tr w:rsidR="00790BDD" w:rsidRPr="00790BDD" w14:paraId="1E6A4AA4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3B88BF2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PGD</w:t>
            </w:r>
          </w:p>
        </w:tc>
        <w:tc>
          <w:tcPr>
            <w:tcW w:w="5324" w:type="dxa"/>
            <w:noWrap/>
            <w:hideMark/>
          </w:tcPr>
          <w:p w14:paraId="59DD6B4D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 xml:space="preserve">phosphoglycerate </w:t>
            </w:r>
            <w:proofErr w:type="spellStart"/>
            <w:r w:rsidRPr="00790BDD">
              <w:rPr>
                <w:rFonts w:ascii="Times New Roman" w:hAnsi="Times New Roman" w:cs="Times New Roman"/>
              </w:rPr>
              <w:t>dehydrogenas</w:t>
            </w:r>
            <w:proofErr w:type="spellEnd"/>
            <w:r w:rsidRPr="00790BDD">
              <w:rPr>
                <w:rFonts w:ascii="Times New Roman" w:hAnsi="Times New Roman" w:cs="Times New Roman"/>
              </w:rPr>
              <w:t xml:space="preserve"> e</w:t>
            </w:r>
          </w:p>
        </w:tc>
      </w:tr>
      <w:tr w:rsidR="00790BDD" w:rsidRPr="00790BDD" w14:paraId="16CB0315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6EBE2BC0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IREB2</w:t>
            </w:r>
          </w:p>
        </w:tc>
        <w:tc>
          <w:tcPr>
            <w:tcW w:w="5324" w:type="dxa"/>
            <w:noWrap/>
            <w:hideMark/>
          </w:tcPr>
          <w:p w14:paraId="10A14B1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iron response element-binding protein 2</w:t>
            </w:r>
          </w:p>
        </w:tc>
      </w:tr>
      <w:tr w:rsidR="00790BDD" w:rsidRPr="00790BDD" w14:paraId="340C4801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0541FFEB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HMOX1</w:t>
            </w:r>
          </w:p>
        </w:tc>
        <w:tc>
          <w:tcPr>
            <w:tcW w:w="5324" w:type="dxa"/>
            <w:noWrap/>
            <w:hideMark/>
          </w:tcPr>
          <w:p w14:paraId="50039231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heme oxygenase 1</w:t>
            </w:r>
          </w:p>
        </w:tc>
      </w:tr>
      <w:tr w:rsidR="00790BDD" w:rsidRPr="00790BDD" w14:paraId="615E3742" w14:textId="77777777" w:rsidTr="00790BDD">
        <w:trPr>
          <w:trHeight w:val="280"/>
        </w:trPr>
        <w:tc>
          <w:tcPr>
            <w:tcW w:w="2972" w:type="dxa"/>
            <w:noWrap/>
            <w:hideMark/>
          </w:tcPr>
          <w:p w14:paraId="56331EE9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ACSF2</w:t>
            </w:r>
          </w:p>
        </w:tc>
        <w:tc>
          <w:tcPr>
            <w:tcW w:w="5324" w:type="dxa"/>
            <w:noWrap/>
            <w:hideMark/>
          </w:tcPr>
          <w:p w14:paraId="0235B49A" w14:textId="77777777" w:rsidR="00790BDD" w:rsidRPr="00790BDD" w:rsidRDefault="00790BDD" w:rsidP="00790BDD">
            <w:pPr>
              <w:jc w:val="center"/>
              <w:rPr>
                <w:rFonts w:ascii="Times New Roman" w:hAnsi="Times New Roman" w:cs="Times New Roman"/>
              </w:rPr>
            </w:pPr>
            <w:r w:rsidRPr="00790BDD">
              <w:rPr>
                <w:rFonts w:ascii="Times New Roman" w:hAnsi="Times New Roman" w:cs="Times New Roman"/>
              </w:rPr>
              <w:t>acyl-CoA synthetase family member 2</w:t>
            </w:r>
          </w:p>
        </w:tc>
      </w:tr>
    </w:tbl>
    <w:p w14:paraId="39052C5C" w14:textId="77777777" w:rsidR="00AD6112" w:rsidRPr="00E732C1" w:rsidRDefault="00AD6112" w:rsidP="00790BDD">
      <w:pPr>
        <w:jc w:val="center"/>
        <w:rPr>
          <w:rFonts w:ascii="Times New Roman" w:hAnsi="Times New Roman" w:cs="Times New Roman"/>
        </w:rPr>
      </w:pPr>
    </w:p>
    <w:sectPr w:rsidR="00AD6112" w:rsidRPr="00E732C1" w:rsidSect="00E732C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3D7"/>
    <w:rsid w:val="00790BDD"/>
    <w:rsid w:val="008353D7"/>
    <w:rsid w:val="00AD6112"/>
    <w:rsid w:val="00E7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07D6B"/>
  <w15:chartTrackingRefBased/>
  <w15:docId w15:val="{3BA0219B-F215-47BD-BBC9-2522BCBE2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0BDD"/>
    <w:rPr>
      <w:color w:val="0000FF"/>
      <w:u w:val="single"/>
    </w:rPr>
  </w:style>
  <w:style w:type="table" w:styleId="a4">
    <w:name w:val="Table Grid"/>
    <w:basedOn w:val="a1"/>
    <w:uiPriority w:val="39"/>
    <w:rsid w:val="00790B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790B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52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gene/24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ncbi.nlm.nih.gov/gene/240" TargetMode="External"/><Relationship Id="rId5" Type="http://schemas.openxmlformats.org/officeDocument/2006/relationships/hyperlink" Target="https://www.ncbi.nlm.nih.gov/gene/24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7CEEE-2F59-43B0-9582-26631E020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412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3</cp:revision>
  <dcterms:created xsi:type="dcterms:W3CDTF">2020-11-02T07:36:00Z</dcterms:created>
  <dcterms:modified xsi:type="dcterms:W3CDTF">2021-03-14T15:47:00Z</dcterms:modified>
</cp:coreProperties>
</file>