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61B" w:rsidRPr="00D101FF" w:rsidRDefault="00BD761B" w:rsidP="00BD761B">
      <w:pPr>
        <w:spacing w:after="0" w:line="240" w:lineRule="auto"/>
        <w:ind w:left="1134" w:hanging="1134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D101FF">
        <w:rPr>
          <w:rFonts w:ascii="Times New Roman" w:hAnsi="Times New Roman"/>
          <w:b/>
          <w:sz w:val="24"/>
          <w:szCs w:val="24"/>
        </w:rPr>
        <w:t>Supplementary Table 1.</w:t>
      </w:r>
      <w:proofErr w:type="gramEnd"/>
      <w:r w:rsidRPr="00D101FF">
        <w:rPr>
          <w:rFonts w:ascii="Times New Roman" w:hAnsi="Times New Roman"/>
          <w:b/>
          <w:sz w:val="24"/>
          <w:szCs w:val="24"/>
        </w:rPr>
        <w:t xml:space="preserve"> Biomass and carbon accumulation by tree species in large cardamom based traditional agroforestry systems </w:t>
      </w:r>
    </w:p>
    <w:tbl>
      <w:tblPr>
        <w:tblW w:w="9313" w:type="dxa"/>
        <w:jc w:val="center"/>
        <w:tblInd w:w="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5"/>
        <w:gridCol w:w="601"/>
        <w:gridCol w:w="711"/>
        <w:gridCol w:w="576"/>
        <w:gridCol w:w="601"/>
        <w:gridCol w:w="790"/>
        <w:gridCol w:w="723"/>
        <w:gridCol w:w="756"/>
        <w:gridCol w:w="757"/>
        <w:gridCol w:w="737"/>
        <w:gridCol w:w="756"/>
      </w:tblGrid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101FF">
              <w:rPr>
                <w:rFonts w:ascii="Times New Roman" w:hAnsi="Times New Roman"/>
                <w:b/>
                <w:bCs/>
                <w:color w:val="000000"/>
              </w:rPr>
              <w:t>Species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D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H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D101FF">
              <w:rPr>
                <w:rFonts w:ascii="Times New Roman" w:hAnsi="Times New Roman"/>
                <w:b/>
                <w:color w:val="000000"/>
              </w:rPr>
              <w:t>Dy</w:t>
            </w:r>
            <w:proofErr w:type="spellEnd"/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IVI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AGB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BGB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TB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AGC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BGC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TC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9313" w:type="dxa"/>
            <w:gridSpan w:val="11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Low-altitude class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Alnus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nepalensis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39.5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39.3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0.70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23.3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29.2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11.0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13.7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Oroxylum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indicum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20.7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32.6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1.26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11.6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14.5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5.4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6.8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Celtis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tetrandra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16.9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22.9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0.72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3.7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4.6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1.7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2.2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Terminalia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myriocarpa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23.9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35.0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105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1.44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23.6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29.6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11.1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13.9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Cupressus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cashmeriana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18.8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41.1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0.98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8.0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10.1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3.8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4.7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Juniperus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indica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24.8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29.9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95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1.42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23.3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29.1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10.9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13.7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Cryptomeria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54.8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44.5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0.64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40.6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10.1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50.7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19.1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23.8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Macaranga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denticulata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26.7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15.8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1.08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18.7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23.4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8.8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2.2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11.0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Ostodes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paniculata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19.7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30.5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0.70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5.2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1.3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6.5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2.5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0.6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3.1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Albizia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odoratissima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28.7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18.3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1.47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36.7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9.2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45.9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17.3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4.3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21.6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Erythrina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variegate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31.2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27.4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0.92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20.1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25.1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9.4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11.8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Albizia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procera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23.2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18.3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1.19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14.9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18.6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7.0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8.7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Castanopsis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indica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18.1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26.8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1.01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7.5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9.3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3.5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4.4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Litsea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monopetala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24.8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27.1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130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1.65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31.9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39.8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15.0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18.7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Toona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ciliata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24.5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27.4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105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1.44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25.0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6.3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31.3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11.8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14.7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Ficus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auriculata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19.7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36.6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190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2.18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28.4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7.1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35.5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13.3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3.3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16.7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Ficus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lacor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16.6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27.1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1.52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11.7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14.7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5.5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6.9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Ficus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semicordata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29.9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27.4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1.60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40.3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10.1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50.4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19.0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23.7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Citrus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spp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12.7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23.4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0.82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2.6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0.6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3.3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1.2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0.3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1.5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Firmiana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colorata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24.8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27.4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120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1.58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29.4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7.3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36.8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13.8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3.5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17.3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Schima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wallichii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33.7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29.9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205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2.26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97.5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24.4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121.8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45.8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57.3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r w:rsidRPr="00D101FF">
              <w:rPr>
                <w:rFonts w:ascii="Times New Roman" w:hAnsi="Times New Roman"/>
                <w:b/>
                <w:iCs/>
                <w:color w:val="000000"/>
              </w:rPr>
              <w:t>Mean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01FF">
              <w:rPr>
                <w:rFonts w:ascii="Times New Roman" w:hAnsi="Times New Roman"/>
                <w:b/>
              </w:rPr>
              <w:t>25.4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01FF">
              <w:rPr>
                <w:rFonts w:ascii="Times New Roman" w:hAnsi="Times New Roman"/>
                <w:b/>
              </w:rPr>
              <w:t>29.0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01FF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01F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01FF">
              <w:rPr>
                <w:rFonts w:ascii="Times New Roman" w:hAnsi="Times New Roman"/>
                <w:b/>
              </w:rPr>
              <w:t>24.0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01FF">
              <w:rPr>
                <w:rFonts w:ascii="Times New Roman" w:hAnsi="Times New Roman"/>
                <w:b/>
              </w:rPr>
              <w:t>6.0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01FF">
              <w:rPr>
                <w:rFonts w:ascii="Times New Roman" w:hAnsi="Times New Roman"/>
                <w:b/>
              </w:rPr>
              <w:t>30.0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01FF">
              <w:rPr>
                <w:rFonts w:ascii="Times New Roman" w:hAnsi="Times New Roman"/>
                <w:b/>
              </w:rPr>
              <w:t>11.3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01FF">
              <w:rPr>
                <w:rFonts w:ascii="Times New Roman" w:hAnsi="Times New Roman"/>
                <w:b/>
              </w:rPr>
              <w:t>2.8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01FF">
              <w:rPr>
                <w:rFonts w:ascii="Times New Roman" w:hAnsi="Times New Roman"/>
                <w:b/>
              </w:rPr>
              <w:t>14.1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9313" w:type="dxa"/>
            <w:gridSpan w:val="11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Mid-altitude class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Alnus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nepalensis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29.9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39.3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155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1.71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56.8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14.2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71.2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26.7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33.4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Bischofia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javanica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22.9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33.5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0.98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8.2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2.1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10.3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3.9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4.8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Brassaiopsis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mitis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21.7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10.4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0.97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14.6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3.6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18.2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6.8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1.7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8.6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Cryptomeria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32.5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44.5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210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2.63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91. 9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114.9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43.2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10.8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54.0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Cupressus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cashmeriana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17.5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41.1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0.56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4.0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5.0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1.9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0.5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2.4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Erythrina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variegate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24.2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27.4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0.90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11.6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14.5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5.4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6.8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Exbucklandia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populnea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22.3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15.2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0.50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3.9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4.8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1.8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0.5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2.3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Ficus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semicordata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21.7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27.4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1.34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15.5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19.4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7.3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9.1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Ficus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spp.</w:t>
            </w:r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23.6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23.5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0.90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8.7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2.2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11.0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4.1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5.1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Firmiana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colorata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16.9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27.4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0.94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5.8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1.5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7.3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2.7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3.4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Gynocardia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odorata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22.3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19.8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0.79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8.7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2.2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10.9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4.1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5.1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Leucosceptrum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canum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8.0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29.9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2.59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1.0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0.3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1.3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0.5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0.1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0.6</w:t>
            </w:r>
          </w:p>
        </w:tc>
      </w:tr>
      <w:tr w:rsidR="00BD761B" w:rsidRPr="00D101FF" w:rsidTr="00004479">
        <w:trPr>
          <w:trHeight w:val="235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Macaranga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denticulata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28.0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15.8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1.18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23.9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6.0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29.8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11.2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14.0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Mallotus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tetracoccus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24.8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37.8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0.66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7.3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9.2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3.5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0.9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4.3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Prunus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cerasoides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21.3</w:t>
            </w:r>
          </w:p>
        </w:tc>
        <w:tc>
          <w:tcPr>
            <w:tcW w:w="711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9.7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0.63</w:t>
            </w:r>
          </w:p>
        </w:tc>
        <w:tc>
          <w:tcPr>
            <w:tcW w:w="790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6.2</w:t>
            </w:r>
          </w:p>
        </w:tc>
        <w:tc>
          <w:tcPr>
            <w:tcW w:w="723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1.5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7.7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2.9</w:t>
            </w:r>
          </w:p>
        </w:tc>
        <w:tc>
          <w:tcPr>
            <w:tcW w:w="737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3.6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  <w:hideMark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Schima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wallichii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28.7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29.9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95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1.35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31.7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7.9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39.6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14.9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3.7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18.6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Terminalia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myriocarpa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12.7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35.0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50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0.83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2.9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0.7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3.6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1.4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0.3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1.7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Toona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ciliata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31.8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27.4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0.70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14.7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3.7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18.3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6.9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1.7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</w:rPr>
              <w:t>8.6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D101FF">
              <w:rPr>
                <w:rFonts w:ascii="Times New Roman" w:hAnsi="Times New Roman"/>
                <w:b/>
                <w:iCs/>
                <w:color w:val="000000"/>
              </w:rPr>
              <w:lastRenderedPageBreak/>
              <w:t>Mean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43.2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52.1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125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25.1</w:t>
            </w:r>
          </w:p>
        </w:tc>
        <w:tc>
          <w:tcPr>
            <w:tcW w:w="723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8.4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41.8</w:t>
            </w:r>
          </w:p>
        </w:tc>
        <w:tc>
          <w:tcPr>
            <w:tcW w:w="75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15.7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3.9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19.6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9313" w:type="dxa"/>
            <w:gridSpan w:val="11"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High-altitude class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Alnus</w:t>
            </w:r>
            <w:proofErr w:type="spellEnd"/>
            <w:r w:rsidRPr="00D101F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</w:rPr>
              <w:t>nepalensis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27.1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39.3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120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1.85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35.4</w:t>
            </w:r>
          </w:p>
        </w:tc>
        <w:tc>
          <w:tcPr>
            <w:tcW w:w="723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8.8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44.3</w:t>
            </w:r>
          </w:p>
        </w:tc>
        <w:tc>
          <w:tcPr>
            <w:tcW w:w="75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16.6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20.8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Cryptomeria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japonica</w:t>
            </w:r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28.7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44.50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110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1.77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36.7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9.2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45.9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17.3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21.6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Cupressus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cashmeriana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33.1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41.1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145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2.44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66.2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16.5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82.7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31.1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7.8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38.9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Euonymus</w:t>
            </w:r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attenuatus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28.0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10.7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80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1.02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25.4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31.8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12.0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3.0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15.0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Litsea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glutinosa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21.3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33.5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0.17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723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75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0.1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0.5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Machilus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edulis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21.0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17.1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35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0.93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6.0</w:t>
            </w:r>
          </w:p>
        </w:tc>
        <w:tc>
          <w:tcPr>
            <w:tcW w:w="723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7.5</w:t>
            </w:r>
          </w:p>
        </w:tc>
        <w:tc>
          <w:tcPr>
            <w:tcW w:w="75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2.8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3.5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Magnolia</w:t>
            </w:r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doltsopa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22.3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15.8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0.38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2.9</w:t>
            </w:r>
          </w:p>
        </w:tc>
        <w:tc>
          <w:tcPr>
            <w:tcW w:w="723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0.7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75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0.3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1.7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Magnolia</w:t>
            </w:r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grandiflora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18.1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23.8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0.51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1.9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1.1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Magnolia</w:t>
            </w:r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lanuginosa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22.9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15.8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45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1.40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9.3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11.6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5.4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Pinus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wallichiana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14.0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36.0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55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1.35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3.9</w:t>
            </w:r>
          </w:p>
        </w:tc>
        <w:tc>
          <w:tcPr>
            <w:tcW w:w="723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4.9</w:t>
            </w:r>
          </w:p>
        </w:tc>
        <w:tc>
          <w:tcPr>
            <w:tcW w:w="75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2.3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Rhododendron</w:t>
            </w:r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griffithianum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20.4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33.8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35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1.19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5.6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7.0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0.7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3.3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Schima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wallichii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38.2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29.9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75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1.63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46.6</w:t>
            </w:r>
          </w:p>
        </w:tc>
        <w:tc>
          <w:tcPr>
            <w:tcW w:w="723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11.6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58.3</w:t>
            </w:r>
          </w:p>
        </w:tc>
        <w:tc>
          <w:tcPr>
            <w:tcW w:w="75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21.9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5.5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27.4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</w:rPr>
              <w:t>Terminalia</w:t>
            </w:r>
            <w:proofErr w:type="spellEnd"/>
            <w:r w:rsidRPr="00D101FF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hAnsi="Times New Roman"/>
                <w:i/>
                <w:iCs/>
                <w:color w:val="000000"/>
              </w:rPr>
              <w:t>myriocarpa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26.4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35.0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35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0.67</w:t>
            </w:r>
          </w:p>
        </w:tc>
        <w:tc>
          <w:tcPr>
            <w:tcW w:w="790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9.8</w:t>
            </w:r>
          </w:p>
        </w:tc>
        <w:tc>
          <w:tcPr>
            <w:tcW w:w="723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12.3</w:t>
            </w:r>
          </w:p>
        </w:tc>
        <w:tc>
          <w:tcPr>
            <w:tcW w:w="75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737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75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5.8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Thuja</w:t>
            </w:r>
            <w:proofErr w:type="spellEnd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 xml:space="preserve"> </w:t>
            </w:r>
            <w:proofErr w:type="spellStart"/>
            <w:r w:rsidRPr="00D101FF">
              <w:rPr>
                <w:rFonts w:ascii="Times New Roman" w:eastAsia="Calibri" w:hAnsi="Times New Roman"/>
                <w:i/>
                <w:iCs/>
                <w:color w:val="000000"/>
              </w:rPr>
              <w:t>plicata</w:t>
            </w:r>
            <w:proofErr w:type="spellEnd"/>
          </w:p>
        </w:tc>
        <w:tc>
          <w:tcPr>
            <w:tcW w:w="60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22.6</w:t>
            </w:r>
          </w:p>
        </w:tc>
        <w:tc>
          <w:tcPr>
            <w:tcW w:w="711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10.7</w:t>
            </w:r>
          </w:p>
        </w:tc>
        <w:tc>
          <w:tcPr>
            <w:tcW w:w="576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</w:rPr>
              <w:t>10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0.34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2.0</w:t>
            </w:r>
          </w:p>
        </w:tc>
        <w:tc>
          <w:tcPr>
            <w:tcW w:w="723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0.5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75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0.9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0.2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color w:val="000000"/>
              </w:rPr>
              <w:t>1.2</w:t>
            </w:r>
          </w:p>
        </w:tc>
      </w:tr>
      <w:tr w:rsidR="00BD761B" w:rsidRPr="00D101FF" w:rsidTr="00004479">
        <w:trPr>
          <w:trHeight w:val="300"/>
          <w:jc w:val="center"/>
        </w:trPr>
        <w:tc>
          <w:tcPr>
            <w:tcW w:w="2305" w:type="dxa"/>
            <w:shd w:val="clear" w:color="auto" w:fill="auto"/>
            <w:noWrap/>
          </w:tcPr>
          <w:p w:rsidR="00BD761B" w:rsidRPr="00D101FF" w:rsidRDefault="00BD761B" w:rsidP="00004479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</w:rPr>
            </w:pPr>
            <w:r w:rsidRPr="00D101FF">
              <w:rPr>
                <w:rFonts w:ascii="Times New Roman" w:hAnsi="Times New Roman"/>
                <w:b/>
                <w:iCs/>
                <w:color w:val="000000"/>
              </w:rPr>
              <w:t>Mean</w:t>
            </w:r>
          </w:p>
        </w:tc>
        <w:tc>
          <w:tcPr>
            <w:tcW w:w="601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45.9</w:t>
            </w:r>
          </w:p>
        </w:tc>
        <w:tc>
          <w:tcPr>
            <w:tcW w:w="711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51.6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104</w:t>
            </w:r>
          </w:p>
        </w:tc>
        <w:tc>
          <w:tcPr>
            <w:tcW w:w="601" w:type="dxa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90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33.7</w:t>
            </w:r>
          </w:p>
        </w:tc>
        <w:tc>
          <w:tcPr>
            <w:tcW w:w="723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8.4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42.1</w:t>
            </w:r>
          </w:p>
        </w:tc>
        <w:tc>
          <w:tcPr>
            <w:tcW w:w="75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15.8</w:t>
            </w:r>
          </w:p>
        </w:tc>
        <w:tc>
          <w:tcPr>
            <w:tcW w:w="737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4.0</w:t>
            </w:r>
          </w:p>
        </w:tc>
        <w:tc>
          <w:tcPr>
            <w:tcW w:w="756" w:type="dxa"/>
            <w:shd w:val="clear" w:color="auto" w:fill="auto"/>
            <w:noWrap/>
            <w:vAlign w:val="bottom"/>
          </w:tcPr>
          <w:p w:rsidR="00BD761B" w:rsidRPr="00D101FF" w:rsidRDefault="00BD761B" w:rsidP="0000447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01FF">
              <w:rPr>
                <w:rFonts w:ascii="Times New Roman" w:hAnsi="Times New Roman"/>
                <w:b/>
                <w:color w:val="000000"/>
              </w:rPr>
              <w:t>19.8</w:t>
            </w:r>
          </w:p>
        </w:tc>
      </w:tr>
    </w:tbl>
    <w:p w:rsidR="00BD761B" w:rsidRPr="007833DD" w:rsidRDefault="00BD761B" w:rsidP="00BD761B">
      <w:pPr>
        <w:spacing w:after="0" w:line="240" w:lineRule="auto"/>
        <w:jc w:val="both"/>
        <w:rPr>
          <w:rFonts w:ascii="Times New Roman" w:hAnsi="Times New Roman"/>
          <w:bCs/>
          <w:color w:val="000000"/>
          <w:sz w:val="18"/>
          <w:szCs w:val="18"/>
        </w:rPr>
      </w:pPr>
      <w:r w:rsidRPr="00D101FF">
        <w:rPr>
          <w:rFonts w:ascii="Times New Roman" w:hAnsi="Times New Roman"/>
          <w:bCs/>
          <w:color w:val="000000"/>
          <w:sz w:val="18"/>
          <w:szCs w:val="18"/>
        </w:rPr>
        <w:t xml:space="preserve">D- Diameter at breast height (cm); H- height (m); </w:t>
      </w:r>
      <w:proofErr w:type="spellStart"/>
      <w:r w:rsidRPr="00D101FF">
        <w:rPr>
          <w:rFonts w:ascii="Times New Roman" w:hAnsi="Times New Roman"/>
          <w:bCs/>
          <w:color w:val="000000"/>
          <w:sz w:val="18"/>
          <w:szCs w:val="18"/>
        </w:rPr>
        <w:t>Dy</w:t>
      </w:r>
      <w:proofErr w:type="spellEnd"/>
      <w:r w:rsidRPr="00D101FF">
        <w:rPr>
          <w:rFonts w:ascii="Times New Roman" w:hAnsi="Times New Roman"/>
          <w:bCs/>
          <w:color w:val="000000"/>
          <w:sz w:val="18"/>
          <w:szCs w:val="18"/>
        </w:rPr>
        <w:t>- Density (trees ha</w:t>
      </w:r>
      <w:r w:rsidRPr="00D101FF">
        <w:rPr>
          <w:rFonts w:ascii="Times New Roman" w:hAnsi="Times New Roman"/>
          <w:bCs/>
          <w:color w:val="000000"/>
          <w:sz w:val="18"/>
          <w:szCs w:val="18"/>
          <w:vertAlign w:val="superscript"/>
        </w:rPr>
        <w:t>-1</w:t>
      </w:r>
      <w:r w:rsidRPr="00D101FF">
        <w:rPr>
          <w:rFonts w:ascii="Times New Roman" w:hAnsi="Times New Roman"/>
          <w:bCs/>
          <w:color w:val="000000"/>
          <w:sz w:val="18"/>
          <w:szCs w:val="18"/>
        </w:rPr>
        <w:t>); AGB- Above ground biomass (Mg ha</w:t>
      </w:r>
      <w:r w:rsidRPr="00D101FF">
        <w:rPr>
          <w:rFonts w:ascii="Times New Roman" w:hAnsi="Times New Roman"/>
          <w:bCs/>
          <w:color w:val="000000"/>
          <w:sz w:val="18"/>
          <w:szCs w:val="18"/>
          <w:vertAlign w:val="superscript"/>
        </w:rPr>
        <w:t>-1</w:t>
      </w:r>
      <w:r w:rsidRPr="00D101FF">
        <w:rPr>
          <w:rFonts w:ascii="Times New Roman" w:hAnsi="Times New Roman"/>
          <w:bCs/>
          <w:color w:val="000000"/>
          <w:sz w:val="18"/>
          <w:szCs w:val="18"/>
        </w:rPr>
        <w:t>); BGB- Below ground biomass (Mg ha</w:t>
      </w:r>
      <w:r w:rsidRPr="00D101FF">
        <w:rPr>
          <w:rFonts w:ascii="Times New Roman" w:hAnsi="Times New Roman"/>
          <w:bCs/>
          <w:color w:val="000000"/>
          <w:sz w:val="18"/>
          <w:szCs w:val="18"/>
          <w:vertAlign w:val="superscript"/>
        </w:rPr>
        <w:t>-1</w:t>
      </w:r>
      <w:r w:rsidRPr="00D101FF">
        <w:rPr>
          <w:rFonts w:ascii="Times New Roman" w:hAnsi="Times New Roman"/>
          <w:bCs/>
          <w:color w:val="000000"/>
          <w:sz w:val="18"/>
          <w:szCs w:val="18"/>
        </w:rPr>
        <w:t>); TB- Total biomass (Mg ha</w:t>
      </w:r>
      <w:r w:rsidRPr="00D101FF">
        <w:rPr>
          <w:rFonts w:ascii="Times New Roman" w:hAnsi="Times New Roman"/>
          <w:bCs/>
          <w:color w:val="000000"/>
          <w:sz w:val="18"/>
          <w:szCs w:val="18"/>
          <w:vertAlign w:val="superscript"/>
        </w:rPr>
        <w:t>-1</w:t>
      </w:r>
      <w:r w:rsidRPr="00D101FF">
        <w:rPr>
          <w:rFonts w:ascii="Times New Roman" w:hAnsi="Times New Roman"/>
          <w:bCs/>
          <w:color w:val="000000"/>
          <w:sz w:val="18"/>
          <w:szCs w:val="18"/>
        </w:rPr>
        <w:t>); AGC- Above ground carbon (Mg ha</w:t>
      </w:r>
      <w:r w:rsidRPr="00D101FF">
        <w:rPr>
          <w:rFonts w:ascii="Times New Roman" w:hAnsi="Times New Roman"/>
          <w:bCs/>
          <w:color w:val="000000"/>
          <w:sz w:val="18"/>
          <w:szCs w:val="18"/>
          <w:vertAlign w:val="superscript"/>
        </w:rPr>
        <w:t>-1</w:t>
      </w:r>
      <w:r w:rsidRPr="00D101FF">
        <w:rPr>
          <w:rFonts w:ascii="Times New Roman" w:hAnsi="Times New Roman"/>
          <w:bCs/>
          <w:color w:val="000000"/>
          <w:sz w:val="18"/>
          <w:szCs w:val="18"/>
        </w:rPr>
        <w:t>); BGC- below ground carbon (Mg ha</w:t>
      </w:r>
      <w:r w:rsidRPr="00D101FF">
        <w:rPr>
          <w:rFonts w:ascii="Times New Roman" w:hAnsi="Times New Roman"/>
          <w:bCs/>
          <w:color w:val="000000"/>
          <w:sz w:val="18"/>
          <w:szCs w:val="18"/>
          <w:vertAlign w:val="superscript"/>
        </w:rPr>
        <w:t>-1</w:t>
      </w:r>
      <w:r w:rsidRPr="00D101FF">
        <w:rPr>
          <w:rFonts w:ascii="Times New Roman" w:hAnsi="Times New Roman"/>
          <w:bCs/>
          <w:color w:val="000000"/>
          <w:sz w:val="18"/>
          <w:szCs w:val="18"/>
        </w:rPr>
        <w:t>); TC- Total carbon (Mg ha</w:t>
      </w:r>
      <w:r w:rsidRPr="00D101FF">
        <w:rPr>
          <w:rFonts w:ascii="Times New Roman" w:hAnsi="Times New Roman"/>
          <w:bCs/>
          <w:color w:val="000000"/>
          <w:sz w:val="18"/>
          <w:szCs w:val="18"/>
          <w:vertAlign w:val="superscript"/>
        </w:rPr>
        <w:t>-1</w:t>
      </w:r>
      <w:r w:rsidRPr="00D101FF">
        <w:rPr>
          <w:rFonts w:ascii="Times New Roman" w:hAnsi="Times New Roman"/>
          <w:bCs/>
          <w:color w:val="000000"/>
          <w:sz w:val="18"/>
          <w:szCs w:val="18"/>
        </w:rPr>
        <w:t>)</w:t>
      </w:r>
    </w:p>
    <w:p w:rsidR="00BD761B" w:rsidRDefault="00BD761B" w:rsidP="00BD761B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BD761B" w:rsidRPr="003511E9" w:rsidRDefault="00BD761B" w:rsidP="00BD761B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/>
          <w:bCs/>
          <w:iCs/>
          <w:sz w:val="24"/>
          <w:szCs w:val="24"/>
          <w:lang w:bidi="en-US"/>
        </w:rPr>
      </w:pPr>
    </w:p>
    <w:p w:rsidR="00BD761B" w:rsidRPr="003511E9" w:rsidRDefault="00BD761B" w:rsidP="00BD761B">
      <w:pPr>
        <w:spacing w:after="0" w:line="360" w:lineRule="auto"/>
        <w:ind w:left="709" w:hanging="720"/>
        <w:jc w:val="both"/>
        <w:rPr>
          <w:rFonts w:ascii="Times New Roman" w:hAnsi="Times New Roman"/>
          <w:bCs/>
          <w:iCs/>
          <w:sz w:val="24"/>
          <w:szCs w:val="24"/>
          <w:lang w:bidi="en-US"/>
        </w:rPr>
      </w:pPr>
    </w:p>
    <w:p w:rsidR="00BD761B" w:rsidRDefault="00BD761B" w:rsidP="00BD761B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eastAsia="Calibri" w:hAnsi="Times New Roman"/>
          <w:sz w:val="24"/>
          <w:szCs w:val="24"/>
        </w:rPr>
      </w:pPr>
    </w:p>
    <w:p w:rsidR="00BD761B" w:rsidRPr="00923032" w:rsidRDefault="00BD761B" w:rsidP="00BD761B">
      <w:pPr>
        <w:autoSpaceDE w:val="0"/>
        <w:autoSpaceDN w:val="0"/>
        <w:adjustRightInd w:val="0"/>
        <w:spacing w:after="0" w:line="360" w:lineRule="auto"/>
        <w:ind w:left="851" w:hanging="851"/>
        <w:jc w:val="both"/>
        <w:rPr>
          <w:rFonts w:ascii="Times New Roman" w:eastAsia="Calibri" w:hAnsi="Times New Roman"/>
          <w:sz w:val="24"/>
          <w:szCs w:val="24"/>
        </w:rPr>
      </w:pPr>
    </w:p>
    <w:p w:rsidR="00000000" w:rsidRDefault="00BD761B"/>
    <w:sectPr w:rsidR="00000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D761B"/>
    <w:rsid w:val="00BD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2023-09-07T05:24:00Z</dcterms:created>
  <dcterms:modified xsi:type="dcterms:W3CDTF">2023-09-07T05:24:00Z</dcterms:modified>
</cp:coreProperties>
</file>