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65B38" w14:textId="77777777" w:rsidR="005A666D" w:rsidRPr="003070BB" w:rsidRDefault="005A666D" w:rsidP="005A666D">
      <w:pPr>
        <w:spacing w:before="120" w:after="120" w:line="360" w:lineRule="auto"/>
        <w:jc w:val="center"/>
        <w:rPr>
          <w:b/>
          <w:bCs/>
        </w:rPr>
      </w:pPr>
      <w:r w:rsidRPr="003070BB">
        <w:rPr>
          <w:b/>
          <w:bCs/>
        </w:rPr>
        <w:t>Supplementary Appendix</w:t>
      </w:r>
    </w:p>
    <w:p w14:paraId="60365C8B" w14:textId="77777777" w:rsidR="005A666D" w:rsidRPr="003070BB" w:rsidRDefault="005A666D" w:rsidP="005A666D">
      <w:pPr>
        <w:spacing w:before="120" w:after="120" w:line="360" w:lineRule="auto"/>
        <w:jc w:val="center"/>
        <w:rPr>
          <w:b/>
          <w:bCs/>
        </w:rPr>
      </w:pPr>
    </w:p>
    <w:p w14:paraId="208926B3" w14:textId="77777777" w:rsidR="005A666D" w:rsidRPr="003070BB" w:rsidRDefault="005A666D" w:rsidP="005A666D">
      <w:pPr>
        <w:spacing w:before="120" w:after="120" w:line="360" w:lineRule="auto"/>
        <w:jc w:val="center"/>
        <w:rPr>
          <w:b/>
          <w:bCs/>
        </w:rPr>
      </w:pPr>
    </w:p>
    <w:p w14:paraId="489E7193" w14:textId="77777777" w:rsidR="005A666D" w:rsidRPr="003070BB" w:rsidRDefault="005A666D" w:rsidP="005A666D">
      <w:pPr>
        <w:spacing w:after="0" w:line="360" w:lineRule="auto"/>
        <w:rPr>
          <w:b/>
          <w:bCs/>
        </w:rPr>
      </w:pPr>
      <w:r w:rsidRPr="003070BB">
        <w:rPr>
          <w:b/>
          <w:bCs/>
        </w:rPr>
        <w:t xml:space="preserve">Supplementary table 1 – </w:t>
      </w:r>
      <w:r w:rsidRPr="003070BB">
        <w:t>Study sites</w:t>
      </w:r>
      <w:r w:rsidRPr="003070BB">
        <w:rPr>
          <w:b/>
          <w:bCs/>
        </w:rPr>
        <w:tab/>
      </w:r>
      <w:r w:rsidRPr="003070BB">
        <w:rPr>
          <w:b/>
          <w:bCs/>
        </w:rPr>
        <w:tab/>
      </w:r>
      <w:r w:rsidRPr="003070BB">
        <w:rPr>
          <w:b/>
          <w:bCs/>
        </w:rPr>
        <w:tab/>
      </w:r>
      <w:r w:rsidRPr="003070BB">
        <w:rPr>
          <w:b/>
          <w:bCs/>
        </w:rPr>
        <w:tab/>
      </w:r>
      <w:r w:rsidRPr="003070BB">
        <w:rPr>
          <w:b/>
          <w:bCs/>
        </w:rPr>
        <w:tab/>
      </w:r>
      <w:r w:rsidRPr="003070BB">
        <w:rPr>
          <w:b/>
          <w:bCs/>
        </w:rPr>
        <w:tab/>
      </w:r>
      <w:r w:rsidRPr="003070BB">
        <w:rPr>
          <w:b/>
          <w:bCs/>
        </w:rPr>
        <w:tab/>
      </w:r>
      <w:r w:rsidRPr="003070BB">
        <w:t>page 2</w:t>
      </w:r>
    </w:p>
    <w:p w14:paraId="0177F85C" w14:textId="77777777" w:rsidR="005A666D" w:rsidRPr="003070BB" w:rsidRDefault="005A666D" w:rsidP="005A666D">
      <w:pPr>
        <w:spacing w:after="0" w:line="360" w:lineRule="auto"/>
        <w:rPr>
          <w:b/>
          <w:bCs/>
        </w:rPr>
      </w:pPr>
      <w:r w:rsidRPr="003070BB">
        <w:rPr>
          <w:b/>
          <w:bCs/>
        </w:rPr>
        <w:t xml:space="preserve">Supplementary table 2 – </w:t>
      </w:r>
      <w:r w:rsidRPr="003070BB">
        <w:t>Exclusion criteria</w:t>
      </w:r>
      <w:r w:rsidRPr="003070BB">
        <w:rPr>
          <w:b/>
          <w:bCs/>
        </w:rPr>
        <w:tab/>
      </w:r>
      <w:r w:rsidRPr="003070BB">
        <w:rPr>
          <w:b/>
          <w:bCs/>
        </w:rPr>
        <w:tab/>
      </w:r>
      <w:r w:rsidRPr="003070BB">
        <w:rPr>
          <w:b/>
          <w:bCs/>
        </w:rPr>
        <w:tab/>
      </w:r>
      <w:r w:rsidRPr="003070BB">
        <w:rPr>
          <w:b/>
          <w:bCs/>
        </w:rPr>
        <w:tab/>
      </w:r>
      <w:r w:rsidRPr="003070BB">
        <w:rPr>
          <w:b/>
          <w:bCs/>
        </w:rPr>
        <w:tab/>
      </w:r>
      <w:r w:rsidRPr="003070BB">
        <w:tab/>
        <w:t>page 3</w:t>
      </w:r>
    </w:p>
    <w:p w14:paraId="727FA0BC" w14:textId="77777777" w:rsidR="005A666D" w:rsidRPr="003070BB" w:rsidRDefault="005A666D" w:rsidP="005A666D">
      <w:pPr>
        <w:spacing w:after="0" w:line="360" w:lineRule="auto"/>
        <w:rPr>
          <w:b/>
          <w:bCs/>
        </w:rPr>
      </w:pPr>
      <w:r w:rsidRPr="003070BB">
        <w:rPr>
          <w:b/>
          <w:bCs/>
        </w:rPr>
        <w:t xml:space="preserve">Supplementary table 3 – </w:t>
      </w:r>
      <w:r w:rsidRPr="003070BB">
        <w:t>Primary COVID-19 case definitions</w:t>
      </w:r>
      <w:r w:rsidRPr="003070BB">
        <w:tab/>
      </w:r>
      <w:r w:rsidRPr="003070BB">
        <w:tab/>
      </w:r>
      <w:r w:rsidRPr="003070BB">
        <w:tab/>
      </w:r>
      <w:r w:rsidRPr="003070BB">
        <w:tab/>
        <w:t xml:space="preserve">page </w:t>
      </w:r>
      <w:proofErr w:type="gramStart"/>
      <w:r>
        <w:t>5</w:t>
      </w:r>
      <w:proofErr w:type="gramEnd"/>
    </w:p>
    <w:p w14:paraId="254638CC" w14:textId="77777777" w:rsidR="005A666D" w:rsidRPr="003070BB" w:rsidRDefault="005A666D" w:rsidP="005A666D">
      <w:pPr>
        <w:spacing w:after="0" w:line="360" w:lineRule="auto"/>
      </w:pPr>
      <w:r w:rsidRPr="003070BB">
        <w:rPr>
          <w:b/>
          <w:bCs/>
        </w:rPr>
        <w:t xml:space="preserve">Supplementary figure </w:t>
      </w:r>
      <w:r>
        <w:rPr>
          <w:b/>
          <w:bCs/>
        </w:rPr>
        <w:t>1</w:t>
      </w:r>
      <w:r w:rsidRPr="003070BB">
        <w:rPr>
          <w:b/>
          <w:bCs/>
        </w:rPr>
        <w:t xml:space="preserve"> – </w:t>
      </w:r>
      <w:r w:rsidRPr="003070BB">
        <w:t>Days on which solicited local and systemic AEs occurred</w:t>
      </w:r>
      <w:r w:rsidRPr="003070BB">
        <w:rPr>
          <w:b/>
          <w:bCs/>
        </w:rPr>
        <w:tab/>
      </w:r>
      <w:r w:rsidRPr="003070BB">
        <w:t xml:space="preserve">page </w:t>
      </w:r>
      <w:proofErr w:type="gramStart"/>
      <w:r>
        <w:t>7</w:t>
      </w:r>
      <w:proofErr w:type="gramEnd"/>
    </w:p>
    <w:p w14:paraId="11FDA9BA" w14:textId="77777777" w:rsidR="005A666D" w:rsidRPr="003070BB" w:rsidRDefault="005A666D" w:rsidP="005A666D">
      <w:pPr>
        <w:spacing w:after="0" w:line="360" w:lineRule="auto"/>
        <w:rPr>
          <w:b/>
          <w:bCs/>
        </w:rPr>
      </w:pPr>
      <w:r w:rsidRPr="003070BB">
        <w:rPr>
          <w:b/>
          <w:bCs/>
        </w:rPr>
        <w:t xml:space="preserve">Supplementary table 4 – </w:t>
      </w:r>
      <w:r w:rsidRPr="003070BB">
        <w:t>All reported COVID-19 cases</w:t>
      </w:r>
      <w:r w:rsidRPr="003070BB">
        <w:rPr>
          <w:b/>
          <w:bCs/>
        </w:rPr>
        <w:tab/>
      </w:r>
      <w:r w:rsidRPr="003070BB">
        <w:rPr>
          <w:b/>
          <w:bCs/>
        </w:rPr>
        <w:tab/>
      </w:r>
      <w:r w:rsidRPr="003070BB">
        <w:rPr>
          <w:b/>
          <w:bCs/>
        </w:rPr>
        <w:tab/>
      </w:r>
      <w:r w:rsidRPr="003070BB">
        <w:rPr>
          <w:b/>
          <w:bCs/>
        </w:rPr>
        <w:tab/>
      </w:r>
      <w:r w:rsidRPr="003070BB">
        <w:rPr>
          <w:b/>
          <w:bCs/>
        </w:rPr>
        <w:tab/>
      </w:r>
      <w:r w:rsidRPr="003070BB">
        <w:t xml:space="preserve">page </w:t>
      </w:r>
      <w:r>
        <w:t>8</w:t>
      </w:r>
    </w:p>
    <w:p w14:paraId="4B650036" w14:textId="77777777" w:rsidR="005A666D" w:rsidRPr="003070BB" w:rsidRDefault="005A666D" w:rsidP="005A666D">
      <w:pPr>
        <w:spacing w:after="0" w:line="360" w:lineRule="auto"/>
        <w:rPr>
          <w:b/>
          <w:bCs/>
        </w:rPr>
      </w:pPr>
      <w:r w:rsidRPr="003070BB">
        <w:rPr>
          <w:b/>
          <w:bCs/>
        </w:rPr>
        <w:t xml:space="preserve">Supplementary table 5 – </w:t>
      </w:r>
      <w:r w:rsidRPr="003070BB">
        <w:t>VE endpoints against Delta variant in phase 3b</w:t>
      </w:r>
      <w:r w:rsidRPr="003070BB">
        <w:rPr>
          <w:b/>
          <w:bCs/>
        </w:rPr>
        <w:tab/>
      </w:r>
      <w:r w:rsidRPr="003070BB">
        <w:rPr>
          <w:b/>
          <w:bCs/>
        </w:rPr>
        <w:tab/>
      </w:r>
      <w:r w:rsidRPr="003070BB">
        <w:rPr>
          <w:b/>
          <w:bCs/>
        </w:rPr>
        <w:tab/>
      </w:r>
      <w:r w:rsidRPr="003070BB">
        <w:t xml:space="preserve">page </w:t>
      </w:r>
      <w:r>
        <w:t>9</w:t>
      </w:r>
    </w:p>
    <w:p w14:paraId="7CC607EE" w14:textId="77777777" w:rsidR="005A666D" w:rsidRPr="003070BB" w:rsidRDefault="005A666D" w:rsidP="005A666D">
      <w:pPr>
        <w:spacing w:after="0" w:line="360" w:lineRule="auto"/>
        <w:rPr>
          <w:b/>
          <w:bCs/>
        </w:rPr>
      </w:pPr>
      <w:r w:rsidRPr="003070BB">
        <w:rPr>
          <w:b/>
          <w:bCs/>
        </w:rPr>
        <w:t xml:space="preserve">Supplementary table 6 – </w:t>
      </w:r>
      <w:r w:rsidRPr="003070BB">
        <w:t>VE endpoints in phases 1, 2 and 3a combined</w:t>
      </w:r>
      <w:r w:rsidRPr="003070BB">
        <w:rPr>
          <w:b/>
          <w:bCs/>
        </w:rPr>
        <w:tab/>
      </w:r>
      <w:r w:rsidRPr="003070BB">
        <w:rPr>
          <w:b/>
          <w:bCs/>
        </w:rPr>
        <w:tab/>
      </w:r>
      <w:r w:rsidRPr="003070BB">
        <w:rPr>
          <w:b/>
          <w:bCs/>
        </w:rPr>
        <w:tab/>
      </w:r>
      <w:r w:rsidRPr="003070BB">
        <w:t xml:space="preserve">page </w:t>
      </w:r>
      <w:r>
        <w:t>9</w:t>
      </w:r>
    </w:p>
    <w:p w14:paraId="542B4061" w14:textId="77777777" w:rsidR="005A666D" w:rsidRPr="003070BB" w:rsidRDefault="005A666D" w:rsidP="005A666D">
      <w:pPr>
        <w:spacing w:after="0" w:line="360" w:lineRule="auto"/>
        <w:rPr>
          <w:b/>
          <w:bCs/>
        </w:rPr>
      </w:pPr>
    </w:p>
    <w:p w14:paraId="1A519A17" w14:textId="77777777" w:rsidR="005A666D" w:rsidRPr="003070BB" w:rsidRDefault="005A666D" w:rsidP="005A666D">
      <w:pPr>
        <w:spacing w:after="0" w:line="360" w:lineRule="auto"/>
        <w:rPr>
          <w:b/>
          <w:bCs/>
        </w:rPr>
      </w:pPr>
    </w:p>
    <w:p w14:paraId="47911775" w14:textId="77777777" w:rsidR="005A666D" w:rsidRPr="003070BB" w:rsidRDefault="005A666D" w:rsidP="005A666D">
      <w:pPr>
        <w:spacing w:after="0" w:line="360" w:lineRule="auto"/>
        <w:rPr>
          <w:b/>
          <w:bCs/>
        </w:rPr>
      </w:pPr>
    </w:p>
    <w:p w14:paraId="243DB8B3" w14:textId="77777777" w:rsidR="005A666D" w:rsidRPr="003070BB" w:rsidRDefault="005A666D" w:rsidP="005A666D">
      <w:pPr>
        <w:spacing w:after="0" w:line="360" w:lineRule="auto"/>
        <w:rPr>
          <w:b/>
          <w:bCs/>
        </w:rPr>
      </w:pPr>
    </w:p>
    <w:p w14:paraId="6EE372A8" w14:textId="77777777" w:rsidR="005A666D" w:rsidRPr="003070BB" w:rsidRDefault="005A666D" w:rsidP="005A666D">
      <w:pPr>
        <w:spacing w:after="0" w:line="360" w:lineRule="auto"/>
        <w:rPr>
          <w:b/>
          <w:bCs/>
        </w:rPr>
        <w:sectPr w:rsidR="005A666D" w:rsidRPr="003070BB" w:rsidSect="006C2FB3">
          <w:pgSz w:w="11900" w:h="16840"/>
          <w:pgMar w:top="1440" w:right="1440" w:bottom="1440" w:left="1440" w:header="709" w:footer="709" w:gutter="0"/>
          <w:pgNumType w:start="1"/>
          <w:cols w:space="708"/>
          <w:docGrid w:linePitch="360"/>
        </w:sectPr>
      </w:pPr>
    </w:p>
    <w:p w14:paraId="26B289C0" w14:textId="77777777" w:rsidR="005A666D" w:rsidRPr="003070BB" w:rsidRDefault="005A666D" w:rsidP="005A666D">
      <w:pPr>
        <w:spacing w:after="0" w:line="360" w:lineRule="auto"/>
        <w:rPr>
          <w:b/>
          <w:bCs/>
        </w:rPr>
      </w:pPr>
    </w:p>
    <w:p w14:paraId="2A5B41D3" w14:textId="77777777" w:rsidR="005A666D" w:rsidRPr="003070BB" w:rsidRDefault="005A666D" w:rsidP="005A666D">
      <w:pPr>
        <w:spacing w:before="120" w:after="120" w:line="240" w:lineRule="auto"/>
        <w:jc w:val="center"/>
      </w:pPr>
    </w:p>
    <w:tbl>
      <w:tblPr>
        <w:tblStyle w:val="TableGrid"/>
        <w:tblW w:w="0" w:type="auto"/>
        <w:tblLook w:val="04A0" w:firstRow="1" w:lastRow="0" w:firstColumn="1" w:lastColumn="0" w:noHBand="0" w:noVBand="1"/>
      </w:tblPr>
      <w:tblGrid>
        <w:gridCol w:w="1271"/>
        <w:gridCol w:w="5528"/>
        <w:gridCol w:w="2211"/>
      </w:tblGrid>
      <w:tr w:rsidR="005A666D" w:rsidRPr="003070BB" w14:paraId="30E3152A" w14:textId="77777777" w:rsidTr="00D33964">
        <w:tc>
          <w:tcPr>
            <w:tcW w:w="9010" w:type="dxa"/>
            <w:gridSpan w:val="3"/>
            <w:shd w:val="clear" w:color="auto" w:fill="FFF2CC" w:themeFill="accent4" w:themeFillTint="33"/>
            <w:vAlign w:val="center"/>
          </w:tcPr>
          <w:p w14:paraId="09F9028A" w14:textId="77777777" w:rsidR="005A666D" w:rsidRPr="003070BB" w:rsidRDefault="005A666D" w:rsidP="00D33964">
            <w:pPr>
              <w:spacing w:before="120" w:after="120"/>
              <w:rPr>
                <w:b/>
                <w:bCs/>
              </w:rPr>
            </w:pPr>
            <w:r w:rsidRPr="003070BB">
              <w:rPr>
                <w:b/>
                <w:bCs/>
              </w:rPr>
              <w:t>Supplementary table 1 – study sites</w:t>
            </w:r>
          </w:p>
        </w:tc>
      </w:tr>
      <w:tr w:rsidR="005A666D" w:rsidRPr="003070BB" w14:paraId="1151437A" w14:textId="77777777" w:rsidTr="00D33964">
        <w:tc>
          <w:tcPr>
            <w:tcW w:w="1271" w:type="dxa"/>
            <w:vAlign w:val="center"/>
          </w:tcPr>
          <w:p w14:paraId="12AFCC78" w14:textId="77777777" w:rsidR="005A666D" w:rsidRPr="003070BB" w:rsidRDefault="005A666D" w:rsidP="00D33964">
            <w:pPr>
              <w:spacing w:before="80" w:after="80"/>
              <w:jc w:val="center"/>
              <w:rPr>
                <w:b/>
                <w:bCs/>
              </w:rPr>
            </w:pPr>
            <w:r w:rsidRPr="003070BB">
              <w:rPr>
                <w:b/>
                <w:bCs/>
              </w:rPr>
              <w:t>Site no.</w:t>
            </w:r>
          </w:p>
        </w:tc>
        <w:tc>
          <w:tcPr>
            <w:tcW w:w="5528" w:type="dxa"/>
            <w:vAlign w:val="center"/>
          </w:tcPr>
          <w:p w14:paraId="7D43D3C2" w14:textId="77777777" w:rsidR="005A666D" w:rsidRPr="003070BB" w:rsidRDefault="005A666D" w:rsidP="00D33964">
            <w:pPr>
              <w:spacing w:before="80" w:after="80"/>
              <w:ind w:left="168"/>
              <w:rPr>
                <w:b/>
                <w:bCs/>
              </w:rPr>
            </w:pPr>
            <w:r w:rsidRPr="003070BB">
              <w:rPr>
                <w:b/>
                <w:bCs/>
              </w:rPr>
              <w:t>Institute</w:t>
            </w:r>
          </w:p>
        </w:tc>
        <w:tc>
          <w:tcPr>
            <w:tcW w:w="2211" w:type="dxa"/>
            <w:vAlign w:val="center"/>
          </w:tcPr>
          <w:p w14:paraId="2E1FB436" w14:textId="77777777" w:rsidR="005A666D" w:rsidRPr="003070BB" w:rsidRDefault="005A666D" w:rsidP="00D33964">
            <w:pPr>
              <w:spacing w:before="80" w:after="80"/>
              <w:rPr>
                <w:b/>
                <w:bCs/>
              </w:rPr>
            </w:pPr>
            <w:r w:rsidRPr="003070BB">
              <w:rPr>
                <w:b/>
                <w:bCs/>
              </w:rPr>
              <w:t>Location</w:t>
            </w:r>
          </w:p>
        </w:tc>
      </w:tr>
      <w:tr w:rsidR="005A666D" w:rsidRPr="003070BB" w14:paraId="27761D88" w14:textId="77777777" w:rsidTr="00D33964">
        <w:tc>
          <w:tcPr>
            <w:tcW w:w="1271" w:type="dxa"/>
          </w:tcPr>
          <w:p w14:paraId="75965A36"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w:t>
            </w:r>
          </w:p>
        </w:tc>
        <w:tc>
          <w:tcPr>
            <w:tcW w:w="5528" w:type="dxa"/>
            <w:vAlign w:val="center"/>
          </w:tcPr>
          <w:p w14:paraId="240FC0FB"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r w:rsidRPr="003070BB">
              <w:rPr>
                <w:rFonts w:ascii="Arial" w:hAnsi="Arial" w:cs="Arial"/>
                <w:sz w:val="20"/>
                <w:szCs w:val="20"/>
              </w:rPr>
              <w:t>Clinical Pharmacology Center – Hanoi Medical University</w:t>
            </w:r>
          </w:p>
        </w:tc>
        <w:tc>
          <w:tcPr>
            <w:tcW w:w="2211" w:type="dxa"/>
            <w:vAlign w:val="center"/>
          </w:tcPr>
          <w:p w14:paraId="0B6B1E4D" w14:textId="77777777" w:rsidR="005A666D" w:rsidRPr="003070BB" w:rsidRDefault="005A666D" w:rsidP="00D33964">
            <w:pPr>
              <w:spacing w:before="80" w:after="80"/>
              <w:rPr>
                <w:rFonts w:ascii="Arial" w:hAnsi="Arial" w:cs="Arial"/>
                <w:sz w:val="20"/>
                <w:szCs w:val="20"/>
              </w:rPr>
            </w:pPr>
            <w:r w:rsidRPr="003070BB">
              <w:rPr>
                <w:rFonts w:ascii="Arial" w:hAnsi="Arial" w:cs="Arial"/>
                <w:sz w:val="20"/>
                <w:szCs w:val="20"/>
              </w:rPr>
              <w:t>Hanoi</w:t>
            </w:r>
          </w:p>
        </w:tc>
      </w:tr>
      <w:tr w:rsidR="005A666D" w:rsidRPr="003070BB" w14:paraId="444DCE2D" w14:textId="77777777" w:rsidTr="00D33964">
        <w:tc>
          <w:tcPr>
            <w:tcW w:w="1271" w:type="dxa"/>
          </w:tcPr>
          <w:p w14:paraId="7957AEAA"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2</w:t>
            </w:r>
          </w:p>
        </w:tc>
        <w:tc>
          <w:tcPr>
            <w:tcW w:w="5528" w:type="dxa"/>
            <w:vAlign w:val="center"/>
          </w:tcPr>
          <w:p w14:paraId="33D49BCE"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proofErr w:type="spellStart"/>
            <w:r w:rsidRPr="003070BB">
              <w:rPr>
                <w:rFonts w:ascii="Arial" w:hAnsi="Arial" w:cs="Arial"/>
                <w:sz w:val="20"/>
                <w:szCs w:val="20"/>
              </w:rPr>
              <w:t>Yên</w:t>
            </w:r>
            <w:proofErr w:type="spellEnd"/>
            <w:r w:rsidRPr="003070BB">
              <w:rPr>
                <w:rFonts w:ascii="Arial" w:hAnsi="Arial" w:cs="Arial"/>
                <w:sz w:val="20"/>
                <w:szCs w:val="20"/>
              </w:rPr>
              <w:t xml:space="preserve"> Phong District Medical Center</w:t>
            </w:r>
          </w:p>
        </w:tc>
        <w:tc>
          <w:tcPr>
            <w:tcW w:w="2211" w:type="dxa"/>
            <w:vAlign w:val="center"/>
          </w:tcPr>
          <w:p w14:paraId="7E6A04F9"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Bắc</w:t>
            </w:r>
            <w:proofErr w:type="spellEnd"/>
            <w:r w:rsidRPr="003070BB">
              <w:rPr>
                <w:rFonts w:ascii="Arial" w:hAnsi="Arial" w:cs="Arial"/>
                <w:sz w:val="20"/>
                <w:szCs w:val="20"/>
              </w:rPr>
              <w:t xml:space="preserve"> </w:t>
            </w:r>
            <w:proofErr w:type="spellStart"/>
            <w:r w:rsidRPr="003070BB">
              <w:rPr>
                <w:rFonts w:ascii="Arial" w:hAnsi="Arial" w:cs="Arial"/>
                <w:sz w:val="20"/>
                <w:szCs w:val="20"/>
              </w:rPr>
              <w:t>Ninh</w:t>
            </w:r>
            <w:proofErr w:type="spellEnd"/>
          </w:p>
        </w:tc>
      </w:tr>
      <w:tr w:rsidR="005A666D" w:rsidRPr="003070BB" w14:paraId="3FFB13AE" w14:textId="77777777" w:rsidTr="00D33964">
        <w:tc>
          <w:tcPr>
            <w:tcW w:w="1271" w:type="dxa"/>
          </w:tcPr>
          <w:p w14:paraId="77EB68CA"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3</w:t>
            </w:r>
          </w:p>
        </w:tc>
        <w:tc>
          <w:tcPr>
            <w:tcW w:w="5528" w:type="dxa"/>
            <w:vAlign w:val="center"/>
          </w:tcPr>
          <w:p w14:paraId="1D20026C"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proofErr w:type="spellStart"/>
            <w:r w:rsidRPr="003070BB">
              <w:rPr>
                <w:rFonts w:ascii="Arial" w:hAnsi="Arial" w:cs="Arial"/>
                <w:sz w:val="20"/>
                <w:szCs w:val="20"/>
              </w:rPr>
              <w:t>Vĩnh</w:t>
            </w:r>
            <w:proofErr w:type="spellEnd"/>
            <w:r w:rsidRPr="003070BB">
              <w:rPr>
                <w:rFonts w:ascii="Arial" w:hAnsi="Arial" w:cs="Arial"/>
                <w:sz w:val="20"/>
                <w:szCs w:val="20"/>
              </w:rPr>
              <w:t xml:space="preserve"> Long District Medical Center</w:t>
            </w:r>
          </w:p>
        </w:tc>
        <w:tc>
          <w:tcPr>
            <w:tcW w:w="2211" w:type="dxa"/>
            <w:vAlign w:val="center"/>
          </w:tcPr>
          <w:p w14:paraId="7009B895" w14:textId="77777777" w:rsidR="005A666D" w:rsidRPr="003070BB" w:rsidRDefault="005A666D" w:rsidP="00D33964">
            <w:pPr>
              <w:pStyle w:val="SynchrogenixListNumber"/>
              <w:numPr>
                <w:ilvl w:val="0"/>
                <w:numId w:val="0"/>
              </w:numPr>
              <w:spacing w:before="80" w:after="80"/>
              <w:contextualSpacing w:val="0"/>
              <w:rPr>
                <w:rFonts w:ascii="Arial" w:hAnsi="Arial" w:cs="Arial"/>
                <w:sz w:val="20"/>
                <w:szCs w:val="20"/>
              </w:rPr>
            </w:pPr>
            <w:proofErr w:type="spellStart"/>
            <w:r w:rsidRPr="003070BB">
              <w:rPr>
                <w:rFonts w:ascii="Arial" w:hAnsi="Arial" w:cs="Arial"/>
                <w:sz w:val="20"/>
                <w:szCs w:val="20"/>
              </w:rPr>
              <w:t>Tỉnh</w:t>
            </w:r>
            <w:proofErr w:type="spellEnd"/>
            <w:r w:rsidRPr="003070BB">
              <w:rPr>
                <w:rFonts w:ascii="Arial" w:hAnsi="Arial" w:cs="Arial"/>
                <w:sz w:val="20"/>
                <w:szCs w:val="20"/>
              </w:rPr>
              <w:t xml:space="preserve"> </w:t>
            </w:r>
            <w:proofErr w:type="spellStart"/>
            <w:r w:rsidRPr="003070BB">
              <w:rPr>
                <w:rFonts w:ascii="Arial" w:hAnsi="Arial" w:cs="Arial"/>
                <w:sz w:val="20"/>
                <w:szCs w:val="20"/>
              </w:rPr>
              <w:t>Vĩnh</w:t>
            </w:r>
            <w:proofErr w:type="spellEnd"/>
            <w:r w:rsidRPr="003070BB">
              <w:rPr>
                <w:rFonts w:ascii="Arial" w:hAnsi="Arial" w:cs="Arial"/>
                <w:sz w:val="20"/>
                <w:szCs w:val="20"/>
              </w:rPr>
              <w:t xml:space="preserve"> Long</w:t>
            </w:r>
          </w:p>
        </w:tc>
      </w:tr>
      <w:tr w:rsidR="005A666D" w:rsidRPr="003070BB" w14:paraId="1A3D8B1A" w14:textId="77777777" w:rsidTr="00D33964">
        <w:tc>
          <w:tcPr>
            <w:tcW w:w="1271" w:type="dxa"/>
          </w:tcPr>
          <w:p w14:paraId="1E2ED540"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4</w:t>
            </w:r>
          </w:p>
        </w:tc>
        <w:tc>
          <w:tcPr>
            <w:tcW w:w="5528" w:type="dxa"/>
            <w:vAlign w:val="center"/>
          </w:tcPr>
          <w:p w14:paraId="05B7C654"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r w:rsidRPr="003070BB">
              <w:rPr>
                <w:rFonts w:ascii="Arial" w:hAnsi="Arial" w:cs="Arial"/>
                <w:sz w:val="20"/>
                <w:szCs w:val="20"/>
              </w:rPr>
              <w:t xml:space="preserve">Long </w:t>
            </w:r>
            <w:proofErr w:type="spellStart"/>
            <w:r w:rsidRPr="003070BB">
              <w:rPr>
                <w:rFonts w:ascii="Arial" w:hAnsi="Arial" w:cs="Arial"/>
                <w:sz w:val="20"/>
                <w:szCs w:val="20"/>
              </w:rPr>
              <w:t>Hồ</w:t>
            </w:r>
            <w:proofErr w:type="spellEnd"/>
            <w:r w:rsidRPr="003070BB">
              <w:rPr>
                <w:rFonts w:ascii="Arial" w:hAnsi="Arial" w:cs="Arial"/>
                <w:sz w:val="20"/>
                <w:szCs w:val="20"/>
              </w:rPr>
              <w:t xml:space="preserve"> District Medical Center – </w:t>
            </w:r>
            <w:proofErr w:type="spellStart"/>
            <w:r w:rsidRPr="003070BB">
              <w:rPr>
                <w:rFonts w:ascii="Arial" w:hAnsi="Arial" w:cs="Arial"/>
                <w:sz w:val="20"/>
                <w:szCs w:val="20"/>
              </w:rPr>
              <w:t>Tỉnh</w:t>
            </w:r>
            <w:proofErr w:type="spellEnd"/>
            <w:r w:rsidRPr="003070BB">
              <w:rPr>
                <w:rFonts w:ascii="Arial" w:hAnsi="Arial" w:cs="Arial"/>
                <w:sz w:val="20"/>
                <w:szCs w:val="20"/>
              </w:rPr>
              <w:t xml:space="preserve"> </w:t>
            </w:r>
            <w:proofErr w:type="spellStart"/>
            <w:r w:rsidRPr="003070BB">
              <w:rPr>
                <w:rFonts w:ascii="Arial" w:hAnsi="Arial" w:cs="Arial"/>
                <w:sz w:val="20"/>
                <w:szCs w:val="20"/>
              </w:rPr>
              <w:t>Vĩnh</w:t>
            </w:r>
            <w:proofErr w:type="spellEnd"/>
            <w:r w:rsidRPr="003070BB">
              <w:rPr>
                <w:rFonts w:ascii="Arial" w:hAnsi="Arial" w:cs="Arial"/>
                <w:sz w:val="20"/>
                <w:szCs w:val="20"/>
              </w:rPr>
              <w:t xml:space="preserve"> Long</w:t>
            </w:r>
          </w:p>
        </w:tc>
        <w:tc>
          <w:tcPr>
            <w:tcW w:w="2211" w:type="dxa"/>
            <w:vAlign w:val="center"/>
          </w:tcPr>
          <w:p w14:paraId="76404254"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Tỉnh</w:t>
            </w:r>
            <w:proofErr w:type="spellEnd"/>
            <w:r w:rsidRPr="003070BB">
              <w:rPr>
                <w:rFonts w:ascii="Arial" w:hAnsi="Arial" w:cs="Arial"/>
                <w:sz w:val="20"/>
                <w:szCs w:val="20"/>
              </w:rPr>
              <w:t xml:space="preserve"> </w:t>
            </w:r>
            <w:proofErr w:type="spellStart"/>
            <w:r w:rsidRPr="003070BB">
              <w:rPr>
                <w:rFonts w:ascii="Arial" w:hAnsi="Arial" w:cs="Arial"/>
                <w:sz w:val="20"/>
                <w:szCs w:val="20"/>
              </w:rPr>
              <w:t>Vĩnh</w:t>
            </w:r>
            <w:proofErr w:type="spellEnd"/>
            <w:r w:rsidRPr="003070BB">
              <w:rPr>
                <w:rFonts w:ascii="Arial" w:hAnsi="Arial" w:cs="Arial"/>
                <w:sz w:val="20"/>
                <w:szCs w:val="20"/>
              </w:rPr>
              <w:t xml:space="preserve"> Long</w:t>
            </w:r>
          </w:p>
        </w:tc>
      </w:tr>
      <w:tr w:rsidR="005A666D" w:rsidRPr="003070BB" w14:paraId="13B2643F" w14:textId="77777777" w:rsidTr="00D33964">
        <w:tc>
          <w:tcPr>
            <w:tcW w:w="1271" w:type="dxa"/>
          </w:tcPr>
          <w:p w14:paraId="460E1E37"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5</w:t>
            </w:r>
          </w:p>
        </w:tc>
        <w:tc>
          <w:tcPr>
            <w:tcW w:w="5528" w:type="dxa"/>
            <w:vAlign w:val="center"/>
          </w:tcPr>
          <w:p w14:paraId="26A9FF8B"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proofErr w:type="spellStart"/>
            <w:r w:rsidRPr="003070BB">
              <w:rPr>
                <w:rFonts w:ascii="Arial" w:hAnsi="Arial" w:cs="Arial"/>
                <w:sz w:val="20"/>
                <w:szCs w:val="20"/>
              </w:rPr>
              <w:t>Cái</w:t>
            </w:r>
            <w:proofErr w:type="spellEnd"/>
            <w:r w:rsidRPr="003070BB">
              <w:rPr>
                <w:rFonts w:ascii="Arial" w:hAnsi="Arial" w:cs="Arial"/>
                <w:sz w:val="20"/>
                <w:szCs w:val="20"/>
              </w:rPr>
              <w:t xml:space="preserve"> </w:t>
            </w:r>
            <w:proofErr w:type="spellStart"/>
            <w:r w:rsidRPr="003070BB">
              <w:rPr>
                <w:rFonts w:ascii="Arial" w:hAnsi="Arial" w:cs="Arial"/>
                <w:sz w:val="20"/>
                <w:szCs w:val="20"/>
              </w:rPr>
              <w:t>Bè</w:t>
            </w:r>
            <w:proofErr w:type="spellEnd"/>
            <w:r w:rsidRPr="003070BB">
              <w:rPr>
                <w:rFonts w:ascii="Arial" w:hAnsi="Arial" w:cs="Arial"/>
                <w:sz w:val="20"/>
                <w:szCs w:val="20"/>
              </w:rPr>
              <w:t xml:space="preserve"> District Medical Center</w:t>
            </w:r>
          </w:p>
        </w:tc>
        <w:tc>
          <w:tcPr>
            <w:tcW w:w="2211" w:type="dxa"/>
            <w:vAlign w:val="center"/>
          </w:tcPr>
          <w:p w14:paraId="62BD4FFC"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Tỉnh</w:t>
            </w:r>
            <w:proofErr w:type="spellEnd"/>
            <w:r w:rsidRPr="003070BB">
              <w:rPr>
                <w:rFonts w:ascii="Arial" w:hAnsi="Arial" w:cs="Arial"/>
                <w:sz w:val="20"/>
                <w:szCs w:val="20"/>
              </w:rPr>
              <w:t xml:space="preserve"> </w:t>
            </w:r>
            <w:proofErr w:type="spellStart"/>
            <w:r w:rsidRPr="003070BB">
              <w:rPr>
                <w:rFonts w:ascii="Arial" w:hAnsi="Arial" w:cs="Arial"/>
                <w:sz w:val="20"/>
                <w:szCs w:val="20"/>
              </w:rPr>
              <w:t>Tiền</w:t>
            </w:r>
            <w:proofErr w:type="spellEnd"/>
            <w:r w:rsidRPr="003070BB">
              <w:rPr>
                <w:rFonts w:ascii="Arial" w:hAnsi="Arial" w:cs="Arial"/>
                <w:sz w:val="20"/>
                <w:szCs w:val="20"/>
              </w:rPr>
              <w:t xml:space="preserve"> Giang</w:t>
            </w:r>
          </w:p>
        </w:tc>
      </w:tr>
      <w:tr w:rsidR="005A666D" w:rsidRPr="003070BB" w14:paraId="559EB54F" w14:textId="77777777" w:rsidTr="00D33964">
        <w:tc>
          <w:tcPr>
            <w:tcW w:w="1271" w:type="dxa"/>
          </w:tcPr>
          <w:p w14:paraId="3DBC755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6</w:t>
            </w:r>
          </w:p>
        </w:tc>
        <w:tc>
          <w:tcPr>
            <w:tcW w:w="5528" w:type="dxa"/>
            <w:vAlign w:val="center"/>
          </w:tcPr>
          <w:p w14:paraId="01EF5EA2"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proofErr w:type="spellStart"/>
            <w:r w:rsidRPr="003070BB">
              <w:rPr>
                <w:rFonts w:ascii="Arial" w:hAnsi="Arial" w:cs="Arial"/>
                <w:sz w:val="20"/>
                <w:szCs w:val="20"/>
              </w:rPr>
              <w:t>Chợ</w:t>
            </w:r>
            <w:proofErr w:type="spellEnd"/>
            <w:r w:rsidRPr="003070BB">
              <w:rPr>
                <w:rFonts w:ascii="Arial" w:hAnsi="Arial" w:cs="Arial"/>
                <w:sz w:val="20"/>
                <w:szCs w:val="20"/>
              </w:rPr>
              <w:t xml:space="preserve"> </w:t>
            </w:r>
            <w:proofErr w:type="spellStart"/>
            <w:r w:rsidRPr="003070BB">
              <w:rPr>
                <w:rFonts w:ascii="Arial" w:hAnsi="Arial" w:cs="Arial"/>
                <w:sz w:val="20"/>
                <w:szCs w:val="20"/>
              </w:rPr>
              <w:t>Gạo</w:t>
            </w:r>
            <w:proofErr w:type="spellEnd"/>
            <w:r w:rsidRPr="003070BB">
              <w:rPr>
                <w:rFonts w:ascii="Arial" w:hAnsi="Arial" w:cs="Arial"/>
                <w:sz w:val="20"/>
                <w:szCs w:val="20"/>
              </w:rPr>
              <w:t xml:space="preserve"> District Medical Center </w:t>
            </w:r>
          </w:p>
        </w:tc>
        <w:tc>
          <w:tcPr>
            <w:tcW w:w="2211" w:type="dxa"/>
            <w:vAlign w:val="center"/>
          </w:tcPr>
          <w:p w14:paraId="570E2B44"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Tỉnh</w:t>
            </w:r>
            <w:proofErr w:type="spellEnd"/>
            <w:r w:rsidRPr="003070BB">
              <w:rPr>
                <w:rFonts w:ascii="Arial" w:hAnsi="Arial" w:cs="Arial"/>
                <w:sz w:val="20"/>
                <w:szCs w:val="20"/>
              </w:rPr>
              <w:t xml:space="preserve"> </w:t>
            </w:r>
            <w:proofErr w:type="spellStart"/>
            <w:r w:rsidRPr="003070BB">
              <w:rPr>
                <w:rFonts w:ascii="Arial" w:hAnsi="Arial" w:cs="Arial"/>
                <w:sz w:val="20"/>
                <w:szCs w:val="20"/>
              </w:rPr>
              <w:t>Tiền</w:t>
            </w:r>
            <w:proofErr w:type="spellEnd"/>
            <w:r w:rsidRPr="003070BB">
              <w:rPr>
                <w:rFonts w:ascii="Arial" w:hAnsi="Arial" w:cs="Arial"/>
                <w:sz w:val="20"/>
                <w:szCs w:val="20"/>
              </w:rPr>
              <w:t xml:space="preserve"> Giang</w:t>
            </w:r>
          </w:p>
        </w:tc>
      </w:tr>
      <w:tr w:rsidR="005A666D" w:rsidRPr="003070BB" w14:paraId="611BE95C" w14:textId="77777777" w:rsidTr="00D33964">
        <w:tc>
          <w:tcPr>
            <w:tcW w:w="1271" w:type="dxa"/>
          </w:tcPr>
          <w:p w14:paraId="449E6DD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7</w:t>
            </w:r>
          </w:p>
        </w:tc>
        <w:tc>
          <w:tcPr>
            <w:tcW w:w="5528" w:type="dxa"/>
            <w:vAlign w:val="center"/>
          </w:tcPr>
          <w:p w14:paraId="0CE9B325"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r w:rsidRPr="003070BB">
              <w:rPr>
                <w:rFonts w:ascii="Arial" w:hAnsi="Arial" w:cs="Arial"/>
                <w:sz w:val="20"/>
                <w:szCs w:val="20"/>
              </w:rPr>
              <w:t xml:space="preserve">Cao </w:t>
            </w:r>
            <w:proofErr w:type="spellStart"/>
            <w:r w:rsidRPr="003070BB">
              <w:rPr>
                <w:rFonts w:ascii="Arial" w:hAnsi="Arial" w:cs="Arial"/>
                <w:sz w:val="20"/>
                <w:szCs w:val="20"/>
              </w:rPr>
              <w:t>Lãnh</w:t>
            </w:r>
            <w:proofErr w:type="spellEnd"/>
            <w:r w:rsidRPr="003070BB">
              <w:rPr>
                <w:rFonts w:ascii="Arial" w:hAnsi="Arial" w:cs="Arial"/>
                <w:sz w:val="20"/>
                <w:szCs w:val="20"/>
              </w:rPr>
              <w:t xml:space="preserve"> District Medical Center</w:t>
            </w:r>
          </w:p>
        </w:tc>
        <w:tc>
          <w:tcPr>
            <w:tcW w:w="2211" w:type="dxa"/>
            <w:vAlign w:val="center"/>
          </w:tcPr>
          <w:p w14:paraId="7C8A4F94"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Tỉnh</w:t>
            </w:r>
            <w:proofErr w:type="spellEnd"/>
            <w:r w:rsidRPr="003070BB">
              <w:rPr>
                <w:rFonts w:ascii="Arial" w:hAnsi="Arial" w:cs="Arial"/>
                <w:sz w:val="20"/>
                <w:szCs w:val="20"/>
              </w:rPr>
              <w:t xml:space="preserve"> </w:t>
            </w:r>
            <w:proofErr w:type="spellStart"/>
            <w:r w:rsidRPr="003070BB">
              <w:rPr>
                <w:rFonts w:ascii="Arial" w:hAnsi="Arial" w:cs="Arial"/>
                <w:sz w:val="20"/>
                <w:szCs w:val="20"/>
              </w:rPr>
              <w:t>Đồng</w:t>
            </w:r>
            <w:proofErr w:type="spellEnd"/>
            <w:r w:rsidRPr="003070BB">
              <w:rPr>
                <w:rFonts w:ascii="Arial" w:hAnsi="Arial" w:cs="Arial"/>
                <w:sz w:val="20"/>
                <w:szCs w:val="20"/>
              </w:rPr>
              <w:t xml:space="preserve"> </w:t>
            </w:r>
            <w:proofErr w:type="spellStart"/>
            <w:r w:rsidRPr="003070BB">
              <w:rPr>
                <w:rFonts w:ascii="Arial" w:hAnsi="Arial" w:cs="Arial"/>
                <w:sz w:val="20"/>
                <w:szCs w:val="20"/>
              </w:rPr>
              <w:t>Tháp</w:t>
            </w:r>
            <w:proofErr w:type="spellEnd"/>
          </w:p>
        </w:tc>
      </w:tr>
      <w:tr w:rsidR="005A666D" w:rsidRPr="003070BB" w14:paraId="64454AB2" w14:textId="77777777" w:rsidTr="00D33964">
        <w:tc>
          <w:tcPr>
            <w:tcW w:w="1271" w:type="dxa"/>
          </w:tcPr>
          <w:p w14:paraId="06D44D5C"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8</w:t>
            </w:r>
          </w:p>
        </w:tc>
        <w:tc>
          <w:tcPr>
            <w:tcW w:w="5528" w:type="dxa"/>
            <w:vAlign w:val="center"/>
          </w:tcPr>
          <w:p w14:paraId="19A87B38"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proofErr w:type="spellStart"/>
            <w:r w:rsidRPr="003070BB">
              <w:rPr>
                <w:rFonts w:ascii="Arial" w:hAnsi="Arial" w:cs="Arial"/>
                <w:sz w:val="20"/>
                <w:szCs w:val="20"/>
              </w:rPr>
              <w:t>Lấp</w:t>
            </w:r>
            <w:proofErr w:type="spellEnd"/>
            <w:r w:rsidRPr="003070BB">
              <w:rPr>
                <w:rFonts w:ascii="Arial" w:hAnsi="Arial" w:cs="Arial"/>
                <w:sz w:val="20"/>
                <w:szCs w:val="20"/>
              </w:rPr>
              <w:t xml:space="preserve"> </w:t>
            </w:r>
            <w:proofErr w:type="spellStart"/>
            <w:r w:rsidRPr="003070BB">
              <w:rPr>
                <w:rFonts w:ascii="Arial" w:hAnsi="Arial" w:cs="Arial"/>
                <w:sz w:val="20"/>
                <w:szCs w:val="20"/>
              </w:rPr>
              <w:t>Vò</w:t>
            </w:r>
            <w:proofErr w:type="spellEnd"/>
            <w:r w:rsidRPr="003070BB">
              <w:rPr>
                <w:rFonts w:ascii="Arial" w:hAnsi="Arial" w:cs="Arial"/>
                <w:sz w:val="20"/>
                <w:szCs w:val="20"/>
              </w:rPr>
              <w:t xml:space="preserve"> District Medical Center</w:t>
            </w:r>
          </w:p>
        </w:tc>
        <w:tc>
          <w:tcPr>
            <w:tcW w:w="2211" w:type="dxa"/>
            <w:vAlign w:val="center"/>
          </w:tcPr>
          <w:p w14:paraId="6F8BE10B"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Tỉnh</w:t>
            </w:r>
            <w:proofErr w:type="spellEnd"/>
            <w:r w:rsidRPr="003070BB">
              <w:rPr>
                <w:rFonts w:ascii="Arial" w:hAnsi="Arial" w:cs="Arial"/>
                <w:sz w:val="20"/>
                <w:szCs w:val="20"/>
              </w:rPr>
              <w:t xml:space="preserve"> </w:t>
            </w:r>
            <w:proofErr w:type="spellStart"/>
            <w:r w:rsidRPr="003070BB">
              <w:rPr>
                <w:rFonts w:ascii="Arial" w:hAnsi="Arial" w:cs="Arial"/>
                <w:sz w:val="20"/>
                <w:szCs w:val="20"/>
              </w:rPr>
              <w:t>Đồng</w:t>
            </w:r>
            <w:proofErr w:type="spellEnd"/>
            <w:r w:rsidRPr="003070BB">
              <w:rPr>
                <w:rFonts w:ascii="Arial" w:hAnsi="Arial" w:cs="Arial"/>
                <w:sz w:val="20"/>
                <w:szCs w:val="20"/>
              </w:rPr>
              <w:t xml:space="preserve"> </w:t>
            </w:r>
            <w:proofErr w:type="spellStart"/>
            <w:r w:rsidRPr="003070BB">
              <w:rPr>
                <w:rFonts w:ascii="Arial" w:hAnsi="Arial" w:cs="Arial"/>
                <w:sz w:val="20"/>
                <w:szCs w:val="20"/>
              </w:rPr>
              <w:t>Tháp</w:t>
            </w:r>
            <w:proofErr w:type="spellEnd"/>
          </w:p>
        </w:tc>
      </w:tr>
      <w:tr w:rsidR="005A666D" w:rsidRPr="003070BB" w14:paraId="3850B6C0" w14:textId="77777777" w:rsidTr="00D33964">
        <w:tc>
          <w:tcPr>
            <w:tcW w:w="1271" w:type="dxa"/>
          </w:tcPr>
          <w:p w14:paraId="514F777D"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9</w:t>
            </w:r>
          </w:p>
        </w:tc>
        <w:tc>
          <w:tcPr>
            <w:tcW w:w="5528" w:type="dxa"/>
            <w:vAlign w:val="center"/>
          </w:tcPr>
          <w:p w14:paraId="70A7D4AB"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r w:rsidRPr="003070BB">
              <w:rPr>
                <w:rFonts w:ascii="Arial" w:hAnsi="Arial" w:cs="Arial"/>
                <w:sz w:val="20"/>
                <w:szCs w:val="20"/>
              </w:rPr>
              <w:t>Văn Lâm District Medical Center</w:t>
            </w:r>
          </w:p>
        </w:tc>
        <w:tc>
          <w:tcPr>
            <w:tcW w:w="2211" w:type="dxa"/>
            <w:vAlign w:val="center"/>
          </w:tcPr>
          <w:p w14:paraId="7196914A"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r w:rsidR="005A666D" w:rsidRPr="003070BB" w14:paraId="1E5FCF2F" w14:textId="77777777" w:rsidTr="00D33964">
        <w:tc>
          <w:tcPr>
            <w:tcW w:w="1271" w:type="dxa"/>
          </w:tcPr>
          <w:p w14:paraId="0B7FA8C3"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10</w:t>
            </w:r>
          </w:p>
        </w:tc>
        <w:tc>
          <w:tcPr>
            <w:tcW w:w="5528" w:type="dxa"/>
            <w:vAlign w:val="center"/>
          </w:tcPr>
          <w:p w14:paraId="3B79FF7B"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r w:rsidRPr="003070BB">
              <w:rPr>
                <w:rFonts w:ascii="Arial" w:hAnsi="Arial" w:cs="Arial"/>
                <w:sz w:val="20"/>
                <w:szCs w:val="20"/>
              </w:rPr>
              <w:t>Văn Giang District Medical Center</w:t>
            </w:r>
          </w:p>
        </w:tc>
        <w:tc>
          <w:tcPr>
            <w:tcW w:w="2211" w:type="dxa"/>
            <w:vAlign w:val="center"/>
          </w:tcPr>
          <w:p w14:paraId="524AE5D4"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r w:rsidR="005A666D" w:rsidRPr="003070BB" w14:paraId="2E668B2C" w14:textId="77777777" w:rsidTr="00D33964">
        <w:tc>
          <w:tcPr>
            <w:tcW w:w="1271" w:type="dxa"/>
          </w:tcPr>
          <w:p w14:paraId="5C9BF765"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11</w:t>
            </w:r>
          </w:p>
        </w:tc>
        <w:tc>
          <w:tcPr>
            <w:tcW w:w="5528" w:type="dxa"/>
            <w:vAlign w:val="center"/>
          </w:tcPr>
          <w:p w14:paraId="666EB5CE"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proofErr w:type="spellStart"/>
            <w:r w:rsidRPr="003070BB">
              <w:rPr>
                <w:rFonts w:ascii="Arial" w:hAnsi="Arial" w:cs="Arial"/>
                <w:sz w:val="20"/>
                <w:szCs w:val="20"/>
              </w:rPr>
              <w:t>Phù</w:t>
            </w:r>
            <w:proofErr w:type="spellEnd"/>
            <w:r w:rsidRPr="003070BB">
              <w:rPr>
                <w:rFonts w:ascii="Arial" w:hAnsi="Arial" w:cs="Arial"/>
                <w:sz w:val="20"/>
                <w:szCs w:val="20"/>
              </w:rPr>
              <w:t xml:space="preserve"> </w:t>
            </w:r>
            <w:proofErr w:type="spellStart"/>
            <w:r w:rsidRPr="003070BB">
              <w:rPr>
                <w:rFonts w:ascii="Arial" w:hAnsi="Arial" w:cs="Arial"/>
                <w:sz w:val="20"/>
                <w:szCs w:val="20"/>
              </w:rPr>
              <w:t>Cừ</w:t>
            </w:r>
            <w:proofErr w:type="spellEnd"/>
            <w:r w:rsidRPr="003070BB">
              <w:rPr>
                <w:rFonts w:ascii="Arial" w:hAnsi="Arial" w:cs="Arial"/>
                <w:sz w:val="20"/>
                <w:szCs w:val="20"/>
              </w:rPr>
              <w:t xml:space="preserve"> District Medical Center</w:t>
            </w:r>
          </w:p>
        </w:tc>
        <w:tc>
          <w:tcPr>
            <w:tcW w:w="2211" w:type="dxa"/>
            <w:vAlign w:val="center"/>
          </w:tcPr>
          <w:p w14:paraId="4041910E"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r w:rsidR="005A666D" w:rsidRPr="003070BB" w14:paraId="4C8C30F9" w14:textId="77777777" w:rsidTr="00D33964">
        <w:tc>
          <w:tcPr>
            <w:tcW w:w="1271" w:type="dxa"/>
          </w:tcPr>
          <w:p w14:paraId="2EF5DC98"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12</w:t>
            </w:r>
          </w:p>
        </w:tc>
        <w:tc>
          <w:tcPr>
            <w:tcW w:w="5528" w:type="dxa"/>
            <w:vAlign w:val="center"/>
          </w:tcPr>
          <w:p w14:paraId="291C833E"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r w:rsidRPr="003070BB">
              <w:rPr>
                <w:rFonts w:ascii="Arial" w:hAnsi="Arial" w:cs="Arial"/>
                <w:sz w:val="20"/>
                <w:szCs w:val="20"/>
              </w:rPr>
              <w:t xml:space="preserve">Tiên </w:t>
            </w:r>
            <w:proofErr w:type="spellStart"/>
            <w:r w:rsidRPr="003070BB">
              <w:rPr>
                <w:rFonts w:ascii="Arial" w:hAnsi="Arial" w:cs="Arial"/>
                <w:sz w:val="20"/>
                <w:szCs w:val="20"/>
              </w:rPr>
              <w:t>Lữ</w:t>
            </w:r>
            <w:proofErr w:type="spellEnd"/>
            <w:r w:rsidRPr="003070BB">
              <w:rPr>
                <w:rFonts w:ascii="Arial" w:hAnsi="Arial" w:cs="Arial"/>
                <w:sz w:val="20"/>
                <w:szCs w:val="20"/>
              </w:rPr>
              <w:t xml:space="preserve"> District Medical Center</w:t>
            </w:r>
          </w:p>
        </w:tc>
        <w:tc>
          <w:tcPr>
            <w:tcW w:w="2211" w:type="dxa"/>
            <w:vAlign w:val="center"/>
          </w:tcPr>
          <w:p w14:paraId="45E3BB10"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r w:rsidR="005A666D" w:rsidRPr="003070BB" w14:paraId="2365AA7B" w14:textId="77777777" w:rsidTr="00D33964">
        <w:tc>
          <w:tcPr>
            <w:tcW w:w="1271" w:type="dxa"/>
          </w:tcPr>
          <w:p w14:paraId="393FAA55"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13</w:t>
            </w:r>
          </w:p>
        </w:tc>
        <w:tc>
          <w:tcPr>
            <w:tcW w:w="5528" w:type="dxa"/>
            <w:vAlign w:val="center"/>
          </w:tcPr>
          <w:p w14:paraId="5A764B9B"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r w:rsidRPr="003070BB">
              <w:rPr>
                <w:rFonts w:ascii="Arial" w:hAnsi="Arial" w:cs="Arial"/>
                <w:sz w:val="20"/>
                <w:szCs w:val="20"/>
              </w:rPr>
              <w:t xml:space="preserve">Kim </w:t>
            </w:r>
            <w:proofErr w:type="spellStart"/>
            <w:r w:rsidRPr="003070BB">
              <w:rPr>
                <w:rFonts w:ascii="Arial" w:hAnsi="Arial" w:cs="Arial"/>
                <w:sz w:val="20"/>
                <w:szCs w:val="20"/>
              </w:rPr>
              <w:t>Động</w:t>
            </w:r>
            <w:proofErr w:type="spellEnd"/>
            <w:r w:rsidRPr="003070BB">
              <w:rPr>
                <w:rFonts w:ascii="Arial" w:hAnsi="Arial" w:cs="Arial"/>
                <w:sz w:val="20"/>
                <w:szCs w:val="20"/>
              </w:rPr>
              <w:t xml:space="preserve"> District Medical Center</w:t>
            </w:r>
          </w:p>
        </w:tc>
        <w:tc>
          <w:tcPr>
            <w:tcW w:w="2211" w:type="dxa"/>
            <w:vAlign w:val="center"/>
          </w:tcPr>
          <w:p w14:paraId="073F5327"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r w:rsidR="005A666D" w:rsidRPr="003070BB" w14:paraId="3DDFD72F" w14:textId="77777777" w:rsidTr="00D33964">
        <w:tc>
          <w:tcPr>
            <w:tcW w:w="1271" w:type="dxa"/>
          </w:tcPr>
          <w:p w14:paraId="0E49E3B7"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14</w:t>
            </w:r>
          </w:p>
        </w:tc>
        <w:tc>
          <w:tcPr>
            <w:tcW w:w="5528" w:type="dxa"/>
            <w:vAlign w:val="center"/>
          </w:tcPr>
          <w:p w14:paraId="43B18B58" w14:textId="77777777" w:rsidR="005A666D" w:rsidRPr="003070BB" w:rsidRDefault="005A666D" w:rsidP="00D33964">
            <w:pPr>
              <w:pStyle w:val="SynchrogenixListNumber"/>
              <w:numPr>
                <w:ilvl w:val="0"/>
                <w:numId w:val="0"/>
              </w:numPr>
              <w:spacing w:before="80" w:after="80"/>
              <w:ind w:left="168"/>
              <w:contextualSpacing w:val="0"/>
              <w:rPr>
                <w:rFonts w:ascii="Arial" w:hAnsi="Arial" w:cs="Arial"/>
                <w:sz w:val="20"/>
                <w:szCs w:val="20"/>
              </w:rPr>
            </w:pPr>
            <w:proofErr w:type="spellStart"/>
            <w:r w:rsidRPr="003070BB">
              <w:rPr>
                <w:rFonts w:ascii="Arial" w:hAnsi="Arial" w:cs="Arial"/>
                <w:sz w:val="20"/>
                <w:szCs w:val="20"/>
              </w:rPr>
              <w:t>Ân</w:t>
            </w:r>
            <w:proofErr w:type="spellEnd"/>
            <w:r w:rsidRPr="003070BB">
              <w:rPr>
                <w:rFonts w:ascii="Arial" w:hAnsi="Arial" w:cs="Arial"/>
                <w:sz w:val="20"/>
                <w:szCs w:val="20"/>
              </w:rPr>
              <w:t xml:space="preserve"> </w:t>
            </w:r>
            <w:proofErr w:type="spellStart"/>
            <w:r w:rsidRPr="003070BB">
              <w:rPr>
                <w:rFonts w:ascii="Arial" w:hAnsi="Arial" w:cs="Arial"/>
                <w:sz w:val="20"/>
                <w:szCs w:val="20"/>
              </w:rPr>
              <w:t>Thi</w:t>
            </w:r>
            <w:proofErr w:type="spellEnd"/>
            <w:r w:rsidRPr="003070BB">
              <w:rPr>
                <w:rFonts w:ascii="Arial" w:hAnsi="Arial" w:cs="Arial"/>
                <w:sz w:val="20"/>
                <w:szCs w:val="20"/>
              </w:rPr>
              <w:t xml:space="preserve"> District Medical Center</w:t>
            </w:r>
          </w:p>
        </w:tc>
        <w:tc>
          <w:tcPr>
            <w:tcW w:w="2211" w:type="dxa"/>
            <w:vAlign w:val="center"/>
          </w:tcPr>
          <w:p w14:paraId="0D3B7ABA"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r w:rsidR="005A666D" w:rsidRPr="003070BB" w14:paraId="368A7E3B" w14:textId="77777777" w:rsidTr="00D33964">
        <w:tc>
          <w:tcPr>
            <w:tcW w:w="1271" w:type="dxa"/>
          </w:tcPr>
          <w:p w14:paraId="4F4F06F5"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15</w:t>
            </w:r>
          </w:p>
        </w:tc>
        <w:tc>
          <w:tcPr>
            <w:tcW w:w="5528" w:type="dxa"/>
            <w:vAlign w:val="center"/>
          </w:tcPr>
          <w:p w14:paraId="25CAB986" w14:textId="77777777" w:rsidR="005A666D" w:rsidRPr="003070BB" w:rsidRDefault="005A666D" w:rsidP="00D33964">
            <w:pPr>
              <w:spacing w:before="80" w:after="80"/>
              <w:ind w:left="168"/>
              <w:rPr>
                <w:rFonts w:ascii="Arial" w:hAnsi="Arial" w:cs="Arial"/>
                <w:sz w:val="20"/>
                <w:szCs w:val="20"/>
              </w:rPr>
            </w:pPr>
            <w:proofErr w:type="spellStart"/>
            <w:r w:rsidRPr="003070BB">
              <w:rPr>
                <w:rFonts w:ascii="Arial" w:hAnsi="Arial" w:cs="Arial"/>
                <w:sz w:val="20"/>
                <w:szCs w:val="20"/>
              </w:rPr>
              <w:t>Khoái</w:t>
            </w:r>
            <w:proofErr w:type="spellEnd"/>
            <w:r w:rsidRPr="003070BB">
              <w:rPr>
                <w:rFonts w:ascii="Arial" w:hAnsi="Arial" w:cs="Arial"/>
                <w:sz w:val="20"/>
                <w:szCs w:val="20"/>
              </w:rPr>
              <w:t xml:space="preserve"> Châu District Medical Center</w:t>
            </w:r>
          </w:p>
        </w:tc>
        <w:tc>
          <w:tcPr>
            <w:tcW w:w="2211" w:type="dxa"/>
            <w:vAlign w:val="center"/>
          </w:tcPr>
          <w:p w14:paraId="6D3C1F52"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r w:rsidR="005A666D" w:rsidRPr="003070BB" w14:paraId="41C44085" w14:textId="77777777" w:rsidTr="00D33964">
        <w:tc>
          <w:tcPr>
            <w:tcW w:w="1271" w:type="dxa"/>
          </w:tcPr>
          <w:p w14:paraId="7A197792"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16</w:t>
            </w:r>
          </w:p>
        </w:tc>
        <w:tc>
          <w:tcPr>
            <w:tcW w:w="5528" w:type="dxa"/>
            <w:vAlign w:val="center"/>
          </w:tcPr>
          <w:p w14:paraId="3E0D0996" w14:textId="77777777" w:rsidR="005A666D" w:rsidRPr="003070BB" w:rsidRDefault="005A666D" w:rsidP="00D33964">
            <w:pPr>
              <w:spacing w:before="80" w:after="80"/>
              <w:ind w:left="168"/>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District Medical Center</w:t>
            </w:r>
          </w:p>
        </w:tc>
        <w:tc>
          <w:tcPr>
            <w:tcW w:w="2211" w:type="dxa"/>
            <w:vAlign w:val="center"/>
          </w:tcPr>
          <w:p w14:paraId="1535888D" w14:textId="77777777" w:rsidR="005A666D" w:rsidRPr="003070BB" w:rsidRDefault="005A666D" w:rsidP="00D33964">
            <w:pPr>
              <w:spacing w:before="80" w:after="80"/>
              <w:rPr>
                <w:rFonts w:ascii="Arial" w:hAnsi="Arial" w:cs="Arial"/>
                <w:sz w:val="20"/>
                <w:szCs w:val="20"/>
              </w:rPr>
            </w:pPr>
            <w:proofErr w:type="spellStart"/>
            <w:r w:rsidRPr="003070BB">
              <w:rPr>
                <w:rFonts w:ascii="Arial" w:hAnsi="Arial" w:cs="Arial"/>
                <w:sz w:val="20"/>
                <w:szCs w:val="20"/>
              </w:rPr>
              <w:t>Hưng</w:t>
            </w:r>
            <w:proofErr w:type="spellEnd"/>
            <w:r w:rsidRPr="003070BB">
              <w:rPr>
                <w:rFonts w:ascii="Arial" w:hAnsi="Arial" w:cs="Arial"/>
                <w:sz w:val="20"/>
                <w:szCs w:val="20"/>
              </w:rPr>
              <w:t xml:space="preserve"> </w:t>
            </w:r>
            <w:proofErr w:type="spellStart"/>
            <w:r w:rsidRPr="003070BB">
              <w:rPr>
                <w:rFonts w:ascii="Arial" w:hAnsi="Arial" w:cs="Arial"/>
                <w:sz w:val="20"/>
                <w:szCs w:val="20"/>
              </w:rPr>
              <w:t>Yên</w:t>
            </w:r>
            <w:proofErr w:type="spellEnd"/>
            <w:r w:rsidRPr="003070BB">
              <w:rPr>
                <w:rFonts w:ascii="Arial" w:hAnsi="Arial" w:cs="Arial"/>
                <w:sz w:val="20"/>
                <w:szCs w:val="20"/>
              </w:rPr>
              <w:t xml:space="preserve"> Province</w:t>
            </w:r>
          </w:p>
        </w:tc>
      </w:tr>
    </w:tbl>
    <w:p w14:paraId="20EC0A1B" w14:textId="77777777" w:rsidR="005A666D" w:rsidRPr="003070BB" w:rsidRDefault="005A666D" w:rsidP="005A666D">
      <w:pPr>
        <w:spacing w:before="120" w:after="120" w:line="240" w:lineRule="auto"/>
        <w:jc w:val="center"/>
      </w:pPr>
    </w:p>
    <w:p w14:paraId="1A4C74D8" w14:textId="77777777" w:rsidR="005A666D" w:rsidRPr="003070BB" w:rsidRDefault="005A666D" w:rsidP="005A666D">
      <w:pPr>
        <w:spacing w:before="120" w:after="120" w:line="240" w:lineRule="auto"/>
        <w:jc w:val="center"/>
        <w:sectPr w:rsidR="005A666D" w:rsidRPr="003070BB" w:rsidSect="00C92F26">
          <w:pgSz w:w="11900" w:h="16840"/>
          <w:pgMar w:top="1440" w:right="1440" w:bottom="1440" w:left="1440" w:header="709" w:footer="709" w:gutter="0"/>
          <w:cols w:space="708"/>
          <w:docGrid w:linePitch="360"/>
        </w:sectPr>
      </w:pPr>
    </w:p>
    <w:tbl>
      <w:tblPr>
        <w:tblStyle w:val="TableGrid"/>
        <w:tblW w:w="0" w:type="auto"/>
        <w:tblLook w:val="04A0" w:firstRow="1" w:lastRow="0" w:firstColumn="1" w:lastColumn="0" w:noHBand="0" w:noVBand="1"/>
      </w:tblPr>
      <w:tblGrid>
        <w:gridCol w:w="9010"/>
      </w:tblGrid>
      <w:tr w:rsidR="005A666D" w:rsidRPr="003070BB" w14:paraId="4FE0C9A7" w14:textId="77777777" w:rsidTr="00D33964">
        <w:tc>
          <w:tcPr>
            <w:tcW w:w="9010" w:type="dxa"/>
            <w:shd w:val="clear" w:color="auto" w:fill="FFF2CC" w:themeFill="accent4" w:themeFillTint="33"/>
          </w:tcPr>
          <w:p w14:paraId="022B3D71" w14:textId="77777777" w:rsidR="005A666D" w:rsidRPr="003070BB" w:rsidRDefault="005A666D" w:rsidP="00D33964">
            <w:pPr>
              <w:pStyle w:val="Default"/>
              <w:spacing w:before="80" w:after="80" w:line="276" w:lineRule="auto"/>
              <w:rPr>
                <w:rFonts w:asciiTheme="minorHAnsi" w:hAnsiTheme="minorHAnsi" w:cstheme="minorHAnsi"/>
                <w:color w:val="auto"/>
                <w:sz w:val="22"/>
                <w:szCs w:val="22"/>
                <w:lang w:val="en-US"/>
              </w:rPr>
            </w:pPr>
            <w:r w:rsidRPr="003070BB">
              <w:rPr>
                <w:rFonts w:asciiTheme="minorHAnsi" w:hAnsiTheme="minorHAnsi" w:cstheme="minorHAnsi"/>
                <w:b/>
                <w:bCs/>
                <w:color w:val="auto"/>
                <w:sz w:val="22"/>
                <w:szCs w:val="22"/>
                <w:lang w:val="en-US"/>
              </w:rPr>
              <w:lastRenderedPageBreak/>
              <w:t xml:space="preserve">Supplementary table 2: </w:t>
            </w:r>
            <w:r w:rsidRPr="003070BB">
              <w:rPr>
                <w:rFonts w:asciiTheme="minorHAnsi" w:hAnsiTheme="minorHAnsi" w:cstheme="minorHAnsi"/>
                <w:color w:val="auto"/>
                <w:sz w:val="22"/>
                <w:szCs w:val="22"/>
                <w:lang w:val="en-US"/>
              </w:rPr>
              <w:t>Exclusion Criteria</w:t>
            </w:r>
            <w:r w:rsidRPr="003070BB">
              <w:rPr>
                <w:rFonts w:asciiTheme="minorHAnsi" w:hAnsiTheme="minorHAnsi" w:cstheme="minorHAnsi"/>
                <w:b/>
                <w:bCs/>
                <w:color w:val="auto"/>
                <w:sz w:val="22"/>
                <w:szCs w:val="22"/>
                <w:lang w:val="en-US"/>
              </w:rPr>
              <w:t xml:space="preserve"> </w:t>
            </w:r>
          </w:p>
        </w:tc>
      </w:tr>
    </w:tbl>
    <w:p w14:paraId="7DA4EEF2" w14:textId="77777777" w:rsidR="005A666D" w:rsidRPr="003070BB" w:rsidRDefault="005A666D" w:rsidP="005A666D">
      <w:pPr>
        <w:pStyle w:val="Default"/>
        <w:spacing w:before="80" w:after="80" w:line="276" w:lineRule="auto"/>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 xml:space="preserve">Individuals meeting any of the following criteria were excluded from the study: </w:t>
      </w:r>
    </w:p>
    <w:p w14:paraId="3B6FC49B" w14:textId="77777777" w:rsidR="005A666D" w:rsidRPr="003070BB" w:rsidRDefault="005A666D" w:rsidP="005A666D">
      <w:pPr>
        <w:pStyle w:val="Default"/>
        <w:spacing w:before="80" w:after="80" w:line="276" w:lineRule="auto"/>
        <w:rPr>
          <w:rFonts w:asciiTheme="minorHAnsi" w:hAnsiTheme="minorHAnsi" w:cstheme="minorHAnsi"/>
          <w:color w:val="auto"/>
          <w:sz w:val="22"/>
          <w:szCs w:val="22"/>
          <w:lang w:val="en-US"/>
        </w:rPr>
      </w:pPr>
      <w:r w:rsidRPr="003070BB">
        <w:rPr>
          <w:rFonts w:asciiTheme="minorHAnsi" w:hAnsiTheme="minorHAnsi" w:cstheme="minorHAnsi"/>
          <w:b/>
          <w:bCs/>
          <w:color w:val="auto"/>
          <w:sz w:val="22"/>
          <w:szCs w:val="22"/>
          <w:lang w:val="en-US"/>
        </w:rPr>
        <w:t xml:space="preserve">Medical Conditions </w:t>
      </w:r>
    </w:p>
    <w:p w14:paraId="49D6508A"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w:t>
      </w:r>
      <w:r w:rsidRPr="003070BB">
        <w:rPr>
          <w:rFonts w:asciiTheme="minorHAnsi" w:hAnsiTheme="minorHAnsi" w:cstheme="minorHAnsi"/>
          <w:color w:val="auto"/>
          <w:sz w:val="22"/>
          <w:szCs w:val="22"/>
          <w:lang w:val="en-US"/>
        </w:rPr>
        <w:tab/>
        <w:t xml:space="preserve">Significant infection or other acute illness, including body temperature &gt;100.4°F (&gt;38.0°C) on the day prior to or Day 1. Participants meeting this criterion could be rescheduled within the relevant window periods (Section 5.2.1). Afebrile participants with minor illnesses could be enrolled at the discretion of the investigator. </w:t>
      </w:r>
    </w:p>
    <w:p w14:paraId="3DDC9CFE"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2.</w:t>
      </w:r>
      <w:r w:rsidRPr="003070BB">
        <w:rPr>
          <w:rFonts w:asciiTheme="minorHAnsi" w:hAnsiTheme="minorHAnsi" w:cstheme="minorHAnsi"/>
          <w:color w:val="auto"/>
          <w:sz w:val="22"/>
          <w:szCs w:val="22"/>
          <w:lang w:val="en-US"/>
        </w:rPr>
        <w:tab/>
        <w:t>Pregnant or breastfeeding.</w:t>
      </w:r>
    </w:p>
    <w:p w14:paraId="537F9477"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3.</w:t>
      </w:r>
      <w:r w:rsidRPr="003070BB">
        <w:rPr>
          <w:rFonts w:asciiTheme="minorHAnsi" w:hAnsiTheme="minorHAnsi" w:cstheme="minorHAnsi"/>
          <w:color w:val="auto"/>
          <w:sz w:val="22"/>
          <w:szCs w:val="22"/>
          <w:lang w:val="en-US"/>
        </w:rPr>
        <w:tab/>
        <w:t xml:space="preserve">Known history of COVID-19 (nucleocapsid positive test is not exclusionary) or positive nasal swab SARS-CoV-2 by RT-PCR test. Note: if obtained within 5 days prior to Screening period, there was no need to repeat RT-PCR at Screening. </w:t>
      </w:r>
    </w:p>
    <w:p w14:paraId="606F6B0D"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4.</w:t>
      </w:r>
      <w:r w:rsidRPr="003070BB">
        <w:rPr>
          <w:rFonts w:asciiTheme="minorHAnsi" w:hAnsiTheme="minorHAnsi" w:cstheme="minorHAnsi"/>
          <w:color w:val="auto"/>
          <w:sz w:val="22"/>
          <w:szCs w:val="22"/>
          <w:lang w:val="en-US"/>
        </w:rPr>
        <w:tab/>
        <w:t xml:space="preserve">Close contact with a person known to be SARS-CoV-2 positive or with a clinical diagnosis of COVID-19 within 7 days prior to enrolment. Participants meeting this criterion who remained asymptomatic for 7 days could be rescheduled for enrolment within the relevant window periods (Section 5.2.1). </w:t>
      </w:r>
    </w:p>
    <w:p w14:paraId="2D6AB90D"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5.</w:t>
      </w:r>
      <w:r w:rsidRPr="003070BB">
        <w:rPr>
          <w:rFonts w:asciiTheme="minorHAnsi" w:hAnsiTheme="minorHAnsi" w:cstheme="minorHAnsi"/>
          <w:color w:val="auto"/>
          <w:sz w:val="22"/>
          <w:szCs w:val="22"/>
          <w:lang w:val="en-US"/>
        </w:rPr>
        <w:tab/>
        <w:t xml:space="preserve">Known history of anaphylaxis, urticaria, or other significant adverse reaction to the vaccine or its excipients as listed in the Investigator’s Brochure. </w:t>
      </w:r>
    </w:p>
    <w:p w14:paraId="7249EDB4"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6.</w:t>
      </w:r>
      <w:r w:rsidRPr="003070BB">
        <w:rPr>
          <w:rFonts w:asciiTheme="minorHAnsi" w:hAnsiTheme="minorHAnsi" w:cstheme="minorHAnsi"/>
          <w:color w:val="auto"/>
          <w:sz w:val="22"/>
          <w:szCs w:val="22"/>
          <w:lang w:val="en-US"/>
        </w:rPr>
        <w:tab/>
        <w:t xml:space="preserve">Known history of anaphylaxis to other vaccines. </w:t>
      </w:r>
    </w:p>
    <w:p w14:paraId="19310542"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7.</w:t>
      </w:r>
      <w:r w:rsidRPr="003070BB">
        <w:rPr>
          <w:rFonts w:asciiTheme="minorHAnsi" w:hAnsiTheme="minorHAnsi" w:cstheme="minorHAnsi"/>
          <w:color w:val="auto"/>
          <w:sz w:val="22"/>
          <w:szCs w:val="22"/>
          <w:lang w:val="en-US"/>
        </w:rPr>
        <w:tab/>
        <w:t xml:space="preserve">Bleeding disorder considered a contraindication to intramuscular (IM) injection or phlebotomy. </w:t>
      </w:r>
    </w:p>
    <w:p w14:paraId="08A379FD"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8.</w:t>
      </w:r>
      <w:r w:rsidRPr="003070BB">
        <w:rPr>
          <w:rFonts w:asciiTheme="minorHAnsi" w:hAnsiTheme="minorHAnsi" w:cstheme="minorHAnsi"/>
          <w:color w:val="auto"/>
          <w:sz w:val="22"/>
          <w:szCs w:val="22"/>
          <w:lang w:val="en-US"/>
        </w:rPr>
        <w:tab/>
        <w:t xml:space="preserve">Immunosuppressive or immunodeficient state, asplenia, recurrent severe infections, or known to be HIV positive. </w:t>
      </w:r>
    </w:p>
    <w:p w14:paraId="028B9D8E"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9.</w:t>
      </w:r>
      <w:r w:rsidRPr="003070BB">
        <w:rPr>
          <w:rFonts w:asciiTheme="minorHAnsi" w:hAnsiTheme="minorHAnsi" w:cstheme="minorHAnsi"/>
          <w:color w:val="auto"/>
          <w:sz w:val="22"/>
          <w:szCs w:val="22"/>
          <w:lang w:val="en-US"/>
        </w:rPr>
        <w:tab/>
        <w:t xml:space="preserve">An underlying clinically significant acute or chronic medical condition or physical examination findings for which, in the opinion of the investigator, participation would not be in the best interest of the participant (e.g., compromise the well-being) or that could prevent, limit, or confound the protocol-specified assessments. </w:t>
      </w:r>
    </w:p>
    <w:p w14:paraId="4127FE5E" w14:textId="77777777" w:rsidR="005A666D" w:rsidRPr="003070BB" w:rsidRDefault="005A666D" w:rsidP="005A666D">
      <w:pPr>
        <w:pStyle w:val="Default"/>
        <w:spacing w:before="80" w:after="80" w:line="276" w:lineRule="auto"/>
        <w:ind w:left="284" w:hanging="284"/>
        <w:rPr>
          <w:rFonts w:asciiTheme="minorHAnsi" w:hAnsiTheme="minorHAnsi" w:cstheme="minorHAnsi"/>
          <w:color w:val="auto"/>
          <w:sz w:val="22"/>
          <w:szCs w:val="22"/>
          <w:lang w:val="en-US"/>
        </w:rPr>
      </w:pPr>
      <w:r w:rsidRPr="003070BB">
        <w:rPr>
          <w:rFonts w:asciiTheme="minorHAnsi" w:hAnsiTheme="minorHAnsi" w:cstheme="minorHAnsi"/>
          <w:b/>
          <w:bCs/>
          <w:color w:val="auto"/>
          <w:sz w:val="22"/>
          <w:szCs w:val="22"/>
          <w:lang w:val="en-US"/>
        </w:rPr>
        <w:t xml:space="preserve">Prior/Concomitant Therapy </w:t>
      </w:r>
    </w:p>
    <w:p w14:paraId="36563551"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10.</w:t>
      </w:r>
      <w:r w:rsidRPr="003070BB">
        <w:rPr>
          <w:rFonts w:asciiTheme="minorHAnsi" w:hAnsiTheme="minorHAnsi" w:cstheme="minorHAnsi"/>
          <w:color w:val="auto"/>
          <w:sz w:val="22"/>
          <w:szCs w:val="22"/>
          <w:lang w:val="en-US"/>
        </w:rPr>
        <w:tab/>
        <w:t>Had previously received investigational or approved MERS-</w:t>
      </w:r>
      <w:proofErr w:type="spellStart"/>
      <w:r w:rsidRPr="003070BB">
        <w:rPr>
          <w:rFonts w:asciiTheme="minorHAnsi" w:hAnsiTheme="minorHAnsi" w:cstheme="minorHAnsi"/>
          <w:color w:val="auto"/>
          <w:sz w:val="22"/>
          <w:szCs w:val="22"/>
          <w:lang w:val="en-US"/>
        </w:rPr>
        <w:t>CoV</w:t>
      </w:r>
      <w:proofErr w:type="spellEnd"/>
      <w:r w:rsidRPr="003070BB">
        <w:rPr>
          <w:rFonts w:asciiTheme="minorHAnsi" w:hAnsiTheme="minorHAnsi" w:cstheme="minorHAnsi"/>
          <w:color w:val="auto"/>
          <w:sz w:val="22"/>
          <w:szCs w:val="22"/>
          <w:lang w:val="en-US"/>
        </w:rPr>
        <w:t>, SARS-</w:t>
      </w:r>
      <w:proofErr w:type="spellStart"/>
      <w:r w:rsidRPr="003070BB">
        <w:rPr>
          <w:rFonts w:asciiTheme="minorHAnsi" w:hAnsiTheme="minorHAnsi" w:cstheme="minorHAnsi"/>
          <w:color w:val="auto"/>
          <w:sz w:val="22"/>
          <w:szCs w:val="22"/>
          <w:lang w:val="en-US"/>
        </w:rPr>
        <w:t>CoV</w:t>
      </w:r>
      <w:proofErr w:type="spellEnd"/>
      <w:r w:rsidRPr="003070BB">
        <w:rPr>
          <w:rFonts w:asciiTheme="minorHAnsi" w:hAnsiTheme="minorHAnsi" w:cstheme="minorHAnsi"/>
          <w:color w:val="auto"/>
          <w:sz w:val="22"/>
          <w:szCs w:val="22"/>
          <w:lang w:val="en-US"/>
        </w:rPr>
        <w:t xml:space="preserve">, SARS-CoV-2 vaccines or who had plans to receive off-study COVID-19 vaccines. </w:t>
      </w:r>
    </w:p>
    <w:p w14:paraId="244834C0"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11.</w:t>
      </w:r>
      <w:r w:rsidRPr="003070BB">
        <w:rPr>
          <w:rFonts w:asciiTheme="minorHAnsi" w:hAnsiTheme="minorHAnsi" w:cstheme="minorHAnsi"/>
          <w:color w:val="auto"/>
          <w:sz w:val="22"/>
          <w:szCs w:val="22"/>
          <w:lang w:val="en-US"/>
        </w:rPr>
        <w:tab/>
        <w:t xml:space="preserve">Had received a live replicating vaccine within 28 days prior to each study vaccination or a licensed inactivated or non-replicating vaccine within 14 days prior to first study vaccination. </w:t>
      </w:r>
    </w:p>
    <w:p w14:paraId="011C78CE"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12.</w:t>
      </w:r>
      <w:r w:rsidRPr="003070BB">
        <w:rPr>
          <w:rFonts w:asciiTheme="minorHAnsi" w:hAnsiTheme="minorHAnsi" w:cstheme="minorHAnsi"/>
          <w:color w:val="auto"/>
          <w:sz w:val="22"/>
          <w:szCs w:val="22"/>
          <w:lang w:val="en-US"/>
        </w:rPr>
        <w:tab/>
        <w:t>Had received treatment with immunosuppressive therapy, including cytotoxic agents or systemic corticosteroids, e.g., for cancer or an autoimmune disease, within 6 months prior to Screening, or planned receipt throughout the study. If systemic corticosteroids had been administered short term (&lt;14 days) for treatment of an acute illness, participants should not be enrolled into the study until corticosteroid therapy had been discontinued for at least 28 days prior to first study vaccine administration. Inhaled/</w:t>
      </w:r>
      <w:proofErr w:type="spellStart"/>
      <w:r w:rsidRPr="003070BB">
        <w:rPr>
          <w:rFonts w:asciiTheme="minorHAnsi" w:hAnsiTheme="minorHAnsi" w:cstheme="minorHAnsi"/>
          <w:color w:val="auto"/>
          <w:sz w:val="22"/>
          <w:szCs w:val="22"/>
          <w:lang w:val="en-US"/>
        </w:rPr>
        <w:t>nebulised</w:t>
      </w:r>
      <w:proofErr w:type="spellEnd"/>
      <w:r w:rsidRPr="003070BB">
        <w:rPr>
          <w:rFonts w:asciiTheme="minorHAnsi" w:hAnsiTheme="minorHAnsi" w:cstheme="minorHAnsi"/>
          <w:color w:val="auto"/>
          <w:sz w:val="22"/>
          <w:szCs w:val="22"/>
          <w:lang w:val="en-US"/>
        </w:rPr>
        <w:t xml:space="preserve">, intra-articular, </w:t>
      </w:r>
      <w:proofErr w:type="spellStart"/>
      <w:r w:rsidRPr="003070BB">
        <w:rPr>
          <w:rFonts w:asciiTheme="minorHAnsi" w:hAnsiTheme="minorHAnsi" w:cstheme="minorHAnsi"/>
          <w:color w:val="auto"/>
          <w:sz w:val="22"/>
          <w:szCs w:val="22"/>
          <w:lang w:val="en-US"/>
        </w:rPr>
        <w:t>intrabursal</w:t>
      </w:r>
      <w:proofErr w:type="spellEnd"/>
      <w:r w:rsidRPr="003070BB">
        <w:rPr>
          <w:rFonts w:asciiTheme="minorHAnsi" w:hAnsiTheme="minorHAnsi" w:cstheme="minorHAnsi"/>
          <w:color w:val="auto"/>
          <w:sz w:val="22"/>
          <w:szCs w:val="22"/>
          <w:lang w:val="en-US"/>
        </w:rPr>
        <w:t xml:space="preserve">, or topical (skin or eyes) corticosteroids are permitted. </w:t>
      </w:r>
    </w:p>
    <w:p w14:paraId="3C531C27"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13.</w:t>
      </w:r>
      <w:r w:rsidRPr="003070BB">
        <w:rPr>
          <w:rFonts w:asciiTheme="minorHAnsi" w:hAnsiTheme="minorHAnsi" w:cstheme="minorHAnsi"/>
          <w:color w:val="auto"/>
          <w:sz w:val="22"/>
          <w:szCs w:val="22"/>
          <w:lang w:val="en-US"/>
        </w:rPr>
        <w:tab/>
        <w:t xml:space="preserve">Had received systemic immunoglobulins or blood products within 3 months prior to first study vaccine administration or planned to receive such products during the study. </w:t>
      </w:r>
    </w:p>
    <w:p w14:paraId="5B6BC92D" w14:textId="77777777" w:rsidR="005A666D" w:rsidRPr="003070BB" w:rsidRDefault="005A666D" w:rsidP="005A666D">
      <w:pPr>
        <w:pStyle w:val="Default"/>
        <w:spacing w:before="80" w:after="80" w:line="276" w:lineRule="auto"/>
        <w:rPr>
          <w:rFonts w:asciiTheme="minorHAnsi" w:hAnsiTheme="minorHAnsi" w:cstheme="minorHAnsi"/>
          <w:color w:val="auto"/>
          <w:sz w:val="22"/>
          <w:szCs w:val="22"/>
          <w:lang w:val="en-US"/>
        </w:rPr>
      </w:pPr>
    </w:p>
    <w:p w14:paraId="5111B3D0" w14:textId="77777777" w:rsidR="005A666D" w:rsidRPr="003070BB" w:rsidRDefault="005A666D" w:rsidP="005A666D">
      <w:pPr>
        <w:pStyle w:val="Default"/>
        <w:spacing w:before="80" w:after="80" w:line="276" w:lineRule="auto"/>
        <w:rPr>
          <w:rFonts w:asciiTheme="minorHAnsi" w:hAnsiTheme="minorHAnsi" w:cstheme="minorHAnsi"/>
          <w:color w:val="auto"/>
          <w:sz w:val="22"/>
          <w:szCs w:val="22"/>
          <w:lang w:val="en-US"/>
        </w:rPr>
      </w:pPr>
      <w:r w:rsidRPr="003070BB">
        <w:rPr>
          <w:rFonts w:asciiTheme="minorHAnsi" w:hAnsiTheme="minorHAnsi" w:cstheme="minorHAnsi"/>
          <w:b/>
          <w:bCs/>
          <w:color w:val="auto"/>
          <w:sz w:val="22"/>
          <w:szCs w:val="22"/>
          <w:lang w:val="en-US"/>
        </w:rPr>
        <w:lastRenderedPageBreak/>
        <w:t xml:space="preserve">Other Exclusions </w:t>
      </w:r>
    </w:p>
    <w:p w14:paraId="2F2C250E"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14.</w:t>
      </w:r>
      <w:r w:rsidRPr="003070BB">
        <w:rPr>
          <w:rFonts w:asciiTheme="minorHAnsi" w:hAnsiTheme="minorHAnsi" w:cstheme="minorHAnsi"/>
          <w:color w:val="auto"/>
          <w:sz w:val="22"/>
          <w:szCs w:val="22"/>
          <w:lang w:val="en-US"/>
        </w:rPr>
        <w:tab/>
        <w:t xml:space="preserve">Demonstrated inability to comply with the study procedures. </w:t>
      </w:r>
    </w:p>
    <w:p w14:paraId="4B96528B"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 xml:space="preserve">15. </w:t>
      </w:r>
      <w:r w:rsidRPr="003070BB">
        <w:rPr>
          <w:rFonts w:asciiTheme="minorHAnsi" w:hAnsiTheme="minorHAnsi" w:cstheme="minorHAnsi"/>
          <w:color w:val="auto"/>
          <w:sz w:val="22"/>
          <w:szCs w:val="22"/>
          <w:lang w:val="en-US"/>
        </w:rPr>
        <w:tab/>
        <w:t>Investigator site staff members, employees of the Sponsor or the CRO directly involved in the conduct of the study, or site staff members otherwise supervised by the investigator, or immediate family members of any of the previously mentioned individuals.</w:t>
      </w:r>
    </w:p>
    <w:p w14:paraId="60E96AC5" w14:textId="77777777" w:rsidR="005A666D" w:rsidRPr="003070BB" w:rsidRDefault="005A666D" w:rsidP="005A666D">
      <w:pPr>
        <w:pStyle w:val="Default"/>
        <w:spacing w:before="80" w:after="80" w:line="276" w:lineRule="auto"/>
        <w:rPr>
          <w:rFonts w:asciiTheme="minorHAnsi" w:hAnsiTheme="minorHAnsi" w:cstheme="minorHAnsi"/>
          <w:b/>
          <w:bCs/>
          <w:color w:val="auto"/>
          <w:sz w:val="22"/>
          <w:szCs w:val="22"/>
          <w:lang w:val="en-US"/>
        </w:rPr>
      </w:pPr>
    </w:p>
    <w:p w14:paraId="75B20452" w14:textId="77777777" w:rsidR="005A666D" w:rsidRPr="003070BB" w:rsidRDefault="005A666D" w:rsidP="005A666D">
      <w:pPr>
        <w:pStyle w:val="Default"/>
        <w:spacing w:before="80" w:after="80" w:line="276" w:lineRule="auto"/>
        <w:rPr>
          <w:rFonts w:asciiTheme="minorHAnsi" w:hAnsiTheme="minorHAnsi" w:cstheme="minorHAnsi"/>
          <w:color w:val="auto"/>
          <w:sz w:val="22"/>
          <w:szCs w:val="22"/>
          <w:lang w:val="en-US"/>
        </w:rPr>
      </w:pPr>
      <w:r w:rsidRPr="003070BB">
        <w:rPr>
          <w:rFonts w:asciiTheme="minorHAnsi" w:hAnsiTheme="minorHAnsi" w:cstheme="minorHAnsi"/>
          <w:b/>
          <w:bCs/>
          <w:color w:val="auto"/>
          <w:sz w:val="22"/>
          <w:szCs w:val="22"/>
          <w:lang w:val="en-US"/>
        </w:rPr>
        <w:t xml:space="preserve">Additional Exclusion Criteria for Phase 1 Participants Only </w:t>
      </w:r>
    </w:p>
    <w:p w14:paraId="495CA830"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16.</w:t>
      </w:r>
      <w:r w:rsidRPr="003070BB">
        <w:rPr>
          <w:rFonts w:asciiTheme="minorHAnsi" w:hAnsiTheme="minorHAnsi" w:cstheme="minorHAnsi"/>
          <w:color w:val="auto"/>
          <w:sz w:val="22"/>
          <w:szCs w:val="22"/>
          <w:lang w:val="en-US"/>
        </w:rPr>
        <w:tab/>
        <w:t>Individuals ≥ 60 years of age.</w:t>
      </w:r>
    </w:p>
    <w:p w14:paraId="02AD1095"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17.</w:t>
      </w:r>
      <w:r w:rsidRPr="003070BB">
        <w:rPr>
          <w:rFonts w:asciiTheme="minorHAnsi" w:hAnsiTheme="minorHAnsi" w:cstheme="minorHAnsi"/>
          <w:color w:val="auto"/>
          <w:sz w:val="22"/>
          <w:szCs w:val="22"/>
          <w:lang w:val="en-US"/>
        </w:rPr>
        <w:tab/>
        <w:t xml:space="preserve">Individuals with clinically significant abnormalities in medical history or physical examination, including but not limited to, the following: </w:t>
      </w:r>
    </w:p>
    <w:p w14:paraId="4461E11F"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a)</w:t>
      </w:r>
      <w:r w:rsidRPr="003070BB">
        <w:rPr>
          <w:rFonts w:asciiTheme="minorHAnsi" w:hAnsiTheme="minorHAnsi" w:cstheme="minorHAnsi"/>
          <w:color w:val="auto"/>
          <w:sz w:val="22"/>
          <w:szCs w:val="22"/>
          <w:lang w:val="en-US"/>
        </w:rPr>
        <w:tab/>
        <w:t xml:space="preserve">Respiratory disease (e.g., chronic obstructive pulmonary disease [COPD], asthma) requiring daily medications or oxygen currently or any treatment of respiratory disease exacerbations (e.g., COPD or asthma exacerbation) warranting hospitalization or an emergency room visit or supplemental oxygen in the last 5 years. </w:t>
      </w:r>
    </w:p>
    <w:p w14:paraId="7A06368E"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b)</w:t>
      </w:r>
      <w:r w:rsidRPr="003070BB">
        <w:rPr>
          <w:rFonts w:asciiTheme="minorHAnsi" w:hAnsiTheme="minorHAnsi" w:cstheme="minorHAnsi"/>
          <w:color w:val="auto"/>
          <w:sz w:val="22"/>
          <w:szCs w:val="22"/>
          <w:lang w:val="en-US"/>
        </w:rPr>
        <w:tab/>
        <w:t xml:space="preserve">Significant cardiovascular disease (e.g., congestive heart failure, cardiomyopathy, ischemic heart disease) or history of myocarditis or pericarditis as an adult. </w:t>
      </w:r>
    </w:p>
    <w:p w14:paraId="5B67E3B0"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c)</w:t>
      </w:r>
      <w:r w:rsidRPr="003070BB">
        <w:rPr>
          <w:rFonts w:asciiTheme="minorHAnsi" w:hAnsiTheme="minorHAnsi" w:cstheme="minorHAnsi"/>
          <w:color w:val="auto"/>
          <w:sz w:val="22"/>
          <w:szCs w:val="22"/>
          <w:lang w:val="en-US"/>
        </w:rPr>
        <w:tab/>
        <w:t xml:space="preserve">Neurological or neurodevelopmental conditions (e.g., migraines, epilepsy, stroke, seizures in the last 3 years, encephalopathy, focal neurologic deficits, Guillain-Barré syndrome, </w:t>
      </w:r>
      <w:proofErr w:type="gramStart"/>
      <w:r w:rsidRPr="003070BB">
        <w:rPr>
          <w:rFonts w:asciiTheme="minorHAnsi" w:hAnsiTheme="minorHAnsi" w:cstheme="minorHAnsi"/>
          <w:color w:val="auto"/>
          <w:sz w:val="22"/>
          <w:szCs w:val="22"/>
          <w:lang w:val="en-US"/>
        </w:rPr>
        <w:t>encephalomyelitis</w:t>
      </w:r>
      <w:proofErr w:type="gramEnd"/>
      <w:r w:rsidRPr="003070BB">
        <w:rPr>
          <w:rFonts w:asciiTheme="minorHAnsi" w:hAnsiTheme="minorHAnsi" w:cstheme="minorHAnsi"/>
          <w:color w:val="auto"/>
          <w:sz w:val="22"/>
          <w:szCs w:val="22"/>
          <w:lang w:val="en-US"/>
        </w:rPr>
        <w:t xml:space="preserve"> or transverse myelitis). </w:t>
      </w:r>
    </w:p>
    <w:p w14:paraId="3B96CBC0"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d)</w:t>
      </w:r>
      <w:r w:rsidRPr="003070BB">
        <w:rPr>
          <w:rFonts w:asciiTheme="minorHAnsi" w:hAnsiTheme="minorHAnsi" w:cstheme="minorHAnsi"/>
          <w:color w:val="auto"/>
          <w:sz w:val="22"/>
          <w:szCs w:val="22"/>
          <w:lang w:val="en-US"/>
        </w:rPr>
        <w:tab/>
        <w:t xml:space="preserve">Significant hematologic abnormalities (e.g., sickle cell disease, beta thalassemia, coagulation disorders). </w:t>
      </w:r>
    </w:p>
    <w:p w14:paraId="23136569"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e)</w:t>
      </w:r>
      <w:r w:rsidRPr="003070BB">
        <w:rPr>
          <w:rFonts w:asciiTheme="minorHAnsi" w:hAnsiTheme="minorHAnsi" w:cstheme="minorHAnsi"/>
          <w:color w:val="auto"/>
          <w:sz w:val="22"/>
          <w:szCs w:val="22"/>
          <w:lang w:val="en-US"/>
        </w:rPr>
        <w:tab/>
        <w:t xml:space="preserve">Major surgery within the past 6 months. </w:t>
      </w:r>
    </w:p>
    <w:p w14:paraId="3A262CC2"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f)</w:t>
      </w:r>
      <w:r w:rsidRPr="003070BB">
        <w:rPr>
          <w:rFonts w:asciiTheme="minorHAnsi" w:hAnsiTheme="minorHAnsi" w:cstheme="minorHAnsi"/>
          <w:color w:val="auto"/>
          <w:sz w:val="22"/>
          <w:szCs w:val="22"/>
          <w:lang w:val="en-US"/>
        </w:rPr>
        <w:tab/>
        <w:t xml:space="preserve">Individuals with a history of chronic liver disease. </w:t>
      </w:r>
    </w:p>
    <w:p w14:paraId="658FF07B" w14:textId="77777777" w:rsidR="005A666D" w:rsidRPr="003070BB" w:rsidRDefault="005A666D" w:rsidP="005A666D">
      <w:pPr>
        <w:pStyle w:val="Default"/>
        <w:spacing w:before="80" w:after="80" w:line="276" w:lineRule="auto"/>
        <w:ind w:left="426"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18.</w:t>
      </w:r>
      <w:r w:rsidRPr="003070BB">
        <w:rPr>
          <w:rFonts w:asciiTheme="minorHAnsi" w:hAnsiTheme="minorHAnsi" w:cstheme="minorHAnsi"/>
          <w:color w:val="auto"/>
          <w:sz w:val="22"/>
          <w:szCs w:val="22"/>
          <w:lang w:val="en-US"/>
        </w:rPr>
        <w:tab/>
        <w:t xml:space="preserve">Individuals with the following abnormal Screening laboratory results: </w:t>
      </w:r>
    </w:p>
    <w:p w14:paraId="5E098F00"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a)</w:t>
      </w:r>
      <w:r w:rsidRPr="003070BB">
        <w:rPr>
          <w:rFonts w:asciiTheme="minorHAnsi" w:hAnsiTheme="minorHAnsi" w:cstheme="minorHAnsi"/>
          <w:color w:val="auto"/>
          <w:sz w:val="22"/>
          <w:szCs w:val="22"/>
          <w:lang w:val="en-US"/>
        </w:rPr>
        <w:tab/>
        <w:t xml:space="preserve">Positive nasal swab SARS-CoV-2 by RT-PCR test. Note: if obtained within 5 days prior to Screening period, do not need to repeat RT-PCR at Screening. </w:t>
      </w:r>
    </w:p>
    <w:p w14:paraId="2FBFD78E"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b)</w:t>
      </w:r>
      <w:r w:rsidRPr="003070BB">
        <w:rPr>
          <w:rFonts w:asciiTheme="minorHAnsi" w:hAnsiTheme="minorHAnsi" w:cstheme="minorHAnsi"/>
          <w:color w:val="auto"/>
          <w:sz w:val="22"/>
          <w:szCs w:val="22"/>
          <w:lang w:val="en-US"/>
        </w:rPr>
        <w:tab/>
        <w:t xml:space="preserve">Alanine aminotransferase (ALT), aspartate aminotransferase (AST), gamma-glutamyl transferase (GGT), total bilirubin, or alkaline phosphatase &gt;1.5 upper limit of normal. </w:t>
      </w:r>
    </w:p>
    <w:p w14:paraId="6DBD3348"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c)</w:t>
      </w:r>
      <w:r w:rsidRPr="003070BB">
        <w:rPr>
          <w:rFonts w:asciiTheme="minorHAnsi" w:hAnsiTheme="minorHAnsi" w:cstheme="minorHAnsi"/>
          <w:color w:val="auto"/>
          <w:sz w:val="22"/>
          <w:szCs w:val="22"/>
          <w:lang w:val="en-US"/>
        </w:rPr>
        <w:tab/>
      </w:r>
      <w:proofErr w:type="spellStart"/>
      <w:r w:rsidRPr="003070BB">
        <w:rPr>
          <w:rFonts w:asciiTheme="minorHAnsi" w:hAnsiTheme="minorHAnsi" w:cstheme="minorHAnsi"/>
          <w:color w:val="auto"/>
          <w:sz w:val="22"/>
          <w:szCs w:val="22"/>
          <w:lang w:val="en-US"/>
        </w:rPr>
        <w:t>Haemoglobin</w:t>
      </w:r>
      <w:proofErr w:type="spellEnd"/>
      <w:r w:rsidRPr="003070BB">
        <w:rPr>
          <w:rFonts w:asciiTheme="minorHAnsi" w:hAnsiTheme="minorHAnsi" w:cstheme="minorHAnsi"/>
          <w:color w:val="auto"/>
          <w:sz w:val="22"/>
          <w:szCs w:val="22"/>
          <w:lang w:val="en-US"/>
        </w:rPr>
        <w:t xml:space="preserve"> &lt;9.5 g/dL for females and &lt;10.5 g/dL for males. </w:t>
      </w:r>
    </w:p>
    <w:p w14:paraId="0E65430D"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d)</w:t>
      </w:r>
      <w:r w:rsidRPr="003070BB">
        <w:rPr>
          <w:rFonts w:asciiTheme="minorHAnsi" w:hAnsiTheme="minorHAnsi" w:cstheme="minorHAnsi"/>
          <w:color w:val="auto"/>
          <w:sz w:val="22"/>
          <w:szCs w:val="22"/>
          <w:lang w:val="en-US"/>
        </w:rPr>
        <w:tab/>
        <w:t xml:space="preserve">Platelet count &lt;100 × 109/L. </w:t>
      </w:r>
    </w:p>
    <w:p w14:paraId="5DCA00CB"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e)</w:t>
      </w:r>
      <w:r w:rsidRPr="003070BB">
        <w:rPr>
          <w:rFonts w:asciiTheme="minorHAnsi" w:hAnsiTheme="minorHAnsi" w:cstheme="minorHAnsi"/>
          <w:color w:val="auto"/>
          <w:sz w:val="22"/>
          <w:szCs w:val="22"/>
          <w:lang w:val="en-US"/>
        </w:rPr>
        <w:tab/>
        <w:t xml:space="preserve">Other clinically significant abnormal (according to the judgment of the Investigator) Screening laboratory values. </w:t>
      </w:r>
    </w:p>
    <w:p w14:paraId="298D58FE"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f)</w:t>
      </w:r>
      <w:r w:rsidRPr="003070BB">
        <w:rPr>
          <w:rFonts w:asciiTheme="minorHAnsi" w:hAnsiTheme="minorHAnsi" w:cstheme="minorHAnsi"/>
          <w:color w:val="auto"/>
          <w:sz w:val="22"/>
          <w:szCs w:val="22"/>
          <w:lang w:val="en-US"/>
        </w:rPr>
        <w:tab/>
        <w:t xml:space="preserve">Individuals with Type 2 diabetes and Screening </w:t>
      </w:r>
      <w:proofErr w:type="spellStart"/>
      <w:r w:rsidRPr="003070BB">
        <w:rPr>
          <w:rFonts w:asciiTheme="minorHAnsi" w:hAnsiTheme="minorHAnsi" w:cstheme="minorHAnsi"/>
          <w:color w:val="auto"/>
          <w:sz w:val="22"/>
          <w:szCs w:val="22"/>
          <w:lang w:val="en-US"/>
        </w:rPr>
        <w:t>haemoglobin</w:t>
      </w:r>
      <w:proofErr w:type="spellEnd"/>
      <w:r w:rsidRPr="003070BB">
        <w:rPr>
          <w:rFonts w:asciiTheme="minorHAnsi" w:hAnsiTheme="minorHAnsi" w:cstheme="minorHAnsi"/>
          <w:color w:val="auto"/>
          <w:sz w:val="22"/>
          <w:szCs w:val="22"/>
          <w:lang w:val="en-US"/>
        </w:rPr>
        <w:t xml:space="preserve"> A1c &gt;8.0%. </w:t>
      </w:r>
    </w:p>
    <w:p w14:paraId="2E9BDBAC" w14:textId="77777777" w:rsidR="005A666D" w:rsidRPr="003070BB" w:rsidRDefault="005A666D" w:rsidP="005A666D">
      <w:pPr>
        <w:pStyle w:val="Default"/>
        <w:spacing w:before="80" w:after="80" w:line="276" w:lineRule="auto"/>
        <w:ind w:left="993" w:hanging="426"/>
        <w:rPr>
          <w:rFonts w:asciiTheme="minorHAnsi" w:hAnsiTheme="minorHAnsi" w:cstheme="minorHAnsi"/>
          <w:color w:val="auto"/>
          <w:sz w:val="22"/>
          <w:szCs w:val="22"/>
          <w:lang w:val="en-US"/>
        </w:rPr>
      </w:pPr>
      <w:r w:rsidRPr="003070BB">
        <w:rPr>
          <w:rFonts w:asciiTheme="minorHAnsi" w:hAnsiTheme="minorHAnsi" w:cstheme="minorHAnsi"/>
          <w:color w:val="auto"/>
          <w:sz w:val="22"/>
          <w:szCs w:val="22"/>
          <w:lang w:val="en-US"/>
        </w:rPr>
        <w:t>g)</w:t>
      </w:r>
      <w:r w:rsidRPr="003070BB">
        <w:rPr>
          <w:rFonts w:asciiTheme="minorHAnsi" w:hAnsiTheme="minorHAnsi" w:cstheme="minorHAnsi"/>
          <w:color w:val="auto"/>
          <w:sz w:val="22"/>
          <w:szCs w:val="22"/>
          <w:lang w:val="en-US"/>
        </w:rPr>
        <w:tab/>
        <w:t>Hepatitis B core antigen (</w:t>
      </w:r>
      <w:proofErr w:type="spellStart"/>
      <w:r w:rsidRPr="003070BB">
        <w:rPr>
          <w:rFonts w:asciiTheme="minorHAnsi" w:hAnsiTheme="minorHAnsi" w:cstheme="minorHAnsi"/>
          <w:color w:val="auto"/>
          <w:sz w:val="22"/>
          <w:szCs w:val="22"/>
          <w:lang w:val="en-US"/>
        </w:rPr>
        <w:t>HbsAg</w:t>
      </w:r>
      <w:proofErr w:type="spellEnd"/>
      <w:r w:rsidRPr="003070BB">
        <w:rPr>
          <w:rFonts w:asciiTheme="minorHAnsi" w:hAnsiTheme="minorHAnsi" w:cstheme="minorHAnsi"/>
          <w:color w:val="auto"/>
          <w:sz w:val="22"/>
          <w:szCs w:val="22"/>
          <w:lang w:val="en-US"/>
        </w:rPr>
        <w:t xml:space="preserve">), Hepatitis C virus (HCV) antibody or HIV positive. </w:t>
      </w:r>
    </w:p>
    <w:p w14:paraId="2C470F55" w14:textId="77777777" w:rsidR="005A666D" w:rsidRPr="003070BB" w:rsidRDefault="005A666D" w:rsidP="005A666D">
      <w:pPr>
        <w:pStyle w:val="Default"/>
        <w:rPr>
          <w:color w:val="auto"/>
          <w:sz w:val="23"/>
          <w:szCs w:val="23"/>
          <w:lang w:val="en-US"/>
        </w:rPr>
      </w:pPr>
    </w:p>
    <w:p w14:paraId="3D23EC0C" w14:textId="77777777" w:rsidR="005A666D" w:rsidRPr="003070BB" w:rsidRDefault="005A666D" w:rsidP="005A666D">
      <w:pPr>
        <w:spacing w:before="120" w:after="120" w:line="240" w:lineRule="auto"/>
        <w:jc w:val="center"/>
      </w:pPr>
    </w:p>
    <w:p w14:paraId="26235CBB" w14:textId="77777777" w:rsidR="005A666D" w:rsidRPr="003070BB" w:rsidRDefault="005A666D" w:rsidP="005A666D">
      <w:pPr>
        <w:spacing w:before="120" w:after="120" w:line="240" w:lineRule="auto"/>
        <w:jc w:val="center"/>
        <w:sectPr w:rsidR="005A666D" w:rsidRPr="003070BB" w:rsidSect="00B50E57">
          <w:pgSz w:w="11900" w:h="16840"/>
          <w:pgMar w:top="1440" w:right="1440" w:bottom="1440" w:left="1440" w:header="709" w:footer="709" w:gutter="0"/>
          <w:cols w:space="708"/>
          <w:docGrid w:linePitch="360"/>
        </w:sectPr>
      </w:pPr>
    </w:p>
    <w:p w14:paraId="35A939A4" w14:textId="77777777" w:rsidR="005A666D" w:rsidRPr="003070BB" w:rsidRDefault="005A666D" w:rsidP="005A666D">
      <w:pPr>
        <w:spacing w:before="120" w:after="120" w:line="240" w:lineRule="auto"/>
        <w:jc w:val="center"/>
      </w:pPr>
    </w:p>
    <w:tbl>
      <w:tblPr>
        <w:tblStyle w:val="TableGrid"/>
        <w:tblW w:w="0" w:type="auto"/>
        <w:tblLook w:val="04A0" w:firstRow="1" w:lastRow="0" w:firstColumn="1" w:lastColumn="0" w:noHBand="0" w:noVBand="1"/>
      </w:tblPr>
      <w:tblGrid>
        <w:gridCol w:w="2547"/>
        <w:gridCol w:w="2268"/>
        <w:gridCol w:w="3969"/>
        <w:gridCol w:w="4678"/>
      </w:tblGrid>
      <w:tr w:rsidR="005A666D" w:rsidRPr="003070BB" w14:paraId="1CDC1FCC" w14:textId="77777777" w:rsidTr="00D33964">
        <w:tc>
          <w:tcPr>
            <w:tcW w:w="13462" w:type="dxa"/>
            <w:gridSpan w:val="4"/>
            <w:shd w:val="clear" w:color="auto" w:fill="FFF2CC" w:themeFill="accent4" w:themeFillTint="33"/>
          </w:tcPr>
          <w:p w14:paraId="38151BE6" w14:textId="77777777" w:rsidR="005A666D" w:rsidRPr="003070BB" w:rsidRDefault="005A666D" w:rsidP="00D33964">
            <w:pPr>
              <w:spacing w:before="60" w:after="60"/>
              <w:rPr>
                <w:sz w:val="20"/>
                <w:szCs w:val="20"/>
              </w:rPr>
            </w:pPr>
            <w:r w:rsidRPr="003070BB">
              <w:rPr>
                <w:b/>
                <w:bCs/>
                <w:sz w:val="20"/>
                <w:szCs w:val="20"/>
              </w:rPr>
              <w:t>Supplementary table 3:</w:t>
            </w:r>
            <w:r w:rsidRPr="003070BB">
              <w:rPr>
                <w:sz w:val="20"/>
                <w:szCs w:val="20"/>
              </w:rPr>
              <w:t xml:space="preserve"> Primary COVID-19 case definitions based on FDA recommendation *</w:t>
            </w:r>
          </w:p>
        </w:tc>
      </w:tr>
      <w:tr w:rsidR="005A666D" w:rsidRPr="003070BB" w14:paraId="432CA934" w14:textId="77777777" w:rsidTr="00D33964">
        <w:tc>
          <w:tcPr>
            <w:tcW w:w="2547" w:type="dxa"/>
            <w:vMerge w:val="restart"/>
            <w:vAlign w:val="center"/>
          </w:tcPr>
          <w:p w14:paraId="43BC9566" w14:textId="77777777" w:rsidR="005A666D" w:rsidRPr="003070BB" w:rsidRDefault="005A666D" w:rsidP="00D33964">
            <w:pPr>
              <w:spacing w:before="60" w:after="60"/>
              <w:rPr>
                <w:b/>
                <w:bCs/>
                <w:sz w:val="20"/>
                <w:szCs w:val="20"/>
              </w:rPr>
            </w:pPr>
            <w:r w:rsidRPr="003070BB">
              <w:rPr>
                <w:b/>
                <w:bCs/>
                <w:sz w:val="20"/>
                <w:szCs w:val="20"/>
              </w:rPr>
              <w:t>Case definition</w:t>
            </w:r>
          </w:p>
        </w:tc>
        <w:tc>
          <w:tcPr>
            <w:tcW w:w="2268" w:type="dxa"/>
            <w:vMerge w:val="restart"/>
            <w:vAlign w:val="center"/>
          </w:tcPr>
          <w:p w14:paraId="34BC3E0D" w14:textId="77777777" w:rsidR="005A666D" w:rsidRPr="003070BB" w:rsidRDefault="005A666D" w:rsidP="00D33964">
            <w:pPr>
              <w:spacing w:before="60" w:after="60"/>
              <w:rPr>
                <w:b/>
                <w:bCs/>
                <w:sz w:val="20"/>
                <w:szCs w:val="20"/>
              </w:rPr>
            </w:pPr>
            <w:r w:rsidRPr="003070BB">
              <w:rPr>
                <w:b/>
                <w:bCs/>
                <w:sz w:val="20"/>
                <w:szCs w:val="20"/>
              </w:rPr>
              <w:t>Laboratory finding</w:t>
            </w:r>
          </w:p>
        </w:tc>
        <w:tc>
          <w:tcPr>
            <w:tcW w:w="8647" w:type="dxa"/>
            <w:gridSpan w:val="2"/>
            <w:vAlign w:val="center"/>
          </w:tcPr>
          <w:p w14:paraId="34A543F4" w14:textId="77777777" w:rsidR="005A666D" w:rsidRPr="003070BB" w:rsidRDefault="005A666D" w:rsidP="00D33964">
            <w:pPr>
              <w:spacing w:before="60" w:after="60"/>
              <w:jc w:val="center"/>
              <w:rPr>
                <w:b/>
                <w:bCs/>
                <w:sz w:val="20"/>
                <w:szCs w:val="20"/>
              </w:rPr>
            </w:pPr>
            <w:r w:rsidRPr="003070BB">
              <w:rPr>
                <w:b/>
                <w:bCs/>
                <w:sz w:val="20"/>
                <w:szCs w:val="20"/>
              </w:rPr>
              <w:t>Clinical status</w:t>
            </w:r>
          </w:p>
        </w:tc>
      </w:tr>
      <w:tr w:rsidR="005A666D" w:rsidRPr="003070BB" w14:paraId="070EBA31" w14:textId="77777777" w:rsidTr="00D33964">
        <w:tc>
          <w:tcPr>
            <w:tcW w:w="2547" w:type="dxa"/>
            <w:vMerge/>
          </w:tcPr>
          <w:p w14:paraId="23640742" w14:textId="77777777" w:rsidR="005A666D" w:rsidRPr="003070BB" w:rsidRDefault="005A666D" w:rsidP="00D33964">
            <w:pPr>
              <w:spacing w:before="60" w:after="60"/>
              <w:rPr>
                <w:sz w:val="20"/>
                <w:szCs w:val="20"/>
              </w:rPr>
            </w:pPr>
          </w:p>
        </w:tc>
        <w:tc>
          <w:tcPr>
            <w:tcW w:w="2268" w:type="dxa"/>
            <w:vMerge/>
          </w:tcPr>
          <w:p w14:paraId="4F7740DF" w14:textId="77777777" w:rsidR="005A666D" w:rsidRPr="003070BB" w:rsidRDefault="005A666D" w:rsidP="00D33964">
            <w:pPr>
              <w:spacing w:before="60" w:after="60"/>
              <w:rPr>
                <w:sz w:val="20"/>
                <w:szCs w:val="20"/>
              </w:rPr>
            </w:pPr>
          </w:p>
        </w:tc>
        <w:tc>
          <w:tcPr>
            <w:tcW w:w="3969" w:type="dxa"/>
            <w:vAlign w:val="center"/>
          </w:tcPr>
          <w:p w14:paraId="2D00994F" w14:textId="77777777" w:rsidR="005A666D" w:rsidRPr="003070BB" w:rsidRDefault="005A666D" w:rsidP="00D33964">
            <w:pPr>
              <w:spacing w:before="60" w:after="60"/>
              <w:jc w:val="center"/>
              <w:rPr>
                <w:b/>
                <w:bCs/>
                <w:sz w:val="20"/>
                <w:szCs w:val="20"/>
              </w:rPr>
            </w:pPr>
            <w:r w:rsidRPr="003070BB">
              <w:rPr>
                <w:b/>
                <w:bCs/>
                <w:sz w:val="20"/>
                <w:szCs w:val="20"/>
              </w:rPr>
              <w:t>Symptoms</w:t>
            </w:r>
          </w:p>
        </w:tc>
        <w:tc>
          <w:tcPr>
            <w:tcW w:w="4678" w:type="dxa"/>
            <w:vAlign w:val="center"/>
          </w:tcPr>
          <w:p w14:paraId="0B062D91" w14:textId="77777777" w:rsidR="005A666D" w:rsidRPr="003070BB" w:rsidRDefault="005A666D" w:rsidP="00D33964">
            <w:pPr>
              <w:spacing w:before="60" w:after="60"/>
              <w:jc w:val="center"/>
              <w:rPr>
                <w:b/>
                <w:bCs/>
                <w:sz w:val="20"/>
                <w:szCs w:val="20"/>
              </w:rPr>
            </w:pPr>
            <w:r w:rsidRPr="003070BB">
              <w:rPr>
                <w:b/>
                <w:bCs/>
                <w:sz w:val="20"/>
                <w:szCs w:val="20"/>
              </w:rPr>
              <w:t>Other clinical parameters</w:t>
            </w:r>
          </w:p>
        </w:tc>
      </w:tr>
      <w:tr w:rsidR="005A666D" w:rsidRPr="003070BB" w14:paraId="16B1C14C" w14:textId="77777777" w:rsidTr="00D33964">
        <w:tc>
          <w:tcPr>
            <w:tcW w:w="2547" w:type="dxa"/>
          </w:tcPr>
          <w:p w14:paraId="5B09AB36" w14:textId="77777777" w:rsidR="005A666D" w:rsidRPr="003070BB" w:rsidRDefault="005A666D" w:rsidP="00D33964">
            <w:pPr>
              <w:spacing w:before="60" w:after="60"/>
              <w:rPr>
                <w:sz w:val="20"/>
                <w:szCs w:val="20"/>
              </w:rPr>
            </w:pPr>
            <w:r w:rsidRPr="003070BB">
              <w:rPr>
                <w:sz w:val="20"/>
                <w:szCs w:val="20"/>
              </w:rPr>
              <w:t>Uninfected</w:t>
            </w:r>
          </w:p>
        </w:tc>
        <w:tc>
          <w:tcPr>
            <w:tcW w:w="2268" w:type="dxa"/>
          </w:tcPr>
          <w:p w14:paraId="1CFA266A" w14:textId="77777777" w:rsidR="005A666D" w:rsidRPr="003070BB" w:rsidRDefault="005A666D" w:rsidP="00D33964">
            <w:pPr>
              <w:spacing w:before="60" w:after="60"/>
              <w:rPr>
                <w:sz w:val="20"/>
                <w:szCs w:val="20"/>
              </w:rPr>
            </w:pPr>
            <w:r w:rsidRPr="003070BB">
              <w:rPr>
                <w:sz w:val="20"/>
                <w:szCs w:val="20"/>
              </w:rPr>
              <w:t>No +</w:t>
            </w:r>
            <w:proofErr w:type="spellStart"/>
            <w:r w:rsidRPr="003070BB">
              <w:rPr>
                <w:sz w:val="20"/>
                <w:szCs w:val="20"/>
              </w:rPr>
              <w:t>ve</w:t>
            </w:r>
            <w:proofErr w:type="spellEnd"/>
            <w:r w:rsidRPr="003070BB">
              <w:rPr>
                <w:sz w:val="20"/>
                <w:szCs w:val="20"/>
              </w:rPr>
              <w:t xml:space="preserve"> SARS-CoV-2 test</w:t>
            </w:r>
          </w:p>
        </w:tc>
        <w:tc>
          <w:tcPr>
            <w:tcW w:w="3969" w:type="dxa"/>
            <w:vAlign w:val="center"/>
          </w:tcPr>
          <w:p w14:paraId="43A06449" w14:textId="77777777" w:rsidR="005A666D" w:rsidRPr="003070BB" w:rsidRDefault="005A666D" w:rsidP="00D33964">
            <w:pPr>
              <w:spacing w:before="60" w:after="60"/>
              <w:jc w:val="center"/>
              <w:rPr>
                <w:sz w:val="20"/>
                <w:szCs w:val="20"/>
              </w:rPr>
            </w:pPr>
            <w:r w:rsidRPr="003070BB">
              <w:rPr>
                <w:sz w:val="20"/>
                <w:szCs w:val="20"/>
              </w:rPr>
              <w:t>None</w:t>
            </w:r>
          </w:p>
        </w:tc>
        <w:tc>
          <w:tcPr>
            <w:tcW w:w="4678" w:type="dxa"/>
            <w:vAlign w:val="center"/>
          </w:tcPr>
          <w:p w14:paraId="7B340BB3" w14:textId="77777777" w:rsidR="005A666D" w:rsidRPr="003070BB" w:rsidRDefault="005A666D" w:rsidP="00D33964">
            <w:pPr>
              <w:spacing w:before="60" w:after="60"/>
              <w:rPr>
                <w:sz w:val="20"/>
                <w:szCs w:val="20"/>
              </w:rPr>
            </w:pPr>
            <w:proofErr w:type="gramStart"/>
            <w:r w:rsidRPr="003070BB">
              <w:rPr>
                <w:sz w:val="20"/>
                <w:szCs w:val="20"/>
              </w:rPr>
              <w:t>None relevant</w:t>
            </w:r>
            <w:proofErr w:type="gramEnd"/>
          </w:p>
        </w:tc>
      </w:tr>
      <w:tr w:rsidR="005A666D" w:rsidRPr="003070BB" w14:paraId="71D2B023" w14:textId="77777777" w:rsidTr="00D33964">
        <w:tc>
          <w:tcPr>
            <w:tcW w:w="2547" w:type="dxa"/>
          </w:tcPr>
          <w:p w14:paraId="3C515069" w14:textId="77777777" w:rsidR="005A666D" w:rsidRPr="003070BB" w:rsidRDefault="005A666D" w:rsidP="00D33964">
            <w:pPr>
              <w:spacing w:before="60" w:after="60"/>
              <w:rPr>
                <w:sz w:val="20"/>
                <w:szCs w:val="20"/>
              </w:rPr>
            </w:pPr>
            <w:r w:rsidRPr="003070BB">
              <w:rPr>
                <w:sz w:val="20"/>
                <w:szCs w:val="20"/>
              </w:rPr>
              <w:t>Asymptomatic SARS-CoV-2 infection</w:t>
            </w:r>
          </w:p>
        </w:tc>
        <w:tc>
          <w:tcPr>
            <w:tcW w:w="2268" w:type="dxa"/>
          </w:tcPr>
          <w:p w14:paraId="168690C8" w14:textId="77777777" w:rsidR="005A666D" w:rsidRPr="003070BB" w:rsidRDefault="005A666D" w:rsidP="00D33964">
            <w:pPr>
              <w:spacing w:before="60" w:after="60"/>
              <w:rPr>
                <w:sz w:val="20"/>
                <w:szCs w:val="20"/>
              </w:rPr>
            </w:pPr>
            <w:r w:rsidRPr="003070BB">
              <w:rPr>
                <w:sz w:val="20"/>
                <w:szCs w:val="20"/>
              </w:rPr>
              <w:t>+</w:t>
            </w:r>
            <w:proofErr w:type="spellStart"/>
            <w:r w:rsidRPr="003070BB">
              <w:rPr>
                <w:sz w:val="20"/>
                <w:szCs w:val="20"/>
              </w:rPr>
              <w:t>ve</w:t>
            </w:r>
            <w:proofErr w:type="spellEnd"/>
            <w:r w:rsidRPr="003070BB">
              <w:rPr>
                <w:sz w:val="20"/>
                <w:szCs w:val="20"/>
              </w:rPr>
              <w:t xml:space="preserve"> SARS-CoV-2 test</w:t>
            </w:r>
          </w:p>
        </w:tc>
        <w:tc>
          <w:tcPr>
            <w:tcW w:w="3969" w:type="dxa"/>
            <w:vAlign w:val="center"/>
          </w:tcPr>
          <w:p w14:paraId="436D0AD1" w14:textId="77777777" w:rsidR="005A666D" w:rsidRPr="003070BB" w:rsidRDefault="005A666D" w:rsidP="00D33964">
            <w:pPr>
              <w:spacing w:before="60" w:after="60"/>
              <w:jc w:val="center"/>
              <w:rPr>
                <w:sz w:val="20"/>
                <w:szCs w:val="20"/>
              </w:rPr>
            </w:pPr>
            <w:r w:rsidRPr="003070BB">
              <w:rPr>
                <w:sz w:val="20"/>
                <w:szCs w:val="20"/>
              </w:rPr>
              <w:t>None</w:t>
            </w:r>
          </w:p>
        </w:tc>
        <w:tc>
          <w:tcPr>
            <w:tcW w:w="4678" w:type="dxa"/>
            <w:vAlign w:val="center"/>
          </w:tcPr>
          <w:p w14:paraId="4944DCAD" w14:textId="77777777" w:rsidR="005A666D" w:rsidRPr="003070BB" w:rsidRDefault="005A666D" w:rsidP="00D33964">
            <w:pPr>
              <w:spacing w:before="60" w:after="60"/>
              <w:rPr>
                <w:sz w:val="20"/>
                <w:szCs w:val="20"/>
              </w:rPr>
            </w:pPr>
            <w:proofErr w:type="gramStart"/>
            <w:r w:rsidRPr="003070BB">
              <w:rPr>
                <w:sz w:val="20"/>
                <w:szCs w:val="20"/>
              </w:rPr>
              <w:t>None relevant</w:t>
            </w:r>
            <w:proofErr w:type="gramEnd"/>
          </w:p>
        </w:tc>
      </w:tr>
      <w:tr w:rsidR="005A666D" w:rsidRPr="003070BB" w14:paraId="66CE29DE" w14:textId="77777777" w:rsidTr="00D33964">
        <w:tc>
          <w:tcPr>
            <w:tcW w:w="2547" w:type="dxa"/>
          </w:tcPr>
          <w:p w14:paraId="3ABC2002" w14:textId="77777777" w:rsidR="005A666D" w:rsidRPr="003070BB" w:rsidRDefault="005A666D" w:rsidP="00D33964">
            <w:pPr>
              <w:spacing w:before="60" w:after="60"/>
              <w:rPr>
                <w:sz w:val="20"/>
                <w:szCs w:val="20"/>
              </w:rPr>
            </w:pPr>
            <w:r w:rsidRPr="003070BB">
              <w:rPr>
                <w:sz w:val="20"/>
                <w:szCs w:val="20"/>
              </w:rPr>
              <w:t>Protocol-defined COVID-19</w:t>
            </w:r>
          </w:p>
        </w:tc>
        <w:tc>
          <w:tcPr>
            <w:tcW w:w="2268" w:type="dxa"/>
          </w:tcPr>
          <w:p w14:paraId="5E24B8C7" w14:textId="77777777" w:rsidR="005A666D" w:rsidRPr="003070BB" w:rsidRDefault="005A666D" w:rsidP="00D33964">
            <w:pPr>
              <w:spacing w:before="60" w:after="60"/>
              <w:rPr>
                <w:sz w:val="20"/>
                <w:szCs w:val="20"/>
              </w:rPr>
            </w:pPr>
            <w:r w:rsidRPr="003070BB">
              <w:rPr>
                <w:sz w:val="20"/>
                <w:szCs w:val="20"/>
              </w:rPr>
              <w:t>+</w:t>
            </w:r>
            <w:proofErr w:type="spellStart"/>
            <w:r w:rsidRPr="003070BB">
              <w:rPr>
                <w:sz w:val="20"/>
                <w:szCs w:val="20"/>
              </w:rPr>
              <w:t>ve</w:t>
            </w:r>
            <w:proofErr w:type="spellEnd"/>
            <w:r w:rsidRPr="003070BB">
              <w:rPr>
                <w:sz w:val="20"/>
                <w:szCs w:val="20"/>
              </w:rPr>
              <w:t xml:space="preserve"> SARS-CoV-2 test</w:t>
            </w:r>
          </w:p>
        </w:tc>
        <w:tc>
          <w:tcPr>
            <w:tcW w:w="3969" w:type="dxa"/>
          </w:tcPr>
          <w:p w14:paraId="41D19225" w14:textId="77777777" w:rsidR="005A666D" w:rsidRPr="003070BB" w:rsidRDefault="005A666D" w:rsidP="00D33964">
            <w:pPr>
              <w:spacing w:before="60" w:after="60"/>
              <w:rPr>
                <w:sz w:val="20"/>
                <w:szCs w:val="20"/>
              </w:rPr>
            </w:pPr>
            <w:r w:rsidRPr="003070BB">
              <w:rPr>
                <w:sz w:val="20"/>
                <w:szCs w:val="20"/>
              </w:rPr>
              <w:t>At least one of the following that is a NEW or WORSENING finding:</w:t>
            </w:r>
          </w:p>
          <w:p w14:paraId="1FE065D7"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Fever or chills</w:t>
            </w:r>
          </w:p>
          <w:p w14:paraId="7EAFBF1F"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Cough</w:t>
            </w:r>
          </w:p>
          <w:p w14:paraId="3743F62F"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Shortness of breath or difficulty breathing</w:t>
            </w:r>
          </w:p>
          <w:p w14:paraId="45482E88"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Fatigue</w:t>
            </w:r>
          </w:p>
          <w:p w14:paraId="7D2DFFDA"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Muscle or body aches</w:t>
            </w:r>
          </w:p>
          <w:p w14:paraId="68BD5656"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Headache</w:t>
            </w:r>
          </w:p>
          <w:p w14:paraId="42A62318"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New loss of taste or smell</w:t>
            </w:r>
          </w:p>
          <w:p w14:paraId="7A9D213D"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Sore throat</w:t>
            </w:r>
          </w:p>
          <w:p w14:paraId="791112F9"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Congestion or runny nose</w:t>
            </w:r>
          </w:p>
          <w:p w14:paraId="1F11D75D"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Nausea or vomiting</w:t>
            </w:r>
          </w:p>
          <w:p w14:paraId="0A7FDCD6" w14:textId="77777777" w:rsidR="005A666D" w:rsidRPr="003070BB" w:rsidRDefault="005A666D" w:rsidP="005A666D">
            <w:pPr>
              <w:pStyle w:val="ListParagraph"/>
              <w:numPr>
                <w:ilvl w:val="0"/>
                <w:numId w:val="3"/>
              </w:numPr>
              <w:spacing w:before="60" w:after="60"/>
              <w:rPr>
                <w:sz w:val="20"/>
                <w:szCs w:val="20"/>
              </w:rPr>
            </w:pPr>
            <w:r w:rsidRPr="003070BB">
              <w:rPr>
                <w:sz w:val="20"/>
                <w:szCs w:val="20"/>
              </w:rPr>
              <w:t>Diarrhea</w:t>
            </w:r>
          </w:p>
        </w:tc>
        <w:tc>
          <w:tcPr>
            <w:tcW w:w="4678" w:type="dxa"/>
          </w:tcPr>
          <w:p w14:paraId="6647AD3F" w14:textId="77777777" w:rsidR="005A666D" w:rsidRPr="003070BB" w:rsidRDefault="005A666D" w:rsidP="00D33964">
            <w:pPr>
              <w:spacing w:before="60" w:after="60"/>
              <w:rPr>
                <w:sz w:val="20"/>
                <w:szCs w:val="20"/>
              </w:rPr>
            </w:pPr>
            <w:proofErr w:type="gramStart"/>
            <w:r w:rsidRPr="003070BB">
              <w:rPr>
                <w:sz w:val="20"/>
                <w:szCs w:val="20"/>
              </w:rPr>
              <w:t>None relevant</w:t>
            </w:r>
            <w:proofErr w:type="gramEnd"/>
          </w:p>
        </w:tc>
      </w:tr>
      <w:tr w:rsidR="005A666D" w:rsidRPr="003070BB" w14:paraId="1F9D0E88" w14:textId="77777777" w:rsidTr="00D33964">
        <w:tc>
          <w:tcPr>
            <w:tcW w:w="2547" w:type="dxa"/>
          </w:tcPr>
          <w:p w14:paraId="0E291DA4" w14:textId="77777777" w:rsidR="005A666D" w:rsidRPr="003070BB" w:rsidRDefault="005A666D" w:rsidP="00D33964">
            <w:pPr>
              <w:spacing w:before="60" w:after="60"/>
              <w:rPr>
                <w:sz w:val="20"/>
                <w:szCs w:val="20"/>
              </w:rPr>
            </w:pPr>
            <w:r w:rsidRPr="003070BB">
              <w:rPr>
                <w:sz w:val="20"/>
                <w:szCs w:val="20"/>
              </w:rPr>
              <w:t>Atypical COVID-19</w:t>
            </w:r>
          </w:p>
        </w:tc>
        <w:tc>
          <w:tcPr>
            <w:tcW w:w="2268" w:type="dxa"/>
          </w:tcPr>
          <w:p w14:paraId="5A62D6F2" w14:textId="77777777" w:rsidR="005A666D" w:rsidRPr="003070BB" w:rsidRDefault="005A666D" w:rsidP="00D33964">
            <w:pPr>
              <w:spacing w:before="60" w:after="60"/>
              <w:rPr>
                <w:sz w:val="20"/>
                <w:szCs w:val="20"/>
              </w:rPr>
            </w:pPr>
            <w:r w:rsidRPr="003070BB">
              <w:rPr>
                <w:sz w:val="20"/>
                <w:szCs w:val="20"/>
              </w:rPr>
              <w:t>+</w:t>
            </w:r>
            <w:proofErr w:type="spellStart"/>
            <w:r w:rsidRPr="003070BB">
              <w:rPr>
                <w:sz w:val="20"/>
                <w:szCs w:val="20"/>
              </w:rPr>
              <w:t>ve</w:t>
            </w:r>
            <w:proofErr w:type="spellEnd"/>
            <w:r w:rsidRPr="003070BB">
              <w:rPr>
                <w:sz w:val="20"/>
                <w:szCs w:val="20"/>
              </w:rPr>
              <w:t xml:space="preserve"> SARS-CoV-2 test</w:t>
            </w:r>
          </w:p>
        </w:tc>
        <w:tc>
          <w:tcPr>
            <w:tcW w:w="3969" w:type="dxa"/>
          </w:tcPr>
          <w:p w14:paraId="1CDCEEDD" w14:textId="77777777" w:rsidR="005A666D" w:rsidRPr="003070BB" w:rsidRDefault="005A666D" w:rsidP="00D33964">
            <w:pPr>
              <w:spacing w:before="60" w:after="60"/>
              <w:rPr>
                <w:sz w:val="20"/>
                <w:szCs w:val="20"/>
              </w:rPr>
            </w:pPr>
            <w:r w:rsidRPr="003070BB">
              <w:rPr>
                <w:sz w:val="20"/>
                <w:szCs w:val="20"/>
              </w:rPr>
              <w:t>Clinical findings suggestive of COVID-19 but not included above</w:t>
            </w:r>
          </w:p>
        </w:tc>
        <w:tc>
          <w:tcPr>
            <w:tcW w:w="4678" w:type="dxa"/>
          </w:tcPr>
          <w:p w14:paraId="62C44BCE" w14:textId="77777777" w:rsidR="005A666D" w:rsidRPr="003070BB" w:rsidRDefault="005A666D" w:rsidP="00D33964">
            <w:pPr>
              <w:spacing w:before="60" w:after="60"/>
              <w:rPr>
                <w:sz w:val="20"/>
                <w:szCs w:val="20"/>
              </w:rPr>
            </w:pPr>
            <w:proofErr w:type="gramStart"/>
            <w:r w:rsidRPr="003070BB">
              <w:rPr>
                <w:sz w:val="20"/>
                <w:szCs w:val="20"/>
              </w:rPr>
              <w:t>None relevant</w:t>
            </w:r>
            <w:proofErr w:type="gramEnd"/>
          </w:p>
        </w:tc>
      </w:tr>
      <w:tr w:rsidR="005A666D" w:rsidRPr="003070BB" w14:paraId="0FC3FAB2" w14:textId="77777777" w:rsidTr="00D33964">
        <w:tc>
          <w:tcPr>
            <w:tcW w:w="2547" w:type="dxa"/>
            <w:tcBorders>
              <w:bottom w:val="single" w:sz="4" w:space="0" w:color="auto"/>
            </w:tcBorders>
          </w:tcPr>
          <w:p w14:paraId="67433213" w14:textId="77777777" w:rsidR="005A666D" w:rsidRPr="003070BB" w:rsidRDefault="005A666D" w:rsidP="00D33964">
            <w:pPr>
              <w:spacing w:before="60" w:after="60"/>
              <w:rPr>
                <w:sz w:val="20"/>
                <w:szCs w:val="20"/>
              </w:rPr>
            </w:pPr>
            <w:r w:rsidRPr="003070BB">
              <w:rPr>
                <w:sz w:val="20"/>
                <w:szCs w:val="20"/>
              </w:rPr>
              <w:t>Severe COVID-19</w:t>
            </w:r>
          </w:p>
        </w:tc>
        <w:tc>
          <w:tcPr>
            <w:tcW w:w="2268" w:type="dxa"/>
            <w:tcBorders>
              <w:bottom w:val="single" w:sz="4" w:space="0" w:color="auto"/>
            </w:tcBorders>
          </w:tcPr>
          <w:p w14:paraId="17E4E55C" w14:textId="77777777" w:rsidR="005A666D" w:rsidRPr="003070BB" w:rsidRDefault="005A666D" w:rsidP="00D33964">
            <w:pPr>
              <w:spacing w:before="60" w:after="60"/>
              <w:rPr>
                <w:sz w:val="20"/>
                <w:szCs w:val="20"/>
              </w:rPr>
            </w:pPr>
            <w:r w:rsidRPr="003070BB">
              <w:rPr>
                <w:sz w:val="20"/>
                <w:szCs w:val="20"/>
              </w:rPr>
              <w:t>+</w:t>
            </w:r>
            <w:proofErr w:type="spellStart"/>
            <w:r w:rsidRPr="003070BB">
              <w:rPr>
                <w:sz w:val="20"/>
                <w:szCs w:val="20"/>
              </w:rPr>
              <w:t>ve</w:t>
            </w:r>
            <w:proofErr w:type="spellEnd"/>
            <w:r w:rsidRPr="003070BB">
              <w:rPr>
                <w:sz w:val="20"/>
                <w:szCs w:val="20"/>
              </w:rPr>
              <w:t xml:space="preserve"> SARS-CoV-2 test</w:t>
            </w:r>
          </w:p>
        </w:tc>
        <w:tc>
          <w:tcPr>
            <w:tcW w:w="3969" w:type="dxa"/>
            <w:tcBorders>
              <w:bottom w:val="single" w:sz="4" w:space="0" w:color="auto"/>
            </w:tcBorders>
          </w:tcPr>
          <w:p w14:paraId="433FC7D3" w14:textId="77777777" w:rsidR="005A666D" w:rsidRPr="003070BB" w:rsidRDefault="005A666D" w:rsidP="00D33964">
            <w:pPr>
              <w:spacing w:before="60" w:after="60"/>
              <w:rPr>
                <w:sz w:val="20"/>
                <w:szCs w:val="20"/>
              </w:rPr>
            </w:pPr>
            <w:r w:rsidRPr="003070BB">
              <w:rPr>
                <w:sz w:val="20"/>
                <w:szCs w:val="20"/>
              </w:rPr>
              <w:t>As above for protocol-defined COVID-19</w:t>
            </w:r>
          </w:p>
        </w:tc>
        <w:tc>
          <w:tcPr>
            <w:tcW w:w="4678" w:type="dxa"/>
            <w:tcBorders>
              <w:bottom w:val="single" w:sz="4" w:space="0" w:color="auto"/>
            </w:tcBorders>
          </w:tcPr>
          <w:p w14:paraId="00E1B57C" w14:textId="77777777" w:rsidR="005A666D" w:rsidRPr="003070BB" w:rsidRDefault="005A666D" w:rsidP="00D33964">
            <w:pPr>
              <w:spacing w:before="60" w:after="60"/>
              <w:rPr>
                <w:sz w:val="20"/>
                <w:szCs w:val="20"/>
              </w:rPr>
            </w:pPr>
            <w:r w:rsidRPr="003070BB">
              <w:rPr>
                <w:sz w:val="20"/>
                <w:szCs w:val="20"/>
              </w:rPr>
              <w:t>Any of the following</w:t>
            </w:r>
          </w:p>
          <w:p w14:paraId="6DFC02A0" w14:textId="77777777" w:rsidR="005A666D" w:rsidRPr="003070BB" w:rsidRDefault="005A666D" w:rsidP="005A666D">
            <w:pPr>
              <w:pStyle w:val="ListParagraph"/>
              <w:numPr>
                <w:ilvl w:val="0"/>
                <w:numId w:val="2"/>
              </w:numPr>
              <w:spacing w:before="60" w:after="60"/>
              <w:ind w:left="461"/>
              <w:rPr>
                <w:sz w:val="20"/>
                <w:szCs w:val="20"/>
              </w:rPr>
            </w:pPr>
            <w:r w:rsidRPr="003070BB">
              <w:rPr>
                <w:sz w:val="20"/>
                <w:szCs w:val="20"/>
              </w:rPr>
              <w:t>Clinical signs at rest indicative of severe systemic illness</w:t>
            </w:r>
          </w:p>
          <w:p w14:paraId="77FDB73F" w14:textId="77777777" w:rsidR="005A666D" w:rsidRPr="003070BB" w:rsidRDefault="005A666D" w:rsidP="005A666D">
            <w:pPr>
              <w:pStyle w:val="ListParagraph"/>
              <w:numPr>
                <w:ilvl w:val="1"/>
                <w:numId w:val="2"/>
              </w:numPr>
              <w:spacing w:before="60" w:after="60"/>
              <w:ind w:left="885"/>
              <w:rPr>
                <w:sz w:val="20"/>
                <w:szCs w:val="20"/>
              </w:rPr>
            </w:pPr>
            <w:r w:rsidRPr="003070BB">
              <w:rPr>
                <w:sz w:val="20"/>
                <w:szCs w:val="20"/>
              </w:rPr>
              <w:t>Respiratory rate ≥ 30 per min</w:t>
            </w:r>
          </w:p>
          <w:p w14:paraId="5B6BF2AE" w14:textId="77777777" w:rsidR="005A666D" w:rsidRPr="003070BB" w:rsidRDefault="005A666D" w:rsidP="005A666D">
            <w:pPr>
              <w:pStyle w:val="ListParagraph"/>
              <w:numPr>
                <w:ilvl w:val="1"/>
                <w:numId w:val="2"/>
              </w:numPr>
              <w:spacing w:before="60" w:after="60"/>
              <w:ind w:left="885"/>
              <w:rPr>
                <w:sz w:val="20"/>
                <w:szCs w:val="20"/>
              </w:rPr>
            </w:pPr>
            <w:r w:rsidRPr="003070BB">
              <w:rPr>
                <w:sz w:val="20"/>
                <w:szCs w:val="20"/>
              </w:rPr>
              <w:t>Heart rate ≥ 125 per min</w:t>
            </w:r>
          </w:p>
          <w:p w14:paraId="5749F4B8" w14:textId="77777777" w:rsidR="005A666D" w:rsidRPr="003070BB" w:rsidRDefault="005A666D" w:rsidP="005A666D">
            <w:pPr>
              <w:pStyle w:val="ListParagraph"/>
              <w:numPr>
                <w:ilvl w:val="1"/>
                <w:numId w:val="2"/>
              </w:numPr>
              <w:spacing w:before="60" w:after="60"/>
              <w:ind w:left="885"/>
              <w:rPr>
                <w:sz w:val="20"/>
                <w:szCs w:val="20"/>
              </w:rPr>
            </w:pPr>
            <w:r w:rsidRPr="003070BB">
              <w:rPr>
                <w:sz w:val="20"/>
                <w:szCs w:val="20"/>
              </w:rPr>
              <w:t>SpO</w:t>
            </w:r>
            <w:r w:rsidRPr="003070BB">
              <w:rPr>
                <w:sz w:val="20"/>
                <w:szCs w:val="20"/>
                <w:vertAlign w:val="subscript"/>
              </w:rPr>
              <w:t xml:space="preserve">2 </w:t>
            </w:r>
            <w:r w:rsidRPr="003070BB">
              <w:rPr>
                <w:sz w:val="20"/>
                <w:szCs w:val="20"/>
              </w:rPr>
              <w:t>≤ 93% on room air at sea level or PO</w:t>
            </w:r>
            <w:r w:rsidRPr="003070BB">
              <w:rPr>
                <w:sz w:val="20"/>
                <w:szCs w:val="20"/>
                <w:vertAlign w:val="subscript"/>
              </w:rPr>
              <w:t>2</w:t>
            </w:r>
            <w:r w:rsidRPr="003070BB">
              <w:rPr>
                <w:sz w:val="20"/>
                <w:szCs w:val="20"/>
              </w:rPr>
              <w:t>/FiO</w:t>
            </w:r>
            <w:r w:rsidRPr="003070BB">
              <w:rPr>
                <w:sz w:val="20"/>
                <w:szCs w:val="20"/>
                <w:vertAlign w:val="subscript"/>
              </w:rPr>
              <w:t>2</w:t>
            </w:r>
            <w:r w:rsidRPr="003070BB">
              <w:rPr>
                <w:sz w:val="20"/>
                <w:szCs w:val="20"/>
              </w:rPr>
              <w:t xml:space="preserve"> &lt; 300 mm Hg</w:t>
            </w:r>
          </w:p>
          <w:p w14:paraId="4B3E2C2E" w14:textId="77777777" w:rsidR="005A666D" w:rsidRPr="003070BB" w:rsidRDefault="005A666D" w:rsidP="005A666D">
            <w:pPr>
              <w:pStyle w:val="ListParagraph"/>
              <w:numPr>
                <w:ilvl w:val="0"/>
                <w:numId w:val="2"/>
              </w:numPr>
              <w:spacing w:before="60" w:after="60"/>
              <w:ind w:left="461"/>
              <w:rPr>
                <w:sz w:val="20"/>
                <w:szCs w:val="20"/>
              </w:rPr>
            </w:pPr>
            <w:r w:rsidRPr="003070BB">
              <w:rPr>
                <w:sz w:val="20"/>
                <w:szCs w:val="20"/>
              </w:rPr>
              <w:lastRenderedPageBreak/>
              <w:t>Respiratory failure (needing high flow oxygen, noninvasive ventilation, mechanical ventilation or ECMO)</w:t>
            </w:r>
          </w:p>
          <w:p w14:paraId="2B31CBC9" w14:textId="77777777" w:rsidR="005A666D" w:rsidRPr="003070BB" w:rsidRDefault="005A666D" w:rsidP="005A666D">
            <w:pPr>
              <w:pStyle w:val="ListParagraph"/>
              <w:numPr>
                <w:ilvl w:val="0"/>
                <w:numId w:val="2"/>
              </w:numPr>
              <w:spacing w:before="60" w:after="60"/>
              <w:ind w:left="461"/>
              <w:rPr>
                <w:sz w:val="20"/>
                <w:szCs w:val="20"/>
              </w:rPr>
            </w:pPr>
            <w:r w:rsidRPr="003070BB">
              <w:rPr>
                <w:sz w:val="20"/>
                <w:szCs w:val="20"/>
              </w:rPr>
              <w:t>Evidence of shock</w:t>
            </w:r>
          </w:p>
          <w:p w14:paraId="3063A727" w14:textId="77777777" w:rsidR="005A666D" w:rsidRPr="003070BB" w:rsidRDefault="005A666D" w:rsidP="005A666D">
            <w:pPr>
              <w:pStyle w:val="ListParagraph"/>
              <w:numPr>
                <w:ilvl w:val="1"/>
                <w:numId w:val="2"/>
              </w:numPr>
              <w:spacing w:before="60" w:after="60"/>
              <w:rPr>
                <w:sz w:val="20"/>
                <w:szCs w:val="20"/>
              </w:rPr>
            </w:pPr>
            <w:r w:rsidRPr="003070BB">
              <w:rPr>
                <w:sz w:val="20"/>
                <w:szCs w:val="20"/>
              </w:rPr>
              <w:t>SBP &lt; 90 mm Hg, or</w:t>
            </w:r>
          </w:p>
          <w:p w14:paraId="7A10416E" w14:textId="77777777" w:rsidR="005A666D" w:rsidRPr="003070BB" w:rsidRDefault="005A666D" w:rsidP="005A666D">
            <w:pPr>
              <w:pStyle w:val="ListParagraph"/>
              <w:numPr>
                <w:ilvl w:val="1"/>
                <w:numId w:val="2"/>
              </w:numPr>
              <w:spacing w:before="60" w:after="60"/>
              <w:rPr>
                <w:sz w:val="20"/>
                <w:szCs w:val="20"/>
              </w:rPr>
            </w:pPr>
            <w:r w:rsidRPr="003070BB">
              <w:rPr>
                <w:sz w:val="20"/>
                <w:szCs w:val="20"/>
              </w:rPr>
              <w:t>DBP &lt; 60 mm Hg, or</w:t>
            </w:r>
          </w:p>
          <w:p w14:paraId="5CAB16FD" w14:textId="77777777" w:rsidR="005A666D" w:rsidRPr="003070BB" w:rsidRDefault="005A666D" w:rsidP="005A666D">
            <w:pPr>
              <w:pStyle w:val="ListParagraph"/>
              <w:numPr>
                <w:ilvl w:val="1"/>
                <w:numId w:val="2"/>
              </w:numPr>
              <w:spacing w:before="60" w:after="60"/>
              <w:rPr>
                <w:sz w:val="20"/>
                <w:szCs w:val="20"/>
              </w:rPr>
            </w:pPr>
            <w:r w:rsidRPr="003070BB">
              <w:rPr>
                <w:sz w:val="20"/>
                <w:szCs w:val="20"/>
              </w:rPr>
              <w:t>requiring vasopressors</w:t>
            </w:r>
          </w:p>
          <w:p w14:paraId="2A9DD5D5" w14:textId="77777777" w:rsidR="005A666D" w:rsidRPr="003070BB" w:rsidRDefault="005A666D" w:rsidP="005A666D">
            <w:pPr>
              <w:pStyle w:val="ListParagraph"/>
              <w:numPr>
                <w:ilvl w:val="0"/>
                <w:numId w:val="2"/>
              </w:numPr>
              <w:spacing w:before="60" w:after="60"/>
              <w:ind w:left="461"/>
              <w:rPr>
                <w:sz w:val="20"/>
                <w:szCs w:val="20"/>
              </w:rPr>
            </w:pPr>
            <w:r w:rsidRPr="003070BB">
              <w:rPr>
                <w:sz w:val="20"/>
                <w:szCs w:val="20"/>
              </w:rPr>
              <w:t>Significant acute renal, hepatic, or neurologic dysfunc</w:t>
            </w:r>
            <w:r>
              <w:rPr>
                <w:sz w:val="20"/>
                <w:szCs w:val="20"/>
              </w:rPr>
              <w:t>t</w:t>
            </w:r>
            <w:r w:rsidRPr="003070BB">
              <w:rPr>
                <w:sz w:val="20"/>
                <w:szCs w:val="20"/>
              </w:rPr>
              <w:t>ion</w:t>
            </w:r>
          </w:p>
          <w:p w14:paraId="042111C4" w14:textId="77777777" w:rsidR="005A666D" w:rsidRPr="003070BB" w:rsidRDefault="005A666D" w:rsidP="005A666D">
            <w:pPr>
              <w:pStyle w:val="ListParagraph"/>
              <w:numPr>
                <w:ilvl w:val="0"/>
                <w:numId w:val="2"/>
              </w:numPr>
              <w:spacing w:before="60" w:after="60"/>
              <w:ind w:left="461"/>
              <w:rPr>
                <w:sz w:val="20"/>
                <w:szCs w:val="20"/>
              </w:rPr>
            </w:pPr>
            <w:r w:rsidRPr="003070BB">
              <w:rPr>
                <w:sz w:val="20"/>
                <w:szCs w:val="20"/>
              </w:rPr>
              <w:t>Admission to an ICU</w:t>
            </w:r>
          </w:p>
          <w:p w14:paraId="03B34753" w14:textId="77777777" w:rsidR="005A666D" w:rsidRPr="003070BB" w:rsidRDefault="005A666D" w:rsidP="005A666D">
            <w:pPr>
              <w:pStyle w:val="ListParagraph"/>
              <w:numPr>
                <w:ilvl w:val="0"/>
                <w:numId w:val="2"/>
              </w:numPr>
              <w:spacing w:before="60" w:after="60"/>
              <w:ind w:left="461"/>
              <w:rPr>
                <w:sz w:val="20"/>
                <w:szCs w:val="20"/>
              </w:rPr>
            </w:pPr>
            <w:r w:rsidRPr="003070BB">
              <w:rPr>
                <w:sz w:val="20"/>
                <w:szCs w:val="20"/>
              </w:rPr>
              <w:t>Death</w:t>
            </w:r>
          </w:p>
        </w:tc>
      </w:tr>
      <w:tr w:rsidR="005A666D" w:rsidRPr="003070BB" w14:paraId="673F5EAE" w14:textId="77777777" w:rsidTr="00D33964">
        <w:tc>
          <w:tcPr>
            <w:tcW w:w="13462" w:type="dxa"/>
            <w:gridSpan w:val="4"/>
            <w:tcBorders>
              <w:left w:val="nil"/>
              <w:bottom w:val="nil"/>
              <w:right w:val="nil"/>
            </w:tcBorders>
          </w:tcPr>
          <w:p w14:paraId="6C753356" w14:textId="77777777" w:rsidR="005A666D" w:rsidRPr="003070BB" w:rsidRDefault="005A666D" w:rsidP="00D33964">
            <w:pPr>
              <w:ind w:left="314" w:hanging="314"/>
              <w:rPr>
                <w:sz w:val="20"/>
                <w:szCs w:val="20"/>
              </w:rPr>
            </w:pPr>
            <w:r w:rsidRPr="003070BB">
              <w:rPr>
                <w:sz w:val="20"/>
                <w:szCs w:val="20"/>
              </w:rPr>
              <w:lastRenderedPageBreak/>
              <w:t>*  Department of Health and Human Services (DHHS), Food and Drug Administration, Center for Biologics Evaluation and Research (US). Guidance Document. Development and Licensure of Vaccines to Prevent COVID-19. 2020. https://www.fda.gov/regulatory-information/search-fda-guidance-documents/development-and-licensure-vaccines-prevent-covid-19. Accessed 10 Mar 2021.</w:t>
            </w:r>
          </w:p>
        </w:tc>
      </w:tr>
    </w:tbl>
    <w:p w14:paraId="05201D8B" w14:textId="77777777" w:rsidR="005A666D" w:rsidRPr="003070BB" w:rsidRDefault="005A666D" w:rsidP="005A666D">
      <w:pPr>
        <w:spacing w:before="120" w:after="120" w:line="240" w:lineRule="auto"/>
        <w:jc w:val="center"/>
      </w:pPr>
    </w:p>
    <w:p w14:paraId="3C1A194A" w14:textId="77777777" w:rsidR="005A666D" w:rsidRPr="003070BB" w:rsidRDefault="005A666D" w:rsidP="005A666D">
      <w:pPr>
        <w:spacing w:before="120" w:after="120" w:line="240" w:lineRule="auto"/>
        <w:jc w:val="center"/>
      </w:pPr>
    </w:p>
    <w:p w14:paraId="504903C6" w14:textId="77777777" w:rsidR="005A666D" w:rsidRPr="003070BB" w:rsidRDefault="005A666D" w:rsidP="005A666D">
      <w:pPr>
        <w:spacing w:before="120" w:after="120" w:line="240" w:lineRule="auto"/>
        <w:jc w:val="center"/>
        <w:sectPr w:rsidR="005A666D" w:rsidRPr="003070BB" w:rsidSect="00101996">
          <w:pgSz w:w="16840" w:h="11900" w:orient="landscape"/>
          <w:pgMar w:top="1440" w:right="1440" w:bottom="1440" w:left="1440" w:header="709" w:footer="709" w:gutter="0"/>
          <w:cols w:space="708"/>
          <w:docGrid w:linePitch="360"/>
        </w:sectPr>
      </w:pPr>
    </w:p>
    <w:p w14:paraId="1C229F3E" w14:textId="77777777" w:rsidR="005A666D" w:rsidRPr="003070BB" w:rsidRDefault="005A666D" w:rsidP="005A666D">
      <w:pPr>
        <w:spacing w:after="0" w:line="240" w:lineRule="auto"/>
      </w:pPr>
    </w:p>
    <w:p w14:paraId="7743DEF8" w14:textId="77777777" w:rsidR="005A666D" w:rsidRPr="003070BB" w:rsidRDefault="005A666D" w:rsidP="005A666D">
      <w:pPr>
        <w:spacing w:after="0" w:line="240" w:lineRule="auto"/>
        <w:rPr>
          <w:b/>
          <w:bCs/>
        </w:rPr>
      </w:pPr>
      <w:r w:rsidRPr="003070BB">
        <w:rPr>
          <w:b/>
          <w:bCs/>
        </w:rPr>
        <w:t xml:space="preserve">Supplementary figure </w:t>
      </w:r>
      <w:r>
        <w:rPr>
          <w:b/>
          <w:bCs/>
        </w:rPr>
        <w:t>1</w:t>
      </w:r>
      <w:r w:rsidRPr="003070BB">
        <w:rPr>
          <w:b/>
          <w:bCs/>
        </w:rPr>
        <w:t xml:space="preserve">: </w:t>
      </w:r>
    </w:p>
    <w:p w14:paraId="01CDBAF2" w14:textId="77777777" w:rsidR="005A666D" w:rsidRPr="003070BB" w:rsidRDefault="005A666D" w:rsidP="005A666D">
      <w:pPr>
        <w:spacing w:after="0" w:line="240" w:lineRule="auto"/>
      </w:pPr>
      <w:r w:rsidRPr="003070BB">
        <w:t xml:space="preserve">Days post-vaccination on which local reactions and systemic adverse events were reported. </w:t>
      </w:r>
    </w:p>
    <w:p w14:paraId="4C898A4A" w14:textId="77777777" w:rsidR="005A666D" w:rsidRPr="003070BB" w:rsidRDefault="005A666D" w:rsidP="005A666D">
      <w:pPr>
        <w:spacing w:after="0" w:line="240" w:lineRule="auto"/>
      </w:pPr>
    </w:p>
    <w:p w14:paraId="538B1173" w14:textId="77777777" w:rsidR="005A666D" w:rsidRPr="003070BB" w:rsidRDefault="005A666D" w:rsidP="005A666D">
      <w:pPr>
        <w:spacing w:after="0" w:line="240" w:lineRule="auto"/>
        <w:jc w:val="center"/>
      </w:pPr>
      <w:r w:rsidRPr="003070BB">
        <w:rPr>
          <w:noProof/>
        </w:rPr>
        <w:drawing>
          <wp:inline distT="0" distB="0" distL="0" distR="0" wp14:anchorId="59B0DC47" wp14:editId="70FF71DF">
            <wp:extent cx="5026660" cy="3597796"/>
            <wp:effectExtent l="0" t="0" r="0" b="0"/>
            <wp:docPr id="336215131" name="Picture 336215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215131" name=""/>
                    <pic:cNvPicPr/>
                  </pic:nvPicPr>
                  <pic:blipFill>
                    <a:blip r:embed="rId5"/>
                    <a:stretch>
                      <a:fillRect/>
                    </a:stretch>
                  </pic:blipFill>
                  <pic:spPr>
                    <a:xfrm>
                      <a:off x="0" y="0"/>
                      <a:ext cx="5036284" cy="3604684"/>
                    </a:xfrm>
                    <a:prstGeom prst="rect">
                      <a:avLst/>
                    </a:prstGeom>
                  </pic:spPr>
                </pic:pic>
              </a:graphicData>
            </a:graphic>
          </wp:inline>
        </w:drawing>
      </w:r>
    </w:p>
    <w:p w14:paraId="19294E15" w14:textId="77777777" w:rsidR="005A666D" w:rsidRPr="003070BB" w:rsidRDefault="005A666D" w:rsidP="005A666D">
      <w:pPr>
        <w:spacing w:after="0" w:line="240" w:lineRule="auto"/>
        <w:jc w:val="center"/>
      </w:pPr>
    </w:p>
    <w:p w14:paraId="60A54548" w14:textId="77777777" w:rsidR="005A666D" w:rsidRPr="003070BB" w:rsidRDefault="005A666D" w:rsidP="005A666D">
      <w:pPr>
        <w:spacing w:after="0" w:line="240" w:lineRule="auto"/>
        <w:jc w:val="center"/>
      </w:pPr>
    </w:p>
    <w:p w14:paraId="3F5FCA33" w14:textId="77777777" w:rsidR="005A666D" w:rsidRPr="003070BB" w:rsidRDefault="005A666D" w:rsidP="005A666D">
      <w:pPr>
        <w:spacing w:after="0" w:line="240" w:lineRule="auto"/>
        <w:jc w:val="center"/>
      </w:pPr>
      <w:r w:rsidRPr="003070BB">
        <w:rPr>
          <w:noProof/>
        </w:rPr>
        <w:drawing>
          <wp:inline distT="0" distB="0" distL="0" distR="0" wp14:anchorId="12C06F4D" wp14:editId="7B7A970A">
            <wp:extent cx="5036820" cy="3525774"/>
            <wp:effectExtent l="0" t="0" r="0" b="0"/>
            <wp:docPr id="1651210404" name="Picture 1651210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210404" name=""/>
                    <pic:cNvPicPr/>
                  </pic:nvPicPr>
                  <pic:blipFill>
                    <a:blip r:embed="rId6"/>
                    <a:stretch>
                      <a:fillRect/>
                    </a:stretch>
                  </pic:blipFill>
                  <pic:spPr>
                    <a:xfrm>
                      <a:off x="0" y="0"/>
                      <a:ext cx="5059559" cy="3541691"/>
                    </a:xfrm>
                    <a:prstGeom prst="rect">
                      <a:avLst/>
                    </a:prstGeom>
                  </pic:spPr>
                </pic:pic>
              </a:graphicData>
            </a:graphic>
          </wp:inline>
        </w:drawing>
      </w:r>
    </w:p>
    <w:p w14:paraId="58DCE7B5" w14:textId="77777777" w:rsidR="005A666D" w:rsidRPr="003070BB" w:rsidRDefault="005A666D" w:rsidP="005A666D">
      <w:pPr>
        <w:spacing w:after="0" w:line="240" w:lineRule="auto"/>
        <w:jc w:val="center"/>
      </w:pPr>
    </w:p>
    <w:p w14:paraId="2DB1FB26" w14:textId="77777777" w:rsidR="005A666D" w:rsidRPr="003070BB" w:rsidRDefault="005A666D" w:rsidP="005A666D">
      <w:pPr>
        <w:spacing w:after="0" w:line="240" w:lineRule="auto"/>
      </w:pPr>
    </w:p>
    <w:p w14:paraId="1FFCA5F7" w14:textId="77777777" w:rsidR="005A666D" w:rsidRPr="003070BB" w:rsidRDefault="005A666D" w:rsidP="005A666D">
      <w:pPr>
        <w:spacing w:after="0" w:line="240" w:lineRule="auto"/>
        <w:sectPr w:rsidR="005A666D" w:rsidRPr="003070BB" w:rsidSect="009D6EFD">
          <w:pgSz w:w="11900" w:h="16840"/>
          <w:pgMar w:top="1440" w:right="1440" w:bottom="1440" w:left="1440" w:header="709" w:footer="709" w:gutter="0"/>
          <w:cols w:space="708"/>
          <w:docGrid w:linePitch="360"/>
        </w:sectPr>
      </w:pPr>
    </w:p>
    <w:p w14:paraId="3A77C14F" w14:textId="77777777" w:rsidR="005A666D" w:rsidRPr="003070BB" w:rsidRDefault="005A666D" w:rsidP="005A666D">
      <w:pPr>
        <w:spacing w:after="0" w:line="240" w:lineRule="auto"/>
      </w:pPr>
    </w:p>
    <w:p w14:paraId="1F3FBF9B" w14:textId="77777777" w:rsidR="005A666D" w:rsidRPr="003070BB" w:rsidRDefault="005A666D" w:rsidP="005A666D">
      <w:pPr>
        <w:spacing w:before="120" w:after="120" w:line="240" w:lineRule="auto"/>
        <w:jc w:val="center"/>
      </w:pPr>
    </w:p>
    <w:tbl>
      <w:tblPr>
        <w:tblStyle w:val="TableGrid"/>
        <w:tblW w:w="0" w:type="auto"/>
        <w:tblLook w:val="04A0" w:firstRow="1" w:lastRow="0" w:firstColumn="1" w:lastColumn="0" w:noHBand="0" w:noVBand="1"/>
      </w:tblPr>
      <w:tblGrid>
        <w:gridCol w:w="1413"/>
        <w:gridCol w:w="3685"/>
        <w:gridCol w:w="1304"/>
        <w:gridCol w:w="1304"/>
        <w:gridCol w:w="1304"/>
      </w:tblGrid>
      <w:tr w:rsidR="005A666D" w:rsidRPr="003070BB" w14:paraId="6678E08F" w14:textId="77777777" w:rsidTr="00D33964">
        <w:tc>
          <w:tcPr>
            <w:tcW w:w="9010" w:type="dxa"/>
            <w:gridSpan w:val="5"/>
            <w:shd w:val="clear" w:color="auto" w:fill="FFF2CC" w:themeFill="accent4" w:themeFillTint="33"/>
            <w:vAlign w:val="center"/>
          </w:tcPr>
          <w:p w14:paraId="6BA650DB" w14:textId="77777777" w:rsidR="005A666D" w:rsidRPr="003070BB" w:rsidRDefault="005A666D" w:rsidP="00D33964">
            <w:pPr>
              <w:spacing w:before="120" w:after="120"/>
              <w:rPr>
                <w:b/>
                <w:bCs/>
              </w:rPr>
            </w:pPr>
            <w:r w:rsidRPr="003070BB">
              <w:rPr>
                <w:b/>
                <w:bCs/>
              </w:rPr>
              <w:t>Supplementary table 4:</w:t>
            </w:r>
            <w:r w:rsidRPr="003070BB">
              <w:t xml:space="preserve"> All reported COVID-19 cases</w:t>
            </w:r>
          </w:p>
        </w:tc>
      </w:tr>
      <w:tr w:rsidR="005A666D" w:rsidRPr="003070BB" w14:paraId="2A78C4BA" w14:textId="77777777" w:rsidTr="00D33964">
        <w:tc>
          <w:tcPr>
            <w:tcW w:w="1413" w:type="dxa"/>
            <w:vAlign w:val="center"/>
          </w:tcPr>
          <w:p w14:paraId="464BC9A8" w14:textId="77777777" w:rsidR="005A666D" w:rsidRPr="003070BB" w:rsidRDefault="005A666D" w:rsidP="00D33964">
            <w:pPr>
              <w:spacing w:before="80" w:after="80"/>
              <w:ind w:left="-112" w:right="-106"/>
              <w:jc w:val="center"/>
              <w:rPr>
                <w:rFonts w:cstheme="minorHAnsi"/>
                <w:b/>
                <w:bCs/>
                <w:sz w:val="20"/>
                <w:szCs w:val="20"/>
              </w:rPr>
            </w:pPr>
            <w:r w:rsidRPr="003070BB">
              <w:rPr>
                <w:rFonts w:cstheme="minorHAnsi"/>
                <w:b/>
                <w:bCs/>
                <w:sz w:val="20"/>
                <w:szCs w:val="20"/>
              </w:rPr>
              <w:t>Analysis Period</w:t>
            </w:r>
          </w:p>
        </w:tc>
        <w:tc>
          <w:tcPr>
            <w:tcW w:w="3685" w:type="dxa"/>
            <w:vAlign w:val="center"/>
          </w:tcPr>
          <w:p w14:paraId="64840799" w14:textId="77777777" w:rsidR="005A666D" w:rsidRPr="003070BB" w:rsidRDefault="005A666D" w:rsidP="00D33964">
            <w:pPr>
              <w:pStyle w:val="SynchrogenixListNumber"/>
              <w:numPr>
                <w:ilvl w:val="0"/>
                <w:numId w:val="0"/>
              </w:numPr>
              <w:spacing w:before="80" w:after="80"/>
              <w:ind w:left="40"/>
              <w:contextualSpacing w:val="0"/>
              <w:jc w:val="center"/>
              <w:rPr>
                <w:rFonts w:asciiTheme="minorHAnsi" w:hAnsiTheme="minorHAnsi" w:cstheme="minorHAnsi"/>
                <w:b/>
                <w:bCs/>
                <w:sz w:val="20"/>
                <w:szCs w:val="20"/>
              </w:rPr>
            </w:pPr>
            <w:r w:rsidRPr="003070BB">
              <w:rPr>
                <w:rFonts w:asciiTheme="minorHAnsi" w:hAnsiTheme="minorHAnsi" w:cstheme="minorHAnsi"/>
                <w:b/>
                <w:bCs/>
                <w:sz w:val="20"/>
                <w:szCs w:val="20"/>
              </w:rPr>
              <w:t>Number of Events</w:t>
            </w:r>
          </w:p>
        </w:tc>
        <w:tc>
          <w:tcPr>
            <w:tcW w:w="1304" w:type="dxa"/>
            <w:vAlign w:val="center"/>
          </w:tcPr>
          <w:p w14:paraId="3824630E" w14:textId="77777777" w:rsidR="005A666D" w:rsidRPr="003070BB" w:rsidRDefault="005A666D" w:rsidP="00D33964">
            <w:pPr>
              <w:spacing w:before="80" w:after="80"/>
              <w:ind w:left="-113" w:right="-75"/>
              <w:jc w:val="center"/>
              <w:rPr>
                <w:rFonts w:cstheme="minorHAnsi"/>
                <w:b/>
                <w:bCs/>
                <w:sz w:val="20"/>
                <w:szCs w:val="20"/>
              </w:rPr>
            </w:pPr>
            <w:r w:rsidRPr="003070BB">
              <w:rPr>
                <w:rFonts w:cstheme="minorHAnsi"/>
                <w:b/>
                <w:bCs/>
                <w:sz w:val="20"/>
                <w:szCs w:val="20"/>
              </w:rPr>
              <w:t>Phase 1/2/3a</w:t>
            </w:r>
          </w:p>
        </w:tc>
        <w:tc>
          <w:tcPr>
            <w:tcW w:w="1304" w:type="dxa"/>
            <w:vAlign w:val="center"/>
          </w:tcPr>
          <w:p w14:paraId="66F8EE32" w14:textId="77777777" w:rsidR="005A666D" w:rsidRPr="003070BB" w:rsidRDefault="005A666D" w:rsidP="00D33964">
            <w:pPr>
              <w:spacing w:before="80" w:after="80"/>
              <w:jc w:val="center"/>
              <w:rPr>
                <w:rFonts w:cstheme="minorHAnsi"/>
                <w:b/>
                <w:bCs/>
                <w:sz w:val="20"/>
                <w:szCs w:val="20"/>
              </w:rPr>
            </w:pPr>
            <w:r w:rsidRPr="003070BB">
              <w:rPr>
                <w:rFonts w:cstheme="minorHAnsi"/>
                <w:b/>
                <w:bCs/>
                <w:sz w:val="20"/>
                <w:szCs w:val="20"/>
              </w:rPr>
              <w:t>Phase 3b</w:t>
            </w:r>
          </w:p>
        </w:tc>
        <w:tc>
          <w:tcPr>
            <w:tcW w:w="1304" w:type="dxa"/>
            <w:vAlign w:val="center"/>
          </w:tcPr>
          <w:p w14:paraId="76D6D365" w14:textId="77777777" w:rsidR="005A666D" w:rsidRPr="003070BB" w:rsidRDefault="005A666D" w:rsidP="00D33964">
            <w:pPr>
              <w:spacing w:before="80" w:after="80"/>
              <w:jc w:val="center"/>
              <w:rPr>
                <w:rFonts w:cstheme="minorHAnsi"/>
                <w:b/>
                <w:bCs/>
                <w:sz w:val="20"/>
                <w:szCs w:val="20"/>
              </w:rPr>
            </w:pPr>
            <w:r w:rsidRPr="003070BB">
              <w:rPr>
                <w:rFonts w:cstheme="minorHAnsi"/>
                <w:b/>
                <w:bCs/>
                <w:sz w:val="20"/>
                <w:szCs w:val="20"/>
              </w:rPr>
              <w:t>Total</w:t>
            </w:r>
          </w:p>
        </w:tc>
      </w:tr>
      <w:tr w:rsidR="005A666D" w:rsidRPr="003070BB" w14:paraId="03D7FB8C" w14:textId="77777777" w:rsidTr="00D33964">
        <w:tc>
          <w:tcPr>
            <w:tcW w:w="1413" w:type="dxa"/>
            <w:vMerge w:val="restart"/>
            <w:vAlign w:val="center"/>
          </w:tcPr>
          <w:p w14:paraId="761FD0EF" w14:textId="77777777" w:rsidR="005A666D" w:rsidRPr="003070BB" w:rsidRDefault="005A666D" w:rsidP="00D33964">
            <w:pPr>
              <w:spacing w:before="80" w:after="80"/>
              <w:ind w:left="-112" w:right="-106"/>
              <w:jc w:val="center"/>
              <w:rPr>
                <w:rFonts w:ascii="Arial" w:hAnsi="Arial" w:cs="Arial"/>
                <w:b/>
                <w:bCs/>
                <w:sz w:val="20"/>
                <w:szCs w:val="20"/>
              </w:rPr>
            </w:pPr>
            <w:r w:rsidRPr="003070BB">
              <w:rPr>
                <w:rFonts w:ascii="Arial" w:hAnsi="Arial" w:cs="Arial"/>
                <w:b/>
                <w:bCs/>
                <w:sz w:val="20"/>
                <w:szCs w:val="20"/>
              </w:rPr>
              <w:t>Day 1</w:t>
            </w:r>
          </w:p>
          <w:p w14:paraId="3D9F57F6" w14:textId="77777777" w:rsidR="005A666D" w:rsidRPr="003070BB" w:rsidRDefault="005A666D" w:rsidP="00D33964">
            <w:pPr>
              <w:spacing w:before="80" w:after="80"/>
              <w:ind w:left="-112" w:right="-106"/>
              <w:jc w:val="center"/>
              <w:rPr>
                <w:rFonts w:ascii="Arial" w:hAnsi="Arial" w:cs="Arial"/>
                <w:b/>
                <w:bCs/>
                <w:sz w:val="20"/>
                <w:szCs w:val="20"/>
              </w:rPr>
            </w:pPr>
            <w:r w:rsidRPr="003070BB">
              <w:rPr>
                <w:rFonts w:ascii="Arial" w:hAnsi="Arial" w:cs="Arial"/>
                <w:b/>
                <w:bCs/>
                <w:sz w:val="20"/>
                <w:szCs w:val="20"/>
              </w:rPr>
              <w:t>to Day 35</w:t>
            </w:r>
          </w:p>
        </w:tc>
        <w:tc>
          <w:tcPr>
            <w:tcW w:w="3685" w:type="dxa"/>
            <w:tcBorders>
              <w:bottom w:val="nil"/>
            </w:tcBorders>
            <w:vAlign w:val="center"/>
          </w:tcPr>
          <w:p w14:paraId="24FE4B04" w14:textId="77777777" w:rsidR="005A666D" w:rsidRPr="003070BB" w:rsidRDefault="005A666D" w:rsidP="00D33964">
            <w:pPr>
              <w:spacing w:before="80" w:after="80"/>
              <w:ind w:left="40"/>
              <w:rPr>
                <w:rFonts w:ascii="Arial" w:hAnsi="Arial" w:cs="Arial"/>
                <w:sz w:val="20"/>
                <w:szCs w:val="20"/>
              </w:rPr>
            </w:pPr>
            <w:r w:rsidRPr="003070BB">
              <w:t>Any protocol-confirmed COVID-19</w:t>
            </w:r>
          </w:p>
        </w:tc>
        <w:tc>
          <w:tcPr>
            <w:tcW w:w="1304" w:type="dxa"/>
            <w:tcBorders>
              <w:bottom w:val="nil"/>
            </w:tcBorders>
            <w:vAlign w:val="center"/>
          </w:tcPr>
          <w:p w14:paraId="4A909957"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1</w:t>
            </w:r>
          </w:p>
        </w:tc>
        <w:tc>
          <w:tcPr>
            <w:tcW w:w="1304" w:type="dxa"/>
            <w:tcBorders>
              <w:bottom w:val="nil"/>
            </w:tcBorders>
            <w:vAlign w:val="center"/>
          </w:tcPr>
          <w:p w14:paraId="285783FC"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44</w:t>
            </w:r>
          </w:p>
        </w:tc>
        <w:tc>
          <w:tcPr>
            <w:tcW w:w="1304" w:type="dxa"/>
            <w:tcBorders>
              <w:bottom w:val="nil"/>
            </w:tcBorders>
            <w:vAlign w:val="center"/>
          </w:tcPr>
          <w:p w14:paraId="406F2B2C"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45</w:t>
            </w:r>
          </w:p>
        </w:tc>
      </w:tr>
      <w:tr w:rsidR="005A666D" w:rsidRPr="003070BB" w14:paraId="7031F0FC" w14:textId="77777777" w:rsidTr="00D33964">
        <w:tc>
          <w:tcPr>
            <w:tcW w:w="1413" w:type="dxa"/>
            <w:vMerge/>
          </w:tcPr>
          <w:p w14:paraId="0FD9E50E" w14:textId="77777777" w:rsidR="005A666D" w:rsidRPr="003070BB" w:rsidRDefault="005A666D" w:rsidP="00D33964">
            <w:pPr>
              <w:spacing w:before="80" w:after="80"/>
              <w:ind w:left="-112" w:right="-106"/>
              <w:jc w:val="center"/>
              <w:rPr>
                <w:rFonts w:ascii="Arial" w:hAnsi="Arial" w:cs="Arial"/>
                <w:b/>
                <w:bCs/>
                <w:sz w:val="20"/>
                <w:szCs w:val="20"/>
              </w:rPr>
            </w:pPr>
          </w:p>
        </w:tc>
        <w:tc>
          <w:tcPr>
            <w:tcW w:w="3685" w:type="dxa"/>
            <w:tcBorders>
              <w:top w:val="nil"/>
              <w:bottom w:val="nil"/>
            </w:tcBorders>
            <w:vAlign w:val="center"/>
          </w:tcPr>
          <w:p w14:paraId="35351098" w14:textId="77777777" w:rsidR="005A666D" w:rsidRPr="003070BB" w:rsidRDefault="005A666D" w:rsidP="00D33964">
            <w:pPr>
              <w:spacing w:before="80" w:after="80"/>
              <w:ind w:left="40"/>
              <w:rPr>
                <w:rFonts w:ascii="Arial" w:hAnsi="Arial" w:cs="Arial"/>
                <w:sz w:val="20"/>
                <w:szCs w:val="20"/>
              </w:rPr>
            </w:pPr>
            <w:r w:rsidRPr="003070BB">
              <w:t>Severe COVID-19</w:t>
            </w:r>
          </w:p>
        </w:tc>
        <w:tc>
          <w:tcPr>
            <w:tcW w:w="1304" w:type="dxa"/>
            <w:tcBorders>
              <w:top w:val="nil"/>
              <w:bottom w:val="nil"/>
            </w:tcBorders>
            <w:vAlign w:val="center"/>
          </w:tcPr>
          <w:p w14:paraId="4FCA6E23"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0</w:t>
            </w:r>
          </w:p>
        </w:tc>
        <w:tc>
          <w:tcPr>
            <w:tcW w:w="1304" w:type="dxa"/>
            <w:tcBorders>
              <w:top w:val="nil"/>
              <w:bottom w:val="nil"/>
            </w:tcBorders>
            <w:vAlign w:val="center"/>
          </w:tcPr>
          <w:p w14:paraId="23F0032B"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2</w:t>
            </w:r>
          </w:p>
        </w:tc>
        <w:tc>
          <w:tcPr>
            <w:tcW w:w="1304" w:type="dxa"/>
            <w:tcBorders>
              <w:top w:val="nil"/>
              <w:bottom w:val="nil"/>
            </w:tcBorders>
            <w:vAlign w:val="center"/>
          </w:tcPr>
          <w:p w14:paraId="49B642EA"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2</w:t>
            </w:r>
          </w:p>
        </w:tc>
      </w:tr>
      <w:tr w:rsidR="005A666D" w:rsidRPr="003070BB" w14:paraId="5E814A75" w14:textId="77777777" w:rsidTr="00D33964">
        <w:tc>
          <w:tcPr>
            <w:tcW w:w="1413" w:type="dxa"/>
            <w:vMerge/>
          </w:tcPr>
          <w:p w14:paraId="46F6D58E" w14:textId="77777777" w:rsidR="005A666D" w:rsidRPr="003070BB" w:rsidRDefault="005A666D" w:rsidP="00D33964">
            <w:pPr>
              <w:spacing w:before="80" w:after="80"/>
              <w:ind w:left="-112" w:right="-106"/>
              <w:jc w:val="center"/>
              <w:rPr>
                <w:rFonts w:ascii="Arial" w:hAnsi="Arial" w:cs="Arial"/>
                <w:b/>
                <w:bCs/>
                <w:sz w:val="20"/>
                <w:szCs w:val="20"/>
              </w:rPr>
            </w:pPr>
          </w:p>
        </w:tc>
        <w:tc>
          <w:tcPr>
            <w:tcW w:w="3685" w:type="dxa"/>
            <w:tcBorders>
              <w:top w:val="nil"/>
            </w:tcBorders>
          </w:tcPr>
          <w:p w14:paraId="066B728B" w14:textId="77777777" w:rsidR="005A666D" w:rsidRPr="003070BB" w:rsidRDefault="005A666D" w:rsidP="00D33964">
            <w:pPr>
              <w:spacing w:before="80" w:after="80"/>
              <w:ind w:left="40"/>
              <w:rPr>
                <w:rFonts w:ascii="Arial" w:hAnsi="Arial" w:cs="Arial"/>
                <w:sz w:val="20"/>
                <w:szCs w:val="20"/>
              </w:rPr>
            </w:pPr>
            <w:r w:rsidRPr="003070BB">
              <w:t>Death attributed to COVID-19</w:t>
            </w:r>
          </w:p>
        </w:tc>
        <w:tc>
          <w:tcPr>
            <w:tcW w:w="1304" w:type="dxa"/>
            <w:tcBorders>
              <w:top w:val="nil"/>
            </w:tcBorders>
            <w:vAlign w:val="center"/>
          </w:tcPr>
          <w:p w14:paraId="6315FCAF"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0</w:t>
            </w:r>
          </w:p>
        </w:tc>
        <w:tc>
          <w:tcPr>
            <w:tcW w:w="1304" w:type="dxa"/>
            <w:tcBorders>
              <w:top w:val="nil"/>
            </w:tcBorders>
            <w:vAlign w:val="center"/>
          </w:tcPr>
          <w:p w14:paraId="5D8BBCA2"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0</w:t>
            </w:r>
          </w:p>
        </w:tc>
        <w:tc>
          <w:tcPr>
            <w:tcW w:w="1304" w:type="dxa"/>
            <w:tcBorders>
              <w:top w:val="nil"/>
            </w:tcBorders>
            <w:vAlign w:val="center"/>
          </w:tcPr>
          <w:p w14:paraId="54D084BE" w14:textId="77777777" w:rsidR="005A666D" w:rsidRPr="003070BB" w:rsidRDefault="005A666D" w:rsidP="00D33964">
            <w:pPr>
              <w:pStyle w:val="SynchrogenixListNumber"/>
              <w:numPr>
                <w:ilvl w:val="0"/>
                <w:numId w:val="0"/>
              </w:numPr>
              <w:spacing w:before="80" w:after="80"/>
              <w:contextualSpacing w:val="0"/>
              <w:jc w:val="center"/>
              <w:rPr>
                <w:rFonts w:ascii="Arial" w:hAnsi="Arial" w:cs="Arial"/>
                <w:sz w:val="20"/>
                <w:szCs w:val="20"/>
              </w:rPr>
            </w:pPr>
            <w:r w:rsidRPr="003070BB">
              <w:rPr>
                <w:rFonts w:ascii="Arial" w:hAnsi="Arial" w:cs="Arial"/>
                <w:sz w:val="20"/>
                <w:szCs w:val="20"/>
              </w:rPr>
              <w:t>0</w:t>
            </w:r>
          </w:p>
        </w:tc>
      </w:tr>
      <w:tr w:rsidR="005A666D" w:rsidRPr="003070BB" w14:paraId="65D99CD7" w14:textId="77777777" w:rsidTr="00D33964">
        <w:tc>
          <w:tcPr>
            <w:tcW w:w="1413" w:type="dxa"/>
            <w:vMerge w:val="restart"/>
            <w:vAlign w:val="center"/>
          </w:tcPr>
          <w:p w14:paraId="211257C0" w14:textId="77777777" w:rsidR="005A666D" w:rsidRPr="003070BB" w:rsidRDefault="005A666D" w:rsidP="00D33964">
            <w:pPr>
              <w:spacing w:before="80" w:after="80"/>
              <w:ind w:left="-112" w:right="-106"/>
              <w:jc w:val="center"/>
              <w:rPr>
                <w:rFonts w:ascii="Arial" w:hAnsi="Arial" w:cs="Arial"/>
                <w:b/>
                <w:bCs/>
                <w:sz w:val="20"/>
                <w:szCs w:val="20"/>
              </w:rPr>
            </w:pPr>
            <w:r w:rsidRPr="003070BB">
              <w:rPr>
                <w:rFonts w:ascii="Arial" w:hAnsi="Arial" w:cs="Arial"/>
                <w:b/>
                <w:bCs/>
                <w:sz w:val="20"/>
                <w:szCs w:val="20"/>
              </w:rPr>
              <w:t>Day 36</w:t>
            </w:r>
          </w:p>
          <w:p w14:paraId="57BD3425" w14:textId="77777777" w:rsidR="005A666D" w:rsidRPr="003070BB" w:rsidRDefault="005A666D" w:rsidP="00D33964">
            <w:pPr>
              <w:spacing w:before="80" w:after="80"/>
              <w:ind w:left="-112" w:right="-106"/>
              <w:jc w:val="center"/>
              <w:rPr>
                <w:rFonts w:ascii="Arial" w:hAnsi="Arial" w:cs="Arial"/>
                <w:b/>
                <w:bCs/>
                <w:sz w:val="20"/>
                <w:szCs w:val="20"/>
              </w:rPr>
            </w:pPr>
            <w:r w:rsidRPr="003070BB">
              <w:rPr>
                <w:rFonts w:ascii="Arial" w:hAnsi="Arial" w:cs="Arial"/>
                <w:b/>
                <w:bCs/>
                <w:sz w:val="20"/>
                <w:szCs w:val="20"/>
              </w:rPr>
              <w:t>to Day 92</w:t>
            </w:r>
          </w:p>
        </w:tc>
        <w:tc>
          <w:tcPr>
            <w:tcW w:w="3685" w:type="dxa"/>
            <w:tcBorders>
              <w:bottom w:val="nil"/>
            </w:tcBorders>
            <w:vAlign w:val="center"/>
          </w:tcPr>
          <w:p w14:paraId="10864FA7" w14:textId="77777777" w:rsidR="005A666D" w:rsidRPr="003070BB" w:rsidRDefault="005A666D" w:rsidP="00D33964">
            <w:pPr>
              <w:spacing w:before="80" w:after="80"/>
              <w:ind w:left="40"/>
              <w:rPr>
                <w:rFonts w:ascii="Arial" w:hAnsi="Arial" w:cs="Arial"/>
                <w:sz w:val="20"/>
                <w:szCs w:val="20"/>
              </w:rPr>
            </w:pPr>
            <w:r w:rsidRPr="003070BB">
              <w:t>Any protocol-confirmed COVID-19</w:t>
            </w:r>
          </w:p>
        </w:tc>
        <w:tc>
          <w:tcPr>
            <w:tcW w:w="1304" w:type="dxa"/>
            <w:tcBorders>
              <w:bottom w:val="nil"/>
            </w:tcBorders>
            <w:vAlign w:val="center"/>
          </w:tcPr>
          <w:p w14:paraId="0BAA75D7"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40</w:t>
            </w:r>
          </w:p>
        </w:tc>
        <w:tc>
          <w:tcPr>
            <w:tcW w:w="1304" w:type="dxa"/>
            <w:tcBorders>
              <w:bottom w:val="nil"/>
            </w:tcBorders>
            <w:vAlign w:val="center"/>
          </w:tcPr>
          <w:p w14:paraId="2577671D"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651</w:t>
            </w:r>
          </w:p>
        </w:tc>
        <w:tc>
          <w:tcPr>
            <w:tcW w:w="1304" w:type="dxa"/>
            <w:tcBorders>
              <w:bottom w:val="nil"/>
            </w:tcBorders>
            <w:vAlign w:val="center"/>
          </w:tcPr>
          <w:p w14:paraId="70BB8B3D"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691</w:t>
            </w:r>
          </w:p>
        </w:tc>
      </w:tr>
      <w:tr w:rsidR="005A666D" w:rsidRPr="003070BB" w14:paraId="1A133EE4" w14:textId="77777777" w:rsidTr="00D33964">
        <w:tc>
          <w:tcPr>
            <w:tcW w:w="1413" w:type="dxa"/>
            <w:vMerge/>
          </w:tcPr>
          <w:p w14:paraId="6862E3B5" w14:textId="77777777" w:rsidR="005A666D" w:rsidRPr="003070BB" w:rsidRDefault="005A666D" w:rsidP="00D33964">
            <w:pPr>
              <w:spacing w:before="80" w:after="80"/>
              <w:ind w:left="-112" w:right="-106"/>
              <w:jc w:val="center"/>
              <w:rPr>
                <w:rFonts w:ascii="Arial" w:hAnsi="Arial" w:cs="Arial"/>
                <w:b/>
                <w:bCs/>
                <w:sz w:val="20"/>
                <w:szCs w:val="20"/>
              </w:rPr>
            </w:pPr>
          </w:p>
        </w:tc>
        <w:tc>
          <w:tcPr>
            <w:tcW w:w="3685" w:type="dxa"/>
            <w:tcBorders>
              <w:top w:val="nil"/>
              <w:bottom w:val="nil"/>
            </w:tcBorders>
            <w:vAlign w:val="center"/>
          </w:tcPr>
          <w:p w14:paraId="34C67D68" w14:textId="77777777" w:rsidR="005A666D" w:rsidRPr="003070BB" w:rsidRDefault="005A666D" w:rsidP="00D33964">
            <w:pPr>
              <w:spacing w:before="80" w:after="80"/>
              <w:ind w:left="40"/>
              <w:rPr>
                <w:rFonts w:ascii="Arial" w:hAnsi="Arial" w:cs="Arial"/>
                <w:sz w:val="20"/>
                <w:szCs w:val="20"/>
              </w:rPr>
            </w:pPr>
            <w:r w:rsidRPr="003070BB">
              <w:t>Severe COVID-19</w:t>
            </w:r>
          </w:p>
        </w:tc>
        <w:tc>
          <w:tcPr>
            <w:tcW w:w="1304" w:type="dxa"/>
            <w:tcBorders>
              <w:top w:val="nil"/>
              <w:bottom w:val="nil"/>
            </w:tcBorders>
            <w:vAlign w:val="center"/>
          </w:tcPr>
          <w:p w14:paraId="3DC5D2C7"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2</w:t>
            </w:r>
          </w:p>
        </w:tc>
        <w:tc>
          <w:tcPr>
            <w:tcW w:w="1304" w:type="dxa"/>
            <w:tcBorders>
              <w:top w:val="nil"/>
              <w:bottom w:val="nil"/>
            </w:tcBorders>
            <w:vAlign w:val="center"/>
          </w:tcPr>
          <w:p w14:paraId="6933E785"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44</w:t>
            </w:r>
          </w:p>
        </w:tc>
        <w:tc>
          <w:tcPr>
            <w:tcW w:w="1304" w:type="dxa"/>
            <w:tcBorders>
              <w:top w:val="nil"/>
              <w:bottom w:val="nil"/>
            </w:tcBorders>
            <w:vAlign w:val="center"/>
          </w:tcPr>
          <w:p w14:paraId="0745C13F"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46</w:t>
            </w:r>
          </w:p>
        </w:tc>
      </w:tr>
      <w:tr w:rsidR="005A666D" w:rsidRPr="003070BB" w14:paraId="1074353C" w14:textId="77777777" w:rsidTr="00D33964">
        <w:tc>
          <w:tcPr>
            <w:tcW w:w="1413" w:type="dxa"/>
            <w:vMerge/>
          </w:tcPr>
          <w:p w14:paraId="6F6082B9" w14:textId="77777777" w:rsidR="005A666D" w:rsidRPr="003070BB" w:rsidRDefault="005A666D" w:rsidP="00D33964">
            <w:pPr>
              <w:spacing w:before="80" w:after="80"/>
              <w:ind w:left="-112" w:right="-106"/>
              <w:jc w:val="center"/>
              <w:rPr>
                <w:rFonts w:ascii="Arial" w:hAnsi="Arial" w:cs="Arial"/>
                <w:b/>
                <w:bCs/>
                <w:sz w:val="20"/>
                <w:szCs w:val="20"/>
              </w:rPr>
            </w:pPr>
          </w:p>
        </w:tc>
        <w:tc>
          <w:tcPr>
            <w:tcW w:w="3685" w:type="dxa"/>
            <w:tcBorders>
              <w:top w:val="nil"/>
              <w:bottom w:val="single" w:sz="4" w:space="0" w:color="auto"/>
            </w:tcBorders>
          </w:tcPr>
          <w:p w14:paraId="6483E180" w14:textId="77777777" w:rsidR="005A666D" w:rsidRPr="003070BB" w:rsidRDefault="005A666D" w:rsidP="00D33964">
            <w:pPr>
              <w:spacing w:before="80" w:after="80"/>
              <w:ind w:left="40"/>
              <w:rPr>
                <w:rFonts w:ascii="Arial" w:hAnsi="Arial" w:cs="Arial"/>
                <w:sz w:val="20"/>
                <w:szCs w:val="20"/>
              </w:rPr>
            </w:pPr>
            <w:r w:rsidRPr="003070BB">
              <w:t>Death attributed to COVID-19</w:t>
            </w:r>
          </w:p>
        </w:tc>
        <w:tc>
          <w:tcPr>
            <w:tcW w:w="1304" w:type="dxa"/>
            <w:tcBorders>
              <w:top w:val="nil"/>
              <w:bottom w:val="single" w:sz="4" w:space="0" w:color="auto"/>
            </w:tcBorders>
            <w:vAlign w:val="center"/>
          </w:tcPr>
          <w:p w14:paraId="326ED3BA"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0</w:t>
            </w:r>
          </w:p>
        </w:tc>
        <w:tc>
          <w:tcPr>
            <w:tcW w:w="1304" w:type="dxa"/>
            <w:tcBorders>
              <w:top w:val="nil"/>
              <w:bottom w:val="single" w:sz="4" w:space="0" w:color="auto"/>
            </w:tcBorders>
            <w:vAlign w:val="center"/>
          </w:tcPr>
          <w:p w14:paraId="60BD5372"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10</w:t>
            </w:r>
          </w:p>
        </w:tc>
        <w:tc>
          <w:tcPr>
            <w:tcW w:w="1304" w:type="dxa"/>
            <w:tcBorders>
              <w:top w:val="nil"/>
              <w:bottom w:val="single" w:sz="4" w:space="0" w:color="auto"/>
            </w:tcBorders>
            <w:vAlign w:val="center"/>
          </w:tcPr>
          <w:p w14:paraId="5A372430"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10</w:t>
            </w:r>
          </w:p>
        </w:tc>
      </w:tr>
      <w:tr w:rsidR="005A666D" w:rsidRPr="003070BB" w14:paraId="417D1D53" w14:textId="77777777" w:rsidTr="00D33964">
        <w:tc>
          <w:tcPr>
            <w:tcW w:w="1413" w:type="dxa"/>
            <w:vMerge w:val="restart"/>
            <w:vAlign w:val="center"/>
          </w:tcPr>
          <w:p w14:paraId="552AF292" w14:textId="77777777" w:rsidR="005A666D" w:rsidRPr="003070BB" w:rsidRDefault="005A666D" w:rsidP="00D33964">
            <w:pPr>
              <w:spacing w:before="80" w:after="80"/>
              <w:ind w:left="-112" w:right="-106"/>
              <w:jc w:val="center"/>
              <w:rPr>
                <w:rFonts w:ascii="Arial" w:hAnsi="Arial" w:cs="Arial"/>
                <w:b/>
                <w:bCs/>
                <w:sz w:val="20"/>
                <w:szCs w:val="20"/>
              </w:rPr>
            </w:pPr>
            <w:r w:rsidRPr="003070BB">
              <w:rPr>
                <w:rFonts w:ascii="Arial" w:hAnsi="Arial" w:cs="Arial"/>
                <w:b/>
                <w:bCs/>
                <w:sz w:val="20"/>
                <w:szCs w:val="20"/>
              </w:rPr>
              <w:t>Any</w:t>
            </w:r>
          </w:p>
        </w:tc>
        <w:tc>
          <w:tcPr>
            <w:tcW w:w="3685" w:type="dxa"/>
            <w:tcBorders>
              <w:bottom w:val="nil"/>
            </w:tcBorders>
            <w:vAlign w:val="center"/>
          </w:tcPr>
          <w:p w14:paraId="6BA8B895" w14:textId="77777777" w:rsidR="005A666D" w:rsidRPr="003070BB" w:rsidRDefault="005A666D" w:rsidP="00D33964">
            <w:pPr>
              <w:spacing w:before="80" w:after="80"/>
              <w:ind w:left="40"/>
              <w:rPr>
                <w:rFonts w:ascii="Arial" w:hAnsi="Arial" w:cs="Arial"/>
                <w:sz w:val="20"/>
                <w:szCs w:val="20"/>
              </w:rPr>
            </w:pPr>
            <w:r w:rsidRPr="003070BB">
              <w:t>Any protocol-confirmed COVID-19</w:t>
            </w:r>
          </w:p>
        </w:tc>
        <w:tc>
          <w:tcPr>
            <w:tcW w:w="1304" w:type="dxa"/>
            <w:tcBorders>
              <w:bottom w:val="nil"/>
            </w:tcBorders>
            <w:vAlign w:val="center"/>
          </w:tcPr>
          <w:p w14:paraId="42BE1B66"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50</w:t>
            </w:r>
          </w:p>
        </w:tc>
        <w:tc>
          <w:tcPr>
            <w:tcW w:w="1304" w:type="dxa"/>
            <w:tcBorders>
              <w:bottom w:val="nil"/>
            </w:tcBorders>
            <w:vAlign w:val="center"/>
          </w:tcPr>
          <w:p w14:paraId="122DE7DB"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734</w:t>
            </w:r>
          </w:p>
        </w:tc>
        <w:tc>
          <w:tcPr>
            <w:tcW w:w="1304" w:type="dxa"/>
            <w:tcBorders>
              <w:bottom w:val="nil"/>
            </w:tcBorders>
            <w:vAlign w:val="center"/>
          </w:tcPr>
          <w:p w14:paraId="06248132"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784</w:t>
            </w:r>
          </w:p>
        </w:tc>
      </w:tr>
      <w:tr w:rsidR="005A666D" w:rsidRPr="003070BB" w14:paraId="375224BE" w14:textId="77777777" w:rsidTr="00D33964">
        <w:tc>
          <w:tcPr>
            <w:tcW w:w="1413" w:type="dxa"/>
            <w:vMerge/>
          </w:tcPr>
          <w:p w14:paraId="77DAE1E6" w14:textId="77777777" w:rsidR="005A666D" w:rsidRPr="003070BB" w:rsidRDefault="005A666D" w:rsidP="00D33964">
            <w:pPr>
              <w:spacing w:before="80" w:after="80"/>
              <w:ind w:left="-112" w:right="-106"/>
              <w:jc w:val="center"/>
              <w:rPr>
                <w:rFonts w:ascii="Arial" w:hAnsi="Arial" w:cs="Arial"/>
                <w:sz w:val="20"/>
                <w:szCs w:val="20"/>
              </w:rPr>
            </w:pPr>
          </w:p>
        </w:tc>
        <w:tc>
          <w:tcPr>
            <w:tcW w:w="3685" w:type="dxa"/>
            <w:tcBorders>
              <w:top w:val="nil"/>
              <w:bottom w:val="nil"/>
            </w:tcBorders>
            <w:vAlign w:val="center"/>
          </w:tcPr>
          <w:p w14:paraId="23193236" w14:textId="77777777" w:rsidR="005A666D" w:rsidRPr="003070BB" w:rsidRDefault="005A666D" w:rsidP="00D33964">
            <w:pPr>
              <w:spacing w:before="80" w:after="80"/>
              <w:ind w:left="40"/>
              <w:rPr>
                <w:rFonts w:ascii="Arial" w:hAnsi="Arial" w:cs="Arial"/>
                <w:sz w:val="20"/>
                <w:szCs w:val="20"/>
              </w:rPr>
            </w:pPr>
            <w:r w:rsidRPr="003070BB">
              <w:t>Severe COVID-19</w:t>
            </w:r>
          </w:p>
        </w:tc>
        <w:tc>
          <w:tcPr>
            <w:tcW w:w="1304" w:type="dxa"/>
            <w:tcBorders>
              <w:top w:val="nil"/>
              <w:bottom w:val="nil"/>
            </w:tcBorders>
            <w:vAlign w:val="center"/>
          </w:tcPr>
          <w:p w14:paraId="18A80CA0"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2</w:t>
            </w:r>
          </w:p>
        </w:tc>
        <w:tc>
          <w:tcPr>
            <w:tcW w:w="1304" w:type="dxa"/>
            <w:tcBorders>
              <w:top w:val="nil"/>
              <w:bottom w:val="nil"/>
            </w:tcBorders>
            <w:vAlign w:val="center"/>
          </w:tcPr>
          <w:p w14:paraId="01F902C9"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48</w:t>
            </w:r>
          </w:p>
        </w:tc>
        <w:tc>
          <w:tcPr>
            <w:tcW w:w="1304" w:type="dxa"/>
            <w:tcBorders>
              <w:top w:val="nil"/>
              <w:bottom w:val="nil"/>
            </w:tcBorders>
            <w:vAlign w:val="center"/>
          </w:tcPr>
          <w:p w14:paraId="48EC9663"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50</w:t>
            </w:r>
          </w:p>
        </w:tc>
      </w:tr>
      <w:tr w:rsidR="005A666D" w:rsidRPr="003070BB" w14:paraId="71EA4AF3" w14:textId="77777777" w:rsidTr="00D33964">
        <w:tc>
          <w:tcPr>
            <w:tcW w:w="1413" w:type="dxa"/>
            <w:vMerge/>
          </w:tcPr>
          <w:p w14:paraId="65585028" w14:textId="77777777" w:rsidR="005A666D" w:rsidRPr="003070BB" w:rsidRDefault="005A666D" w:rsidP="00D33964">
            <w:pPr>
              <w:spacing w:before="80" w:after="80"/>
              <w:ind w:left="-112" w:right="-106"/>
              <w:jc w:val="center"/>
              <w:rPr>
                <w:rFonts w:ascii="Arial" w:hAnsi="Arial" w:cs="Arial"/>
                <w:sz w:val="20"/>
                <w:szCs w:val="20"/>
              </w:rPr>
            </w:pPr>
          </w:p>
        </w:tc>
        <w:tc>
          <w:tcPr>
            <w:tcW w:w="3685" w:type="dxa"/>
            <w:tcBorders>
              <w:top w:val="nil"/>
              <w:bottom w:val="nil"/>
            </w:tcBorders>
          </w:tcPr>
          <w:p w14:paraId="08080525" w14:textId="77777777" w:rsidR="005A666D" w:rsidRPr="003070BB" w:rsidRDefault="005A666D" w:rsidP="00D33964">
            <w:pPr>
              <w:spacing w:before="80" w:after="80"/>
              <w:ind w:left="40"/>
              <w:rPr>
                <w:rFonts w:ascii="Arial" w:hAnsi="Arial" w:cs="Arial"/>
                <w:sz w:val="20"/>
                <w:szCs w:val="20"/>
              </w:rPr>
            </w:pPr>
            <w:r w:rsidRPr="003070BB">
              <w:t>Death attributed to COVID-19</w:t>
            </w:r>
          </w:p>
        </w:tc>
        <w:tc>
          <w:tcPr>
            <w:tcW w:w="1304" w:type="dxa"/>
            <w:tcBorders>
              <w:top w:val="nil"/>
              <w:bottom w:val="nil"/>
            </w:tcBorders>
            <w:vAlign w:val="center"/>
          </w:tcPr>
          <w:p w14:paraId="36BA2486"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0</w:t>
            </w:r>
          </w:p>
        </w:tc>
        <w:tc>
          <w:tcPr>
            <w:tcW w:w="1304" w:type="dxa"/>
            <w:tcBorders>
              <w:top w:val="nil"/>
              <w:bottom w:val="nil"/>
            </w:tcBorders>
            <w:vAlign w:val="center"/>
          </w:tcPr>
          <w:p w14:paraId="1E17F87B"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10</w:t>
            </w:r>
          </w:p>
        </w:tc>
        <w:tc>
          <w:tcPr>
            <w:tcW w:w="1304" w:type="dxa"/>
            <w:tcBorders>
              <w:top w:val="nil"/>
              <w:bottom w:val="nil"/>
            </w:tcBorders>
            <w:vAlign w:val="center"/>
          </w:tcPr>
          <w:p w14:paraId="18A44B52"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10</w:t>
            </w:r>
          </w:p>
        </w:tc>
      </w:tr>
      <w:tr w:rsidR="005A666D" w:rsidRPr="003070BB" w14:paraId="41B2AB8D" w14:textId="77777777" w:rsidTr="00D33964">
        <w:tc>
          <w:tcPr>
            <w:tcW w:w="1413" w:type="dxa"/>
            <w:vMerge/>
          </w:tcPr>
          <w:p w14:paraId="444A3507" w14:textId="77777777" w:rsidR="005A666D" w:rsidRPr="003070BB" w:rsidRDefault="005A666D" w:rsidP="00D33964">
            <w:pPr>
              <w:spacing w:before="80" w:after="80"/>
              <w:ind w:left="-112" w:right="-106"/>
              <w:jc w:val="center"/>
              <w:rPr>
                <w:rFonts w:ascii="Arial" w:hAnsi="Arial" w:cs="Arial"/>
                <w:sz w:val="20"/>
                <w:szCs w:val="20"/>
              </w:rPr>
            </w:pPr>
          </w:p>
        </w:tc>
        <w:tc>
          <w:tcPr>
            <w:tcW w:w="3685" w:type="dxa"/>
            <w:tcBorders>
              <w:top w:val="nil"/>
              <w:bottom w:val="nil"/>
            </w:tcBorders>
            <w:vAlign w:val="center"/>
          </w:tcPr>
          <w:p w14:paraId="6DE124FB" w14:textId="77777777" w:rsidR="005A666D" w:rsidRPr="003070BB" w:rsidRDefault="005A666D" w:rsidP="00D33964">
            <w:pPr>
              <w:spacing w:before="80" w:after="80"/>
              <w:ind w:left="40"/>
              <w:rPr>
                <w:rFonts w:ascii="Arial" w:hAnsi="Arial" w:cs="Arial"/>
                <w:sz w:val="20"/>
                <w:szCs w:val="20"/>
              </w:rPr>
            </w:pPr>
            <w:r w:rsidRPr="003070BB">
              <w:rPr>
                <w:rFonts w:ascii="Arial" w:hAnsi="Arial" w:cs="Arial"/>
                <w:sz w:val="20"/>
                <w:szCs w:val="20"/>
              </w:rPr>
              <w:t>Asymptomatic SARS-CoV-2 infection</w:t>
            </w:r>
          </w:p>
        </w:tc>
        <w:tc>
          <w:tcPr>
            <w:tcW w:w="1304" w:type="dxa"/>
            <w:tcBorders>
              <w:top w:val="nil"/>
              <w:bottom w:val="nil"/>
            </w:tcBorders>
            <w:vAlign w:val="center"/>
          </w:tcPr>
          <w:p w14:paraId="7154B069"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30</w:t>
            </w:r>
          </w:p>
        </w:tc>
        <w:tc>
          <w:tcPr>
            <w:tcW w:w="1304" w:type="dxa"/>
            <w:tcBorders>
              <w:top w:val="nil"/>
              <w:bottom w:val="nil"/>
            </w:tcBorders>
            <w:vAlign w:val="center"/>
          </w:tcPr>
          <w:p w14:paraId="59009677"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102</w:t>
            </w:r>
          </w:p>
        </w:tc>
        <w:tc>
          <w:tcPr>
            <w:tcW w:w="1304" w:type="dxa"/>
            <w:tcBorders>
              <w:top w:val="nil"/>
              <w:bottom w:val="nil"/>
            </w:tcBorders>
            <w:vAlign w:val="center"/>
          </w:tcPr>
          <w:p w14:paraId="069949D9"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132</w:t>
            </w:r>
          </w:p>
        </w:tc>
      </w:tr>
      <w:tr w:rsidR="005A666D" w:rsidRPr="003070BB" w14:paraId="2BF29019" w14:textId="77777777" w:rsidTr="00D33964">
        <w:tc>
          <w:tcPr>
            <w:tcW w:w="1413" w:type="dxa"/>
            <w:vMerge/>
            <w:tcBorders>
              <w:bottom w:val="single" w:sz="4" w:space="0" w:color="auto"/>
            </w:tcBorders>
          </w:tcPr>
          <w:p w14:paraId="7E6C1005" w14:textId="77777777" w:rsidR="005A666D" w:rsidRPr="003070BB" w:rsidRDefault="005A666D" w:rsidP="00D33964">
            <w:pPr>
              <w:spacing w:before="80" w:after="80"/>
              <w:ind w:left="-112" w:right="-106"/>
              <w:jc w:val="center"/>
              <w:rPr>
                <w:rFonts w:ascii="Arial" w:hAnsi="Arial" w:cs="Arial"/>
                <w:sz w:val="20"/>
                <w:szCs w:val="20"/>
              </w:rPr>
            </w:pPr>
          </w:p>
        </w:tc>
        <w:tc>
          <w:tcPr>
            <w:tcW w:w="3685" w:type="dxa"/>
            <w:tcBorders>
              <w:top w:val="nil"/>
              <w:bottom w:val="single" w:sz="4" w:space="0" w:color="auto"/>
            </w:tcBorders>
            <w:vAlign w:val="center"/>
          </w:tcPr>
          <w:p w14:paraId="12AF7AD1" w14:textId="77777777" w:rsidR="005A666D" w:rsidRPr="003070BB" w:rsidRDefault="005A666D" w:rsidP="00D33964">
            <w:pPr>
              <w:spacing w:before="80" w:after="80"/>
              <w:ind w:left="40"/>
              <w:rPr>
                <w:rFonts w:ascii="Arial" w:hAnsi="Arial" w:cs="Arial"/>
                <w:sz w:val="20"/>
                <w:szCs w:val="20"/>
              </w:rPr>
            </w:pPr>
            <w:r w:rsidRPr="003070BB">
              <w:rPr>
                <w:rFonts w:ascii="Arial" w:hAnsi="Arial" w:cs="Arial"/>
                <w:sz w:val="20"/>
                <w:szCs w:val="20"/>
              </w:rPr>
              <w:t>Total</w:t>
            </w:r>
          </w:p>
        </w:tc>
        <w:tc>
          <w:tcPr>
            <w:tcW w:w="1304" w:type="dxa"/>
            <w:tcBorders>
              <w:top w:val="nil"/>
              <w:bottom w:val="single" w:sz="4" w:space="0" w:color="auto"/>
            </w:tcBorders>
            <w:vAlign w:val="center"/>
          </w:tcPr>
          <w:p w14:paraId="71076616" w14:textId="77777777" w:rsidR="005A666D" w:rsidRPr="003070BB" w:rsidRDefault="005A666D" w:rsidP="00D33964">
            <w:pPr>
              <w:spacing w:before="80" w:after="80"/>
              <w:ind w:left="-113" w:right="-75"/>
              <w:jc w:val="center"/>
              <w:rPr>
                <w:rFonts w:ascii="Arial" w:hAnsi="Arial" w:cs="Arial"/>
                <w:sz w:val="20"/>
                <w:szCs w:val="20"/>
              </w:rPr>
            </w:pPr>
            <w:r w:rsidRPr="003070BB">
              <w:rPr>
                <w:rFonts w:ascii="Arial" w:hAnsi="Arial" w:cs="Arial"/>
                <w:sz w:val="20"/>
                <w:szCs w:val="20"/>
              </w:rPr>
              <w:t>80</w:t>
            </w:r>
          </w:p>
        </w:tc>
        <w:tc>
          <w:tcPr>
            <w:tcW w:w="1304" w:type="dxa"/>
            <w:tcBorders>
              <w:top w:val="nil"/>
              <w:bottom w:val="single" w:sz="4" w:space="0" w:color="auto"/>
            </w:tcBorders>
            <w:vAlign w:val="center"/>
          </w:tcPr>
          <w:p w14:paraId="43E442B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836</w:t>
            </w:r>
          </w:p>
        </w:tc>
        <w:tc>
          <w:tcPr>
            <w:tcW w:w="1304" w:type="dxa"/>
            <w:tcBorders>
              <w:top w:val="nil"/>
              <w:bottom w:val="single" w:sz="4" w:space="0" w:color="auto"/>
            </w:tcBorders>
            <w:vAlign w:val="center"/>
          </w:tcPr>
          <w:p w14:paraId="26E14A77"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916</w:t>
            </w:r>
          </w:p>
        </w:tc>
      </w:tr>
      <w:tr w:rsidR="005A666D" w:rsidRPr="003070BB" w14:paraId="693D5D6D" w14:textId="77777777" w:rsidTr="00D33964">
        <w:tc>
          <w:tcPr>
            <w:tcW w:w="9010" w:type="dxa"/>
            <w:gridSpan w:val="5"/>
            <w:tcBorders>
              <w:left w:val="nil"/>
              <w:bottom w:val="nil"/>
              <w:right w:val="nil"/>
            </w:tcBorders>
          </w:tcPr>
          <w:p w14:paraId="138ED2E5" w14:textId="77777777" w:rsidR="005A666D" w:rsidRPr="003070BB" w:rsidRDefault="005A666D" w:rsidP="00D33964">
            <w:pPr>
              <w:spacing w:before="80" w:after="80"/>
              <w:jc w:val="center"/>
              <w:rPr>
                <w:rFonts w:ascii="Arial" w:hAnsi="Arial" w:cs="Arial"/>
                <w:sz w:val="20"/>
                <w:szCs w:val="20"/>
              </w:rPr>
            </w:pPr>
          </w:p>
        </w:tc>
      </w:tr>
    </w:tbl>
    <w:p w14:paraId="72360E50" w14:textId="77777777" w:rsidR="005A666D" w:rsidRPr="003070BB" w:rsidRDefault="005A666D" w:rsidP="005A666D">
      <w:pPr>
        <w:spacing w:before="120" w:after="120" w:line="240" w:lineRule="auto"/>
        <w:jc w:val="center"/>
      </w:pPr>
    </w:p>
    <w:p w14:paraId="1ED00C99" w14:textId="77777777" w:rsidR="005A666D" w:rsidRPr="003070BB" w:rsidRDefault="005A666D" w:rsidP="005A666D">
      <w:pPr>
        <w:spacing w:after="0" w:line="240" w:lineRule="auto"/>
        <w:jc w:val="center"/>
      </w:pPr>
    </w:p>
    <w:p w14:paraId="2E801509" w14:textId="77777777" w:rsidR="005A666D" w:rsidRPr="003070BB" w:rsidRDefault="005A666D" w:rsidP="005A666D">
      <w:pPr>
        <w:spacing w:after="0" w:line="240" w:lineRule="auto"/>
      </w:pPr>
    </w:p>
    <w:p w14:paraId="02B3D0BE" w14:textId="77777777" w:rsidR="005A666D" w:rsidRPr="003070BB" w:rsidRDefault="005A666D" w:rsidP="005A666D">
      <w:pPr>
        <w:spacing w:after="0" w:line="240" w:lineRule="auto"/>
        <w:sectPr w:rsidR="005A666D" w:rsidRPr="003070BB" w:rsidSect="009D6EFD">
          <w:pgSz w:w="11900" w:h="16840"/>
          <w:pgMar w:top="1440" w:right="1440" w:bottom="1440" w:left="1440" w:header="709" w:footer="709" w:gutter="0"/>
          <w:cols w:space="708"/>
          <w:docGrid w:linePitch="360"/>
        </w:sectPr>
      </w:pPr>
    </w:p>
    <w:p w14:paraId="475BADAA" w14:textId="77777777" w:rsidR="005A666D" w:rsidRPr="003070BB" w:rsidRDefault="005A666D" w:rsidP="005A666D">
      <w:pPr>
        <w:spacing w:after="0" w:line="240" w:lineRule="auto"/>
      </w:pPr>
    </w:p>
    <w:p w14:paraId="232225C8" w14:textId="77777777" w:rsidR="005A666D" w:rsidRPr="003070BB" w:rsidRDefault="005A666D" w:rsidP="005A666D">
      <w:pPr>
        <w:jc w:val="center"/>
      </w:pPr>
    </w:p>
    <w:p w14:paraId="70103E06" w14:textId="77777777" w:rsidR="005A666D" w:rsidRPr="003070BB" w:rsidRDefault="005A666D" w:rsidP="005A666D">
      <w:pPr>
        <w:jc w:val="center"/>
      </w:pPr>
    </w:p>
    <w:tbl>
      <w:tblPr>
        <w:tblStyle w:val="TableGrid"/>
        <w:tblW w:w="13955" w:type="dxa"/>
        <w:tblInd w:w="-5" w:type="dxa"/>
        <w:tblLayout w:type="fixed"/>
        <w:tblLook w:val="04A0" w:firstRow="1" w:lastRow="0" w:firstColumn="1" w:lastColumn="0" w:noHBand="0" w:noVBand="1"/>
      </w:tblPr>
      <w:tblGrid>
        <w:gridCol w:w="5387"/>
        <w:gridCol w:w="1134"/>
        <w:gridCol w:w="1276"/>
        <w:gridCol w:w="992"/>
        <w:gridCol w:w="1134"/>
        <w:gridCol w:w="1276"/>
        <w:gridCol w:w="992"/>
        <w:gridCol w:w="1764"/>
      </w:tblGrid>
      <w:tr w:rsidR="005A666D" w:rsidRPr="003070BB" w14:paraId="391B1CA5" w14:textId="77777777" w:rsidTr="00D33964">
        <w:tc>
          <w:tcPr>
            <w:tcW w:w="13955" w:type="dxa"/>
            <w:gridSpan w:val="8"/>
            <w:tcBorders>
              <w:bottom w:val="single" w:sz="4" w:space="0" w:color="auto"/>
              <w:right w:val="single" w:sz="4" w:space="0" w:color="auto"/>
            </w:tcBorders>
            <w:shd w:val="clear" w:color="auto" w:fill="FFF2CC" w:themeFill="accent4" w:themeFillTint="33"/>
            <w:vAlign w:val="center"/>
          </w:tcPr>
          <w:p w14:paraId="3A285A40" w14:textId="77777777" w:rsidR="005A666D" w:rsidRPr="003070BB" w:rsidRDefault="005A666D" w:rsidP="00D33964">
            <w:pPr>
              <w:spacing w:before="80" w:after="80"/>
              <w:rPr>
                <w:rFonts w:ascii="Arial" w:hAnsi="Arial" w:cs="Arial"/>
                <w:b/>
                <w:bCs/>
                <w:sz w:val="20"/>
                <w:szCs w:val="20"/>
              </w:rPr>
            </w:pPr>
            <w:r w:rsidRPr="003070BB">
              <w:rPr>
                <w:rFonts w:ascii="Arial" w:hAnsi="Arial" w:cs="Arial"/>
                <w:b/>
                <w:bCs/>
                <w:sz w:val="20"/>
                <w:szCs w:val="20"/>
              </w:rPr>
              <w:t xml:space="preserve">Supplementary table 5: </w:t>
            </w:r>
            <w:r w:rsidRPr="003070BB">
              <w:rPr>
                <w:rFonts w:ascii="Arial" w:hAnsi="Arial" w:cs="Arial"/>
                <w:sz w:val="20"/>
                <w:szCs w:val="20"/>
              </w:rPr>
              <w:t>Key secondary vaccine efficacy (VE) endpoints in phase 3b against the Delta SARS-CoV-2 variant</w:t>
            </w:r>
          </w:p>
        </w:tc>
      </w:tr>
      <w:tr w:rsidR="005A666D" w:rsidRPr="003070BB" w14:paraId="139A8507" w14:textId="77777777" w:rsidTr="00D33964">
        <w:trPr>
          <w:trHeight w:val="847"/>
        </w:trPr>
        <w:tc>
          <w:tcPr>
            <w:tcW w:w="5387" w:type="dxa"/>
            <w:tcBorders>
              <w:top w:val="single" w:sz="4" w:space="0" w:color="auto"/>
              <w:bottom w:val="single" w:sz="4" w:space="0" w:color="auto"/>
              <w:right w:val="nil"/>
            </w:tcBorders>
            <w:shd w:val="clear" w:color="auto" w:fill="auto"/>
            <w:vAlign w:val="center"/>
          </w:tcPr>
          <w:p w14:paraId="6026C626" w14:textId="77777777" w:rsidR="005A666D" w:rsidRPr="003070BB" w:rsidRDefault="005A666D" w:rsidP="00D33964">
            <w:pPr>
              <w:spacing w:before="80" w:after="80"/>
              <w:rPr>
                <w:rFonts w:ascii="Arial" w:hAnsi="Arial" w:cs="Arial"/>
                <w:b/>
                <w:bCs/>
                <w:sz w:val="20"/>
                <w:szCs w:val="20"/>
              </w:rPr>
            </w:pPr>
          </w:p>
        </w:tc>
        <w:tc>
          <w:tcPr>
            <w:tcW w:w="1134" w:type="dxa"/>
            <w:tcBorders>
              <w:top w:val="single" w:sz="4" w:space="0" w:color="auto"/>
              <w:left w:val="nil"/>
              <w:bottom w:val="single" w:sz="4" w:space="0" w:color="auto"/>
              <w:right w:val="nil"/>
            </w:tcBorders>
            <w:shd w:val="clear" w:color="auto" w:fill="auto"/>
            <w:vAlign w:val="center"/>
          </w:tcPr>
          <w:p w14:paraId="4A8C8256"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of persons censored</w:t>
            </w:r>
          </w:p>
        </w:tc>
        <w:tc>
          <w:tcPr>
            <w:tcW w:w="1276" w:type="dxa"/>
            <w:tcBorders>
              <w:top w:val="single" w:sz="4" w:space="0" w:color="auto"/>
              <w:left w:val="nil"/>
              <w:bottom w:val="single" w:sz="4" w:space="0" w:color="auto"/>
              <w:right w:val="nil"/>
            </w:tcBorders>
            <w:shd w:val="clear" w:color="auto" w:fill="auto"/>
            <w:vAlign w:val="center"/>
          </w:tcPr>
          <w:p w14:paraId="0B70F19D"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Cumulative follow-up in person-</w:t>
            </w:r>
            <w:proofErr w:type="spellStart"/>
            <w:r w:rsidRPr="003070BB">
              <w:rPr>
                <w:rFonts w:ascii="Arial" w:hAnsi="Arial" w:cs="Arial"/>
                <w:sz w:val="20"/>
                <w:szCs w:val="20"/>
              </w:rPr>
              <w:t>yrs</w:t>
            </w:r>
            <w:proofErr w:type="spellEnd"/>
          </w:p>
        </w:tc>
        <w:tc>
          <w:tcPr>
            <w:tcW w:w="992" w:type="dxa"/>
            <w:tcBorders>
              <w:top w:val="single" w:sz="4" w:space="0" w:color="auto"/>
              <w:left w:val="nil"/>
              <w:bottom w:val="single" w:sz="4" w:space="0" w:color="auto"/>
              <w:right w:val="nil"/>
            </w:tcBorders>
            <w:shd w:val="clear" w:color="auto" w:fill="auto"/>
            <w:vAlign w:val="center"/>
          </w:tcPr>
          <w:p w14:paraId="06F1DBBF"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with event</w:t>
            </w:r>
          </w:p>
        </w:tc>
        <w:tc>
          <w:tcPr>
            <w:tcW w:w="1134" w:type="dxa"/>
            <w:tcBorders>
              <w:top w:val="single" w:sz="4" w:space="0" w:color="auto"/>
              <w:left w:val="nil"/>
              <w:bottom w:val="single" w:sz="4" w:space="0" w:color="auto"/>
              <w:right w:val="nil"/>
            </w:tcBorders>
            <w:shd w:val="clear" w:color="auto" w:fill="auto"/>
            <w:vAlign w:val="center"/>
          </w:tcPr>
          <w:p w14:paraId="0787DB59"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of persons censored</w:t>
            </w:r>
          </w:p>
        </w:tc>
        <w:tc>
          <w:tcPr>
            <w:tcW w:w="1276" w:type="dxa"/>
            <w:tcBorders>
              <w:top w:val="single" w:sz="4" w:space="0" w:color="auto"/>
              <w:left w:val="nil"/>
              <w:bottom w:val="single" w:sz="4" w:space="0" w:color="auto"/>
              <w:right w:val="nil"/>
            </w:tcBorders>
            <w:shd w:val="clear" w:color="auto" w:fill="auto"/>
            <w:vAlign w:val="center"/>
          </w:tcPr>
          <w:p w14:paraId="01F69836"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Cumulative follow-up in person-</w:t>
            </w:r>
            <w:proofErr w:type="spellStart"/>
            <w:r w:rsidRPr="003070BB">
              <w:rPr>
                <w:rFonts w:ascii="Arial" w:hAnsi="Arial" w:cs="Arial"/>
                <w:sz w:val="20"/>
                <w:szCs w:val="20"/>
              </w:rPr>
              <w:t>yrs</w:t>
            </w:r>
            <w:proofErr w:type="spellEnd"/>
          </w:p>
        </w:tc>
        <w:tc>
          <w:tcPr>
            <w:tcW w:w="992" w:type="dxa"/>
            <w:tcBorders>
              <w:top w:val="single" w:sz="4" w:space="0" w:color="auto"/>
              <w:left w:val="nil"/>
              <w:bottom w:val="single" w:sz="4" w:space="0" w:color="auto"/>
              <w:right w:val="nil"/>
            </w:tcBorders>
            <w:shd w:val="clear" w:color="auto" w:fill="auto"/>
            <w:vAlign w:val="center"/>
          </w:tcPr>
          <w:p w14:paraId="6C3A0FE7"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with event</w:t>
            </w:r>
          </w:p>
        </w:tc>
        <w:tc>
          <w:tcPr>
            <w:tcW w:w="1764" w:type="dxa"/>
            <w:tcBorders>
              <w:top w:val="single" w:sz="4" w:space="0" w:color="auto"/>
              <w:left w:val="nil"/>
              <w:bottom w:val="single" w:sz="4" w:space="0" w:color="auto"/>
              <w:right w:val="single" w:sz="4" w:space="0" w:color="auto"/>
            </w:tcBorders>
            <w:shd w:val="clear" w:color="auto" w:fill="auto"/>
          </w:tcPr>
          <w:p w14:paraId="0A810B48" w14:textId="77777777" w:rsidR="005A666D" w:rsidRPr="003070BB" w:rsidRDefault="005A666D" w:rsidP="00D33964">
            <w:pPr>
              <w:spacing w:before="80" w:after="80"/>
              <w:ind w:left="-106" w:right="-47"/>
              <w:jc w:val="center"/>
              <w:rPr>
                <w:rFonts w:ascii="Arial" w:hAnsi="Arial" w:cs="Arial"/>
                <w:sz w:val="20"/>
                <w:szCs w:val="20"/>
              </w:rPr>
            </w:pPr>
            <w:r w:rsidRPr="003070BB">
              <w:rPr>
                <w:rFonts w:ascii="Arial" w:hAnsi="Arial" w:cs="Arial"/>
                <w:b/>
                <w:bCs/>
                <w:sz w:val="20"/>
                <w:szCs w:val="20"/>
              </w:rPr>
              <w:t xml:space="preserve">Vaccine efficacy </w:t>
            </w:r>
            <w:r w:rsidRPr="003070BB">
              <w:rPr>
                <w:rFonts w:ascii="Arial" w:hAnsi="Arial" w:cs="Arial"/>
                <w:sz w:val="20"/>
                <w:szCs w:val="20"/>
              </w:rPr>
              <w:t>(95% confidence intervals)</w:t>
            </w:r>
          </w:p>
        </w:tc>
      </w:tr>
      <w:tr w:rsidR="005A666D" w:rsidRPr="003070BB" w14:paraId="7BC19480" w14:textId="77777777" w:rsidTr="00D33964">
        <w:trPr>
          <w:trHeight w:val="419"/>
        </w:trPr>
        <w:tc>
          <w:tcPr>
            <w:tcW w:w="5387" w:type="dxa"/>
            <w:tcBorders>
              <w:top w:val="single" w:sz="4" w:space="0" w:color="auto"/>
              <w:bottom w:val="nil"/>
              <w:right w:val="nil"/>
            </w:tcBorders>
            <w:shd w:val="clear" w:color="auto" w:fill="auto"/>
            <w:vAlign w:val="center"/>
          </w:tcPr>
          <w:p w14:paraId="29EE160A" w14:textId="77777777" w:rsidR="005A666D" w:rsidRPr="003070BB" w:rsidRDefault="005A666D" w:rsidP="00D33964">
            <w:pPr>
              <w:spacing w:before="80" w:after="80"/>
              <w:rPr>
                <w:rFonts w:ascii="Arial" w:hAnsi="Arial" w:cs="Arial"/>
                <w:b/>
                <w:bCs/>
                <w:sz w:val="20"/>
                <w:szCs w:val="20"/>
              </w:rPr>
            </w:pPr>
          </w:p>
        </w:tc>
        <w:tc>
          <w:tcPr>
            <w:tcW w:w="3402" w:type="dxa"/>
            <w:gridSpan w:val="3"/>
            <w:tcBorders>
              <w:top w:val="single" w:sz="4" w:space="0" w:color="auto"/>
              <w:left w:val="nil"/>
              <w:bottom w:val="nil"/>
              <w:right w:val="nil"/>
            </w:tcBorders>
            <w:shd w:val="clear" w:color="auto" w:fill="auto"/>
            <w:vAlign w:val="center"/>
          </w:tcPr>
          <w:p w14:paraId="2DD055D3"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b/>
                <w:bCs/>
                <w:sz w:val="20"/>
                <w:szCs w:val="20"/>
              </w:rPr>
              <w:t xml:space="preserve">ARCT-154 </w:t>
            </w:r>
            <w:r w:rsidRPr="003070BB">
              <w:rPr>
                <w:rFonts w:ascii="Arial" w:hAnsi="Arial" w:cs="Arial"/>
                <w:sz w:val="20"/>
                <w:szCs w:val="20"/>
              </w:rPr>
              <w:t>(N = 7297)</w:t>
            </w:r>
          </w:p>
        </w:tc>
        <w:tc>
          <w:tcPr>
            <w:tcW w:w="3402" w:type="dxa"/>
            <w:gridSpan w:val="3"/>
            <w:tcBorders>
              <w:top w:val="single" w:sz="4" w:space="0" w:color="auto"/>
              <w:left w:val="nil"/>
              <w:bottom w:val="nil"/>
              <w:right w:val="nil"/>
            </w:tcBorders>
            <w:shd w:val="clear" w:color="auto" w:fill="auto"/>
            <w:vAlign w:val="center"/>
          </w:tcPr>
          <w:p w14:paraId="2C79517A"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b/>
                <w:bCs/>
                <w:sz w:val="20"/>
                <w:szCs w:val="20"/>
              </w:rPr>
              <w:t xml:space="preserve">Placebo </w:t>
            </w:r>
            <w:r w:rsidRPr="003070BB">
              <w:rPr>
                <w:rFonts w:ascii="Arial" w:hAnsi="Arial" w:cs="Arial"/>
                <w:sz w:val="20"/>
                <w:szCs w:val="20"/>
              </w:rPr>
              <w:t>(N = 244)</w:t>
            </w:r>
          </w:p>
        </w:tc>
        <w:tc>
          <w:tcPr>
            <w:tcW w:w="1764" w:type="dxa"/>
            <w:tcBorders>
              <w:top w:val="single" w:sz="4" w:space="0" w:color="auto"/>
              <w:left w:val="nil"/>
              <w:bottom w:val="nil"/>
              <w:right w:val="single" w:sz="4" w:space="0" w:color="auto"/>
            </w:tcBorders>
            <w:shd w:val="clear" w:color="auto" w:fill="auto"/>
          </w:tcPr>
          <w:p w14:paraId="45377648" w14:textId="77777777" w:rsidR="005A666D" w:rsidRPr="003070BB" w:rsidRDefault="005A666D" w:rsidP="00D33964">
            <w:pPr>
              <w:spacing w:before="80" w:after="80"/>
              <w:ind w:left="-106" w:right="-47"/>
              <w:jc w:val="center"/>
              <w:rPr>
                <w:rFonts w:ascii="Arial" w:hAnsi="Arial" w:cs="Arial"/>
                <w:b/>
                <w:bCs/>
                <w:sz w:val="20"/>
                <w:szCs w:val="20"/>
              </w:rPr>
            </w:pPr>
          </w:p>
        </w:tc>
      </w:tr>
      <w:tr w:rsidR="005A666D" w:rsidRPr="003070BB" w14:paraId="42F962FB" w14:textId="77777777" w:rsidTr="00D33964">
        <w:trPr>
          <w:trHeight w:val="419"/>
        </w:trPr>
        <w:tc>
          <w:tcPr>
            <w:tcW w:w="7797" w:type="dxa"/>
            <w:gridSpan w:val="3"/>
            <w:tcBorders>
              <w:top w:val="single" w:sz="4" w:space="0" w:color="auto"/>
              <w:bottom w:val="nil"/>
              <w:right w:val="nil"/>
            </w:tcBorders>
            <w:shd w:val="clear" w:color="auto" w:fill="F2F2F2" w:themeFill="background1" w:themeFillShade="F2"/>
            <w:vAlign w:val="center"/>
          </w:tcPr>
          <w:p w14:paraId="4C6AE55D" w14:textId="77777777" w:rsidR="005A666D" w:rsidRPr="003070BB" w:rsidRDefault="005A666D" w:rsidP="00D33964">
            <w:pPr>
              <w:spacing w:before="80" w:after="80"/>
              <w:rPr>
                <w:rFonts w:ascii="Arial" w:hAnsi="Arial" w:cs="Arial"/>
                <w:sz w:val="20"/>
                <w:szCs w:val="20"/>
              </w:rPr>
            </w:pPr>
            <w:r w:rsidRPr="003070BB">
              <w:rPr>
                <w:rFonts w:ascii="Arial" w:hAnsi="Arial" w:cs="Arial"/>
                <w:b/>
                <w:bCs/>
                <w:sz w:val="20"/>
                <w:szCs w:val="20"/>
              </w:rPr>
              <w:t xml:space="preserve">Primary VE endpoints in the </w:t>
            </w:r>
            <w:proofErr w:type="spellStart"/>
            <w:r w:rsidRPr="003070BB">
              <w:rPr>
                <w:rFonts w:ascii="Arial" w:hAnsi="Arial" w:cs="Arial"/>
                <w:b/>
                <w:bCs/>
                <w:sz w:val="20"/>
                <w:szCs w:val="20"/>
              </w:rPr>
              <w:t>mITT</w:t>
            </w:r>
            <w:proofErr w:type="spellEnd"/>
            <w:r w:rsidRPr="003070BB">
              <w:rPr>
                <w:rFonts w:ascii="Arial" w:hAnsi="Arial" w:cs="Arial"/>
                <w:b/>
                <w:bCs/>
                <w:sz w:val="20"/>
                <w:szCs w:val="20"/>
              </w:rPr>
              <w:t xml:space="preserve"> population against Delta variant SARS-CoV-2</w:t>
            </w:r>
          </w:p>
        </w:tc>
        <w:tc>
          <w:tcPr>
            <w:tcW w:w="992" w:type="dxa"/>
            <w:tcBorders>
              <w:top w:val="single" w:sz="4" w:space="0" w:color="auto"/>
              <w:left w:val="nil"/>
              <w:bottom w:val="nil"/>
              <w:right w:val="nil"/>
            </w:tcBorders>
            <w:shd w:val="clear" w:color="auto" w:fill="F2F2F2" w:themeFill="background1" w:themeFillShade="F2"/>
            <w:vAlign w:val="center"/>
          </w:tcPr>
          <w:p w14:paraId="3BEE0C28" w14:textId="77777777" w:rsidR="005A666D" w:rsidRPr="003070BB" w:rsidRDefault="005A666D" w:rsidP="00D33964">
            <w:pPr>
              <w:spacing w:before="80" w:after="80"/>
              <w:jc w:val="center"/>
              <w:rPr>
                <w:rFonts w:ascii="Arial" w:hAnsi="Arial" w:cs="Arial"/>
                <w:b/>
                <w:bCs/>
                <w:sz w:val="20"/>
                <w:szCs w:val="20"/>
              </w:rPr>
            </w:pPr>
          </w:p>
        </w:tc>
        <w:tc>
          <w:tcPr>
            <w:tcW w:w="1134" w:type="dxa"/>
            <w:tcBorders>
              <w:top w:val="single" w:sz="4" w:space="0" w:color="auto"/>
              <w:left w:val="nil"/>
              <w:bottom w:val="nil"/>
              <w:right w:val="nil"/>
            </w:tcBorders>
            <w:shd w:val="clear" w:color="auto" w:fill="F2F2F2" w:themeFill="background1" w:themeFillShade="F2"/>
            <w:vAlign w:val="center"/>
          </w:tcPr>
          <w:p w14:paraId="36553F89" w14:textId="77777777" w:rsidR="005A666D" w:rsidRPr="003070BB" w:rsidRDefault="005A666D" w:rsidP="00D33964">
            <w:pPr>
              <w:spacing w:before="80" w:after="80"/>
              <w:jc w:val="center"/>
              <w:rPr>
                <w:rFonts w:ascii="Arial" w:hAnsi="Arial" w:cs="Arial"/>
                <w:sz w:val="20"/>
                <w:szCs w:val="20"/>
              </w:rPr>
            </w:pPr>
          </w:p>
        </w:tc>
        <w:tc>
          <w:tcPr>
            <w:tcW w:w="1276" w:type="dxa"/>
            <w:tcBorders>
              <w:top w:val="single" w:sz="4" w:space="0" w:color="auto"/>
              <w:left w:val="nil"/>
              <w:bottom w:val="nil"/>
              <w:right w:val="nil"/>
            </w:tcBorders>
            <w:shd w:val="clear" w:color="auto" w:fill="F2F2F2" w:themeFill="background1" w:themeFillShade="F2"/>
            <w:vAlign w:val="center"/>
          </w:tcPr>
          <w:p w14:paraId="7F733EE9" w14:textId="77777777" w:rsidR="005A666D" w:rsidRPr="003070BB" w:rsidRDefault="005A666D" w:rsidP="00D33964">
            <w:pPr>
              <w:spacing w:before="80" w:after="80"/>
              <w:jc w:val="center"/>
              <w:rPr>
                <w:rFonts w:ascii="Arial" w:hAnsi="Arial" w:cs="Arial"/>
                <w:sz w:val="20"/>
                <w:szCs w:val="20"/>
              </w:rPr>
            </w:pPr>
          </w:p>
        </w:tc>
        <w:tc>
          <w:tcPr>
            <w:tcW w:w="992" w:type="dxa"/>
            <w:tcBorders>
              <w:top w:val="single" w:sz="4" w:space="0" w:color="auto"/>
              <w:left w:val="nil"/>
              <w:bottom w:val="nil"/>
              <w:right w:val="nil"/>
            </w:tcBorders>
            <w:shd w:val="clear" w:color="auto" w:fill="F2F2F2" w:themeFill="background1" w:themeFillShade="F2"/>
            <w:vAlign w:val="center"/>
          </w:tcPr>
          <w:p w14:paraId="0341702D" w14:textId="77777777" w:rsidR="005A666D" w:rsidRPr="003070BB" w:rsidRDefault="005A666D" w:rsidP="00D33964">
            <w:pPr>
              <w:spacing w:before="80" w:after="80"/>
              <w:jc w:val="center"/>
              <w:rPr>
                <w:rFonts w:ascii="Arial" w:hAnsi="Arial" w:cs="Arial"/>
                <w:b/>
                <w:bCs/>
                <w:sz w:val="20"/>
                <w:szCs w:val="20"/>
              </w:rPr>
            </w:pPr>
          </w:p>
        </w:tc>
        <w:tc>
          <w:tcPr>
            <w:tcW w:w="1764" w:type="dxa"/>
            <w:tcBorders>
              <w:top w:val="single" w:sz="4" w:space="0" w:color="auto"/>
              <w:left w:val="nil"/>
              <w:bottom w:val="nil"/>
              <w:right w:val="single" w:sz="4" w:space="0" w:color="auto"/>
            </w:tcBorders>
            <w:shd w:val="clear" w:color="auto" w:fill="F2F2F2" w:themeFill="background1" w:themeFillShade="F2"/>
            <w:vAlign w:val="center"/>
          </w:tcPr>
          <w:p w14:paraId="007927D2" w14:textId="77777777" w:rsidR="005A666D" w:rsidRPr="003070BB" w:rsidRDefault="005A666D" w:rsidP="00D33964">
            <w:pPr>
              <w:spacing w:before="80" w:after="80"/>
              <w:ind w:left="-112" w:right="-47"/>
              <w:rPr>
                <w:rFonts w:ascii="Arial" w:hAnsi="Arial" w:cs="Arial"/>
                <w:b/>
                <w:bCs/>
                <w:sz w:val="20"/>
                <w:szCs w:val="20"/>
              </w:rPr>
            </w:pPr>
          </w:p>
        </w:tc>
      </w:tr>
      <w:tr w:rsidR="005A666D" w:rsidRPr="003070BB" w14:paraId="52E46AF4" w14:textId="77777777" w:rsidTr="00D33964">
        <w:trPr>
          <w:trHeight w:val="419"/>
        </w:trPr>
        <w:tc>
          <w:tcPr>
            <w:tcW w:w="5387" w:type="dxa"/>
            <w:tcBorders>
              <w:top w:val="single" w:sz="4" w:space="0" w:color="auto"/>
              <w:bottom w:val="nil"/>
              <w:right w:val="nil"/>
            </w:tcBorders>
            <w:shd w:val="clear" w:color="auto" w:fill="auto"/>
            <w:vAlign w:val="center"/>
          </w:tcPr>
          <w:p w14:paraId="745710CA" w14:textId="77777777" w:rsidR="005A666D" w:rsidRPr="003070BB" w:rsidRDefault="005A666D" w:rsidP="00D33964">
            <w:pPr>
              <w:spacing w:before="80" w:after="80"/>
              <w:rPr>
                <w:rFonts w:ascii="Arial" w:hAnsi="Arial" w:cs="Arial"/>
                <w:b/>
                <w:bCs/>
                <w:sz w:val="20"/>
                <w:szCs w:val="20"/>
              </w:rPr>
            </w:pPr>
            <w:r w:rsidRPr="003070BB">
              <w:rPr>
                <w:rFonts w:ascii="Arial" w:hAnsi="Arial" w:cs="Arial"/>
                <w:b/>
                <w:bCs/>
                <w:sz w:val="20"/>
                <w:szCs w:val="20"/>
              </w:rPr>
              <w:t>Any severity</w:t>
            </w:r>
            <w:r w:rsidRPr="003070BB">
              <w:rPr>
                <w:rFonts w:ascii="Arial" w:hAnsi="Arial" w:cs="Arial"/>
                <w:sz w:val="20"/>
                <w:szCs w:val="20"/>
              </w:rPr>
              <w:t xml:space="preserve"> protocol-confirmed COVID-19 (Days 36–92)</w:t>
            </w:r>
          </w:p>
        </w:tc>
        <w:tc>
          <w:tcPr>
            <w:tcW w:w="1134" w:type="dxa"/>
            <w:tcBorders>
              <w:top w:val="single" w:sz="4" w:space="0" w:color="auto"/>
              <w:left w:val="nil"/>
              <w:bottom w:val="nil"/>
              <w:right w:val="nil"/>
            </w:tcBorders>
            <w:shd w:val="clear" w:color="auto" w:fill="auto"/>
            <w:vAlign w:val="center"/>
          </w:tcPr>
          <w:p w14:paraId="4B2C0BC5"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7623</w:t>
            </w:r>
          </w:p>
        </w:tc>
        <w:tc>
          <w:tcPr>
            <w:tcW w:w="1276" w:type="dxa"/>
            <w:tcBorders>
              <w:top w:val="single" w:sz="4" w:space="0" w:color="auto"/>
              <w:left w:val="nil"/>
              <w:bottom w:val="nil"/>
              <w:right w:val="nil"/>
            </w:tcBorders>
            <w:shd w:val="clear" w:color="auto" w:fill="auto"/>
            <w:vAlign w:val="center"/>
          </w:tcPr>
          <w:p w14:paraId="73CC5E1A"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1131</w:t>
            </w:r>
            <w:r>
              <w:rPr>
                <w:rFonts w:ascii="Arial" w:hAnsi="Arial" w:cs="Arial"/>
                <w:sz w:val="20"/>
                <w:szCs w:val="20"/>
              </w:rPr>
              <w:t>.</w:t>
            </w:r>
            <w:r w:rsidRPr="003070BB">
              <w:rPr>
                <w:rFonts w:ascii="Arial" w:hAnsi="Arial" w:cs="Arial"/>
                <w:sz w:val="20"/>
                <w:szCs w:val="20"/>
              </w:rPr>
              <w:t>7</w:t>
            </w:r>
          </w:p>
        </w:tc>
        <w:tc>
          <w:tcPr>
            <w:tcW w:w="992" w:type="dxa"/>
            <w:tcBorders>
              <w:top w:val="single" w:sz="4" w:space="0" w:color="auto"/>
              <w:left w:val="nil"/>
              <w:bottom w:val="nil"/>
              <w:right w:val="nil"/>
            </w:tcBorders>
            <w:shd w:val="clear" w:color="auto" w:fill="auto"/>
            <w:vAlign w:val="center"/>
          </w:tcPr>
          <w:p w14:paraId="02430DF9" w14:textId="77777777" w:rsidR="005A666D" w:rsidRPr="003070BB" w:rsidRDefault="005A666D" w:rsidP="00D33964">
            <w:pPr>
              <w:spacing w:before="80" w:after="80"/>
              <w:jc w:val="center"/>
              <w:rPr>
                <w:rFonts w:ascii="Arial" w:hAnsi="Arial" w:cs="Arial"/>
                <w:b/>
                <w:bCs/>
                <w:sz w:val="20"/>
                <w:szCs w:val="20"/>
              </w:rPr>
            </w:pPr>
            <w:r w:rsidRPr="003070BB">
              <w:rPr>
                <w:rFonts w:ascii="Arial" w:hAnsi="Arial" w:cs="Arial"/>
                <w:b/>
                <w:bCs/>
                <w:sz w:val="20"/>
                <w:szCs w:val="20"/>
              </w:rPr>
              <w:t>164</w:t>
            </w:r>
          </w:p>
        </w:tc>
        <w:tc>
          <w:tcPr>
            <w:tcW w:w="1134" w:type="dxa"/>
            <w:tcBorders>
              <w:top w:val="single" w:sz="4" w:space="0" w:color="auto"/>
              <w:left w:val="nil"/>
              <w:bottom w:val="nil"/>
              <w:right w:val="nil"/>
            </w:tcBorders>
            <w:shd w:val="clear" w:color="auto" w:fill="auto"/>
            <w:vAlign w:val="center"/>
          </w:tcPr>
          <w:p w14:paraId="617BCD1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7412</w:t>
            </w:r>
          </w:p>
        </w:tc>
        <w:tc>
          <w:tcPr>
            <w:tcW w:w="1276" w:type="dxa"/>
            <w:tcBorders>
              <w:top w:val="single" w:sz="4" w:space="0" w:color="auto"/>
              <w:left w:val="nil"/>
              <w:bottom w:val="nil"/>
              <w:right w:val="nil"/>
            </w:tcBorders>
            <w:shd w:val="clear" w:color="auto" w:fill="auto"/>
            <w:vAlign w:val="center"/>
          </w:tcPr>
          <w:p w14:paraId="6578D290"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1100</w:t>
            </w:r>
            <w:r>
              <w:rPr>
                <w:rFonts w:ascii="Arial" w:hAnsi="Arial" w:cs="Arial"/>
                <w:sz w:val="20"/>
                <w:szCs w:val="20"/>
              </w:rPr>
              <w:t>.</w:t>
            </w:r>
            <w:r w:rsidRPr="003070BB">
              <w:rPr>
                <w:rFonts w:ascii="Arial" w:hAnsi="Arial" w:cs="Arial"/>
                <w:sz w:val="20"/>
                <w:szCs w:val="20"/>
              </w:rPr>
              <w:t>6</w:t>
            </w:r>
          </w:p>
        </w:tc>
        <w:tc>
          <w:tcPr>
            <w:tcW w:w="992" w:type="dxa"/>
            <w:tcBorders>
              <w:top w:val="single" w:sz="4" w:space="0" w:color="auto"/>
              <w:left w:val="nil"/>
              <w:bottom w:val="nil"/>
              <w:right w:val="nil"/>
            </w:tcBorders>
            <w:shd w:val="clear" w:color="auto" w:fill="auto"/>
            <w:vAlign w:val="center"/>
          </w:tcPr>
          <w:p w14:paraId="6732C6E9" w14:textId="77777777" w:rsidR="005A666D" w:rsidRPr="003070BB" w:rsidRDefault="005A666D" w:rsidP="00D33964">
            <w:pPr>
              <w:spacing w:before="80" w:after="80"/>
              <w:jc w:val="center"/>
              <w:rPr>
                <w:rFonts w:ascii="Arial" w:hAnsi="Arial" w:cs="Arial"/>
                <w:b/>
                <w:bCs/>
                <w:sz w:val="20"/>
                <w:szCs w:val="20"/>
              </w:rPr>
            </w:pPr>
            <w:r w:rsidRPr="003070BB">
              <w:rPr>
                <w:rFonts w:ascii="Arial" w:hAnsi="Arial" w:cs="Arial"/>
                <w:b/>
                <w:bCs/>
                <w:sz w:val="20"/>
                <w:szCs w:val="20"/>
              </w:rPr>
              <w:t>311</w:t>
            </w:r>
          </w:p>
        </w:tc>
        <w:tc>
          <w:tcPr>
            <w:tcW w:w="1764" w:type="dxa"/>
            <w:tcBorders>
              <w:top w:val="single" w:sz="4" w:space="0" w:color="auto"/>
              <w:left w:val="nil"/>
              <w:bottom w:val="nil"/>
              <w:right w:val="single" w:sz="4" w:space="0" w:color="auto"/>
            </w:tcBorders>
            <w:shd w:val="clear" w:color="auto" w:fill="auto"/>
            <w:vAlign w:val="center"/>
          </w:tcPr>
          <w:p w14:paraId="2205C85D" w14:textId="77777777" w:rsidR="005A666D" w:rsidRPr="003070BB" w:rsidRDefault="005A666D" w:rsidP="00D33964">
            <w:pPr>
              <w:spacing w:before="80" w:after="80"/>
              <w:ind w:left="-112" w:right="-47"/>
              <w:rPr>
                <w:rFonts w:ascii="Arial" w:hAnsi="Arial" w:cs="Arial"/>
                <w:b/>
                <w:bCs/>
                <w:sz w:val="20"/>
                <w:szCs w:val="20"/>
              </w:rPr>
            </w:pPr>
            <w:r w:rsidRPr="003070BB">
              <w:rPr>
                <w:rFonts w:ascii="Arial" w:hAnsi="Arial" w:cs="Arial"/>
                <w:b/>
                <w:bCs/>
                <w:sz w:val="20"/>
                <w:szCs w:val="20"/>
              </w:rPr>
              <w:t>49</w:t>
            </w:r>
            <w:r>
              <w:rPr>
                <w:rFonts w:ascii="Arial" w:hAnsi="Arial" w:cs="Arial"/>
                <w:b/>
                <w:bCs/>
                <w:sz w:val="20"/>
                <w:szCs w:val="20"/>
              </w:rPr>
              <w:t>.</w:t>
            </w:r>
            <w:r w:rsidRPr="003070BB">
              <w:rPr>
                <w:rFonts w:ascii="Arial" w:hAnsi="Arial" w:cs="Arial"/>
                <w:b/>
                <w:bCs/>
                <w:sz w:val="20"/>
                <w:szCs w:val="20"/>
              </w:rPr>
              <w:t xml:space="preserve">8% </w:t>
            </w:r>
            <w:r w:rsidRPr="003070BB">
              <w:rPr>
                <w:rFonts w:ascii="Arial" w:hAnsi="Arial" w:cs="Arial"/>
                <w:sz w:val="20"/>
                <w:szCs w:val="20"/>
              </w:rPr>
              <w:t>(39</w:t>
            </w:r>
            <w:r>
              <w:rPr>
                <w:rFonts w:ascii="Arial" w:hAnsi="Arial" w:cs="Arial"/>
                <w:sz w:val="20"/>
                <w:szCs w:val="20"/>
              </w:rPr>
              <w:t>.</w:t>
            </w:r>
            <w:r w:rsidRPr="003070BB">
              <w:rPr>
                <w:rFonts w:ascii="Arial" w:hAnsi="Arial" w:cs="Arial"/>
                <w:sz w:val="20"/>
                <w:szCs w:val="20"/>
              </w:rPr>
              <w:t>3–58</w:t>
            </w:r>
            <w:r>
              <w:rPr>
                <w:rFonts w:ascii="Arial" w:hAnsi="Arial" w:cs="Arial"/>
                <w:sz w:val="20"/>
                <w:szCs w:val="20"/>
              </w:rPr>
              <w:t>.</w:t>
            </w:r>
            <w:r w:rsidRPr="003070BB">
              <w:rPr>
                <w:rFonts w:ascii="Arial" w:hAnsi="Arial" w:cs="Arial"/>
                <w:sz w:val="20"/>
                <w:szCs w:val="20"/>
              </w:rPr>
              <w:t>4)</w:t>
            </w:r>
          </w:p>
        </w:tc>
      </w:tr>
      <w:tr w:rsidR="005A666D" w:rsidRPr="003070BB" w14:paraId="1E24B86F" w14:textId="77777777" w:rsidTr="00D33964">
        <w:trPr>
          <w:trHeight w:val="419"/>
        </w:trPr>
        <w:tc>
          <w:tcPr>
            <w:tcW w:w="5387" w:type="dxa"/>
            <w:tcBorders>
              <w:top w:val="nil"/>
              <w:bottom w:val="single" w:sz="4" w:space="0" w:color="auto"/>
              <w:right w:val="nil"/>
            </w:tcBorders>
            <w:shd w:val="clear" w:color="auto" w:fill="auto"/>
            <w:vAlign w:val="center"/>
          </w:tcPr>
          <w:p w14:paraId="1FE8044F" w14:textId="77777777" w:rsidR="005A666D" w:rsidRPr="003070BB" w:rsidRDefault="005A666D" w:rsidP="00D33964">
            <w:pPr>
              <w:spacing w:before="80" w:after="80"/>
              <w:ind w:left="36"/>
              <w:rPr>
                <w:rFonts w:ascii="Arial" w:hAnsi="Arial" w:cs="Arial"/>
                <w:sz w:val="20"/>
                <w:szCs w:val="20"/>
              </w:rPr>
            </w:pPr>
            <w:r w:rsidRPr="003070BB">
              <w:rPr>
                <w:rFonts w:ascii="Arial" w:hAnsi="Arial" w:cs="Arial"/>
                <w:b/>
                <w:bCs/>
                <w:sz w:val="20"/>
                <w:szCs w:val="20"/>
              </w:rPr>
              <w:t>Severe</w:t>
            </w:r>
            <w:r w:rsidRPr="003070BB">
              <w:rPr>
                <w:rFonts w:ascii="Arial" w:hAnsi="Arial" w:cs="Arial"/>
                <w:sz w:val="20"/>
                <w:szCs w:val="20"/>
              </w:rPr>
              <w:t xml:space="preserve"> protocol-confirmed COVID-19 (Days 36–92)</w:t>
            </w:r>
          </w:p>
        </w:tc>
        <w:tc>
          <w:tcPr>
            <w:tcW w:w="1134" w:type="dxa"/>
            <w:tcBorders>
              <w:top w:val="nil"/>
              <w:left w:val="nil"/>
              <w:bottom w:val="single" w:sz="4" w:space="0" w:color="auto"/>
              <w:right w:val="nil"/>
            </w:tcBorders>
            <w:shd w:val="clear" w:color="auto" w:fill="auto"/>
            <w:vAlign w:val="center"/>
          </w:tcPr>
          <w:p w14:paraId="22FA133B" w14:textId="77777777" w:rsidR="005A666D" w:rsidRPr="003070BB" w:rsidRDefault="005A666D" w:rsidP="00D33964">
            <w:pPr>
              <w:spacing w:before="80" w:after="80"/>
              <w:ind w:left="-109" w:right="-107"/>
              <w:jc w:val="center"/>
              <w:rPr>
                <w:rFonts w:ascii="Arial" w:hAnsi="Arial" w:cs="Arial"/>
                <w:sz w:val="20"/>
                <w:szCs w:val="20"/>
              </w:rPr>
            </w:pPr>
            <w:r w:rsidRPr="003070BB">
              <w:rPr>
                <w:rFonts w:ascii="Arial" w:hAnsi="Arial" w:cs="Arial"/>
                <w:sz w:val="20"/>
                <w:szCs w:val="20"/>
              </w:rPr>
              <w:t>7786</w:t>
            </w:r>
          </w:p>
        </w:tc>
        <w:tc>
          <w:tcPr>
            <w:tcW w:w="1276" w:type="dxa"/>
            <w:tcBorders>
              <w:top w:val="nil"/>
              <w:left w:val="nil"/>
              <w:bottom w:val="single" w:sz="4" w:space="0" w:color="auto"/>
              <w:right w:val="nil"/>
            </w:tcBorders>
            <w:shd w:val="clear" w:color="auto" w:fill="auto"/>
            <w:vAlign w:val="center"/>
          </w:tcPr>
          <w:p w14:paraId="6EC091AD" w14:textId="77777777" w:rsidR="005A666D" w:rsidRPr="003070BB" w:rsidRDefault="005A666D" w:rsidP="00D33964">
            <w:pPr>
              <w:spacing w:before="80" w:after="80"/>
              <w:ind w:left="-109" w:right="-107"/>
              <w:jc w:val="center"/>
              <w:rPr>
                <w:rFonts w:ascii="Arial" w:hAnsi="Arial" w:cs="Arial"/>
                <w:sz w:val="20"/>
                <w:szCs w:val="20"/>
              </w:rPr>
            </w:pPr>
            <w:r w:rsidRPr="003070BB">
              <w:rPr>
                <w:rFonts w:ascii="Arial" w:hAnsi="Arial" w:cs="Arial"/>
                <w:sz w:val="20"/>
                <w:szCs w:val="20"/>
              </w:rPr>
              <w:t>1148</w:t>
            </w:r>
            <w:r>
              <w:rPr>
                <w:rFonts w:ascii="Arial" w:hAnsi="Arial" w:cs="Arial"/>
                <w:sz w:val="20"/>
                <w:szCs w:val="20"/>
              </w:rPr>
              <w:t>.</w:t>
            </w:r>
            <w:r w:rsidRPr="003070BB">
              <w:rPr>
                <w:rFonts w:ascii="Arial" w:hAnsi="Arial" w:cs="Arial"/>
                <w:sz w:val="20"/>
                <w:szCs w:val="20"/>
              </w:rPr>
              <w:t>2</w:t>
            </w:r>
          </w:p>
        </w:tc>
        <w:tc>
          <w:tcPr>
            <w:tcW w:w="992" w:type="dxa"/>
            <w:tcBorders>
              <w:top w:val="nil"/>
              <w:left w:val="nil"/>
              <w:bottom w:val="single" w:sz="4" w:space="0" w:color="auto"/>
              <w:right w:val="nil"/>
            </w:tcBorders>
            <w:shd w:val="clear" w:color="auto" w:fill="auto"/>
            <w:vAlign w:val="center"/>
          </w:tcPr>
          <w:p w14:paraId="6CA1927B" w14:textId="77777777" w:rsidR="005A666D" w:rsidRPr="003070BB" w:rsidRDefault="005A666D" w:rsidP="00D33964">
            <w:pPr>
              <w:spacing w:before="80" w:after="80"/>
              <w:ind w:left="-109" w:right="-107"/>
              <w:jc w:val="center"/>
              <w:rPr>
                <w:rFonts w:ascii="Arial" w:hAnsi="Arial" w:cs="Arial"/>
                <w:b/>
                <w:bCs/>
                <w:sz w:val="20"/>
                <w:szCs w:val="20"/>
              </w:rPr>
            </w:pPr>
            <w:r w:rsidRPr="003070BB">
              <w:rPr>
                <w:rFonts w:ascii="Arial" w:hAnsi="Arial" w:cs="Arial"/>
                <w:b/>
                <w:bCs/>
                <w:sz w:val="20"/>
                <w:szCs w:val="20"/>
              </w:rPr>
              <w:t>1</w:t>
            </w:r>
          </w:p>
        </w:tc>
        <w:tc>
          <w:tcPr>
            <w:tcW w:w="1134" w:type="dxa"/>
            <w:tcBorders>
              <w:top w:val="nil"/>
              <w:left w:val="nil"/>
              <w:bottom w:val="single" w:sz="4" w:space="0" w:color="auto"/>
              <w:right w:val="nil"/>
            </w:tcBorders>
            <w:shd w:val="clear" w:color="auto" w:fill="auto"/>
            <w:vAlign w:val="center"/>
          </w:tcPr>
          <w:p w14:paraId="0D7D639C"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7706</w:t>
            </w:r>
          </w:p>
        </w:tc>
        <w:tc>
          <w:tcPr>
            <w:tcW w:w="1276" w:type="dxa"/>
            <w:tcBorders>
              <w:top w:val="nil"/>
              <w:left w:val="nil"/>
              <w:bottom w:val="single" w:sz="4" w:space="0" w:color="auto"/>
              <w:right w:val="nil"/>
            </w:tcBorders>
            <w:shd w:val="clear" w:color="auto" w:fill="auto"/>
            <w:vAlign w:val="center"/>
          </w:tcPr>
          <w:p w14:paraId="1E6312F1"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1134</w:t>
            </w:r>
            <w:r>
              <w:rPr>
                <w:rFonts w:ascii="Arial" w:hAnsi="Arial" w:cs="Arial"/>
                <w:sz w:val="20"/>
                <w:szCs w:val="20"/>
              </w:rPr>
              <w:t>.</w:t>
            </w:r>
            <w:r w:rsidRPr="003070BB">
              <w:rPr>
                <w:rFonts w:ascii="Arial" w:hAnsi="Arial" w:cs="Arial"/>
                <w:sz w:val="20"/>
                <w:szCs w:val="20"/>
              </w:rPr>
              <w:t>8</w:t>
            </w:r>
          </w:p>
        </w:tc>
        <w:tc>
          <w:tcPr>
            <w:tcW w:w="992" w:type="dxa"/>
            <w:tcBorders>
              <w:top w:val="nil"/>
              <w:left w:val="nil"/>
              <w:bottom w:val="single" w:sz="4" w:space="0" w:color="auto"/>
              <w:right w:val="nil"/>
            </w:tcBorders>
            <w:shd w:val="clear" w:color="auto" w:fill="auto"/>
            <w:vAlign w:val="center"/>
          </w:tcPr>
          <w:p w14:paraId="59DA7506" w14:textId="77777777" w:rsidR="005A666D" w:rsidRPr="003070BB" w:rsidRDefault="005A666D" w:rsidP="00D33964">
            <w:pPr>
              <w:spacing w:before="80" w:after="80"/>
              <w:jc w:val="center"/>
              <w:rPr>
                <w:rFonts w:ascii="Arial" w:hAnsi="Arial" w:cs="Arial"/>
                <w:b/>
                <w:bCs/>
                <w:sz w:val="20"/>
                <w:szCs w:val="20"/>
              </w:rPr>
            </w:pPr>
            <w:r w:rsidRPr="003070BB">
              <w:rPr>
                <w:rFonts w:ascii="Arial" w:hAnsi="Arial" w:cs="Arial"/>
                <w:b/>
                <w:bCs/>
                <w:sz w:val="20"/>
                <w:szCs w:val="20"/>
              </w:rPr>
              <w:t>17</w:t>
            </w:r>
          </w:p>
        </w:tc>
        <w:tc>
          <w:tcPr>
            <w:tcW w:w="1764" w:type="dxa"/>
            <w:tcBorders>
              <w:top w:val="nil"/>
              <w:left w:val="nil"/>
              <w:bottom w:val="single" w:sz="4" w:space="0" w:color="auto"/>
              <w:right w:val="single" w:sz="4" w:space="0" w:color="auto"/>
            </w:tcBorders>
            <w:shd w:val="clear" w:color="auto" w:fill="auto"/>
            <w:vAlign w:val="center"/>
          </w:tcPr>
          <w:p w14:paraId="2CC86057" w14:textId="77777777" w:rsidR="005A666D" w:rsidRPr="003070BB" w:rsidRDefault="005A666D" w:rsidP="00D33964">
            <w:pPr>
              <w:spacing w:before="80" w:after="80"/>
              <w:ind w:left="-112" w:right="-47"/>
              <w:rPr>
                <w:rFonts w:ascii="Arial" w:hAnsi="Arial" w:cs="Arial"/>
                <w:b/>
                <w:bCs/>
                <w:sz w:val="20"/>
                <w:szCs w:val="20"/>
              </w:rPr>
            </w:pPr>
            <w:r w:rsidRPr="003070BB">
              <w:rPr>
                <w:rFonts w:ascii="Arial" w:hAnsi="Arial" w:cs="Arial"/>
                <w:b/>
                <w:bCs/>
                <w:sz w:val="20"/>
                <w:szCs w:val="20"/>
              </w:rPr>
              <w:t>94</w:t>
            </w:r>
            <w:r>
              <w:rPr>
                <w:rFonts w:ascii="Arial" w:hAnsi="Arial" w:cs="Arial"/>
                <w:b/>
                <w:bCs/>
                <w:sz w:val="20"/>
                <w:szCs w:val="20"/>
              </w:rPr>
              <w:t>.</w:t>
            </w:r>
            <w:r w:rsidRPr="003070BB">
              <w:rPr>
                <w:rFonts w:ascii="Arial" w:hAnsi="Arial" w:cs="Arial"/>
                <w:b/>
                <w:bCs/>
                <w:sz w:val="20"/>
                <w:szCs w:val="20"/>
              </w:rPr>
              <w:t xml:space="preserve">3% </w:t>
            </w:r>
            <w:r w:rsidRPr="003070BB">
              <w:rPr>
                <w:rFonts w:ascii="Arial" w:hAnsi="Arial" w:cs="Arial"/>
                <w:sz w:val="20"/>
                <w:szCs w:val="20"/>
              </w:rPr>
              <w:t>(57</w:t>
            </w:r>
            <w:r>
              <w:rPr>
                <w:rFonts w:ascii="Arial" w:hAnsi="Arial" w:cs="Arial"/>
                <w:sz w:val="20"/>
                <w:szCs w:val="20"/>
              </w:rPr>
              <w:t>.</w:t>
            </w:r>
            <w:r w:rsidRPr="003070BB">
              <w:rPr>
                <w:rFonts w:ascii="Arial" w:hAnsi="Arial" w:cs="Arial"/>
                <w:sz w:val="20"/>
                <w:szCs w:val="20"/>
              </w:rPr>
              <w:t>4–99</w:t>
            </w:r>
            <w:r>
              <w:rPr>
                <w:rFonts w:ascii="Arial" w:hAnsi="Arial" w:cs="Arial"/>
                <w:sz w:val="20"/>
                <w:szCs w:val="20"/>
              </w:rPr>
              <w:t>.</w:t>
            </w:r>
            <w:r w:rsidRPr="003070BB">
              <w:rPr>
                <w:rFonts w:ascii="Arial" w:hAnsi="Arial" w:cs="Arial"/>
                <w:sz w:val="20"/>
                <w:szCs w:val="20"/>
              </w:rPr>
              <w:t>2)</w:t>
            </w:r>
          </w:p>
        </w:tc>
      </w:tr>
    </w:tbl>
    <w:p w14:paraId="01C4311A" w14:textId="77777777" w:rsidR="005A666D" w:rsidRPr="003070BB" w:rsidRDefault="005A666D" w:rsidP="005A666D">
      <w:pPr>
        <w:jc w:val="center"/>
      </w:pPr>
    </w:p>
    <w:p w14:paraId="5E9C5D74" w14:textId="77777777" w:rsidR="005A666D" w:rsidRPr="003070BB" w:rsidRDefault="005A666D" w:rsidP="005A666D">
      <w:pPr>
        <w:jc w:val="center"/>
      </w:pPr>
    </w:p>
    <w:tbl>
      <w:tblPr>
        <w:tblStyle w:val="TableGrid"/>
        <w:tblW w:w="13955" w:type="dxa"/>
        <w:tblInd w:w="-5" w:type="dxa"/>
        <w:tblLayout w:type="fixed"/>
        <w:tblLook w:val="04A0" w:firstRow="1" w:lastRow="0" w:firstColumn="1" w:lastColumn="0" w:noHBand="0" w:noVBand="1"/>
      </w:tblPr>
      <w:tblGrid>
        <w:gridCol w:w="5387"/>
        <w:gridCol w:w="1134"/>
        <w:gridCol w:w="1276"/>
        <w:gridCol w:w="992"/>
        <w:gridCol w:w="1134"/>
        <w:gridCol w:w="1276"/>
        <w:gridCol w:w="992"/>
        <w:gridCol w:w="1764"/>
      </w:tblGrid>
      <w:tr w:rsidR="005A666D" w:rsidRPr="003070BB" w14:paraId="0FDF2888" w14:textId="77777777" w:rsidTr="00D33964">
        <w:tc>
          <w:tcPr>
            <w:tcW w:w="13955" w:type="dxa"/>
            <w:gridSpan w:val="8"/>
            <w:tcBorders>
              <w:bottom w:val="single" w:sz="4" w:space="0" w:color="auto"/>
              <w:right w:val="single" w:sz="4" w:space="0" w:color="auto"/>
            </w:tcBorders>
            <w:shd w:val="clear" w:color="auto" w:fill="FFF2CC" w:themeFill="accent4" w:themeFillTint="33"/>
            <w:vAlign w:val="center"/>
          </w:tcPr>
          <w:p w14:paraId="2FBA0F06" w14:textId="77777777" w:rsidR="005A666D" w:rsidRPr="003070BB" w:rsidRDefault="005A666D" w:rsidP="00D33964">
            <w:pPr>
              <w:spacing w:before="80" w:after="80"/>
              <w:rPr>
                <w:rFonts w:ascii="Arial" w:hAnsi="Arial" w:cs="Arial"/>
                <w:b/>
                <w:bCs/>
                <w:sz w:val="20"/>
                <w:szCs w:val="20"/>
              </w:rPr>
            </w:pPr>
            <w:r w:rsidRPr="003070BB">
              <w:rPr>
                <w:rFonts w:ascii="Arial" w:hAnsi="Arial" w:cs="Arial"/>
                <w:b/>
                <w:bCs/>
                <w:sz w:val="20"/>
                <w:szCs w:val="20"/>
              </w:rPr>
              <w:t xml:space="preserve">Supplementary table 6: </w:t>
            </w:r>
            <w:r w:rsidRPr="003070BB">
              <w:rPr>
                <w:rFonts w:ascii="Arial" w:hAnsi="Arial" w:cs="Arial"/>
                <w:sz w:val="20"/>
                <w:szCs w:val="20"/>
              </w:rPr>
              <w:t>Key secondary vaccine efficacy (VE) endpoints in the cumulative phase 1, 2 and 3a study population</w:t>
            </w:r>
          </w:p>
        </w:tc>
      </w:tr>
      <w:tr w:rsidR="005A666D" w:rsidRPr="003070BB" w14:paraId="1F08B2B1" w14:textId="77777777" w:rsidTr="00D33964">
        <w:trPr>
          <w:trHeight w:val="847"/>
        </w:trPr>
        <w:tc>
          <w:tcPr>
            <w:tcW w:w="5387" w:type="dxa"/>
            <w:tcBorders>
              <w:top w:val="single" w:sz="4" w:space="0" w:color="auto"/>
              <w:bottom w:val="single" w:sz="4" w:space="0" w:color="auto"/>
              <w:right w:val="nil"/>
            </w:tcBorders>
            <w:shd w:val="clear" w:color="auto" w:fill="auto"/>
            <w:vAlign w:val="center"/>
          </w:tcPr>
          <w:p w14:paraId="7F22AA97" w14:textId="77777777" w:rsidR="005A666D" w:rsidRPr="003070BB" w:rsidRDefault="005A666D" w:rsidP="00D33964">
            <w:pPr>
              <w:spacing w:before="80" w:after="80"/>
              <w:rPr>
                <w:rFonts w:ascii="Arial" w:hAnsi="Arial" w:cs="Arial"/>
                <w:b/>
                <w:bCs/>
                <w:sz w:val="20"/>
                <w:szCs w:val="20"/>
              </w:rPr>
            </w:pPr>
          </w:p>
        </w:tc>
        <w:tc>
          <w:tcPr>
            <w:tcW w:w="1134" w:type="dxa"/>
            <w:tcBorders>
              <w:top w:val="single" w:sz="4" w:space="0" w:color="auto"/>
              <w:left w:val="nil"/>
              <w:bottom w:val="single" w:sz="4" w:space="0" w:color="auto"/>
              <w:right w:val="nil"/>
            </w:tcBorders>
            <w:shd w:val="clear" w:color="auto" w:fill="auto"/>
            <w:vAlign w:val="center"/>
          </w:tcPr>
          <w:p w14:paraId="6FF7641B"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of persons censored</w:t>
            </w:r>
          </w:p>
        </w:tc>
        <w:tc>
          <w:tcPr>
            <w:tcW w:w="1276" w:type="dxa"/>
            <w:tcBorders>
              <w:top w:val="single" w:sz="4" w:space="0" w:color="auto"/>
              <w:left w:val="nil"/>
              <w:bottom w:val="single" w:sz="4" w:space="0" w:color="auto"/>
              <w:right w:val="nil"/>
            </w:tcBorders>
            <w:shd w:val="clear" w:color="auto" w:fill="auto"/>
            <w:vAlign w:val="center"/>
          </w:tcPr>
          <w:p w14:paraId="00C84664"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Cumulative follow-up in person-</w:t>
            </w:r>
            <w:proofErr w:type="spellStart"/>
            <w:r w:rsidRPr="003070BB">
              <w:rPr>
                <w:rFonts w:ascii="Arial" w:hAnsi="Arial" w:cs="Arial"/>
                <w:sz w:val="20"/>
                <w:szCs w:val="20"/>
              </w:rPr>
              <w:t>yrs</w:t>
            </w:r>
            <w:proofErr w:type="spellEnd"/>
          </w:p>
        </w:tc>
        <w:tc>
          <w:tcPr>
            <w:tcW w:w="992" w:type="dxa"/>
            <w:tcBorders>
              <w:top w:val="single" w:sz="4" w:space="0" w:color="auto"/>
              <w:left w:val="nil"/>
              <w:bottom w:val="single" w:sz="4" w:space="0" w:color="auto"/>
              <w:right w:val="nil"/>
            </w:tcBorders>
            <w:shd w:val="clear" w:color="auto" w:fill="auto"/>
            <w:vAlign w:val="center"/>
          </w:tcPr>
          <w:p w14:paraId="1E411112"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with event</w:t>
            </w:r>
          </w:p>
        </w:tc>
        <w:tc>
          <w:tcPr>
            <w:tcW w:w="1134" w:type="dxa"/>
            <w:tcBorders>
              <w:top w:val="single" w:sz="4" w:space="0" w:color="auto"/>
              <w:left w:val="nil"/>
              <w:bottom w:val="single" w:sz="4" w:space="0" w:color="auto"/>
              <w:right w:val="nil"/>
            </w:tcBorders>
            <w:shd w:val="clear" w:color="auto" w:fill="auto"/>
            <w:vAlign w:val="center"/>
          </w:tcPr>
          <w:p w14:paraId="41388F7F"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of persons censored</w:t>
            </w:r>
          </w:p>
        </w:tc>
        <w:tc>
          <w:tcPr>
            <w:tcW w:w="1276" w:type="dxa"/>
            <w:tcBorders>
              <w:top w:val="single" w:sz="4" w:space="0" w:color="auto"/>
              <w:left w:val="nil"/>
              <w:bottom w:val="single" w:sz="4" w:space="0" w:color="auto"/>
              <w:right w:val="nil"/>
            </w:tcBorders>
            <w:shd w:val="clear" w:color="auto" w:fill="auto"/>
            <w:vAlign w:val="center"/>
          </w:tcPr>
          <w:p w14:paraId="31E5C3B5"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Cumulative follow-up in person-</w:t>
            </w:r>
            <w:proofErr w:type="spellStart"/>
            <w:r w:rsidRPr="003070BB">
              <w:rPr>
                <w:rFonts w:ascii="Arial" w:hAnsi="Arial" w:cs="Arial"/>
                <w:sz w:val="20"/>
                <w:szCs w:val="20"/>
              </w:rPr>
              <w:t>yrs</w:t>
            </w:r>
            <w:proofErr w:type="spellEnd"/>
          </w:p>
        </w:tc>
        <w:tc>
          <w:tcPr>
            <w:tcW w:w="992" w:type="dxa"/>
            <w:tcBorders>
              <w:top w:val="single" w:sz="4" w:space="0" w:color="auto"/>
              <w:left w:val="nil"/>
              <w:bottom w:val="single" w:sz="4" w:space="0" w:color="auto"/>
              <w:right w:val="nil"/>
            </w:tcBorders>
            <w:shd w:val="clear" w:color="auto" w:fill="auto"/>
            <w:vAlign w:val="center"/>
          </w:tcPr>
          <w:p w14:paraId="5691BA57"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No. with event</w:t>
            </w:r>
          </w:p>
        </w:tc>
        <w:tc>
          <w:tcPr>
            <w:tcW w:w="1764" w:type="dxa"/>
            <w:tcBorders>
              <w:top w:val="single" w:sz="4" w:space="0" w:color="auto"/>
              <w:left w:val="nil"/>
              <w:bottom w:val="single" w:sz="4" w:space="0" w:color="auto"/>
              <w:right w:val="single" w:sz="4" w:space="0" w:color="auto"/>
            </w:tcBorders>
            <w:shd w:val="clear" w:color="auto" w:fill="auto"/>
          </w:tcPr>
          <w:p w14:paraId="2FA66F4D" w14:textId="77777777" w:rsidR="005A666D" w:rsidRPr="003070BB" w:rsidRDefault="005A666D" w:rsidP="00D33964">
            <w:pPr>
              <w:spacing w:before="80" w:after="80"/>
              <w:ind w:left="-106" w:right="-47"/>
              <w:jc w:val="center"/>
              <w:rPr>
                <w:rFonts w:ascii="Arial" w:hAnsi="Arial" w:cs="Arial"/>
                <w:sz w:val="20"/>
                <w:szCs w:val="20"/>
              </w:rPr>
            </w:pPr>
            <w:r w:rsidRPr="003070BB">
              <w:rPr>
                <w:rFonts w:ascii="Arial" w:hAnsi="Arial" w:cs="Arial"/>
                <w:b/>
                <w:bCs/>
                <w:sz w:val="20"/>
                <w:szCs w:val="20"/>
              </w:rPr>
              <w:t xml:space="preserve">Vaccine efficacy </w:t>
            </w:r>
            <w:r w:rsidRPr="003070BB">
              <w:rPr>
                <w:rFonts w:ascii="Arial" w:hAnsi="Arial" w:cs="Arial"/>
                <w:sz w:val="20"/>
                <w:szCs w:val="20"/>
              </w:rPr>
              <w:t>(95% confidence intervals)</w:t>
            </w:r>
          </w:p>
        </w:tc>
      </w:tr>
      <w:tr w:rsidR="005A666D" w:rsidRPr="003070BB" w14:paraId="021593B8" w14:textId="77777777" w:rsidTr="00D33964">
        <w:trPr>
          <w:trHeight w:val="419"/>
        </w:trPr>
        <w:tc>
          <w:tcPr>
            <w:tcW w:w="5387" w:type="dxa"/>
            <w:tcBorders>
              <w:top w:val="single" w:sz="4" w:space="0" w:color="auto"/>
              <w:bottom w:val="nil"/>
              <w:right w:val="nil"/>
            </w:tcBorders>
            <w:shd w:val="clear" w:color="auto" w:fill="auto"/>
            <w:vAlign w:val="center"/>
          </w:tcPr>
          <w:p w14:paraId="2BBC0259" w14:textId="77777777" w:rsidR="005A666D" w:rsidRPr="003070BB" w:rsidRDefault="005A666D" w:rsidP="00D33964">
            <w:pPr>
              <w:spacing w:before="80" w:after="80"/>
              <w:rPr>
                <w:rFonts w:ascii="Arial" w:hAnsi="Arial" w:cs="Arial"/>
                <w:b/>
                <w:bCs/>
                <w:sz w:val="20"/>
                <w:szCs w:val="20"/>
              </w:rPr>
            </w:pPr>
          </w:p>
        </w:tc>
        <w:tc>
          <w:tcPr>
            <w:tcW w:w="3402" w:type="dxa"/>
            <w:gridSpan w:val="3"/>
            <w:tcBorders>
              <w:top w:val="single" w:sz="4" w:space="0" w:color="auto"/>
              <w:left w:val="nil"/>
              <w:bottom w:val="nil"/>
              <w:right w:val="nil"/>
            </w:tcBorders>
            <w:shd w:val="clear" w:color="auto" w:fill="auto"/>
            <w:vAlign w:val="center"/>
          </w:tcPr>
          <w:p w14:paraId="66B2E633"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b/>
                <w:bCs/>
                <w:sz w:val="20"/>
                <w:szCs w:val="20"/>
              </w:rPr>
              <w:t xml:space="preserve">ARCT-154 </w:t>
            </w:r>
            <w:r w:rsidRPr="003070BB">
              <w:rPr>
                <w:rFonts w:ascii="Arial" w:hAnsi="Arial" w:cs="Arial"/>
                <w:sz w:val="20"/>
                <w:szCs w:val="20"/>
              </w:rPr>
              <w:t>(N = 7297)</w:t>
            </w:r>
          </w:p>
        </w:tc>
        <w:tc>
          <w:tcPr>
            <w:tcW w:w="3402" w:type="dxa"/>
            <w:gridSpan w:val="3"/>
            <w:tcBorders>
              <w:top w:val="single" w:sz="4" w:space="0" w:color="auto"/>
              <w:left w:val="nil"/>
              <w:bottom w:val="nil"/>
              <w:right w:val="nil"/>
            </w:tcBorders>
            <w:shd w:val="clear" w:color="auto" w:fill="auto"/>
            <w:vAlign w:val="center"/>
          </w:tcPr>
          <w:p w14:paraId="78361282"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b/>
                <w:bCs/>
                <w:sz w:val="20"/>
                <w:szCs w:val="20"/>
              </w:rPr>
              <w:t xml:space="preserve">Placebo </w:t>
            </w:r>
            <w:r w:rsidRPr="003070BB">
              <w:rPr>
                <w:rFonts w:ascii="Arial" w:hAnsi="Arial" w:cs="Arial"/>
                <w:sz w:val="20"/>
                <w:szCs w:val="20"/>
              </w:rPr>
              <w:t>(N = 244)</w:t>
            </w:r>
          </w:p>
        </w:tc>
        <w:tc>
          <w:tcPr>
            <w:tcW w:w="1764" w:type="dxa"/>
            <w:tcBorders>
              <w:top w:val="single" w:sz="4" w:space="0" w:color="auto"/>
              <w:left w:val="nil"/>
              <w:bottom w:val="nil"/>
              <w:right w:val="single" w:sz="4" w:space="0" w:color="auto"/>
            </w:tcBorders>
            <w:shd w:val="clear" w:color="auto" w:fill="auto"/>
          </w:tcPr>
          <w:p w14:paraId="4D70F937" w14:textId="77777777" w:rsidR="005A666D" w:rsidRPr="003070BB" w:rsidRDefault="005A666D" w:rsidP="00D33964">
            <w:pPr>
              <w:spacing w:before="80" w:after="80"/>
              <w:ind w:left="-106" w:right="-47"/>
              <w:jc w:val="center"/>
              <w:rPr>
                <w:rFonts w:ascii="Arial" w:hAnsi="Arial" w:cs="Arial"/>
                <w:b/>
                <w:bCs/>
                <w:sz w:val="20"/>
                <w:szCs w:val="20"/>
              </w:rPr>
            </w:pPr>
          </w:p>
        </w:tc>
      </w:tr>
      <w:tr w:rsidR="005A666D" w:rsidRPr="003070BB" w14:paraId="23ADF3D7" w14:textId="77777777" w:rsidTr="00D33964">
        <w:trPr>
          <w:trHeight w:val="419"/>
        </w:trPr>
        <w:tc>
          <w:tcPr>
            <w:tcW w:w="7797" w:type="dxa"/>
            <w:gridSpan w:val="3"/>
            <w:tcBorders>
              <w:top w:val="single" w:sz="4" w:space="0" w:color="auto"/>
              <w:bottom w:val="nil"/>
              <w:right w:val="nil"/>
            </w:tcBorders>
            <w:shd w:val="clear" w:color="auto" w:fill="F2F2F2" w:themeFill="background1" w:themeFillShade="F2"/>
            <w:vAlign w:val="center"/>
          </w:tcPr>
          <w:p w14:paraId="10D09A11" w14:textId="77777777" w:rsidR="005A666D" w:rsidRPr="003070BB" w:rsidRDefault="005A666D" w:rsidP="00D33964">
            <w:pPr>
              <w:spacing w:before="80" w:after="80"/>
              <w:rPr>
                <w:rFonts w:ascii="Arial" w:hAnsi="Arial" w:cs="Arial"/>
                <w:sz w:val="20"/>
                <w:szCs w:val="20"/>
              </w:rPr>
            </w:pPr>
            <w:r w:rsidRPr="003070BB">
              <w:rPr>
                <w:rFonts w:ascii="Arial" w:hAnsi="Arial" w:cs="Arial"/>
                <w:b/>
                <w:bCs/>
                <w:sz w:val="20"/>
                <w:szCs w:val="20"/>
              </w:rPr>
              <w:t xml:space="preserve">VE endpoints in the phase 1, 2 and 3a </w:t>
            </w:r>
            <w:proofErr w:type="spellStart"/>
            <w:r w:rsidRPr="003070BB">
              <w:rPr>
                <w:rFonts w:ascii="Arial" w:hAnsi="Arial" w:cs="Arial"/>
                <w:b/>
                <w:bCs/>
                <w:sz w:val="20"/>
                <w:szCs w:val="20"/>
              </w:rPr>
              <w:t>mITT</w:t>
            </w:r>
            <w:proofErr w:type="spellEnd"/>
            <w:r w:rsidRPr="003070BB">
              <w:rPr>
                <w:rFonts w:ascii="Arial" w:hAnsi="Arial" w:cs="Arial"/>
                <w:b/>
                <w:bCs/>
                <w:sz w:val="20"/>
                <w:szCs w:val="20"/>
              </w:rPr>
              <w:t xml:space="preserve"> population</w:t>
            </w:r>
          </w:p>
        </w:tc>
        <w:tc>
          <w:tcPr>
            <w:tcW w:w="992" w:type="dxa"/>
            <w:tcBorders>
              <w:top w:val="single" w:sz="4" w:space="0" w:color="auto"/>
              <w:left w:val="nil"/>
              <w:bottom w:val="nil"/>
              <w:right w:val="nil"/>
            </w:tcBorders>
            <w:shd w:val="clear" w:color="auto" w:fill="F2F2F2" w:themeFill="background1" w:themeFillShade="F2"/>
            <w:vAlign w:val="center"/>
          </w:tcPr>
          <w:p w14:paraId="2DB335B4" w14:textId="77777777" w:rsidR="005A666D" w:rsidRPr="003070BB" w:rsidRDefault="005A666D" w:rsidP="00D33964">
            <w:pPr>
              <w:spacing w:before="80" w:after="80"/>
              <w:jc w:val="center"/>
              <w:rPr>
                <w:rFonts w:ascii="Arial" w:hAnsi="Arial" w:cs="Arial"/>
                <w:b/>
                <w:bCs/>
                <w:sz w:val="20"/>
                <w:szCs w:val="20"/>
              </w:rPr>
            </w:pPr>
          </w:p>
        </w:tc>
        <w:tc>
          <w:tcPr>
            <w:tcW w:w="1134" w:type="dxa"/>
            <w:tcBorders>
              <w:top w:val="single" w:sz="4" w:space="0" w:color="auto"/>
              <w:left w:val="nil"/>
              <w:bottom w:val="nil"/>
              <w:right w:val="nil"/>
            </w:tcBorders>
            <w:shd w:val="clear" w:color="auto" w:fill="F2F2F2" w:themeFill="background1" w:themeFillShade="F2"/>
            <w:vAlign w:val="center"/>
          </w:tcPr>
          <w:p w14:paraId="4F1FF55C" w14:textId="77777777" w:rsidR="005A666D" w:rsidRPr="003070BB" w:rsidRDefault="005A666D" w:rsidP="00D33964">
            <w:pPr>
              <w:spacing w:before="80" w:after="80"/>
              <w:jc w:val="center"/>
              <w:rPr>
                <w:rFonts w:ascii="Arial" w:hAnsi="Arial" w:cs="Arial"/>
                <w:sz w:val="20"/>
                <w:szCs w:val="20"/>
              </w:rPr>
            </w:pPr>
          </w:p>
        </w:tc>
        <w:tc>
          <w:tcPr>
            <w:tcW w:w="1276" w:type="dxa"/>
            <w:tcBorders>
              <w:top w:val="single" w:sz="4" w:space="0" w:color="auto"/>
              <w:left w:val="nil"/>
              <w:bottom w:val="nil"/>
              <w:right w:val="nil"/>
            </w:tcBorders>
            <w:shd w:val="clear" w:color="auto" w:fill="F2F2F2" w:themeFill="background1" w:themeFillShade="F2"/>
            <w:vAlign w:val="center"/>
          </w:tcPr>
          <w:p w14:paraId="1814A264" w14:textId="77777777" w:rsidR="005A666D" w:rsidRPr="003070BB" w:rsidRDefault="005A666D" w:rsidP="00D33964">
            <w:pPr>
              <w:spacing w:before="80" w:after="80"/>
              <w:jc w:val="center"/>
              <w:rPr>
                <w:rFonts w:ascii="Arial" w:hAnsi="Arial" w:cs="Arial"/>
                <w:sz w:val="20"/>
                <w:szCs w:val="20"/>
              </w:rPr>
            </w:pPr>
          </w:p>
        </w:tc>
        <w:tc>
          <w:tcPr>
            <w:tcW w:w="992" w:type="dxa"/>
            <w:tcBorders>
              <w:top w:val="single" w:sz="4" w:space="0" w:color="auto"/>
              <w:left w:val="nil"/>
              <w:bottom w:val="nil"/>
              <w:right w:val="nil"/>
            </w:tcBorders>
            <w:shd w:val="clear" w:color="auto" w:fill="F2F2F2" w:themeFill="background1" w:themeFillShade="F2"/>
            <w:vAlign w:val="center"/>
          </w:tcPr>
          <w:p w14:paraId="6AA6933E" w14:textId="77777777" w:rsidR="005A666D" w:rsidRPr="003070BB" w:rsidRDefault="005A666D" w:rsidP="00D33964">
            <w:pPr>
              <w:spacing w:before="80" w:after="80"/>
              <w:jc w:val="center"/>
              <w:rPr>
                <w:rFonts w:ascii="Arial" w:hAnsi="Arial" w:cs="Arial"/>
                <w:b/>
                <w:bCs/>
                <w:sz w:val="20"/>
                <w:szCs w:val="20"/>
              </w:rPr>
            </w:pPr>
          </w:p>
        </w:tc>
        <w:tc>
          <w:tcPr>
            <w:tcW w:w="1764" w:type="dxa"/>
            <w:tcBorders>
              <w:top w:val="single" w:sz="4" w:space="0" w:color="auto"/>
              <w:left w:val="nil"/>
              <w:bottom w:val="nil"/>
              <w:right w:val="single" w:sz="4" w:space="0" w:color="auto"/>
            </w:tcBorders>
            <w:shd w:val="clear" w:color="auto" w:fill="F2F2F2" w:themeFill="background1" w:themeFillShade="F2"/>
            <w:vAlign w:val="center"/>
          </w:tcPr>
          <w:p w14:paraId="136BA537" w14:textId="77777777" w:rsidR="005A666D" w:rsidRPr="003070BB" w:rsidRDefault="005A666D" w:rsidP="00D33964">
            <w:pPr>
              <w:spacing w:before="80" w:after="80"/>
              <w:ind w:left="-112" w:right="-47"/>
              <w:rPr>
                <w:rFonts w:ascii="Arial" w:hAnsi="Arial" w:cs="Arial"/>
                <w:b/>
                <w:bCs/>
                <w:sz w:val="20"/>
                <w:szCs w:val="20"/>
              </w:rPr>
            </w:pPr>
          </w:p>
        </w:tc>
      </w:tr>
      <w:tr w:rsidR="005A666D" w:rsidRPr="003070BB" w14:paraId="700F9D1F" w14:textId="77777777" w:rsidTr="00D33964">
        <w:trPr>
          <w:trHeight w:val="419"/>
        </w:trPr>
        <w:tc>
          <w:tcPr>
            <w:tcW w:w="5387" w:type="dxa"/>
            <w:tcBorders>
              <w:top w:val="single" w:sz="4" w:space="0" w:color="auto"/>
              <w:bottom w:val="nil"/>
              <w:right w:val="nil"/>
            </w:tcBorders>
            <w:shd w:val="clear" w:color="auto" w:fill="auto"/>
            <w:vAlign w:val="center"/>
          </w:tcPr>
          <w:p w14:paraId="6370562C" w14:textId="77777777" w:rsidR="005A666D" w:rsidRPr="003070BB" w:rsidRDefault="005A666D" w:rsidP="00D33964">
            <w:pPr>
              <w:spacing w:before="80" w:after="80"/>
              <w:rPr>
                <w:rFonts w:ascii="Arial" w:hAnsi="Arial" w:cs="Arial"/>
                <w:b/>
                <w:bCs/>
                <w:sz w:val="20"/>
                <w:szCs w:val="20"/>
              </w:rPr>
            </w:pPr>
            <w:r w:rsidRPr="003070BB">
              <w:rPr>
                <w:rFonts w:ascii="Arial" w:hAnsi="Arial" w:cs="Arial"/>
                <w:b/>
                <w:bCs/>
                <w:sz w:val="20"/>
                <w:szCs w:val="20"/>
              </w:rPr>
              <w:t>Any severity</w:t>
            </w:r>
            <w:r w:rsidRPr="003070BB">
              <w:rPr>
                <w:rFonts w:ascii="Arial" w:hAnsi="Arial" w:cs="Arial"/>
                <w:sz w:val="20"/>
                <w:szCs w:val="20"/>
              </w:rPr>
              <w:t xml:space="preserve"> protocol-confirmed COVID-19 (Days 36–92)</w:t>
            </w:r>
          </w:p>
        </w:tc>
        <w:tc>
          <w:tcPr>
            <w:tcW w:w="1134" w:type="dxa"/>
            <w:tcBorders>
              <w:top w:val="single" w:sz="4" w:space="0" w:color="auto"/>
              <w:left w:val="nil"/>
              <w:bottom w:val="nil"/>
              <w:right w:val="nil"/>
            </w:tcBorders>
            <w:shd w:val="clear" w:color="auto" w:fill="auto"/>
            <w:vAlign w:val="center"/>
          </w:tcPr>
          <w:p w14:paraId="67A6B25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706</w:t>
            </w:r>
          </w:p>
        </w:tc>
        <w:tc>
          <w:tcPr>
            <w:tcW w:w="1276" w:type="dxa"/>
            <w:tcBorders>
              <w:top w:val="single" w:sz="4" w:space="0" w:color="auto"/>
              <w:left w:val="nil"/>
              <w:bottom w:val="nil"/>
              <w:right w:val="nil"/>
            </w:tcBorders>
            <w:shd w:val="clear" w:color="auto" w:fill="auto"/>
            <w:vAlign w:val="center"/>
          </w:tcPr>
          <w:p w14:paraId="0115BEE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120</w:t>
            </w:r>
            <w:r>
              <w:rPr>
                <w:rFonts w:ascii="Arial" w:hAnsi="Arial" w:cs="Arial"/>
                <w:sz w:val="20"/>
                <w:szCs w:val="20"/>
              </w:rPr>
              <w:t>.</w:t>
            </w:r>
            <w:r w:rsidRPr="003070BB">
              <w:rPr>
                <w:rFonts w:ascii="Arial" w:hAnsi="Arial" w:cs="Arial"/>
                <w:sz w:val="20"/>
                <w:szCs w:val="20"/>
              </w:rPr>
              <w:t>8</w:t>
            </w:r>
          </w:p>
        </w:tc>
        <w:tc>
          <w:tcPr>
            <w:tcW w:w="992" w:type="dxa"/>
            <w:tcBorders>
              <w:top w:val="single" w:sz="4" w:space="0" w:color="auto"/>
              <w:left w:val="nil"/>
              <w:bottom w:val="nil"/>
              <w:right w:val="nil"/>
            </w:tcBorders>
            <w:shd w:val="clear" w:color="auto" w:fill="auto"/>
            <w:vAlign w:val="center"/>
          </w:tcPr>
          <w:p w14:paraId="3A4A70D3" w14:textId="77777777" w:rsidR="005A666D" w:rsidRPr="003070BB" w:rsidRDefault="005A666D" w:rsidP="00D33964">
            <w:pPr>
              <w:spacing w:before="80" w:after="80"/>
              <w:jc w:val="center"/>
              <w:rPr>
                <w:rFonts w:ascii="Arial" w:hAnsi="Arial" w:cs="Arial"/>
                <w:b/>
                <w:bCs/>
                <w:sz w:val="20"/>
                <w:szCs w:val="20"/>
              </w:rPr>
            </w:pPr>
            <w:r w:rsidRPr="003070BB">
              <w:rPr>
                <w:rFonts w:ascii="Arial" w:hAnsi="Arial" w:cs="Arial"/>
                <w:b/>
                <w:bCs/>
                <w:sz w:val="20"/>
                <w:szCs w:val="20"/>
              </w:rPr>
              <w:t>23</w:t>
            </w:r>
          </w:p>
        </w:tc>
        <w:tc>
          <w:tcPr>
            <w:tcW w:w="1134" w:type="dxa"/>
            <w:tcBorders>
              <w:top w:val="single" w:sz="4" w:space="0" w:color="auto"/>
              <w:left w:val="nil"/>
              <w:bottom w:val="nil"/>
              <w:right w:val="nil"/>
            </w:tcBorders>
            <w:shd w:val="clear" w:color="auto" w:fill="auto"/>
            <w:vAlign w:val="center"/>
          </w:tcPr>
          <w:p w14:paraId="54D7299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227</w:t>
            </w:r>
          </w:p>
        </w:tc>
        <w:tc>
          <w:tcPr>
            <w:tcW w:w="1276" w:type="dxa"/>
            <w:tcBorders>
              <w:top w:val="single" w:sz="4" w:space="0" w:color="auto"/>
              <w:left w:val="nil"/>
              <w:bottom w:val="nil"/>
              <w:right w:val="nil"/>
            </w:tcBorders>
            <w:shd w:val="clear" w:color="auto" w:fill="auto"/>
            <w:vAlign w:val="center"/>
          </w:tcPr>
          <w:p w14:paraId="5D6464F8"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39</w:t>
            </w:r>
            <w:r>
              <w:rPr>
                <w:rFonts w:ascii="Arial" w:hAnsi="Arial" w:cs="Arial"/>
                <w:sz w:val="20"/>
                <w:szCs w:val="20"/>
              </w:rPr>
              <w:t>.</w:t>
            </w:r>
            <w:r w:rsidRPr="003070BB">
              <w:rPr>
                <w:rFonts w:ascii="Arial" w:hAnsi="Arial" w:cs="Arial"/>
                <w:sz w:val="20"/>
                <w:szCs w:val="20"/>
              </w:rPr>
              <w:t>6</w:t>
            </w:r>
          </w:p>
        </w:tc>
        <w:tc>
          <w:tcPr>
            <w:tcW w:w="992" w:type="dxa"/>
            <w:tcBorders>
              <w:top w:val="single" w:sz="4" w:space="0" w:color="auto"/>
              <w:left w:val="nil"/>
              <w:bottom w:val="nil"/>
              <w:right w:val="nil"/>
            </w:tcBorders>
            <w:shd w:val="clear" w:color="auto" w:fill="auto"/>
            <w:vAlign w:val="center"/>
          </w:tcPr>
          <w:p w14:paraId="6F825E60" w14:textId="77777777" w:rsidR="005A666D" w:rsidRPr="003070BB" w:rsidRDefault="005A666D" w:rsidP="00D33964">
            <w:pPr>
              <w:spacing w:before="80" w:after="80"/>
              <w:jc w:val="center"/>
              <w:rPr>
                <w:rFonts w:ascii="Arial" w:hAnsi="Arial" w:cs="Arial"/>
                <w:b/>
                <w:bCs/>
                <w:sz w:val="20"/>
                <w:szCs w:val="20"/>
              </w:rPr>
            </w:pPr>
            <w:r w:rsidRPr="003070BB">
              <w:rPr>
                <w:rFonts w:ascii="Arial" w:hAnsi="Arial" w:cs="Arial"/>
                <w:b/>
                <w:bCs/>
                <w:sz w:val="20"/>
                <w:szCs w:val="20"/>
              </w:rPr>
              <w:t>17</w:t>
            </w:r>
          </w:p>
        </w:tc>
        <w:tc>
          <w:tcPr>
            <w:tcW w:w="1764" w:type="dxa"/>
            <w:tcBorders>
              <w:top w:val="single" w:sz="4" w:space="0" w:color="auto"/>
              <w:left w:val="nil"/>
              <w:bottom w:val="nil"/>
              <w:right w:val="single" w:sz="4" w:space="0" w:color="auto"/>
            </w:tcBorders>
            <w:shd w:val="clear" w:color="auto" w:fill="auto"/>
            <w:vAlign w:val="center"/>
          </w:tcPr>
          <w:p w14:paraId="776B725F" w14:textId="77777777" w:rsidR="005A666D" w:rsidRPr="003070BB" w:rsidRDefault="005A666D" w:rsidP="00D33964">
            <w:pPr>
              <w:spacing w:before="80" w:after="80"/>
              <w:ind w:left="-112" w:right="-47"/>
              <w:rPr>
                <w:rFonts w:ascii="Arial" w:hAnsi="Arial" w:cs="Arial"/>
                <w:b/>
                <w:bCs/>
                <w:sz w:val="20"/>
                <w:szCs w:val="20"/>
              </w:rPr>
            </w:pPr>
            <w:r w:rsidRPr="003070BB">
              <w:rPr>
                <w:rFonts w:ascii="Arial" w:hAnsi="Arial" w:cs="Arial"/>
                <w:b/>
                <w:bCs/>
                <w:sz w:val="20"/>
                <w:szCs w:val="20"/>
              </w:rPr>
              <w:t>56</w:t>
            </w:r>
            <w:r>
              <w:rPr>
                <w:rFonts w:ascii="Arial" w:hAnsi="Arial" w:cs="Arial"/>
                <w:b/>
                <w:bCs/>
                <w:sz w:val="20"/>
                <w:szCs w:val="20"/>
              </w:rPr>
              <w:t>.</w:t>
            </w:r>
            <w:r w:rsidRPr="003070BB">
              <w:rPr>
                <w:rFonts w:ascii="Arial" w:hAnsi="Arial" w:cs="Arial"/>
                <w:b/>
                <w:bCs/>
                <w:sz w:val="20"/>
                <w:szCs w:val="20"/>
              </w:rPr>
              <w:t xml:space="preserve">3% </w:t>
            </w:r>
            <w:r w:rsidRPr="003070BB">
              <w:rPr>
                <w:rFonts w:ascii="Arial" w:hAnsi="Arial" w:cs="Arial"/>
                <w:sz w:val="20"/>
                <w:szCs w:val="20"/>
              </w:rPr>
              <w:t>(18</w:t>
            </w:r>
            <w:r>
              <w:rPr>
                <w:rFonts w:ascii="Arial" w:hAnsi="Arial" w:cs="Arial"/>
                <w:sz w:val="20"/>
                <w:szCs w:val="20"/>
              </w:rPr>
              <w:t>.</w:t>
            </w:r>
            <w:r w:rsidRPr="003070BB">
              <w:rPr>
                <w:rFonts w:ascii="Arial" w:hAnsi="Arial" w:cs="Arial"/>
                <w:sz w:val="20"/>
                <w:szCs w:val="20"/>
              </w:rPr>
              <w:t>2–76</w:t>
            </w:r>
            <w:r>
              <w:rPr>
                <w:rFonts w:ascii="Arial" w:hAnsi="Arial" w:cs="Arial"/>
                <w:sz w:val="20"/>
                <w:szCs w:val="20"/>
              </w:rPr>
              <w:t>.</w:t>
            </w:r>
            <w:r w:rsidRPr="003070BB">
              <w:rPr>
                <w:rFonts w:ascii="Arial" w:hAnsi="Arial" w:cs="Arial"/>
                <w:sz w:val="20"/>
                <w:szCs w:val="20"/>
              </w:rPr>
              <w:t>7)</w:t>
            </w:r>
          </w:p>
        </w:tc>
      </w:tr>
      <w:tr w:rsidR="005A666D" w:rsidRPr="003070BB" w14:paraId="45CFE052" w14:textId="77777777" w:rsidTr="00D33964">
        <w:trPr>
          <w:trHeight w:val="419"/>
        </w:trPr>
        <w:tc>
          <w:tcPr>
            <w:tcW w:w="7797" w:type="dxa"/>
            <w:gridSpan w:val="3"/>
            <w:tcBorders>
              <w:top w:val="nil"/>
              <w:bottom w:val="nil"/>
              <w:right w:val="nil"/>
            </w:tcBorders>
            <w:shd w:val="clear" w:color="auto" w:fill="F2F2F2" w:themeFill="background1" w:themeFillShade="F2"/>
            <w:vAlign w:val="center"/>
          </w:tcPr>
          <w:p w14:paraId="220B9CC8" w14:textId="77777777" w:rsidR="005A666D" w:rsidRPr="003070BB" w:rsidRDefault="005A666D" w:rsidP="00D33964">
            <w:pPr>
              <w:spacing w:before="80" w:after="80"/>
              <w:rPr>
                <w:rFonts w:ascii="Arial" w:hAnsi="Arial" w:cs="Arial"/>
                <w:sz w:val="20"/>
                <w:szCs w:val="20"/>
              </w:rPr>
            </w:pPr>
            <w:r w:rsidRPr="003070BB">
              <w:rPr>
                <w:rFonts w:ascii="Arial" w:hAnsi="Arial" w:cs="Arial"/>
                <w:b/>
                <w:bCs/>
                <w:sz w:val="20"/>
                <w:szCs w:val="20"/>
              </w:rPr>
              <w:t>VE endpoints in the phase 1, 2 and 3a ITT population</w:t>
            </w:r>
          </w:p>
        </w:tc>
        <w:tc>
          <w:tcPr>
            <w:tcW w:w="992" w:type="dxa"/>
            <w:tcBorders>
              <w:top w:val="nil"/>
              <w:left w:val="nil"/>
              <w:bottom w:val="nil"/>
              <w:right w:val="nil"/>
            </w:tcBorders>
            <w:shd w:val="clear" w:color="auto" w:fill="F2F2F2" w:themeFill="background1" w:themeFillShade="F2"/>
            <w:vAlign w:val="center"/>
          </w:tcPr>
          <w:p w14:paraId="328A7B80" w14:textId="77777777" w:rsidR="005A666D" w:rsidRPr="003070BB" w:rsidRDefault="005A666D" w:rsidP="00D33964">
            <w:pPr>
              <w:spacing w:before="80" w:after="80"/>
              <w:jc w:val="center"/>
              <w:rPr>
                <w:rFonts w:ascii="Arial" w:hAnsi="Arial" w:cs="Arial"/>
                <w:b/>
                <w:bCs/>
                <w:sz w:val="20"/>
                <w:szCs w:val="20"/>
              </w:rPr>
            </w:pPr>
          </w:p>
        </w:tc>
        <w:tc>
          <w:tcPr>
            <w:tcW w:w="1134" w:type="dxa"/>
            <w:tcBorders>
              <w:top w:val="nil"/>
              <w:left w:val="nil"/>
              <w:bottom w:val="nil"/>
              <w:right w:val="nil"/>
            </w:tcBorders>
            <w:shd w:val="clear" w:color="auto" w:fill="F2F2F2" w:themeFill="background1" w:themeFillShade="F2"/>
            <w:vAlign w:val="center"/>
          </w:tcPr>
          <w:p w14:paraId="05B0A4FC" w14:textId="77777777" w:rsidR="005A666D" w:rsidRPr="003070BB" w:rsidRDefault="005A666D" w:rsidP="00D33964">
            <w:pPr>
              <w:spacing w:before="80" w:after="80"/>
              <w:jc w:val="center"/>
              <w:rPr>
                <w:rFonts w:ascii="Arial" w:hAnsi="Arial" w:cs="Arial"/>
                <w:sz w:val="20"/>
                <w:szCs w:val="20"/>
              </w:rPr>
            </w:pPr>
          </w:p>
        </w:tc>
        <w:tc>
          <w:tcPr>
            <w:tcW w:w="1276" w:type="dxa"/>
            <w:tcBorders>
              <w:top w:val="nil"/>
              <w:left w:val="nil"/>
              <w:bottom w:val="nil"/>
              <w:right w:val="nil"/>
            </w:tcBorders>
            <w:shd w:val="clear" w:color="auto" w:fill="F2F2F2" w:themeFill="background1" w:themeFillShade="F2"/>
            <w:vAlign w:val="center"/>
          </w:tcPr>
          <w:p w14:paraId="64B615F6" w14:textId="77777777" w:rsidR="005A666D" w:rsidRPr="003070BB" w:rsidRDefault="005A666D" w:rsidP="00D33964">
            <w:pPr>
              <w:spacing w:before="80" w:after="80"/>
              <w:jc w:val="center"/>
              <w:rPr>
                <w:rFonts w:ascii="Arial" w:hAnsi="Arial" w:cs="Arial"/>
                <w:sz w:val="20"/>
                <w:szCs w:val="20"/>
              </w:rPr>
            </w:pPr>
          </w:p>
        </w:tc>
        <w:tc>
          <w:tcPr>
            <w:tcW w:w="992" w:type="dxa"/>
            <w:tcBorders>
              <w:top w:val="nil"/>
              <w:left w:val="nil"/>
              <w:bottom w:val="nil"/>
              <w:right w:val="nil"/>
            </w:tcBorders>
            <w:shd w:val="clear" w:color="auto" w:fill="F2F2F2" w:themeFill="background1" w:themeFillShade="F2"/>
            <w:vAlign w:val="center"/>
          </w:tcPr>
          <w:p w14:paraId="387563F9" w14:textId="77777777" w:rsidR="005A666D" w:rsidRPr="003070BB" w:rsidRDefault="005A666D" w:rsidP="00D33964">
            <w:pPr>
              <w:spacing w:before="80" w:after="80"/>
              <w:jc w:val="center"/>
              <w:rPr>
                <w:rFonts w:ascii="Arial" w:hAnsi="Arial" w:cs="Arial"/>
                <w:b/>
                <w:bCs/>
                <w:sz w:val="20"/>
                <w:szCs w:val="20"/>
              </w:rPr>
            </w:pPr>
          </w:p>
        </w:tc>
        <w:tc>
          <w:tcPr>
            <w:tcW w:w="1764" w:type="dxa"/>
            <w:tcBorders>
              <w:top w:val="nil"/>
              <w:left w:val="nil"/>
              <w:bottom w:val="nil"/>
              <w:right w:val="single" w:sz="4" w:space="0" w:color="auto"/>
            </w:tcBorders>
            <w:shd w:val="clear" w:color="auto" w:fill="F2F2F2" w:themeFill="background1" w:themeFillShade="F2"/>
            <w:vAlign w:val="center"/>
          </w:tcPr>
          <w:p w14:paraId="0A8906A0" w14:textId="77777777" w:rsidR="005A666D" w:rsidRPr="003070BB" w:rsidRDefault="005A666D" w:rsidP="00D33964">
            <w:pPr>
              <w:spacing w:before="80" w:after="80"/>
              <w:ind w:left="-112" w:right="-47"/>
              <w:rPr>
                <w:rFonts w:ascii="Arial" w:hAnsi="Arial" w:cs="Arial"/>
                <w:sz w:val="20"/>
                <w:szCs w:val="20"/>
              </w:rPr>
            </w:pPr>
          </w:p>
        </w:tc>
      </w:tr>
      <w:tr w:rsidR="005A666D" w:rsidRPr="003070BB" w14:paraId="6F3830B1" w14:textId="77777777" w:rsidTr="00D33964">
        <w:trPr>
          <w:trHeight w:val="419"/>
        </w:trPr>
        <w:tc>
          <w:tcPr>
            <w:tcW w:w="5387" w:type="dxa"/>
            <w:tcBorders>
              <w:top w:val="nil"/>
              <w:bottom w:val="single" w:sz="4" w:space="0" w:color="auto"/>
              <w:right w:val="nil"/>
            </w:tcBorders>
            <w:shd w:val="clear" w:color="auto" w:fill="auto"/>
            <w:vAlign w:val="center"/>
          </w:tcPr>
          <w:p w14:paraId="52DD8C78" w14:textId="77777777" w:rsidR="005A666D" w:rsidRPr="003070BB" w:rsidRDefault="005A666D" w:rsidP="00D33964">
            <w:pPr>
              <w:spacing w:before="80" w:after="80"/>
              <w:ind w:left="36"/>
              <w:rPr>
                <w:rFonts w:ascii="Arial" w:hAnsi="Arial" w:cs="Arial"/>
                <w:sz w:val="20"/>
                <w:szCs w:val="20"/>
              </w:rPr>
            </w:pPr>
            <w:r w:rsidRPr="003070BB">
              <w:rPr>
                <w:rFonts w:ascii="Arial" w:hAnsi="Arial" w:cs="Arial"/>
                <w:b/>
                <w:bCs/>
                <w:sz w:val="20"/>
                <w:szCs w:val="20"/>
              </w:rPr>
              <w:t>Any severity</w:t>
            </w:r>
            <w:r w:rsidRPr="003070BB">
              <w:rPr>
                <w:rFonts w:ascii="Arial" w:hAnsi="Arial" w:cs="Arial"/>
                <w:sz w:val="20"/>
                <w:szCs w:val="20"/>
              </w:rPr>
              <w:t xml:space="preserve"> protocol-confirmed COVID-19 (Days 1–92)</w:t>
            </w:r>
          </w:p>
        </w:tc>
        <w:tc>
          <w:tcPr>
            <w:tcW w:w="1134" w:type="dxa"/>
            <w:tcBorders>
              <w:top w:val="nil"/>
              <w:left w:val="nil"/>
              <w:bottom w:val="single" w:sz="4" w:space="0" w:color="auto"/>
              <w:right w:val="nil"/>
            </w:tcBorders>
            <w:shd w:val="clear" w:color="auto" w:fill="auto"/>
            <w:vAlign w:val="center"/>
          </w:tcPr>
          <w:p w14:paraId="1862B9E7" w14:textId="77777777" w:rsidR="005A666D" w:rsidRPr="003070BB" w:rsidRDefault="005A666D" w:rsidP="00D33964">
            <w:pPr>
              <w:spacing w:before="80" w:after="80"/>
              <w:ind w:left="-109" w:right="-107"/>
              <w:jc w:val="center"/>
              <w:rPr>
                <w:rFonts w:ascii="Arial" w:hAnsi="Arial" w:cs="Arial"/>
                <w:sz w:val="20"/>
                <w:szCs w:val="20"/>
              </w:rPr>
            </w:pPr>
            <w:r w:rsidRPr="003070BB">
              <w:rPr>
                <w:rFonts w:ascii="Arial" w:hAnsi="Arial" w:cs="Arial"/>
                <w:sz w:val="20"/>
                <w:szCs w:val="20"/>
              </w:rPr>
              <w:t>726</w:t>
            </w:r>
          </w:p>
        </w:tc>
        <w:tc>
          <w:tcPr>
            <w:tcW w:w="1276" w:type="dxa"/>
            <w:tcBorders>
              <w:top w:val="nil"/>
              <w:left w:val="nil"/>
              <w:bottom w:val="single" w:sz="4" w:space="0" w:color="auto"/>
              <w:right w:val="nil"/>
            </w:tcBorders>
            <w:shd w:val="clear" w:color="auto" w:fill="auto"/>
            <w:vAlign w:val="center"/>
          </w:tcPr>
          <w:p w14:paraId="1E829262" w14:textId="77777777" w:rsidR="005A666D" w:rsidRPr="003070BB" w:rsidRDefault="005A666D" w:rsidP="00D33964">
            <w:pPr>
              <w:spacing w:before="80" w:after="80"/>
              <w:ind w:left="-109" w:right="-107"/>
              <w:jc w:val="center"/>
              <w:rPr>
                <w:rFonts w:ascii="Arial" w:hAnsi="Arial" w:cs="Arial"/>
                <w:sz w:val="20"/>
                <w:szCs w:val="20"/>
              </w:rPr>
            </w:pPr>
            <w:r w:rsidRPr="003070BB">
              <w:rPr>
                <w:rFonts w:ascii="Arial" w:hAnsi="Arial" w:cs="Arial"/>
                <w:sz w:val="20"/>
                <w:szCs w:val="20"/>
              </w:rPr>
              <w:t>195</w:t>
            </w:r>
            <w:r>
              <w:rPr>
                <w:rFonts w:ascii="Arial" w:hAnsi="Arial" w:cs="Arial"/>
                <w:sz w:val="20"/>
                <w:szCs w:val="20"/>
              </w:rPr>
              <w:t>.</w:t>
            </w:r>
            <w:r w:rsidRPr="003070BB">
              <w:rPr>
                <w:rFonts w:ascii="Arial" w:hAnsi="Arial" w:cs="Arial"/>
                <w:sz w:val="20"/>
                <w:szCs w:val="20"/>
              </w:rPr>
              <w:t>5</w:t>
            </w:r>
          </w:p>
        </w:tc>
        <w:tc>
          <w:tcPr>
            <w:tcW w:w="992" w:type="dxa"/>
            <w:tcBorders>
              <w:top w:val="nil"/>
              <w:left w:val="nil"/>
              <w:bottom w:val="single" w:sz="4" w:space="0" w:color="auto"/>
              <w:right w:val="nil"/>
            </w:tcBorders>
            <w:shd w:val="clear" w:color="auto" w:fill="auto"/>
            <w:vAlign w:val="center"/>
          </w:tcPr>
          <w:p w14:paraId="12368DAD" w14:textId="77777777" w:rsidR="005A666D" w:rsidRPr="003070BB" w:rsidRDefault="005A666D" w:rsidP="00D33964">
            <w:pPr>
              <w:spacing w:before="80" w:after="80"/>
              <w:ind w:left="-109" w:right="-107"/>
              <w:jc w:val="center"/>
              <w:rPr>
                <w:rFonts w:ascii="Arial" w:hAnsi="Arial" w:cs="Arial"/>
                <w:b/>
                <w:bCs/>
                <w:sz w:val="20"/>
                <w:szCs w:val="20"/>
              </w:rPr>
            </w:pPr>
            <w:r w:rsidRPr="003070BB">
              <w:rPr>
                <w:rFonts w:ascii="Arial" w:hAnsi="Arial" w:cs="Arial"/>
                <w:b/>
                <w:bCs/>
                <w:sz w:val="20"/>
                <w:szCs w:val="20"/>
              </w:rPr>
              <w:t>23</w:t>
            </w:r>
          </w:p>
        </w:tc>
        <w:tc>
          <w:tcPr>
            <w:tcW w:w="1134" w:type="dxa"/>
            <w:tcBorders>
              <w:top w:val="nil"/>
              <w:left w:val="nil"/>
              <w:bottom w:val="single" w:sz="4" w:space="0" w:color="auto"/>
              <w:right w:val="nil"/>
            </w:tcBorders>
            <w:shd w:val="clear" w:color="auto" w:fill="auto"/>
            <w:vAlign w:val="center"/>
          </w:tcPr>
          <w:p w14:paraId="51E5D1AE"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234</w:t>
            </w:r>
          </w:p>
        </w:tc>
        <w:tc>
          <w:tcPr>
            <w:tcW w:w="1276" w:type="dxa"/>
            <w:tcBorders>
              <w:top w:val="nil"/>
              <w:left w:val="nil"/>
              <w:bottom w:val="single" w:sz="4" w:space="0" w:color="auto"/>
              <w:right w:val="nil"/>
            </w:tcBorders>
            <w:shd w:val="clear" w:color="auto" w:fill="auto"/>
            <w:vAlign w:val="center"/>
          </w:tcPr>
          <w:p w14:paraId="78A9E403" w14:textId="77777777" w:rsidR="005A666D" w:rsidRPr="003070BB" w:rsidRDefault="005A666D" w:rsidP="00D33964">
            <w:pPr>
              <w:spacing w:before="80" w:after="80"/>
              <w:jc w:val="center"/>
              <w:rPr>
                <w:rFonts w:ascii="Arial" w:hAnsi="Arial" w:cs="Arial"/>
                <w:sz w:val="20"/>
                <w:szCs w:val="20"/>
              </w:rPr>
            </w:pPr>
            <w:r w:rsidRPr="003070BB">
              <w:rPr>
                <w:rFonts w:ascii="Arial" w:hAnsi="Arial" w:cs="Arial"/>
                <w:sz w:val="20"/>
                <w:szCs w:val="20"/>
              </w:rPr>
              <w:t>64</w:t>
            </w:r>
            <w:r>
              <w:rPr>
                <w:rFonts w:ascii="Arial" w:hAnsi="Arial" w:cs="Arial"/>
                <w:sz w:val="20"/>
                <w:szCs w:val="20"/>
              </w:rPr>
              <w:t>.</w:t>
            </w:r>
            <w:r w:rsidRPr="003070BB">
              <w:rPr>
                <w:rFonts w:ascii="Arial" w:hAnsi="Arial" w:cs="Arial"/>
                <w:sz w:val="20"/>
                <w:szCs w:val="20"/>
              </w:rPr>
              <w:t>6</w:t>
            </w:r>
          </w:p>
        </w:tc>
        <w:tc>
          <w:tcPr>
            <w:tcW w:w="992" w:type="dxa"/>
            <w:tcBorders>
              <w:top w:val="nil"/>
              <w:left w:val="nil"/>
              <w:bottom w:val="single" w:sz="4" w:space="0" w:color="auto"/>
              <w:right w:val="nil"/>
            </w:tcBorders>
            <w:shd w:val="clear" w:color="auto" w:fill="auto"/>
            <w:vAlign w:val="center"/>
          </w:tcPr>
          <w:p w14:paraId="289D4532" w14:textId="77777777" w:rsidR="005A666D" w:rsidRPr="003070BB" w:rsidRDefault="005A666D" w:rsidP="00D33964">
            <w:pPr>
              <w:spacing w:before="80" w:after="80"/>
              <w:jc w:val="center"/>
              <w:rPr>
                <w:rFonts w:ascii="Arial" w:hAnsi="Arial" w:cs="Arial"/>
                <w:b/>
                <w:bCs/>
                <w:sz w:val="20"/>
                <w:szCs w:val="20"/>
              </w:rPr>
            </w:pPr>
            <w:r w:rsidRPr="003070BB">
              <w:rPr>
                <w:rFonts w:ascii="Arial" w:hAnsi="Arial" w:cs="Arial"/>
                <w:b/>
                <w:bCs/>
                <w:sz w:val="20"/>
                <w:szCs w:val="20"/>
              </w:rPr>
              <w:t>18</w:t>
            </w:r>
          </w:p>
        </w:tc>
        <w:tc>
          <w:tcPr>
            <w:tcW w:w="1764" w:type="dxa"/>
            <w:tcBorders>
              <w:top w:val="nil"/>
              <w:left w:val="nil"/>
              <w:bottom w:val="single" w:sz="4" w:space="0" w:color="auto"/>
              <w:right w:val="single" w:sz="4" w:space="0" w:color="auto"/>
            </w:tcBorders>
            <w:shd w:val="clear" w:color="auto" w:fill="auto"/>
            <w:vAlign w:val="center"/>
          </w:tcPr>
          <w:p w14:paraId="34745D9D" w14:textId="77777777" w:rsidR="005A666D" w:rsidRPr="003070BB" w:rsidRDefault="005A666D" w:rsidP="00D33964">
            <w:pPr>
              <w:spacing w:before="80" w:after="80"/>
              <w:ind w:left="-112" w:right="-47"/>
              <w:rPr>
                <w:rFonts w:ascii="Arial" w:hAnsi="Arial" w:cs="Arial"/>
                <w:b/>
                <w:bCs/>
                <w:sz w:val="20"/>
                <w:szCs w:val="20"/>
              </w:rPr>
            </w:pPr>
            <w:r w:rsidRPr="003070BB">
              <w:rPr>
                <w:rFonts w:ascii="Arial" w:hAnsi="Arial" w:cs="Arial"/>
                <w:b/>
                <w:bCs/>
                <w:sz w:val="20"/>
                <w:szCs w:val="20"/>
              </w:rPr>
              <w:t>58</w:t>
            </w:r>
            <w:r>
              <w:rPr>
                <w:rFonts w:ascii="Arial" w:hAnsi="Arial" w:cs="Arial"/>
                <w:b/>
                <w:bCs/>
                <w:sz w:val="20"/>
                <w:szCs w:val="20"/>
              </w:rPr>
              <w:t>.</w:t>
            </w:r>
            <w:r w:rsidRPr="003070BB">
              <w:rPr>
                <w:rFonts w:ascii="Arial" w:hAnsi="Arial" w:cs="Arial"/>
                <w:b/>
                <w:bCs/>
                <w:sz w:val="20"/>
                <w:szCs w:val="20"/>
              </w:rPr>
              <w:t xml:space="preserve">9% </w:t>
            </w:r>
            <w:r w:rsidRPr="003070BB">
              <w:rPr>
                <w:rFonts w:ascii="Arial" w:hAnsi="Arial" w:cs="Arial"/>
                <w:sz w:val="20"/>
                <w:szCs w:val="20"/>
              </w:rPr>
              <w:t>(23</w:t>
            </w:r>
            <w:r>
              <w:rPr>
                <w:rFonts w:ascii="Arial" w:hAnsi="Arial" w:cs="Arial"/>
                <w:sz w:val="20"/>
                <w:szCs w:val="20"/>
              </w:rPr>
              <w:t>.</w:t>
            </w:r>
            <w:r w:rsidRPr="003070BB">
              <w:rPr>
                <w:rFonts w:ascii="Arial" w:hAnsi="Arial" w:cs="Arial"/>
                <w:sz w:val="20"/>
                <w:szCs w:val="20"/>
              </w:rPr>
              <w:t>8–77</w:t>
            </w:r>
            <w:r>
              <w:rPr>
                <w:rFonts w:ascii="Arial" w:hAnsi="Arial" w:cs="Arial"/>
                <w:sz w:val="20"/>
                <w:szCs w:val="20"/>
              </w:rPr>
              <w:t>.</w:t>
            </w:r>
            <w:r w:rsidRPr="003070BB">
              <w:rPr>
                <w:rFonts w:ascii="Arial" w:hAnsi="Arial" w:cs="Arial"/>
                <w:sz w:val="20"/>
                <w:szCs w:val="20"/>
              </w:rPr>
              <w:t>8)</w:t>
            </w:r>
          </w:p>
        </w:tc>
      </w:tr>
    </w:tbl>
    <w:p w14:paraId="26A7B166" w14:textId="77777777" w:rsidR="005655C8" w:rsidRDefault="005655C8"/>
    <w:sectPr w:rsidR="005655C8" w:rsidSect="005A666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60FA6"/>
    <w:multiLevelType w:val="hybridMultilevel"/>
    <w:tmpl w:val="02CEE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064950"/>
    <w:multiLevelType w:val="hybridMultilevel"/>
    <w:tmpl w:val="67ACB3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215111F"/>
    <w:multiLevelType w:val="multilevel"/>
    <w:tmpl w:val="CA76B17C"/>
    <w:lvl w:ilvl="0">
      <w:start w:val="1"/>
      <w:numFmt w:val="decimal"/>
      <w:pStyle w:val="SynchrogenixListNumber"/>
      <w:lvlText w:val="%1."/>
      <w:lvlJc w:val="left"/>
      <w:pPr>
        <w:tabs>
          <w:tab w:val="num" w:pos="720"/>
        </w:tabs>
        <w:ind w:left="720" w:hanging="360"/>
      </w:pPr>
      <w:rPr>
        <w:rFonts w:ascii="Times New Roman" w:hAnsi="Times New Roman" w:hint="default"/>
        <w:b w:val="0"/>
        <w:i w:val="0"/>
        <w:sz w:val="24"/>
      </w:rPr>
    </w:lvl>
    <w:lvl w:ilvl="1">
      <w:start w:val="1"/>
      <w:numFmt w:val="lowerLetter"/>
      <w:lvlText w:val="%2."/>
      <w:lvlJc w:val="left"/>
      <w:pPr>
        <w:tabs>
          <w:tab w:val="num" w:pos="1080"/>
        </w:tabs>
        <w:ind w:left="720" w:firstLine="0"/>
      </w:pPr>
      <w:rPr>
        <w:rFonts w:ascii="Times New Roman" w:hAnsi="Times New Roman" w:hint="default"/>
        <w:b w:val="0"/>
        <w:i w:val="0"/>
        <w:sz w:val="24"/>
      </w:rPr>
    </w:lvl>
    <w:lvl w:ilvl="2">
      <w:start w:val="1"/>
      <w:numFmt w:val="lowerRoman"/>
      <w:lvlText w:val="%3."/>
      <w:lvlJc w:val="left"/>
      <w:pPr>
        <w:tabs>
          <w:tab w:val="num" w:pos="1440"/>
        </w:tabs>
        <w:ind w:left="1080" w:firstLine="0"/>
      </w:pPr>
      <w:rPr>
        <w:rFonts w:ascii="Times New Roman" w:hAnsi="Times New Roman" w:hint="default"/>
        <w:b w:val="0"/>
        <w:i w:val="0"/>
        <w:sz w:val="24"/>
      </w:rPr>
    </w:lvl>
    <w:lvl w:ilvl="3">
      <w:start w:val="1"/>
      <w:numFmt w:val="upperLetter"/>
      <w:lvlText w:val="%4."/>
      <w:lvlJc w:val="left"/>
      <w:pPr>
        <w:tabs>
          <w:tab w:val="num" w:pos="1800"/>
        </w:tabs>
        <w:ind w:left="1440" w:firstLine="0"/>
      </w:pPr>
      <w:rPr>
        <w:rFonts w:ascii="Times New Roman" w:hAnsi="Times New Roman" w:hint="default"/>
        <w:b w:val="0"/>
        <w:i w:val="0"/>
        <w:sz w:val="24"/>
      </w:rPr>
    </w:lvl>
    <w:lvl w:ilvl="4">
      <w:start w:val="1"/>
      <w:numFmt w:val="none"/>
      <w:lvlRestart w:val="0"/>
      <w:lvlText w:val=""/>
      <w:lvlJc w:val="left"/>
      <w:pPr>
        <w:tabs>
          <w:tab w:val="num" w:pos="1800"/>
        </w:tabs>
        <w:ind w:left="1440" w:firstLine="0"/>
      </w:pPr>
      <w:rPr>
        <w:rFonts w:ascii="Times New Roman" w:hAnsi="Times New Roman" w:hint="default"/>
        <w:b w:val="0"/>
        <w:i w:val="0"/>
        <w:sz w:val="24"/>
      </w:rPr>
    </w:lvl>
    <w:lvl w:ilvl="5">
      <w:start w:val="1"/>
      <w:numFmt w:val="none"/>
      <w:lvlRestart w:val="0"/>
      <w:lvlText w:val=""/>
      <w:lvlJc w:val="left"/>
      <w:pPr>
        <w:tabs>
          <w:tab w:val="num" w:pos="1800"/>
        </w:tabs>
        <w:ind w:left="1440" w:firstLine="0"/>
      </w:pPr>
      <w:rPr>
        <w:rFonts w:ascii="Times New Roman" w:hAnsi="Times New Roman" w:hint="default"/>
        <w:b w:val="0"/>
        <w:i w:val="0"/>
        <w:sz w:val="24"/>
      </w:rPr>
    </w:lvl>
    <w:lvl w:ilvl="6">
      <w:start w:val="1"/>
      <w:numFmt w:val="none"/>
      <w:lvlRestart w:val="0"/>
      <w:lvlText w:val=""/>
      <w:lvlJc w:val="left"/>
      <w:pPr>
        <w:tabs>
          <w:tab w:val="num" w:pos="1800"/>
        </w:tabs>
        <w:ind w:left="1440" w:firstLine="0"/>
      </w:pPr>
      <w:rPr>
        <w:rFonts w:ascii="Times New Roman" w:hAnsi="Times New Roman" w:hint="default"/>
        <w:b w:val="0"/>
        <w:i w:val="0"/>
        <w:sz w:val="24"/>
      </w:rPr>
    </w:lvl>
    <w:lvl w:ilvl="7">
      <w:start w:val="1"/>
      <w:numFmt w:val="none"/>
      <w:lvlRestart w:val="0"/>
      <w:lvlText w:val=""/>
      <w:lvlJc w:val="left"/>
      <w:pPr>
        <w:tabs>
          <w:tab w:val="num" w:pos="1800"/>
        </w:tabs>
        <w:ind w:left="1440" w:firstLine="0"/>
      </w:pPr>
      <w:rPr>
        <w:rFonts w:ascii="Times New Roman" w:hAnsi="Times New Roman" w:hint="default"/>
        <w:b w:val="0"/>
        <w:i w:val="0"/>
        <w:sz w:val="24"/>
      </w:rPr>
    </w:lvl>
    <w:lvl w:ilvl="8">
      <w:start w:val="1"/>
      <w:numFmt w:val="none"/>
      <w:lvlRestart w:val="0"/>
      <w:lvlText w:val=""/>
      <w:lvlJc w:val="left"/>
      <w:pPr>
        <w:tabs>
          <w:tab w:val="num" w:pos="1800"/>
        </w:tabs>
        <w:ind w:left="1440" w:firstLine="0"/>
      </w:pPr>
      <w:rPr>
        <w:rFonts w:ascii="Times New Roman" w:hAnsi="Times New Roman" w:hint="default"/>
        <w:b w:val="0"/>
        <w:i w:val="0"/>
        <w:sz w:val="24"/>
      </w:rPr>
    </w:lvl>
  </w:abstractNum>
  <w:num w:numId="1" w16cid:durableId="32894645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60084280">
    <w:abstractNumId w:val="1"/>
  </w:num>
  <w:num w:numId="3" w16cid:durableId="20604754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66D"/>
    <w:rsid w:val="005655C8"/>
    <w:rsid w:val="005A6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D91CC"/>
  <w15:chartTrackingRefBased/>
  <w15:docId w15:val="{2E8DDBDC-5FA4-4BF5-965F-A22D32B63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666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666D"/>
    <w:pPr>
      <w:ind w:left="720"/>
      <w:contextualSpacing/>
    </w:pPr>
  </w:style>
  <w:style w:type="paragraph" w:customStyle="1" w:styleId="SynchrogenixListNumber">
    <w:name w:val="Synchrogenix List Number"/>
    <w:basedOn w:val="Normal"/>
    <w:qFormat/>
    <w:rsid w:val="005A666D"/>
    <w:pPr>
      <w:numPr>
        <w:numId w:val="1"/>
      </w:numPr>
      <w:spacing w:before="120" w:after="120" w:line="240" w:lineRule="auto"/>
      <w:contextualSpacing/>
    </w:pPr>
    <w:rPr>
      <w:rFonts w:ascii="Times New Roman" w:eastAsia="Arial Unicode MS" w:hAnsi="Times New Roman" w:cs="Times New Roman"/>
      <w:sz w:val="24"/>
      <w:szCs w:val="24"/>
    </w:rPr>
  </w:style>
  <w:style w:type="table" w:styleId="TableGrid">
    <w:name w:val="Table Grid"/>
    <w:aliases w:val="Header Table"/>
    <w:basedOn w:val="TableNormal"/>
    <w:uiPriority w:val="39"/>
    <w:rsid w:val="005A666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A666D"/>
    <w:pPr>
      <w:autoSpaceDE w:val="0"/>
      <w:autoSpaceDN w:val="0"/>
      <w:adjustRightInd w:val="0"/>
      <w:spacing w:after="0" w:line="240" w:lineRule="auto"/>
    </w:pPr>
    <w:rPr>
      <w:rFonts w:ascii="Times New Roman" w:hAnsi="Times New Roman" w:cs="Times New Roman"/>
      <w:color w:val="000000"/>
      <w:kern w:val="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1547</Words>
  <Characters>8819</Characters>
  <Application>Microsoft Office Word</Application>
  <DocSecurity>0</DocSecurity>
  <Lines>73</Lines>
  <Paragraphs>20</Paragraphs>
  <ScaleCrop>false</ScaleCrop>
  <Company>SpringerNature</Company>
  <LinksUpToDate>false</LinksUpToDate>
  <CharactersWithSpaces>10346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2023-09-20T04:31:00Z</dcterms:created>
  <dcterms:modified xsi:type="dcterms:W3CDTF">2023-09-20T04:31:00Z</dcterms:modified>
</cp:coreProperties>
</file>