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2D2D57" w14:textId="3457FB7B" w:rsidR="008C0BCF" w:rsidRPr="00CF73A3" w:rsidRDefault="00512A32" w:rsidP="00CF73A3">
      <w:pPr>
        <w:pStyle w:val="affff7"/>
        <w:spacing w:line="480" w:lineRule="auto"/>
        <w:rPr>
          <w:b/>
          <w:bCs/>
          <w:sz w:val="20"/>
          <w:szCs w:val="20"/>
        </w:rPr>
      </w:pPr>
      <w:r w:rsidRPr="00CF73A3">
        <w:rPr>
          <w:b/>
          <w:bCs/>
          <w:sz w:val="20"/>
          <w:szCs w:val="20"/>
        </w:rPr>
        <w:t>Supporting Information</w:t>
      </w:r>
    </w:p>
    <w:p w14:paraId="2E577B7F" w14:textId="5BDC66EB" w:rsidR="00CA642E" w:rsidRPr="003A7096" w:rsidRDefault="00CA642E" w:rsidP="004C3808">
      <w:pPr>
        <w:contextualSpacing/>
        <w:rPr>
          <w:rFonts w:cs="Times New Roman"/>
          <w:sz w:val="20"/>
          <w:szCs w:val="20"/>
        </w:rPr>
      </w:pPr>
    </w:p>
    <w:p w14:paraId="7CD4AD0A" w14:textId="1F523619" w:rsidR="00E364C6" w:rsidRPr="0052520A" w:rsidRDefault="001728E9" w:rsidP="0052520A">
      <w:pPr>
        <w:contextualSpacing/>
        <w:rPr>
          <w:rFonts w:cs="Times New Roman"/>
          <w:b/>
          <w:sz w:val="20"/>
          <w:szCs w:val="20"/>
        </w:rPr>
      </w:pPr>
      <w:r w:rsidRPr="00842549">
        <w:rPr>
          <w:rFonts w:cs="Times New Roman"/>
          <w:b/>
          <w:sz w:val="20"/>
          <w:szCs w:val="20"/>
        </w:rPr>
        <w:t>Improving t</w:t>
      </w:r>
      <w:r w:rsidRPr="0052520A">
        <w:rPr>
          <w:rFonts w:cs="Times New Roman"/>
          <w:b/>
          <w:sz w:val="20"/>
          <w:szCs w:val="20"/>
        </w:rPr>
        <w:t>he antibacterial activity of t</w:t>
      </w:r>
      <w:r w:rsidR="00512A32" w:rsidRPr="0052520A">
        <w:rPr>
          <w:rFonts w:cs="Times New Roman"/>
          <w:b/>
          <w:sz w:val="20"/>
          <w:szCs w:val="20"/>
        </w:rPr>
        <w:t>ryptophan-containing peptide nanostructures by self-assembly</w:t>
      </w:r>
    </w:p>
    <w:p w14:paraId="15A69458" w14:textId="77777777" w:rsidR="00DF522E" w:rsidRPr="0052520A" w:rsidRDefault="00DF522E" w:rsidP="0052520A">
      <w:pPr>
        <w:contextualSpacing/>
        <w:rPr>
          <w:rFonts w:cs="Times New Roman"/>
          <w:sz w:val="20"/>
          <w:szCs w:val="20"/>
        </w:rPr>
      </w:pPr>
    </w:p>
    <w:p w14:paraId="40428AAC" w14:textId="6949F9D1" w:rsidR="00C248D9" w:rsidRPr="0052520A" w:rsidRDefault="00512A32" w:rsidP="0052520A">
      <w:pPr>
        <w:contextualSpacing/>
        <w:rPr>
          <w:rFonts w:cs="Times New Roman"/>
          <w:sz w:val="20"/>
          <w:szCs w:val="20"/>
        </w:rPr>
      </w:pPr>
      <w:r w:rsidRPr="0052520A">
        <w:rPr>
          <w:rFonts w:cs="Times New Roman"/>
          <w:sz w:val="20"/>
          <w:szCs w:val="20"/>
        </w:rPr>
        <w:t xml:space="preserve">Lei Zhao, </w:t>
      </w:r>
      <w:proofErr w:type="spellStart"/>
      <w:r w:rsidRPr="0052520A">
        <w:rPr>
          <w:rFonts w:cs="Times New Roman"/>
          <w:sz w:val="20"/>
          <w:szCs w:val="20"/>
        </w:rPr>
        <w:t>Zhaoyang</w:t>
      </w:r>
      <w:proofErr w:type="spellEnd"/>
      <w:r w:rsidR="00CF73A3">
        <w:rPr>
          <w:rFonts w:cs="Times New Roman"/>
          <w:sz w:val="20"/>
          <w:szCs w:val="20"/>
        </w:rPr>
        <w:t xml:space="preserve"> Liu</w:t>
      </w:r>
      <w:r w:rsidRPr="0052520A">
        <w:rPr>
          <w:rFonts w:cs="Times New Roman"/>
          <w:sz w:val="20"/>
          <w:szCs w:val="20"/>
        </w:rPr>
        <w:t xml:space="preserve"> and Mingyang Ji*</w:t>
      </w:r>
    </w:p>
    <w:p w14:paraId="3E910BBA" w14:textId="77777777" w:rsidR="008F1E02" w:rsidRPr="0052520A" w:rsidRDefault="008F1E02" w:rsidP="0052520A">
      <w:pPr>
        <w:contextualSpacing/>
        <w:rPr>
          <w:rFonts w:cs="Times New Roman"/>
          <w:sz w:val="20"/>
          <w:szCs w:val="20"/>
        </w:rPr>
      </w:pPr>
    </w:p>
    <w:p w14:paraId="3F73767B" w14:textId="5601AF26" w:rsidR="00C248D9" w:rsidRPr="0052520A" w:rsidRDefault="00512A32" w:rsidP="0052520A">
      <w:pPr>
        <w:contextualSpacing/>
        <w:rPr>
          <w:rFonts w:cs="Times New Roman"/>
          <w:sz w:val="20"/>
          <w:szCs w:val="20"/>
        </w:rPr>
      </w:pPr>
      <w:r w:rsidRPr="0052520A">
        <w:rPr>
          <w:rFonts w:cs="Times New Roman"/>
          <w:sz w:val="20"/>
          <w:szCs w:val="20"/>
        </w:rPr>
        <w:t>Research School of Polymeric Materials, School of Materials Science &amp; Engineering, Jiangsu University, Zhenjiang 212013, China</w:t>
      </w:r>
    </w:p>
    <w:p w14:paraId="32528F85" w14:textId="77777777" w:rsidR="008F1E02" w:rsidRPr="0052520A" w:rsidRDefault="008F1E02" w:rsidP="0052520A">
      <w:pPr>
        <w:contextualSpacing/>
        <w:rPr>
          <w:rFonts w:cs="Times New Roman"/>
          <w:sz w:val="20"/>
          <w:szCs w:val="20"/>
        </w:rPr>
      </w:pPr>
    </w:p>
    <w:p w14:paraId="062704B6" w14:textId="397D4BEC" w:rsidR="00EC12CC" w:rsidRPr="0052520A" w:rsidRDefault="00512A32" w:rsidP="0052520A">
      <w:pPr>
        <w:contextualSpacing/>
        <w:rPr>
          <w:rFonts w:cs="Times New Roman"/>
          <w:b/>
          <w:bCs/>
          <w:sz w:val="20"/>
          <w:szCs w:val="20"/>
        </w:rPr>
      </w:pPr>
      <w:r w:rsidRPr="0052520A">
        <w:rPr>
          <w:rFonts w:cs="Times New Roman"/>
          <w:b/>
          <w:bCs/>
          <w:sz w:val="20"/>
          <w:szCs w:val="20"/>
        </w:rPr>
        <w:t>*</w:t>
      </w:r>
      <w:r w:rsidR="00EC12CC" w:rsidRPr="0052520A">
        <w:rPr>
          <w:rFonts w:cs="Times New Roman"/>
          <w:b/>
          <w:bCs/>
          <w:sz w:val="20"/>
          <w:szCs w:val="20"/>
        </w:rPr>
        <w:t>Corresponding Author</w:t>
      </w:r>
    </w:p>
    <w:p w14:paraId="0BD7E5C6" w14:textId="255BE20A" w:rsidR="00CF73A3" w:rsidRDefault="00CF73A3" w:rsidP="0052520A">
      <w:pPr>
        <w:contextualSpacing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Mingyang Ji</w:t>
      </w:r>
    </w:p>
    <w:p w14:paraId="0E06919A" w14:textId="19A9380C" w:rsidR="00E364C6" w:rsidRPr="0052520A" w:rsidRDefault="00512A32" w:rsidP="0052520A">
      <w:pPr>
        <w:contextualSpacing/>
        <w:rPr>
          <w:rFonts w:cs="Times New Roman"/>
          <w:sz w:val="20"/>
          <w:szCs w:val="20"/>
        </w:rPr>
      </w:pPr>
      <w:r w:rsidRPr="0052520A">
        <w:rPr>
          <w:rFonts w:cs="Times New Roman"/>
          <w:sz w:val="20"/>
          <w:szCs w:val="20"/>
        </w:rPr>
        <w:t>E-mail: jimy@ujs.edu.cn</w:t>
      </w:r>
    </w:p>
    <w:p w14:paraId="6AD46647" w14:textId="77777777" w:rsidR="008C0BCF" w:rsidRPr="0052520A" w:rsidRDefault="00512A32" w:rsidP="0052520A">
      <w:pPr>
        <w:contextualSpacing/>
        <w:rPr>
          <w:rFonts w:cs="Times New Roman"/>
          <w:sz w:val="20"/>
          <w:szCs w:val="20"/>
        </w:rPr>
      </w:pPr>
      <w:r w:rsidRPr="0052520A">
        <w:rPr>
          <w:rFonts w:cs="Times New Roman"/>
          <w:sz w:val="20"/>
          <w:szCs w:val="20"/>
        </w:rPr>
        <w:br w:type="page"/>
      </w:r>
    </w:p>
    <w:p w14:paraId="57A0160A" w14:textId="2F234FE0" w:rsidR="008C0BCF" w:rsidRPr="0052520A" w:rsidRDefault="00512A32" w:rsidP="0052520A">
      <w:pPr>
        <w:contextualSpacing/>
        <w:rPr>
          <w:rFonts w:cs="Times New Roman"/>
          <w:b/>
          <w:sz w:val="20"/>
          <w:szCs w:val="20"/>
        </w:rPr>
      </w:pPr>
      <w:r w:rsidRPr="0052520A">
        <w:rPr>
          <w:rFonts w:cs="Times New Roman"/>
          <w:b/>
          <w:sz w:val="20"/>
          <w:szCs w:val="20"/>
        </w:rPr>
        <w:lastRenderedPageBreak/>
        <w:t>Experimental Section</w:t>
      </w:r>
    </w:p>
    <w:p w14:paraId="7558E1B0" w14:textId="77777777" w:rsidR="003046AF" w:rsidRPr="0052520A" w:rsidRDefault="003046AF" w:rsidP="0052520A">
      <w:pPr>
        <w:contextualSpacing/>
        <w:rPr>
          <w:rFonts w:cs="Times New Roman"/>
          <w:i/>
          <w:sz w:val="20"/>
          <w:szCs w:val="20"/>
        </w:rPr>
      </w:pPr>
    </w:p>
    <w:p w14:paraId="34545C83" w14:textId="07EE3879" w:rsidR="0091676E" w:rsidRPr="0052520A" w:rsidRDefault="00512A32" w:rsidP="0052520A">
      <w:pPr>
        <w:contextualSpacing/>
        <w:rPr>
          <w:rFonts w:cs="Times New Roman"/>
          <w:b/>
          <w:bCs/>
          <w:sz w:val="20"/>
          <w:szCs w:val="20"/>
        </w:rPr>
      </w:pPr>
      <w:r w:rsidRPr="0052520A">
        <w:rPr>
          <w:rFonts w:cs="Times New Roman"/>
          <w:b/>
          <w:bCs/>
          <w:i/>
          <w:sz w:val="20"/>
          <w:szCs w:val="20"/>
        </w:rPr>
        <w:t xml:space="preserve">Synthesis of </w:t>
      </w:r>
      <w:r w:rsidR="003046AF" w:rsidRPr="0052520A">
        <w:rPr>
          <w:rFonts w:cs="Times New Roman"/>
          <w:b/>
          <w:bCs/>
          <w:i/>
          <w:sz w:val="20"/>
          <w:szCs w:val="20"/>
        </w:rPr>
        <w:t>A</w:t>
      </w:r>
      <w:r w:rsidRPr="0052520A">
        <w:rPr>
          <w:rFonts w:cs="Times New Roman"/>
          <w:b/>
          <w:bCs/>
          <w:i/>
          <w:sz w:val="20"/>
          <w:szCs w:val="20"/>
        </w:rPr>
        <w:t xml:space="preserve">romatic </w:t>
      </w:r>
      <w:r w:rsidR="003046AF" w:rsidRPr="0052520A">
        <w:rPr>
          <w:rFonts w:cs="Times New Roman"/>
          <w:b/>
          <w:bCs/>
          <w:i/>
          <w:sz w:val="20"/>
          <w:szCs w:val="20"/>
        </w:rPr>
        <w:t>P</w:t>
      </w:r>
      <w:r w:rsidRPr="0052520A">
        <w:rPr>
          <w:rFonts w:cs="Times New Roman"/>
          <w:b/>
          <w:bCs/>
          <w:i/>
          <w:sz w:val="20"/>
          <w:szCs w:val="20"/>
        </w:rPr>
        <w:t xml:space="preserve">eptide </w:t>
      </w:r>
      <w:r w:rsidR="003046AF" w:rsidRPr="0052520A">
        <w:rPr>
          <w:rFonts w:cs="Times New Roman"/>
          <w:b/>
          <w:bCs/>
          <w:i/>
          <w:sz w:val="20"/>
          <w:szCs w:val="20"/>
        </w:rPr>
        <w:t>A</w:t>
      </w:r>
      <w:r w:rsidRPr="0052520A">
        <w:rPr>
          <w:rFonts w:cs="Times New Roman"/>
          <w:b/>
          <w:bCs/>
          <w:i/>
          <w:sz w:val="20"/>
          <w:szCs w:val="20"/>
        </w:rPr>
        <w:t xml:space="preserve">mphiphiles and </w:t>
      </w:r>
      <w:r w:rsidR="003046AF" w:rsidRPr="0052520A">
        <w:rPr>
          <w:rFonts w:cs="Times New Roman"/>
          <w:b/>
          <w:bCs/>
          <w:i/>
          <w:sz w:val="20"/>
          <w:szCs w:val="20"/>
        </w:rPr>
        <w:t>C</w:t>
      </w:r>
      <w:r w:rsidRPr="0052520A">
        <w:rPr>
          <w:rFonts w:cs="Times New Roman"/>
          <w:b/>
          <w:bCs/>
          <w:i/>
          <w:sz w:val="20"/>
          <w:szCs w:val="20"/>
        </w:rPr>
        <w:t>orresponding Fmoc-</w:t>
      </w:r>
      <w:r w:rsidR="003046AF" w:rsidRPr="0052520A">
        <w:rPr>
          <w:rFonts w:cs="Times New Roman"/>
          <w:b/>
          <w:bCs/>
          <w:i/>
          <w:sz w:val="20"/>
          <w:szCs w:val="20"/>
        </w:rPr>
        <w:t>R</w:t>
      </w:r>
      <w:r w:rsidRPr="0052520A">
        <w:rPr>
          <w:rFonts w:cs="Times New Roman"/>
          <w:b/>
          <w:bCs/>
          <w:i/>
          <w:sz w:val="20"/>
          <w:szCs w:val="20"/>
        </w:rPr>
        <w:t xml:space="preserve">emoved </w:t>
      </w:r>
      <w:r w:rsidR="003046AF" w:rsidRPr="0052520A">
        <w:rPr>
          <w:rFonts w:cs="Times New Roman"/>
          <w:b/>
          <w:bCs/>
          <w:i/>
          <w:sz w:val="20"/>
          <w:szCs w:val="20"/>
        </w:rPr>
        <w:t>P</w:t>
      </w:r>
      <w:r w:rsidRPr="0052520A">
        <w:rPr>
          <w:rFonts w:cs="Times New Roman"/>
          <w:b/>
          <w:bCs/>
          <w:i/>
          <w:sz w:val="20"/>
          <w:szCs w:val="20"/>
        </w:rPr>
        <w:t xml:space="preserve">eptide </w:t>
      </w:r>
      <w:r w:rsidR="003046AF" w:rsidRPr="0052520A">
        <w:rPr>
          <w:rFonts w:cs="Times New Roman"/>
          <w:b/>
          <w:bCs/>
          <w:i/>
          <w:sz w:val="20"/>
          <w:szCs w:val="20"/>
        </w:rPr>
        <w:t>A</w:t>
      </w:r>
      <w:r w:rsidRPr="0052520A">
        <w:rPr>
          <w:rFonts w:cs="Times New Roman"/>
          <w:b/>
          <w:bCs/>
          <w:i/>
          <w:sz w:val="20"/>
          <w:szCs w:val="20"/>
        </w:rPr>
        <w:t>nalogs</w:t>
      </w:r>
    </w:p>
    <w:p w14:paraId="5C0C282C" w14:textId="13D52740" w:rsidR="00165556" w:rsidRPr="0052520A" w:rsidRDefault="001D485E" w:rsidP="00CB30C8">
      <w:pPr>
        <w:contextualSpacing/>
        <w:jc w:val="both"/>
        <w:rPr>
          <w:rFonts w:cs="Times New Roman"/>
          <w:sz w:val="20"/>
          <w:szCs w:val="20"/>
        </w:rPr>
      </w:pPr>
      <w:r w:rsidRPr="0052520A">
        <w:rPr>
          <w:rFonts w:cs="Times New Roman"/>
          <w:sz w:val="20"/>
          <w:szCs w:val="20"/>
        </w:rPr>
        <w:t xml:space="preserve">Fmoc-protected, aromatic peptide amphiphiles and corresponding Fmoc-removed peptide </w:t>
      </w:r>
      <w:r w:rsidRPr="0052520A">
        <w:rPr>
          <w:rFonts w:cs="Times New Roman"/>
          <w:sz w:val="20"/>
          <w:szCs w:val="20"/>
        </w:rPr>
        <w:t>analogs</w:t>
      </w:r>
      <w:r w:rsidRPr="0052520A">
        <w:rPr>
          <w:rFonts w:cs="Times New Roman"/>
          <w:sz w:val="20"/>
          <w:szCs w:val="20"/>
        </w:rPr>
        <w:t xml:space="preserve"> in this study were prepared using Fmoc/</w:t>
      </w:r>
      <w:r w:rsidRPr="0052520A">
        <w:rPr>
          <w:rFonts w:cs="Times New Roman"/>
          <w:i/>
          <w:sz w:val="20"/>
          <w:szCs w:val="20"/>
        </w:rPr>
        <w:t>t</w:t>
      </w:r>
      <w:r w:rsidR="00512A32" w:rsidRPr="0052520A">
        <w:rPr>
          <w:rFonts w:cs="Times New Roman"/>
          <w:sz w:val="20"/>
          <w:szCs w:val="20"/>
        </w:rPr>
        <w:t>-Bu solid-phase peptide synthesis on rink amide resin (loading 0.65 mmol/g). Amide-coupling steps were accomplished with standard techniques for all peptide sequences</w:t>
      </w:r>
      <w:r w:rsidR="00512A32" w:rsidRPr="0052520A">
        <w:rPr>
          <w:rFonts w:eastAsia="等线" w:cs="Times New Roman"/>
          <w:sz w:val="20"/>
          <w:szCs w:val="20"/>
        </w:rPr>
        <w:t>.</w:t>
      </w:r>
      <w:r w:rsidR="00512A32" w:rsidRPr="0052520A">
        <w:rPr>
          <w:rFonts w:cs="Times New Roman"/>
          <w:sz w:val="20"/>
          <w:szCs w:val="20"/>
        </w:rPr>
        <w:t xml:space="preserve"> Deprotected rink amide resin </w:t>
      </w:r>
      <w:r w:rsidR="00512A32" w:rsidRPr="0052520A">
        <w:rPr>
          <w:rFonts w:eastAsia="等线" w:cs="Times New Roman"/>
          <w:sz w:val="20"/>
          <w:szCs w:val="20"/>
        </w:rPr>
        <w:t>was</w:t>
      </w:r>
      <w:r w:rsidR="00512A32" w:rsidRPr="0052520A">
        <w:rPr>
          <w:rFonts w:cs="Times New Roman"/>
          <w:sz w:val="20"/>
          <w:szCs w:val="20"/>
        </w:rPr>
        <w:t xml:space="preserve"> sequentially treated with Fmoc-amino acids in DMF </w:t>
      </w:r>
      <w:r w:rsidR="00512A32" w:rsidRPr="0052520A">
        <w:rPr>
          <w:rFonts w:eastAsia="等线" w:cs="Times New Roman"/>
          <w:sz w:val="20"/>
          <w:szCs w:val="20"/>
        </w:rPr>
        <w:t>in</w:t>
      </w:r>
      <w:r w:rsidR="00512A32" w:rsidRPr="0052520A">
        <w:rPr>
          <w:rFonts w:cs="Times New Roman"/>
          <w:sz w:val="20"/>
          <w:szCs w:val="20"/>
        </w:rPr>
        <w:t xml:space="preserve"> the presence of 1,3-diisopropylcarbodiimide (DIC) and 1-hydroxybenzotriazole (</w:t>
      </w:r>
      <w:proofErr w:type="spellStart"/>
      <w:r w:rsidR="00512A32" w:rsidRPr="0052520A">
        <w:rPr>
          <w:rFonts w:cs="Times New Roman"/>
          <w:sz w:val="20"/>
          <w:szCs w:val="20"/>
        </w:rPr>
        <w:t>HOBt</w:t>
      </w:r>
      <w:proofErr w:type="spellEnd"/>
      <w:r w:rsidR="00512A32" w:rsidRPr="0052520A">
        <w:rPr>
          <w:rFonts w:cs="Times New Roman"/>
          <w:sz w:val="20"/>
          <w:szCs w:val="20"/>
        </w:rPr>
        <w:t>) (500 mol% each relative to resin) to achieve specific peptide regions for this study. For peptides without aromatic C-terminus, Fmoc deprotection was carried out in a solution of 20% piperidine in DMF for 20 min. Thus</w:t>
      </w:r>
      <w:r w:rsidR="00512A32" w:rsidRPr="0052520A">
        <w:rPr>
          <w:rFonts w:eastAsia="等线" w:cs="Times New Roman"/>
          <w:sz w:val="20"/>
          <w:szCs w:val="20"/>
        </w:rPr>
        <w:t>,</w:t>
      </w:r>
      <w:r w:rsidR="00512A32" w:rsidRPr="0052520A">
        <w:rPr>
          <w:rFonts w:cs="Times New Roman"/>
          <w:sz w:val="20"/>
          <w:szCs w:val="20"/>
        </w:rPr>
        <w:t xml:space="preserve"> prepared peptides, as well as aromatic peptide amphiphiles, were cleaved from resin beads by </w:t>
      </w:r>
      <w:r w:rsidR="00512A32" w:rsidRPr="0052520A">
        <w:rPr>
          <w:rFonts w:eastAsia="等线" w:cs="Times New Roman"/>
          <w:sz w:val="20"/>
          <w:szCs w:val="20"/>
        </w:rPr>
        <w:t>treatment</w:t>
      </w:r>
      <w:r w:rsidR="00512A32" w:rsidRPr="0052520A">
        <w:rPr>
          <w:rFonts w:cs="Times New Roman"/>
          <w:sz w:val="20"/>
          <w:szCs w:val="20"/>
        </w:rPr>
        <w:t xml:space="preserve"> with TFA/water/</w:t>
      </w:r>
      <w:proofErr w:type="spellStart"/>
      <w:r w:rsidR="00512A32" w:rsidRPr="0052520A">
        <w:rPr>
          <w:rFonts w:cs="Times New Roman"/>
          <w:sz w:val="20"/>
          <w:szCs w:val="20"/>
        </w:rPr>
        <w:t>triethylsilane</w:t>
      </w:r>
      <w:proofErr w:type="spellEnd"/>
      <w:r w:rsidR="00512A32" w:rsidRPr="0052520A">
        <w:rPr>
          <w:rFonts w:cs="Times New Roman"/>
          <w:sz w:val="20"/>
          <w:szCs w:val="20"/>
        </w:rPr>
        <w:t xml:space="preserve"> (94/1/5) for 2 h. The crude products were precipitated in cold diethyl ether, purified by reversed</w:t>
      </w:r>
      <w:r w:rsidR="00512A32" w:rsidRPr="0052520A">
        <w:rPr>
          <w:rFonts w:eastAsia="等线" w:cs="Times New Roman"/>
          <w:sz w:val="20"/>
          <w:szCs w:val="20"/>
        </w:rPr>
        <w:t>-</w:t>
      </w:r>
      <w:r w:rsidR="00512A32" w:rsidRPr="0052520A">
        <w:rPr>
          <w:rFonts w:cs="Times New Roman"/>
          <w:sz w:val="20"/>
          <w:szCs w:val="20"/>
        </w:rPr>
        <w:t xml:space="preserve">phase HPLC, and lyophilized to yield pure products as powder, which were stored at 4 </w:t>
      </w:r>
      <w:r w:rsidR="00512A32" w:rsidRPr="0052520A">
        <w:rPr>
          <w:rFonts w:eastAsia="等线" w:cs="Times New Roman"/>
          <w:sz w:val="20"/>
          <w:szCs w:val="20"/>
        </w:rPr>
        <w:t>°C</w:t>
      </w:r>
      <w:r w:rsidR="00512A32" w:rsidRPr="0052520A">
        <w:rPr>
          <w:rFonts w:cs="Times New Roman"/>
          <w:sz w:val="20"/>
          <w:szCs w:val="20"/>
        </w:rPr>
        <w:t xml:space="preserve"> for </w:t>
      </w:r>
      <w:r w:rsidR="00512A32" w:rsidRPr="0052520A">
        <w:rPr>
          <w:rFonts w:eastAsia="等线" w:cs="Times New Roman"/>
          <w:sz w:val="20"/>
          <w:szCs w:val="20"/>
        </w:rPr>
        <w:t>subsequent</w:t>
      </w:r>
      <w:r w:rsidR="00512A32" w:rsidRPr="0052520A">
        <w:rPr>
          <w:rFonts w:cs="Times New Roman"/>
          <w:sz w:val="20"/>
          <w:szCs w:val="20"/>
        </w:rPr>
        <w:t xml:space="preserve"> study.</w:t>
      </w:r>
    </w:p>
    <w:p w14:paraId="6A57002D" w14:textId="77777777" w:rsidR="00703471" w:rsidRPr="0052520A" w:rsidRDefault="00703471" w:rsidP="0052520A">
      <w:pPr>
        <w:contextualSpacing/>
        <w:rPr>
          <w:rFonts w:cs="Times New Roman"/>
          <w:i/>
          <w:sz w:val="20"/>
          <w:szCs w:val="20"/>
        </w:rPr>
      </w:pPr>
    </w:p>
    <w:p w14:paraId="458DC5DB" w14:textId="73A83BBD" w:rsidR="0091676E" w:rsidRPr="0052520A" w:rsidRDefault="00512A32" w:rsidP="0052520A">
      <w:pPr>
        <w:contextualSpacing/>
        <w:rPr>
          <w:rFonts w:cs="Times New Roman"/>
          <w:b/>
          <w:bCs/>
          <w:sz w:val="20"/>
          <w:szCs w:val="20"/>
        </w:rPr>
      </w:pPr>
      <w:r w:rsidRPr="0052520A">
        <w:rPr>
          <w:rFonts w:cs="Times New Roman"/>
          <w:b/>
          <w:bCs/>
          <w:i/>
          <w:sz w:val="20"/>
          <w:szCs w:val="20"/>
        </w:rPr>
        <w:t>Self-</w:t>
      </w:r>
      <w:r w:rsidR="0091676E" w:rsidRPr="0052520A">
        <w:rPr>
          <w:rFonts w:cs="Times New Roman"/>
          <w:b/>
          <w:bCs/>
          <w:i/>
          <w:sz w:val="20"/>
          <w:szCs w:val="20"/>
        </w:rPr>
        <w:t>A</w:t>
      </w:r>
      <w:r w:rsidRPr="0052520A">
        <w:rPr>
          <w:rFonts w:cs="Times New Roman"/>
          <w:b/>
          <w:bCs/>
          <w:i/>
          <w:sz w:val="20"/>
          <w:szCs w:val="20"/>
        </w:rPr>
        <w:t xml:space="preserve">ssembly of </w:t>
      </w:r>
      <w:r w:rsidR="0091676E" w:rsidRPr="0052520A">
        <w:rPr>
          <w:rFonts w:cs="Times New Roman"/>
          <w:b/>
          <w:bCs/>
          <w:i/>
          <w:sz w:val="20"/>
          <w:szCs w:val="20"/>
        </w:rPr>
        <w:t>A</w:t>
      </w:r>
      <w:r w:rsidRPr="0052520A">
        <w:rPr>
          <w:rFonts w:cs="Times New Roman"/>
          <w:b/>
          <w:bCs/>
          <w:i/>
          <w:sz w:val="20"/>
          <w:szCs w:val="20"/>
        </w:rPr>
        <w:t xml:space="preserve">romatic </w:t>
      </w:r>
      <w:r w:rsidR="0091676E" w:rsidRPr="0052520A">
        <w:rPr>
          <w:rFonts w:cs="Times New Roman"/>
          <w:b/>
          <w:bCs/>
          <w:i/>
          <w:sz w:val="20"/>
          <w:szCs w:val="20"/>
        </w:rPr>
        <w:t>P</w:t>
      </w:r>
      <w:r w:rsidRPr="0052520A">
        <w:rPr>
          <w:rFonts w:cs="Times New Roman"/>
          <w:b/>
          <w:bCs/>
          <w:i/>
          <w:sz w:val="20"/>
          <w:szCs w:val="20"/>
        </w:rPr>
        <w:t xml:space="preserve">eptide </w:t>
      </w:r>
      <w:r w:rsidR="0091676E" w:rsidRPr="0052520A">
        <w:rPr>
          <w:rFonts w:cs="Times New Roman"/>
          <w:b/>
          <w:bCs/>
          <w:i/>
          <w:sz w:val="20"/>
          <w:szCs w:val="20"/>
        </w:rPr>
        <w:t>A</w:t>
      </w:r>
      <w:r w:rsidRPr="0052520A">
        <w:rPr>
          <w:rFonts w:cs="Times New Roman"/>
          <w:b/>
          <w:bCs/>
          <w:i/>
          <w:sz w:val="20"/>
          <w:szCs w:val="20"/>
        </w:rPr>
        <w:t>mphiphiles</w:t>
      </w:r>
    </w:p>
    <w:p w14:paraId="0EF08DAF" w14:textId="414A24D3" w:rsidR="00FE2065" w:rsidRPr="0052520A" w:rsidRDefault="00F85FD5" w:rsidP="00CB30C8">
      <w:pPr>
        <w:contextualSpacing/>
        <w:jc w:val="both"/>
        <w:rPr>
          <w:rFonts w:cs="Times New Roman"/>
          <w:sz w:val="20"/>
          <w:szCs w:val="20"/>
        </w:rPr>
      </w:pPr>
      <w:r w:rsidRPr="0052520A">
        <w:rPr>
          <w:rFonts w:cs="Times New Roman"/>
          <w:sz w:val="20"/>
          <w:szCs w:val="20"/>
        </w:rPr>
        <w:t>Freeze-dried aromatic peptide amphiphiles</w:t>
      </w:r>
      <w:r w:rsidR="00F37D41" w:rsidRPr="0052520A">
        <w:rPr>
          <w:rFonts w:cs="Times New Roman"/>
          <w:sz w:val="20"/>
          <w:szCs w:val="20"/>
        </w:rPr>
        <w:t xml:space="preserve"> </w:t>
      </w:r>
      <w:r w:rsidR="00C50ECE" w:rsidRPr="0052520A">
        <w:rPr>
          <w:rFonts w:cs="Times New Roman"/>
          <w:sz w:val="20"/>
          <w:szCs w:val="20"/>
        </w:rPr>
        <w:t xml:space="preserve">were added to HPLC-grade water and sonicated to dissolve. The pH of </w:t>
      </w:r>
      <w:r w:rsidR="00512A32" w:rsidRPr="0052520A">
        <w:rPr>
          <w:rFonts w:eastAsia="等线" w:cs="Times New Roman"/>
          <w:sz w:val="20"/>
          <w:szCs w:val="20"/>
        </w:rPr>
        <w:t>the</w:t>
      </w:r>
      <w:r w:rsidR="00C50ECE" w:rsidRPr="0052520A">
        <w:rPr>
          <w:rFonts w:cs="Times New Roman"/>
          <w:sz w:val="20"/>
          <w:szCs w:val="20"/>
        </w:rPr>
        <w:t xml:space="preserve"> prepared solutions was adjusted with 1 M NaOH/HCl</w:t>
      </w:r>
      <w:r w:rsidR="00512A32" w:rsidRPr="0052520A">
        <w:rPr>
          <w:rFonts w:eastAsia="等线" w:cs="Times New Roman"/>
          <w:sz w:val="20"/>
          <w:szCs w:val="20"/>
        </w:rPr>
        <w:t>,</w:t>
      </w:r>
      <w:r w:rsidR="00C50ECE" w:rsidRPr="0052520A">
        <w:rPr>
          <w:rFonts w:cs="Times New Roman"/>
          <w:sz w:val="20"/>
          <w:szCs w:val="20"/>
        </w:rPr>
        <w:t xml:space="preserve"> and aqueous </w:t>
      </w:r>
      <w:r w:rsidR="00512A32" w:rsidRPr="0052520A">
        <w:rPr>
          <w:rFonts w:eastAsia="等线" w:cs="Times New Roman"/>
          <w:sz w:val="20"/>
          <w:szCs w:val="20"/>
        </w:rPr>
        <w:t>solutions</w:t>
      </w:r>
      <w:r w:rsidR="00C50ECE" w:rsidRPr="0052520A">
        <w:rPr>
          <w:rFonts w:cs="Times New Roman"/>
          <w:sz w:val="20"/>
          <w:szCs w:val="20"/>
        </w:rPr>
        <w:t xml:space="preserve"> of aromatic peptide amphiphiles (5-9 mM) with </w:t>
      </w:r>
      <w:r w:rsidR="00512A32" w:rsidRPr="0052520A">
        <w:rPr>
          <w:rFonts w:eastAsia="等线" w:cs="Times New Roman"/>
          <w:sz w:val="20"/>
          <w:szCs w:val="20"/>
        </w:rPr>
        <w:t xml:space="preserve">the </w:t>
      </w:r>
      <w:r w:rsidR="00C50ECE" w:rsidRPr="0052520A">
        <w:rPr>
          <w:rFonts w:cs="Times New Roman"/>
          <w:sz w:val="20"/>
          <w:szCs w:val="20"/>
        </w:rPr>
        <w:t xml:space="preserve">desired pH were incubated at 25 </w:t>
      </w:r>
      <w:r w:rsidR="00512A32" w:rsidRPr="0052520A">
        <w:rPr>
          <w:rFonts w:eastAsia="等线" w:cs="Times New Roman"/>
          <w:sz w:val="20"/>
          <w:szCs w:val="20"/>
        </w:rPr>
        <w:t>°C</w:t>
      </w:r>
      <w:r w:rsidR="00C50ECE" w:rsidRPr="0052520A">
        <w:rPr>
          <w:rFonts w:cs="Times New Roman"/>
          <w:sz w:val="20"/>
          <w:szCs w:val="20"/>
        </w:rPr>
        <w:t xml:space="preserve"> for 24 h to achieve complete self-assembly, yielding self-supporting </w:t>
      </w:r>
      <w:r w:rsidR="00512A32" w:rsidRPr="0052520A">
        <w:rPr>
          <w:rFonts w:eastAsia="等线" w:cs="Times New Roman"/>
          <w:sz w:val="20"/>
          <w:szCs w:val="20"/>
        </w:rPr>
        <w:t>hydrogels</w:t>
      </w:r>
      <w:r w:rsidR="00C50ECE" w:rsidRPr="0052520A">
        <w:rPr>
          <w:rFonts w:cs="Times New Roman"/>
          <w:sz w:val="20"/>
          <w:szCs w:val="20"/>
        </w:rPr>
        <w:t xml:space="preserve"> or viscous solutions of aromatic peptide amphiphiles.</w:t>
      </w:r>
    </w:p>
    <w:p w14:paraId="7DD3C0EC" w14:textId="77777777" w:rsidR="00703471" w:rsidRPr="0052520A" w:rsidRDefault="00703471" w:rsidP="0052520A">
      <w:pPr>
        <w:contextualSpacing/>
        <w:rPr>
          <w:rFonts w:cs="Times New Roman"/>
          <w:i/>
          <w:sz w:val="20"/>
          <w:szCs w:val="20"/>
        </w:rPr>
      </w:pPr>
    </w:p>
    <w:p w14:paraId="31B3AA7C" w14:textId="624188EB" w:rsidR="0091676E" w:rsidRPr="0052520A" w:rsidRDefault="00512A32" w:rsidP="0052520A">
      <w:pPr>
        <w:contextualSpacing/>
        <w:rPr>
          <w:rFonts w:cs="Times New Roman"/>
          <w:b/>
          <w:bCs/>
          <w:sz w:val="20"/>
          <w:szCs w:val="20"/>
        </w:rPr>
      </w:pPr>
      <w:r w:rsidRPr="0052520A">
        <w:rPr>
          <w:rFonts w:cs="Times New Roman"/>
          <w:b/>
          <w:bCs/>
          <w:i/>
          <w:sz w:val="20"/>
          <w:szCs w:val="20"/>
        </w:rPr>
        <w:t xml:space="preserve">Preparation of </w:t>
      </w:r>
      <w:r w:rsidR="0091676E" w:rsidRPr="0052520A">
        <w:rPr>
          <w:rFonts w:cs="Times New Roman"/>
          <w:b/>
          <w:bCs/>
          <w:i/>
          <w:sz w:val="20"/>
          <w:szCs w:val="20"/>
        </w:rPr>
        <w:t>P</w:t>
      </w:r>
      <w:r w:rsidRPr="0052520A">
        <w:rPr>
          <w:rFonts w:cs="Times New Roman"/>
          <w:b/>
          <w:bCs/>
          <w:i/>
          <w:sz w:val="20"/>
          <w:szCs w:val="20"/>
        </w:rPr>
        <w:t xml:space="preserve">olydopamine/Fmoc-KWK (PDA/Fmoc-KWK) </w:t>
      </w:r>
      <w:r w:rsidR="0091676E" w:rsidRPr="0052520A">
        <w:rPr>
          <w:rFonts w:cs="Times New Roman"/>
          <w:b/>
          <w:bCs/>
          <w:i/>
          <w:sz w:val="20"/>
          <w:szCs w:val="20"/>
        </w:rPr>
        <w:t>C</w:t>
      </w:r>
      <w:r w:rsidRPr="0052520A">
        <w:rPr>
          <w:rFonts w:cs="Times New Roman"/>
          <w:b/>
          <w:bCs/>
          <w:i/>
          <w:sz w:val="20"/>
          <w:szCs w:val="20"/>
        </w:rPr>
        <w:t>omposite</w:t>
      </w:r>
      <w:r w:rsidR="00F91219" w:rsidRPr="0052520A">
        <w:rPr>
          <w:rFonts w:cs="Times New Roman"/>
          <w:b/>
          <w:bCs/>
          <w:i/>
          <w:sz w:val="20"/>
          <w:szCs w:val="20"/>
        </w:rPr>
        <w:t>s</w:t>
      </w:r>
    </w:p>
    <w:p w14:paraId="3351A255" w14:textId="59474FC9" w:rsidR="00FE2065" w:rsidRPr="0052520A" w:rsidRDefault="009079EF" w:rsidP="00CB30C8">
      <w:pPr>
        <w:contextualSpacing/>
        <w:jc w:val="both"/>
        <w:rPr>
          <w:rFonts w:cs="Times New Roman"/>
          <w:sz w:val="20"/>
          <w:szCs w:val="20"/>
        </w:rPr>
      </w:pPr>
      <w:r w:rsidRPr="0052520A">
        <w:rPr>
          <w:rFonts w:cs="Times New Roman"/>
          <w:sz w:val="20"/>
          <w:szCs w:val="20"/>
        </w:rPr>
        <w:t>Lyophilized Fmoc-KWK powder and monomeric dopamine hydrochloride were dissolved in water at various molar ratios (1:5 or 1:10)</w:t>
      </w:r>
      <w:r w:rsidR="00512A32" w:rsidRPr="0052520A">
        <w:rPr>
          <w:rFonts w:eastAsia="等线" w:cs="Times New Roman"/>
          <w:sz w:val="20"/>
          <w:szCs w:val="20"/>
        </w:rPr>
        <w:t>,</w:t>
      </w:r>
      <w:r w:rsidRPr="0052520A">
        <w:rPr>
          <w:rFonts w:cs="Times New Roman"/>
          <w:sz w:val="20"/>
          <w:szCs w:val="20"/>
        </w:rPr>
        <w:t xml:space="preserve"> and the pH of </w:t>
      </w:r>
      <w:r w:rsidR="00512A32" w:rsidRPr="0052520A">
        <w:rPr>
          <w:rFonts w:eastAsia="等线" w:cs="Times New Roman"/>
          <w:sz w:val="20"/>
          <w:szCs w:val="20"/>
        </w:rPr>
        <w:t xml:space="preserve">the </w:t>
      </w:r>
      <w:r w:rsidRPr="0052520A">
        <w:rPr>
          <w:rFonts w:cs="Times New Roman"/>
          <w:sz w:val="20"/>
          <w:szCs w:val="20"/>
        </w:rPr>
        <w:t xml:space="preserve">resulting mixture was adjusted to ~7.4. After aging at 25 </w:t>
      </w:r>
      <w:r w:rsidR="00512A32" w:rsidRPr="0052520A">
        <w:rPr>
          <w:rFonts w:eastAsia="等线" w:cs="Times New Roman"/>
          <w:sz w:val="20"/>
          <w:szCs w:val="20"/>
        </w:rPr>
        <w:t>°C</w:t>
      </w:r>
      <w:r w:rsidR="005D4E94" w:rsidRPr="0052520A">
        <w:rPr>
          <w:rFonts w:cs="Times New Roman"/>
          <w:sz w:val="20"/>
          <w:szCs w:val="20"/>
        </w:rPr>
        <w:t xml:space="preserve"> for 24 h</w:t>
      </w:r>
      <w:r w:rsidR="00F91219" w:rsidRPr="0052520A">
        <w:rPr>
          <w:rFonts w:cs="Times New Roman"/>
          <w:sz w:val="20"/>
          <w:szCs w:val="20"/>
        </w:rPr>
        <w:t xml:space="preserve"> away from</w:t>
      </w:r>
      <w:r w:rsidR="005D4E94" w:rsidRPr="0052520A">
        <w:rPr>
          <w:rFonts w:cs="Times New Roman"/>
          <w:sz w:val="20"/>
          <w:szCs w:val="20"/>
        </w:rPr>
        <w:t xml:space="preserve"> ambient light, the former transparent aqueous mixture turned into</w:t>
      </w:r>
      <w:r w:rsidR="00512A32" w:rsidRPr="0052520A">
        <w:rPr>
          <w:rFonts w:eastAsia="等线" w:cs="Times New Roman"/>
          <w:sz w:val="20"/>
          <w:szCs w:val="20"/>
        </w:rPr>
        <w:t xml:space="preserve"> a</w:t>
      </w:r>
      <w:r w:rsidR="005D4E94" w:rsidRPr="0052520A">
        <w:rPr>
          <w:rFonts w:cs="Times New Roman"/>
          <w:sz w:val="20"/>
          <w:szCs w:val="20"/>
        </w:rPr>
        <w:t xml:space="preserve"> self-supporting, dark brown hydrogel, forming </w:t>
      </w:r>
      <w:r w:rsidR="00512A32" w:rsidRPr="0052520A">
        <w:rPr>
          <w:rFonts w:eastAsia="等线" w:cs="Times New Roman"/>
          <w:sz w:val="20"/>
          <w:szCs w:val="20"/>
        </w:rPr>
        <w:t xml:space="preserve">a </w:t>
      </w:r>
      <w:r w:rsidR="005D4E94" w:rsidRPr="0052520A">
        <w:rPr>
          <w:rFonts w:cs="Times New Roman"/>
          <w:sz w:val="20"/>
          <w:szCs w:val="20"/>
        </w:rPr>
        <w:t>PDA/Fmoc-KWK composite.</w:t>
      </w:r>
    </w:p>
    <w:p w14:paraId="70F30383" w14:textId="77777777" w:rsidR="00703471" w:rsidRPr="0052520A" w:rsidRDefault="00703471" w:rsidP="0052520A">
      <w:pPr>
        <w:contextualSpacing/>
        <w:rPr>
          <w:rFonts w:cs="Times New Roman"/>
          <w:i/>
          <w:sz w:val="20"/>
          <w:szCs w:val="20"/>
        </w:rPr>
      </w:pPr>
    </w:p>
    <w:p w14:paraId="3F5523DA" w14:textId="3603207C" w:rsidR="000E51BA" w:rsidRPr="0052520A" w:rsidRDefault="00512A32" w:rsidP="0052520A">
      <w:pPr>
        <w:contextualSpacing/>
        <w:rPr>
          <w:rFonts w:cs="Times New Roman"/>
          <w:b/>
          <w:bCs/>
          <w:sz w:val="20"/>
          <w:szCs w:val="20"/>
        </w:rPr>
      </w:pPr>
      <w:r w:rsidRPr="0052520A">
        <w:rPr>
          <w:rFonts w:cs="Times New Roman"/>
          <w:b/>
          <w:bCs/>
          <w:i/>
          <w:sz w:val="20"/>
          <w:szCs w:val="20"/>
        </w:rPr>
        <w:t xml:space="preserve">Preparation of </w:t>
      </w:r>
      <w:r w:rsidR="0091676E" w:rsidRPr="0052520A">
        <w:rPr>
          <w:rFonts w:cs="Times New Roman"/>
          <w:b/>
          <w:bCs/>
          <w:i/>
          <w:sz w:val="20"/>
          <w:szCs w:val="20"/>
        </w:rPr>
        <w:t>P</w:t>
      </w:r>
      <w:r w:rsidRPr="0052520A">
        <w:rPr>
          <w:rFonts w:cs="Times New Roman"/>
          <w:b/>
          <w:bCs/>
          <w:i/>
          <w:sz w:val="20"/>
          <w:szCs w:val="20"/>
        </w:rPr>
        <w:t>hospholipid/</w:t>
      </w:r>
      <w:r w:rsidR="0091676E" w:rsidRPr="0052520A">
        <w:rPr>
          <w:rFonts w:cs="Times New Roman"/>
          <w:b/>
          <w:bCs/>
          <w:i/>
          <w:sz w:val="20"/>
          <w:szCs w:val="20"/>
        </w:rPr>
        <w:t>P</w:t>
      </w:r>
      <w:r w:rsidRPr="0052520A">
        <w:rPr>
          <w:rFonts w:cs="Times New Roman"/>
          <w:b/>
          <w:bCs/>
          <w:i/>
          <w:sz w:val="20"/>
          <w:szCs w:val="20"/>
        </w:rPr>
        <w:t xml:space="preserve">olydiacetylene </w:t>
      </w:r>
      <w:r w:rsidR="0091676E" w:rsidRPr="0052520A">
        <w:rPr>
          <w:rFonts w:cs="Times New Roman"/>
          <w:b/>
          <w:bCs/>
          <w:i/>
          <w:sz w:val="20"/>
          <w:szCs w:val="20"/>
        </w:rPr>
        <w:t>C</w:t>
      </w:r>
      <w:r w:rsidRPr="0052520A">
        <w:rPr>
          <w:rFonts w:cs="Times New Roman"/>
          <w:b/>
          <w:bCs/>
          <w:i/>
          <w:sz w:val="20"/>
          <w:szCs w:val="20"/>
        </w:rPr>
        <w:t xml:space="preserve">olorimetric </w:t>
      </w:r>
      <w:r w:rsidR="0091676E" w:rsidRPr="0052520A">
        <w:rPr>
          <w:rFonts w:eastAsia="等线" w:cs="Times New Roman"/>
          <w:b/>
          <w:bCs/>
          <w:i/>
          <w:sz w:val="20"/>
          <w:szCs w:val="20"/>
        </w:rPr>
        <w:t>V</w:t>
      </w:r>
      <w:r w:rsidRPr="0052520A">
        <w:rPr>
          <w:rFonts w:eastAsia="等线" w:cs="Times New Roman"/>
          <w:b/>
          <w:bCs/>
          <w:i/>
          <w:sz w:val="20"/>
          <w:szCs w:val="20"/>
        </w:rPr>
        <w:t>esicles</w:t>
      </w:r>
    </w:p>
    <w:p w14:paraId="7607FFAC" w14:textId="65DDF8F2" w:rsidR="001C2AF6" w:rsidRPr="0052520A" w:rsidRDefault="006166E8" w:rsidP="00CB30C8">
      <w:pPr>
        <w:contextualSpacing/>
        <w:jc w:val="both"/>
        <w:rPr>
          <w:rFonts w:cs="Times New Roman"/>
          <w:sz w:val="20"/>
          <w:szCs w:val="20"/>
        </w:rPr>
      </w:pPr>
      <w:r w:rsidRPr="0052520A">
        <w:rPr>
          <w:rFonts w:cs="Times New Roman"/>
          <w:sz w:val="20"/>
          <w:szCs w:val="20"/>
        </w:rPr>
        <w:lastRenderedPageBreak/>
        <w:t xml:space="preserve">Phospholipid/polydiacetylene </w:t>
      </w:r>
      <w:r w:rsidR="00512A32" w:rsidRPr="0052520A">
        <w:rPr>
          <w:rFonts w:eastAsia="等线" w:cs="Times New Roman"/>
          <w:sz w:val="20"/>
          <w:szCs w:val="20"/>
        </w:rPr>
        <w:t>vesicles</w:t>
      </w:r>
      <w:r w:rsidRPr="0052520A">
        <w:rPr>
          <w:rFonts w:cs="Times New Roman"/>
          <w:sz w:val="20"/>
          <w:szCs w:val="20"/>
        </w:rPr>
        <w:t xml:space="preserve"> capable of biological association-induced colorimetric transitions </w:t>
      </w:r>
      <w:r w:rsidR="00512A32" w:rsidRPr="0052520A">
        <w:rPr>
          <w:rFonts w:eastAsia="等线" w:cs="Times New Roman"/>
          <w:sz w:val="20"/>
          <w:szCs w:val="20"/>
        </w:rPr>
        <w:t>were</w:t>
      </w:r>
      <w:r w:rsidRPr="0052520A">
        <w:rPr>
          <w:rFonts w:cs="Times New Roman"/>
          <w:sz w:val="20"/>
          <w:szCs w:val="20"/>
        </w:rPr>
        <w:t xml:space="preserve"> prepared from aqueous mixtures of dimyristoylphosphatidylcholine (DMPC) and 10,12-tricosandiynoic acid (TDA) following a previously reported procedure</w:t>
      </w:r>
      <w:r w:rsidR="007865F5">
        <w:rPr>
          <w:rFonts w:cs="Times New Roman"/>
          <w:sz w:val="20"/>
          <w:szCs w:val="20"/>
        </w:rPr>
        <w:t xml:space="preserve"> </w:t>
      </w:r>
      <w:r w:rsidR="007865F5">
        <w:rPr>
          <w:rFonts w:cs="Times New Roman"/>
          <w:sz w:val="20"/>
          <w:szCs w:val="20"/>
        </w:rPr>
        <w:fldChar w:fldCharType="begin"/>
      </w:r>
      <w:r w:rsidR="008C0869">
        <w:rPr>
          <w:rFonts w:cs="Times New Roman"/>
          <w:sz w:val="20"/>
          <w:szCs w:val="20"/>
        </w:rPr>
        <w:instrText xml:space="preserve"> ADDIN EN.CITE &lt;EndNote&gt;&lt;Cite&gt;&lt;Author&gt;Kolusheva&lt;/Author&gt;&lt;Year&gt;2000&lt;/Year&gt;&lt;RecNum&gt;1&lt;/RecNum&gt;&lt;Suffix&gt;`, 2000b&lt;/Suffix&gt;&lt;DisplayText&gt;(Kolusheva et al. 2000a, 2000b)&lt;/DisplayText&gt;&lt;record&gt;&lt;rec-number&gt;1&lt;/rec-number&gt;&lt;foreign-keys&gt;&lt;key app="EN" db-id="ssa052taczxfzxez024vvtzt5r905ff9spd0" timestamp="1693548780"&gt;1&lt;/key&gt;&lt;/foreign-keys&gt;&lt;ref-type name="Journal Article"&gt;17&lt;/ref-type&gt;&lt;contributors&gt;&lt;authors&gt;&lt;author&gt;Kolusheva, Sofiya&lt;/author&gt;&lt;author&gt;Boyer, Laurent&lt;/author&gt;&lt;author&gt;Jelinek, Raz&lt;/author&gt;&lt;/authors&gt;&lt;/contributors&gt;&lt;titles&gt;&lt;title&gt;A colorimetric assay for rapid screening of antimicrobial peptides&lt;/title&gt;&lt;secondary-title&gt;Nat Biotechnol&lt;/secondary-title&gt;&lt;/titles&gt;&lt;periodical&gt;&lt;full-title&gt;Nat Biotechnol&lt;/full-title&gt;&lt;/periodical&gt;&lt;pages&gt;225–227&lt;/pages&gt;&lt;volume&gt;18&lt;/volume&gt;&lt;number&gt;2&lt;/number&gt;&lt;dates&gt;&lt;year&gt;2000&lt;/year&gt;&lt;/dates&gt;&lt;isbn&gt;1546-1696&lt;/isbn&gt;&lt;urls&gt;&lt;/urls&gt;&lt;electronic-resource-num&gt;10.1038/72697&lt;/electronic-resource-num&gt;&lt;/record&gt;&lt;/Cite&gt;&lt;Cite Hidden="1"&gt;&lt;Author&gt;Kolusheva&lt;/Author&gt;&lt;Year&gt;2000&lt;/Year&gt;&lt;RecNum&gt;2&lt;/RecNum&gt;&lt;record&gt;&lt;rec-number&gt;2&lt;/rec-number&gt;&lt;foreign-keys&gt;&lt;key app="EN" db-id="ssa052taczxfzxez024vvtzt5r905ff9spd0" timestamp="1693548780"&gt;2&lt;/key&gt;&lt;/foreign-keys&gt;&lt;ref-type name="Journal Article"&gt;17&lt;/ref-type&gt;&lt;contributors&gt;&lt;authors&gt;&lt;author&gt;Kolusheva, Sofiya&lt;/author&gt;&lt;author&gt;Shahal, Tamar&lt;/author&gt;&lt;author&gt;Jelinek, Raz&lt;/author&gt;&lt;/authors&gt;&lt;/contributors&gt;&lt;titles&gt;&lt;title&gt;Peptide− membrane interactions studied by a new phospholipid/polydiacetylene colorimetric vesicle assay&lt;/title&gt;&lt;secondary-title&gt;Biochemistry&lt;/secondary-title&gt;&lt;/titles&gt;&lt;periodical&gt;&lt;full-title&gt;Biochemistry&lt;/full-title&gt;&lt;/periodical&gt;&lt;pages&gt;15851–15859&lt;/pages&gt;&lt;volume&gt;39&lt;/volume&gt;&lt;number&gt;51&lt;/number&gt;&lt;dates&gt;&lt;year&gt;2000&lt;/year&gt;&lt;/dates&gt;&lt;isbn&gt;0006-2960&lt;/isbn&gt;&lt;urls&gt;&lt;/urls&gt;&lt;electronic-resource-num&gt;10.1021/bi000570b&lt;/electronic-resource-num&gt;&lt;/record&gt;&lt;/Cite&gt;&lt;/EndNote&gt;</w:instrText>
      </w:r>
      <w:r w:rsidR="007865F5">
        <w:rPr>
          <w:rFonts w:cs="Times New Roman"/>
          <w:sz w:val="20"/>
          <w:szCs w:val="20"/>
        </w:rPr>
        <w:fldChar w:fldCharType="separate"/>
      </w:r>
      <w:r w:rsidR="008C0869">
        <w:rPr>
          <w:rFonts w:cs="Times New Roman"/>
          <w:noProof/>
          <w:sz w:val="20"/>
          <w:szCs w:val="20"/>
        </w:rPr>
        <w:t>(Kolusheva et al. 2000a, 2000b)</w:t>
      </w:r>
      <w:r w:rsidR="007865F5">
        <w:rPr>
          <w:rFonts w:cs="Times New Roman"/>
          <w:sz w:val="20"/>
          <w:szCs w:val="20"/>
        </w:rPr>
        <w:fldChar w:fldCharType="end"/>
      </w:r>
      <w:r w:rsidRPr="0052520A">
        <w:rPr>
          <w:rFonts w:cs="Times New Roman"/>
          <w:sz w:val="20"/>
          <w:szCs w:val="20"/>
        </w:rPr>
        <w:t>.</w:t>
      </w:r>
      <w:r w:rsidR="006D39DC" w:rsidRPr="0052520A">
        <w:rPr>
          <w:rFonts w:cs="Times New Roman"/>
          <w:sz w:val="20"/>
          <w:szCs w:val="20"/>
        </w:rPr>
        <w:t xml:space="preserve"> Specifically, DMPC and TDA were dissolved in chloroform at a molar ratio of 2:3, followed by solvent vaporization and hydration (2 mM with respect to DMPC)</w:t>
      </w:r>
      <w:r w:rsidR="00512A32" w:rsidRPr="0052520A">
        <w:rPr>
          <w:rFonts w:eastAsia="等线" w:cs="Times New Roman"/>
          <w:sz w:val="20"/>
          <w:szCs w:val="20"/>
        </w:rPr>
        <w:t>. The</w:t>
      </w:r>
      <w:r w:rsidR="006D39DC" w:rsidRPr="0052520A">
        <w:rPr>
          <w:rFonts w:cs="Times New Roman"/>
          <w:sz w:val="20"/>
          <w:szCs w:val="20"/>
        </w:rPr>
        <w:t xml:space="preserve"> resulting aqueous mixture was probe sonicated at 80 </w:t>
      </w:r>
      <w:r w:rsidR="00512A32" w:rsidRPr="0052520A">
        <w:rPr>
          <w:rFonts w:eastAsia="等线" w:cs="Times New Roman"/>
          <w:sz w:val="20"/>
          <w:szCs w:val="20"/>
        </w:rPr>
        <w:t>°C</w:t>
      </w:r>
      <w:r w:rsidR="006D39DC" w:rsidRPr="0052520A">
        <w:rPr>
          <w:rFonts w:cs="Times New Roman"/>
          <w:sz w:val="20"/>
          <w:szCs w:val="20"/>
        </w:rPr>
        <w:t xml:space="preserve"> for 10 min.</w:t>
      </w:r>
      <w:r w:rsidR="00512A32" w:rsidRPr="0052520A">
        <w:rPr>
          <w:rFonts w:eastAsia="等线" w:cs="Times New Roman"/>
          <w:sz w:val="20"/>
          <w:szCs w:val="20"/>
        </w:rPr>
        <w:t xml:space="preserve"> The aqueous</w:t>
      </w:r>
      <w:r w:rsidR="006D39DC" w:rsidRPr="0052520A">
        <w:rPr>
          <w:rFonts w:cs="Times New Roman"/>
          <w:sz w:val="20"/>
          <w:szCs w:val="20"/>
        </w:rPr>
        <w:t xml:space="preserve"> dispersions prepared were cooled down at 8 </w:t>
      </w:r>
      <w:r w:rsidR="00512A32" w:rsidRPr="0052520A">
        <w:rPr>
          <w:rFonts w:eastAsia="等线" w:cs="Times New Roman"/>
          <w:sz w:val="20"/>
          <w:szCs w:val="20"/>
        </w:rPr>
        <w:t>°C</w:t>
      </w:r>
      <w:r w:rsidR="002C4EE6" w:rsidRPr="0052520A">
        <w:rPr>
          <w:rFonts w:cs="Times New Roman"/>
          <w:sz w:val="20"/>
          <w:szCs w:val="20"/>
        </w:rPr>
        <w:t xml:space="preserve"> overnight and subsequently exposed to 120-s irradiation at 245 nm (2 W) to achieve the polymerization of TDA (PTDA). The resulting vesicles comprising DMPC and PTDA formed a homogeneous aqueous dispersion exhibiting an intense blue color. Finally, </w:t>
      </w:r>
      <w:r w:rsidR="00512A32" w:rsidRPr="0052520A">
        <w:rPr>
          <w:rFonts w:eastAsia="等线" w:cs="Times New Roman"/>
          <w:sz w:val="20"/>
          <w:szCs w:val="20"/>
        </w:rPr>
        <w:t xml:space="preserve">the </w:t>
      </w:r>
      <w:r w:rsidR="002C4EE6" w:rsidRPr="0052520A">
        <w:rPr>
          <w:rFonts w:cs="Times New Roman"/>
          <w:sz w:val="20"/>
          <w:szCs w:val="20"/>
        </w:rPr>
        <w:t xml:space="preserve">DMPC-PTDA vesicle </w:t>
      </w:r>
      <w:r w:rsidR="00512A32" w:rsidRPr="0052520A">
        <w:rPr>
          <w:rFonts w:eastAsia="等线" w:cs="Times New Roman"/>
          <w:sz w:val="20"/>
          <w:szCs w:val="20"/>
        </w:rPr>
        <w:t>passed</w:t>
      </w:r>
      <w:r w:rsidR="002C4EE6" w:rsidRPr="0052520A">
        <w:rPr>
          <w:rFonts w:cs="Times New Roman"/>
          <w:sz w:val="20"/>
          <w:szCs w:val="20"/>
        </w:rPr>
        <w:t xml:space="preserve"> through a membrane filter (pore size 0.45 µm)</w:t>
      </w:r>
      <w:r w:rsidR="00512A32" w:rsidRPr="0052520A">
        <w:rPr>
          <w:rFonts w:eastAsia="等线" w:cs="Times New Roman"/>
          <w:sz w:val="20"/>
          <w:szCs w:val="20"/>
        </w:rPr>
        <w:t>,</w:t>
      </w:r>
      <w:r w:rsidR="002C4EE6" w:rsidRPr="0052520A">
        <w:rPr>
          <w:rFonts w:cs="Times New Roman"/>
          <w:sz w:val="20"/>
          <w:szCs w:val="20"/>
        </w:rPr>
        <w:t xml:space="preserve"> and its hydrodynamic </w:t>
      </w:r>
      <w:r w:rsidR="00512A32" w:rsidRPr="0052520A">
        <w:rPr>
          <w:rFonts w:eastAsia="等线" w:cs="Times New Roman"/>
          <w:sz w:val="20"/>
          <w:szCs w:val="20"/>
        </w:rPr>
        <w:t>diameter</w:t>
      </w:r>
      <w:r w:rsidR="002C4EE6" w:rsidRPr="0052520A">
        <w:rPr>
          <w:rFonts w:cs="Times New Roman"/>
          <w:sz w:val="20"/>
          <w:szCs w:val="20"/>
        </w:rPr>
        <w:t xml:space="preserve"> was determined by DLS </w:t>
      </w:r>
      <w:r w:rsidR="00512A32" w:rsidRPr="0052520A">
        <w:rPr>
          <w:rFonts w:eastAsia="等线" w:cs="Times New Roman"/>
          <w:sz w:val="20"/>
          <w:szCs w:val="20"/>
        </w:rPr>
        <w:t>to be</w:t>
      </w:r>
      <w:r w:rsidR="002C4EE6" w:rsidRPr="0052520A">
        <w:rPr>
          <w:rFonts w:cs="Times New Roman"/>
          <w:sz w:val="20"/>
          <w:szCs w:val="20"/>
        </w:rPr>
        <w:t xml:space="preserve"> 322.4 ± 39.6 nm.</w:t>
      </w:r>
    </w:p>
    <w:p w14:paraId="06FFF76A" w14:textId="2C2D2214" w:rsidR="00B30908" w:rsidRPr="0052520A" w:rsidRDefault="00512A32" w:rsidP="00851C8A">
      <w:pPr>
        <w:ind w:firstLine="720"/>
        <w:contextualSpacing/>
        <w:jc w:val="both"/>
        <w:rPr>
          <w:rFonts w:cs="Times New Roman"/>
          <w:sz w:val="20"/>
          <w:szCs w:val="20"/>
        </w:rPr>
      </w:pPr>
      <w:r w:rsidRPr="0052520A">
        <w:rPr>
          <w:rFonts w:cs="Times New Roman"/>
          <w:sz w:val="20"/>
          <w:szCs w:val="20"/>
        </w:rPr>
        <w:t xml:space="preserve">The color transition of DMPC-PTDA </w:t>
      </w:r>
      <w:r w:rsidRPr="0052520A">
        <w:rPr>
          <w:rFonts w:eastAsia="等线" w:cs="Times New Roman"/>
          <w:sz w:val="20"/>
          <w:szCs w:val="20"/>
        </w:rPr>
        <w:t>vesicles</w:t>
      </w:r>
      <w:r w:rsidRPr="0052520A">
        <w:rPr>
          <w:rFonts w:cs="Times New Roman"/>
          <w:sz w:val="20"/>
          <w:szCs w:val="20"/>
        </w:rPr>
        <w:t xml:space="preserve"> from blue to red upon interaction with peptides or Fmoc-capped aromatic peptides is quantified by the colorimetric response (%CR)</w:t>
      </w:r>
      <w:r w:rsidR="008672BE">
        <w:rPr>
          <w:rFonts w:cs="Times New Roman"/>
          <w:sz w:val="20"/>
          <w:szCs w:val="20"/>
        </w:rPr>
        <w:t xml:space="preserve"> </w:t>
      </w:r>
      <w:r w:rsidR="008672BE">
        <w:rPr>
          <w:rFonts w:cs="Times New Roman"/>
          <w:sz w:val="20"/>
          <w:szCs w:val="20"/>
        </w:rPr>
        <w:fldChar w:fldCharType="begin"/>
      </w:r>
      <w:r w:rsidR="008672BE">
        <w:rPr>
          <w:rFonts w:cs="Times New Roman"/>
          <w:sz w:val="20"/>
          <w:szCs w:val="20"/>
        </w:rPr>
        <w:instrText xml:space="preserve"> ADDIN EN.CITE &lt;EndNote&gt;&lt;Cite&gt;&lt;Author&gt;Kolusheva&lt;/Author&gt;&lt;Year&gt;2000&lt;/Year&gt;&lt;RecNum&gt;2&lt;/RecNum&gt;&lt;DisplayText&gt;(Kolusheva et al. 2000b)&lt;/DisplayText&gt;&lt;record&gt;&lt;rec-number&gt;2&lt;/rec-number&gt;&lt;foreign-keys&gt;&lt;key app="EN" db-id="ssa052taczxfzxez024vvtzt5r905ff9spd0" timestamp="1693548780"&gt;2&lt;/key&gt;&lt;/foreign-keys&gt;&lt;ref-type name="Journal Article"&gt;17&lt;/ref-type&gt;&lt;contributors&gt;&lt;authors&gt;&lt;author&gt;Kolusheva, Sofiya&lt;/author&gt;&lt;author&gt;Shahal, Tamar&lt;/author&gt;&lt;author&gt;Jelinek, Raz&lt;/author&gt;&lt;/authors&gt;&lt;/contributors&gt;&lt;titles&gt;&lt;title&gt;Peptide− membrane interactions studied by a new phospholipid/polydiacetylene colorimetric vesicle assay&lt;/title&gt;&lt;secondary-title&gt;Biochemistry&lt;/secondary-title&gt;&lt;/titles&gt;&lt;periodical&gt;&lt;full-title&gt;Biochemistry&lt;/full-title&gt;&lt;/periodical&gt;&lt;pages&gt;15851–15859&lt;/pages&gt;&lt;volume&gt;39&lt;/volume&gt;&lt;number&gt;51&lt;/number&gt;&lt;dates&gt;&lt;year&gt;2000&lt;/year&gt;&lt;/dates&gt;&lt;isbn&gt;0006-2960&lt;/isbn&gt;&lt;urls&gt;&lt;/urls&gt;&lt;electronic-resource-num&gt;10.1021/bi000570b&lt;/electronic-resource-num&gt;&lt;/record&gt;&lt;/Cite&gt;&lt;/EndNote&gt;</w:instrText>
      </w:r>
      <w:r w:rsidR="008672BE">
        <w:rPr>
          <w:rFonts w:cs="Times New Roman"/>
          <w:sz w:val="20"/>
          <w:szCs w:val="20"/>
        </w:rPr>
        <w:fldChar w:fldCharType="separate"/>
      </w:r>
      <w:r w:rsidR="008672BE">
        <w:rPr>
          <w:rFonts w:cs="Times New Roman"/>
          <w:noProof/>
          <w:sz w:val="20"/>
          <w:szCs w:val="20"/>
        </w:rPr>
        <w:t>(Kolusheva et al. 2000b)</w:t>
      </w:r>
      <w:r w:rsidR="008672BE">
        <w:rPr>
          <w:rFonts w:cs="Times New Roman"/>
          <w:sz w:val="20"/>
          <w:szCs w:val="20"/>
        </w:rPr>
        <w:fldChar w:fldCharType="end"/>
      </w:r>
      <w:r w:rsidRPr="0052520A">
        <w:rPr>
          <w:rFonts w:cs="Times New Roman"/>
          <w:sz w:val="20"/>
          <w:szCs w:val="20"/>
        </w:rPr>
        <w:t>, which is defined</w:t>
      </w:r>
      <w:r w:rsidRPr="0052520A">
        <w:rPr>
          <w:rFonts w:eastAsia="等线" w:cs="Times New Roman"/>
          <w:sz w:val="20"/>
          <w:szCs w:val="20"/>
        </w:rPr>
        <w:t xml:space="preserve"> as follows</w:t>
      </w:r>
      <w:r w:rsidRPr="0052520A">
        <w:rPr>
          <w:rFonts w:cs="Times New Roman"/>
          <w:sz w:val="20"/>
          <w:szCs w:val="20"/>
        </w:rPr>
        <w:t>:</w:t>
      </w:r>
    </w:p>
    <w:p w14:paraId="304D5157" w14:textId="3EEA8055" w:rsidR="00E26EB0" w:rsidRPr="0052520A" w:rsidRDefault="00512A32" w:rsidP="00851C8A">
      <w:pPr>
        <w:contextualSpacing/>
        <w:jc w:val="both"/>
        <w:rPr>
          <w:rFonts w:cs="Times New Roman"/>
          <w:sz w:val="20"/>
          <w:szCs w:val="20"/>
        </w:rPr>
      </w:pPr>
      <w:bookmarkStart w:id="0" w:name="_Hlk121732904"/>
      <m:oMath>
        <m:r>
          <w:rPr>
            <w:rFonts w:ascii="Cambria Math" w:hAnsi="Cambria Math" w:cs="Times New Roman"/>
            <w:sz w:val="20"/>
            <w:szCs w:val="20"/>
          </w:rPr>
          <m:t xml:space="preserve">%CR = </m:t>
        </m:r>
        <m:f>
          <m:f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fPr>
          <m:num>
            <m:d>
              <m:d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dPr>
              <m:e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blue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red</m:t>
                    </m:r>
                  </m:den>
                </m:f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 xml:space="preserve"> ratio of background</m:t>
                </m:r>
              </m:e>
            </m:d>
            <m:r>
              <w:rPr>
                <w:rFonts w:ascii="Cambria Math" w:hAnsi="Cambria Math" w:cs="Times New Roman"/>
                <w:sz w:val="20"/>
                <w:szCs w:val="20"/>
              </w:rPr>
              <m:t>-(</m:t>
            </m:r>
            <m:f>
              <m:fPr>
                <m:type m:val="lin"/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blue</m:t>
                </m:r>
              </m:num>
              <m:den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red</m:t>
                </m:r>
              </m:den>
            </m:f>
            <m:r>
              <w:rPr>
                <w:rFonts w:ascii="Cambria Math" w:hAnsi="Cambria Math" w:cs="Times New Roman"/>
                <w:sz w:val="20"/>
                <w:szCs w:val="20"/>
              </w:rPr>
              <m:t xml:space="preserve"> ratio of sample)</m:t>
            </m:r>
          </m:num>
          <m:den>
            <m:r>
              <w:rPr>
                <w:rFonts w:ascii="Cambria Math" w:hAnsi="Cambria Math" w:cs="Times New Roman"/>
                <w:sz w:val="20"/>
                <w:szCs w:val="20"/>
              </w:rPr>
              <m:t>(</m:t>
            </m:r>
            <m:f>
              <m:fPr>
                <m:type m:val="lin"/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blue</m:t>
                </m:r>
              </m:num>
              <m:den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red</m:t>
                </m:r>
              </m:den>
            </m:f>
            <m:r>
              <w:rPr>
                <w:rFonts w:ascii="Cambria Math" w:hAnsi="Cambria Math" w:cs="Times New Roman"/>
                <w:sz w:val="20"/>
                <w:szCs w:val="20"/>
              </w:rPr>
              <m:t xml:space="preserve"> ratio of background)</m:t>
            </m:r>
          </m:den>
        </m:f>
        <m:r>
          <w:rPr>
            <w:rFonts w:ascii="Cambria Math" w:hAnsi="Cambria Math" w:cs="Times New Roman"/>
            <w:sz w:val="20"/>
            <w:szCs w:val="20"/>
          </w:rPr>
          <m:t xml:space="preserve"> ×100</m:t>
        </m:r>
      </m:oMath>
      <w:bookmarkEnd w:id="0"/>
      <w:r w:rsidR="00851C8A">
        <w:rPr>
          <w:rFonts w:cs="Times New Roman"/>
          <w:sz w:val="20"/>
          <w:szCs w:val="20"/>
        </w:rPr>
        <w:t>,</w:t>
      </w:r>
    </w:p>
    <w:p w14:paraId="06083437" w14:textId="42CE6624" w:rsidR="002A1E6A" w:rsidRPr="0052520A" w:rsidRDefault="007E4F12" w:rsidP="00851C8A">
      <w:pPr>
        <w:contextualSpacing/>
        <w:jc w:val="both"/>
        <w:rPr>
          <w:rFonts w:cs="Times New Roman"/>
          <w:sz w:val="20"/>
          <w:szCs w:val="20"/>
        </w:rPr>
      </w:pPr>
      <w:r w:rsidRPr="0052520A">
        <w:rPr>
          <w:rFonts w:cs="Times New Roman"/>
          <w:sz w:val="20"/>
          <w:szCs w:val="20"/>
        </w:rPr>
        <w:t xml:space="preserve">where </w:t>
      </w:r>
      <w:bookmarkStart w:id="1" w:name="_Hlk121732827"/>
      <m:oMath>
        <m:f>
          <m:fPr>
            <m:type m:val="lin"/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 w:cs="Times New Roman"/>
                <w:sz w:val="20"/>
                <w:szCs w:val="20"/>
              </w:rPr>
              <m:t>blue</m:t>
            </m:r>
          </m:num>
          <m:den>
            <m:r>
              <w:rPr>
                <w:rFonts w:ascii="Cambria Math" w:hAnsi="Cambria Math" w:cs="Times New Roman"/>
                <w:sz w:val="20"/>
                <w:szCs w:val="20"/>
              </w:rPr>
              <m:t>red</m:t>
            </m:r>
          </m:den>
        </m:f>
        <m:r>
          <w:rPr>
            <w:rFonts w:ascii="Cambria Math" w:hAnsi="Cambria Math" w:cs="Times New Roman"/>
            <w:sz w:val="20"/>
            <w:szCs w:val="20"/>
          </w:rPr>
          <m:t>ratio=</m:t>
        </m:r>
        <m:f>
          <m:f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 w:cs="Times New Roman"/>
                <w:sz w:val="20"/>
                <w:szCs w:val="20"/>
              </w:rPr>
              <m:t>(absorbance at 640 nm)</m:t>
            </m:r>
          </m:num>
          <m:den>
            <m:d>
              <m:d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absorbance at 640 nm</m:t>
                </m:r>
              </m:e>
            </m:d>
            <m:r>
              <w:rPr>
                <w:rFonts w:ascii="Cambria Math" w:hAnsi="Cambria Math" w:cs="Times New Roman"/>
                <w:sz w:val="20"/>
                <w:szCs w:val="20"/>
              </w:rPr>
              <m:t xml:space="preserve"> + (absorbance at 500 nm)</m:t>
            </m:r>
          </m:den>
        </m:f>
      </m:oMath>
      <w:bookmarkEnd w:id="1"/>
      <w:r w:rsidR="001A00BF" w:rsidRPr="0052520A">
        <w:rPr>
          <w:rFonts w:cs="Times New Roman"/>
          <w:sz w:val="20"/>
          <w:szCs w:val="20"/>
        </w:rPr>
        <w:t xml:space="preserve"> </w:t>
      </w:r>
      <w:r w:rsidR="00F91219" w:rsidRPr="0052520A">
        <w:rPr>
          <w:rFonts w:cs="Times New Roman"/>
          <w:sz w:val="20"/>
          <w:szCs w:val="20"/>
        </w:rPr>
        <w:t xml:space="preserve">, </w:t>
      </w:r>
      <w:r w:rsidR="00512A32" w:rsidRPr="0052520A">
        <w:rPr>
          <w:rFonts w:eastAsia="等线" w:cs="Times New Roman"/>
          <w:sz w:val="20"/>
          <w:szCs w:val="20"/>
        </w:rPr>
        <w:t>the</w:t>
      </w:r>
      <w:r w:rsidR="001A00BF" w:rsidRPr="0052520A">
        <w:rPr>
          <w:rFonts w:cs="Times New Roman"/>
          <w:sz w:val="20"/>
          <w:szCs w:val="20"/>
        </w:rPr>
        <w:t xml:space="preserve"> blue/red ratio of </w:t>
      </w:r>
      <w:r w:rsidR="00512A32" w:rsidRPr="0052520A">
        <w:rPr>
          <w:rFonts w:eastAsia="等线" w:cs="Times New Roman"/>
          <w:sz w:val="20"/>
          <w:szCs w:val="20"/>
        </w:rPr>
        <w:t xml:space="preserve">the </w:t>
      </w:r>
      <w:r w:rsidR="001A00BF" w:rsidRPr="0052520A">
        <w:rPr>
          <w:rFonts w:cs="Times New Roman"/>
          <w:sz w:val="20"/>
          <w:szCs w:val="20"/>
        </w:rPr>
        <w:t>background is taken from DMPC-PTDA vesicle dispersion prior to amphiphile addition,</w:t>
      </w:r>
      <w:r w:rsidR="00512A32" w:rsidRPr="0052520A">
        <w:rPr>
          <w:rFonts w:eastAsia="等线" w:cs="Times New Roman"/>
          <w:sz w:val="20"/>
          <w:szCs w:val="20"/>
        </w:rPr>
        <w:t xml:space="preserve"> and the</w:t>
      </w:r>
      <w:r w:rsidR="001A00BF" w:rsidRPr="0052520A">
        <w:rPr>
          <w:rFonts w:cs="Times New Roman"/>
          <w:sz w:val="20"/>
          <w:szCs w:val="20"/>
        </w:rPr>
        <w:t xml:space="preserve"> blue/red ratio of </w:t>
      </w:r>
      <w:r w:rsidR="00512A32" w:rsidRPr="0052520A">
        <w:rPr>
          <w:rFonts w:eastAsia="等线" w:cs="Times New Roman"/>
          <w:sz w:val="20"/>
          <w:szCs w:val="20"/>
        </w:rPr>
        <w:t xml:space="preserve">the </w:t>
      </w:r>
      <w:r w:rsidR="001A00BF" w:rsidRPr="0052520A">
        <w:rPr>
          <w:rFonts w:cs="Times New Roman"/>
          <w:sz w:val="20"/>
          <w:szCs w:val="20"/>
        </w:rPr>
        <w:t>sample is obtained after treating DMPC-PTDA vesicle with Fmoc</w:t>
      </w:r>
      <w:r w:rsidR="00512A32" w:rsidRPr="0052520A">
        <w:rPr>
          <w:rFonts w:cs="Times New Roman"/>
          <w:sz w:val="20"/>
          <w:szCs w:val="20"/>
        </w:rPr>
        <w:t xml:space="preserve">-capped aromatic peptides or their peptide </w:t>
      </w:r>
      <w:r w:rsidR="00512A32" w:rsidRPr="0052520A">
        <w:rPr>
          <w:rFonts w:cs="Times New Roman"/>
          <w:sz w:val="20"/>
          <w:szCs w:val="20"/>
        </w:rPr>
        <w:t>analogs</w:t>
      </w:r>
      <w:r w:rsidR="00512A32" w:rsidRPr="0052520A">
        <w:rPr>
          <w:rFonts w:cs="Times New Roman"/>
          <w:sz w:val="20"/>
          <w:szCs w:val="20"/>
        </w:rPr>
        <w:t>.</w:t>
      </w:r>
    </w:p>
    <w:p w14:paraId="791E7ECE" w14:textId="77777777" w:rsidR="00703471" w:rsidRPr="0052520A" w:rsidRDefault="00703471" w:rsidP="0052520A">
      <w:pPr>
        <w:contextualSpacing/>
        <w:rPr>
          <w:rFonts w:cs="Times New Roman"/>
          <w:i/>
          <w:sz w:val="20"/>
          <w:szCs w:val="20"/>
        </w:rPr>
      </w:pPr>
    </w:p>
    <w:p w14:paraId="123D1F93" w14:textId="7E577E95" w:rsidR="000E51BA" w:rsidRPr="0052520A" w:rsidRDefault="00512A32" w:rsidP="0052520A">
      <w:pPr>
        <w:contextualSpacing/>
        <w:rPr>
          <w:rFonts w:cs="Times New Roman"/>
          <w:b/>
          <w:bCs/>
          <w:sz w:val="20"/>
          <w:szCs w:val="20"/>
        </w:rPr>
      </w:pPr>
      <w:r w:rsidRPr="0052520A">
        <w:rPr>
          <w:rFonts w:cs="Times New Roman"/>
          <w:b/>
          <w:bCs/>
          <w:i/>
          <w:sz w:val="20"/>
          <w:szCs w:val="20"/>
        </w:rPr>
        <w:t xml:space="preserve">Transmission </w:t>
      </w:r>
      <w:r w:rsidR="000E51BA" w:rsidRPr="0052520A">
        <w:rPr>
          <w:rFonts w:cs="Times New Roman"/>
          <w:b/>
          <w:bCs/>
          <w:i/>
          <w:sz w:val="20"/>
          <w:szCs w:val="20"/>
        </w:rPr>
        <w:t>E</w:t>
      </w:r>
      <w:r w:rsidRPr="0052520A">
        <w:rPr>
          <w:rFonts w:cs="Times New Roman"/>
          <w:b/>
          <w:bCs/>
          <w:i/>
          <w:sz w:val="20"/>
          <w:szCs w:val="20"/>
        </w:rPr>
        <w:t xml:space="preserve">lectron </w:t>
      </w:r>
      <w:r w:rsidR="000E51BA" w:rsidRPr="0052520A">
        <w:rPr>
          <w:rFonts w:cs="Times New Roman"/>
          <w:b/>
          <w:bCs/>
          <w:i/>
          <w:sz w:val="20"/>
          <w:szCs w:val="20"/>
        </w:rPr>
        <w:t>M</w:t>
      </w:r>
      <w:r w:rsidRPr="0052520A">
        <w:rPr>
          <w:rFonts w:cs="Times New Roman"/>
          <w:b/>
          <w:bCs/>
          <w:i/>
          <w:sz w:val="20"/>
          <w:szCs w:val="20"/>
        </w:rPr>
        <w:t>icroscopy (TEM)</w:t>
      </w:r>
    </w:p>
    <w:p w14:paraId="5635B786" w14:textId="16A89E4F" w:rsidR="005D4E94" w:rsidRPr="0052520A" w:rsidRDefault="00512A32" w:rsidP="00851C8A">
      <w:pPr>
        <w:contextualSpacing/>
        <w:jc w:val="both"/>
        <w:rPr>
          <w:rFonts w:cs="Times New Roman"/>
          <w:sz w:val="20"/>
          <w:szCs w:val="20"/>
        </w:rPr>
      </w:pPr>
      <w:r w:rsidRPr="0052520A">
        <w:rPr>
          <w:rFonts w:cs="Times New Roman"/>
          <w:sz w:val="20"/>
          <w:szCs w:val="20"/>
        </w:rPr>
        <w:t xml:space="preserve">Freshly diluted solutions of aromatic peptide amphiphiles and their peptide </w:t>
      </w:r>
      <w:r w:rsidRPr="0052520A">
        <w:rPr>
          <w:rFonts w:cs="Times New Roman"/>
          <w:sz w:val="20"/>
          <w:szCs w:val="20"/>
        </w:rPr>
        <w:t>analogs</w:t>
      </w:r>
      <w:r w:rsidRPr="0052520A">
        <w:rPr>
          <w:rFonts w:cs="Times New Roman"/>
          <w:sz w:val="20"/>
          <w:szCs w:val="20"/>
        </w:rPr>
        <w:t xml:space="preserve"> were applied on carbon-coated copper grids (Ted Pella, Inc.) for 10 min. After excessive solutions</w:t>
      </w:r>
      <w:r w:rsidR="00F91219" w:rsidRPr="0052520A">
        <w:rPr>
          <w:rFonts w:cs="Times New Roman"/>
          <w:sz w:val="20"/>
          <w:szCs w:val="20"/>
        </w:rPr>
        <w:t xml:space="preserve"> were removed</w:t>
      </w:r>
      <w:r w:rsidRPr="0052520A">
        <w:rPr>
          <w:rFonts w:cs="Times New Roman"/>
          <w:sz w:val="20"/>
          <w:szCs w:val="20"/>
        </w:rPr>
        <w:t xml:space="preserve">, copper grids deposited with sample were negatively stained with 2% (w/w) uranyl acetate and </w:t>
      </w:r>
      <w:r w:rsidR="00F91219" w:rsidRPr="0052520A">
        <w:rPr>
          <w:rFonts w:cs="Times New Roman"/>
          <w:sz w:val="20"/>
          <w:szCs w:val="20"/>
        </w:rPr>
        <w:t>dried</w:t>
      </w:r>
      <w:r w:rsidRPr="0052520A">
        <w:rPr>
          <w:rFonts w:cs="Times New Roman"/>
          <w:sz w:val="20"/>
          <w:szCs w:val="20"/>
        </w:rPr>
        <w:t xml:space="preserve"> at room temperature. Stained sample grids were then </w:t>
      </w:r>
      <w:r w:rsidRPr="0052520A">
        <w:rPr>
          <w:rFonts w:eastAsia="等线" w:cs="Times New Roman"/>
          <w:sz w:val="20"/>
          <w:szCs w:val="20"/>
        </w:rPr>
        <w:t>subjected</w:t>
      </w:r>
      <w:r w:rsidRPr="0052520A">
        <w:rPr>
          <w:rFonts w:cs="Times New Roman"/>
          <w:sz w:val="20"/>
          <w:szCs w:val="20"/>
        </w:rPr>
        <w:t xml:space="preserve"> to TEM imaging on</w:t>
      </w:r>
      <w:r w:rsidRPr="0052520A">
        <w:rPr>
          <w:rFonts w:eastAsia="等线" w:cs="Times New Roman"/>
          <w:sz w:val="20"/>
          <w:szCs w:val="20"/>
        </w:rPr>
        <w:t xml:space="preserve"> </w:t>
      </w:r>
      <w:proofErr w:type="gramStart"/>
      <w:r w:rsidRPr="0052520A">
        <w:rPr>
          <w:rFonts w:eastAsia="等线" w:cs="Times New Roman"/>
          <w:sz w:val="20"/>
          <w:szCs w:val="20"/>
        </w:rPr>
        <w:t>an</w:t>
      </w:r>
      <w:proofErr w:type="gramEnd"/>
      <w:r w:rsidRPr="0052520A">
        <w:rPr>
          <w:rFonts w:cs="Times New Roman"/>
          <w:sz w:val="20"/>
          <w:szCs w:val="20"/>
        </w:rPr>
        <w:t xml:space="preserve"> FEI </w:t>
      </w:r>
      <w:proofErr w:type="spellStart"/>
      <w:r w:rsidRPr="0052520A">
        <w:rPr>
          <w:rFonts w:cs="Times New Roman"/>
          <w:sz w:val="20"/>
          <w:szCs w:val="20"/>
        </w:rPr>
        <w:t>Tecnai</w:t>
      </w:r>
      <w:proofErr w:type="spellEnd"/>
      <w:r w:rsidRPr="0052520A">
        <w:rPr>
          <w:rFonts w:cs="Times New Roman"/>
          <w:sz w:val="20"/>
          <w:szCs w:val="20"/>
        </w:rPr>
        <w:t xml:space="preserve"> 12 </w:t>
      </w:r>
      <w:r w:rsidRPr="0052520A">
        <w:rPr>
          <w:rFonts w:eastAsia="等线" w:cs="Times New Roman"/>
          <w:sz w:val="20"/>
          <w:szCs w:val="20"/>
        </w:rPr>
        <w:t>transmission electron microscope</w:t>
      </w:r>
      <w:r w:rsidRPr="0052520A">
        <w:rPr>
          <w:rFonts w:cs="Times New Roman"/>
          <w:sz w:val="20"/>
          <w:szCs w:val="20"/>
        </w:rPr>
        <w:t xml:space="preserve"> with an accelerating voltage of 100.0 kV.</w:t>
      </w:r>
    </w:p>
    <w:p w14:paraId="7AA0FF11" w14:textId="77777777" w:rsidR="00703471" w:rsidRPr="0052520A" w:rsidRDefault="00703471" w:rsidP="0052520A">
      <w:pPr>
        <w:contextualSpacing/>
        <w:rPr>
          <w:rFonts w:cs="Times New Roman"/>
          <w:i/>
          <w:sz w:val="20"/>
          <w:szCs w:val="20"/>
        </w:rPr>
      </w:pPr>
    </w:p>
    <w:p w14:paraId="0C5DF5F3" w14:textId="246D99ED" w:rsidR="000E51BA" w:rsidRPr="0052520A" w:rsidRDefault="00512A32" w:rsidP="0052520A">
      <w:pPr>
        <w:contextualSpacing/>
        <w:rPr>
          <w:rFonts w:eastAsia="等线" w:cs="Times New Roman"/>
          <w:b/>
          <w:bCs/>
          <w:sz w:val="20"/>
          <w:szCs w:val="20"/>
        </w:rPr>
      </w:pPr>
      <w:r w:rsidRPr="0052520A">
        <w:rPr>
          <w:rFonts w:cs="Times New Roman"/>
          <w:b/>
          <w:bCs/>
          <w:i/>
          <w:sz w:val="20"/>
          <w:szCs w:val="20"/>
        </w:rPr>
        <w:t xml:space="preserve">Circular </w:t>
      </w:r>
      <w:r w:rsidR="000E51BA" w:rsidRPr="0052520A">
        <w:rPr>
          <w:rFonts w:cs="Times New Roman"/>
          <w:b/>
          <w:bCs/>
          <w:i/>
          <w:sz w:val="20"/>
          <w:szCs w:val="20"/>
        </w:rPr>
        <w:t>D</w:t>
      </w:r>
      <w:r w:rsidRPr="0052520A">
        <w:rPr>
          <w:rFonts w:cs="Times New Roman"/>
          <w:b/>
          <w:bCs/>
          <w:i/>
          <w:sz w:val="20"/>
          <w:szCs w:val="20"/>
        </w:rPr>
        <w:t xml:space="preserve">ichroism (CD) </w:t>
      </w:r>
      <w:r w:rsidR="000E51BA" w:rsidRPr="0052520A">
        <w:rPr>
          <w:rFonts w:cs="Times New Roman"/>
          <w:b/>
          <w:bCs/>
          <w:i/>
          <w:sz w:val="20"/>
          <w:szCs w:val="20"/>
        </w:rPr>
        <w:t>M</w:t>
      </w:r>
      <w:r w:rsidRPr="0052520A">
        <w:rPr>
          <w:rFonts w:cs="Times New Roman"/>
          <w:b/>
          <w:bCs/>
          <w:i/>
          <w:sz w:val="20"/>
          <w:szCs w:val="20"/>
        </w:rPr>
        <w:t>easurements</w:t>
      </w:r>
    </w:p>
    <w:p w14:paraId="3D7CA240" w14:textId="683F7A05" w:rsidR="005A53DE" w:rsidRPr="0052520A" w:rsidRDefault="00512A32" w:rsidP="00851C8A">
      <w:pPr>
        <w:contextualSpacing/>
        <w:jc w:val="both"/>
        <w:rPr>
          <w:rFonts w:cs="Times New Roman"/>
          <w:sz w:val="20"/>
          <w:szCs w:val="20"/>
        </w:rPr>
      </w:pPr>
      <w:r w:rsidRPr="0052520A">
        <w:rPr>
          <w:rFonts w:eastAsia="等线" w:cs="Times New Roman"/>
          <w:sz w:val="20"/>
          <w:szCs w:val="20"/>
        </w:rPr>
        <w:t xml:space="preserve">After </w:t>
      </w:r>
      <w:r w:rsidR="00CE433F" w:rsidRPr="0052520A">
        <w:rPr>
          <w:rFonts w:cs="Times New Roman"/>
          <w:sz w:val="20"/>
          <w:szCs w:val="20"/>
        </w:rPr>
        <w:t>self-assembly</w:t>
      </w:r>
      <w:r w:rsidR="00F91219" w:rsidRPr="0052520A">
        <w:rPr>
          <w:rFonts w:cs="Times New Roman"/>
          <w:sz w:val="20"/>
          <w:szCs w:val="20"/>
        </w:rPr>
        <w:t xml:space="preserve"> was complete</w:t>
      </w:r>
      <w:r w:rsidRPr="0052520A">
        <w:rPr>
          <w:rFonts w:eastAsia="等线" w:cs="Times New Roman"/>
          <w:sz w:val="20"/>
          <w:szCs w:val="20"/>
        </w:rPr>
        <w:t xml:space="preserve">, the aromatic peptide amphiphiles </w:t>
      </w:r>
      <w:r w:rsidR="00CE433F" w:rsidRPr="0052520A">
        <w:rPr>
          <w:rFonts w:cs="Times New Roman"/>
          <w:sz w:val="20"/>
          <w:szCs w:val="20"/>
        </w:rPr>
        <w:t>were diluted to 0.25 mM and loaded into 0.5-mm quartz cells. Under continuous purging of compressed air, CD spectra were collected on</w:t>
      </w:r>
      <w:r w:rsidRPr="0052520A">
        <w:rPr>
          <w:rFonts w:eastAsia="等线" w:cs="Times New Roman"/>
          <w:sz w:val="20"/>
          <w:szCs w:val="20"/>
        </w:rPr>
        <w:t xml:space="preserve"> a</w:t>
      </w:r>
      <w:r w:rsidR="00CE433F" w:rsidRPr="0052520A">
        <w:rPr>
          <w:rFonts w:cs="Times New Roman"/>
          <w:sz w:val="20"/>
          <w:szCs w:val="20"/>
        </w:rPr>
        <w:t xml:space="preserve"> JASCO J-815 CD </w:t>
      </w:r>
      <w:r w:rsidRPr="0052520A">
        <w:rPr>
          <w:rFonts w:eastAsia="等线" w:cs="Times New Roman"/>
          <w:sz w:val="20"/>
          <w:szCs w:val="20"/>
        </w:rPr>
        <w:t>spectrometer at 25 °C</w:t>
      </w:r>
      <w:r w:rsidRPr="0052520A">
        <w:rPr>
          <w:rFonts w:cs="Times New Roman"/>
          <w:sz w:val="20"/>
          <w:szCs w:val="20"/>
        </w:rPr>
        <w:t xml:space="preserve">. Each spectrum was averaged from three scans ranging </w:t>
      </w:r>
      <w:r w:rsidRPr="0052520A">
        <w:rPr>
          <w:rFonts w:eastAsia="等线" w:cs="Times New Roman"/>
          <w:sz w:val="20"/>
          <w:szCs w:val="20"/>
        </w:rPr>
        <w:t xml:space="preserve">from </w:t>
      </w:r>
      <w:r w:rsidRPr="0052520A">
        <w:rPr>
          <w:rFonts w:cs="Times New Roman"/>
          <w:sz w:val="20"/>
          <w:szCs w:val="20"/>
        </w:rPr>
        <w:t xml:space="preserve">190-650 nm at a step width of 1.0 </w:t>
      </w:r>
      <w:r w:rsidRPr="0052520A">
        <w:rPr>
          <w:rFonts w:cs="Times New Roman"/>
          <w:sz w:val="20"/>
          <w:szCs w:val="20"/>
        </w:rPr>
        <w:lastRenderedPageBreak/>
        <w:t xml:space="preserve">nm and a step speed of 0.5 s. The solvent spectra measured </w:t>
      </w:r>
      <w:r w:rsidRPr="0052520A">
        <w:rPr>
          <w:rFonts w:eastAsia="等线" w:cs="Times New Roman"/>
          <w:sz w:val="20"/>
          <w:szCs w:val="20"/>
        </w:rPr>
        <w:t>under</w:t>
      </w:r>
      <w:r w:rsidRPr="0052520A">
        <w:rPr>
          <w:rFonts w:cs="Times New Roman"/>
          <w:sz w:val="20"/>
          <w:szCs w:val="20"/>
        </w:rPr>
        <w:t xml:space="preserve"> identical conditions were subtracted from all sample spectra.</w:t>
      </w:r>
    </w:p>
    <w:p w14:paraId="00993A8B" w14:textId="77777777" w:rsidR="00703471" w:rsidRPr="0052520A" w:rsidRDefault="00703471" w:rsidP="0052520A">
      <w:pPr>
        <w:contextualSpacing/>
        <w:rPr>
          <w:rFonts w:cs="Times New Roman"/>
          <w:i/>
          <w:sz w:val="20"/>
          <w:szCs w:val="20"/>
        </w:rPr>
      </w:pPr>
    </w:p>
    <w:p w14:paraId="0F09DCE8" w14:textId="52CAD073" w:rsidR="000A163E" w:rsidRPr="0052520A" w:rsidRDefault="00512A32" w:rsidP="0052520A">
      <w:pPr>
        <w:contextualSpacing/>
        <w:rPr>
          <w:rFonts w:cs="Times New Roman"/>
          <w:b/>
          <w:bCs/>
          <w:sz w:val="20"/>
          <w:szCs w:val="20"/>
        </w:rPr>
      </w:pPr>
      <w:r w:rsidRPr="0052520A">
        <w:rPr>
          <w:rFonts w:cs="Times New Roman"/>
          <w:b/>
          <w:bCs/>
          <w:i/>
          <w:sz w:val="20"/>
          <w:szCs w:val="20"/>
        </w:rPr>
        <w:t xml:space="preserve">Dynamic </w:t>
      </w:r>
      <w:r w:rsidR="000A163E" w:rsidRPr="0052520A">
        <w:rPr>
          <w:rFonts w:cs="Times New Roman"/>
          <w:b/>
          <w:bCs/>
          <w:i/>
          <w:sz w:val="20"/>
          <w:szCs w:val="20"/>
        </w:rPr>
        <w:t>L</w:t>
      </w:r>
      <w:r w:rsidRPr="0052520A">
        <w:rPr>
          <w:rFonts w:cs="Times New Roman"/>
          <w:b/>
          <w:bCs/>
          <w:i/>
          <w:sz w:val="20"/>
          <w:szCs w:val="20"/>
        </w:rPr>
        <w:t xml:space="preserve">ight </w:t>
      </w:r>
      <w:r w:rsidR="000A163E" w:rsidRPr="0052520A">
        <w:rPr>
          <w:rFonts w:cs="Times New Roman"/>
          <w:b/>
          <w:bCs/>
          <w:i/>
          <w:sz w:val="20"/>
          <w:szCs w:val="20"/>
        </w:rPr>
        <w:t>S</w:t>
      </w:r>
      <w:r w:rsidRPr="0052520A">
        <w:rPr>
          <w:rFonts w:cs="Times New Roman"/>
          <w:b/>
          <w:bCs/>
          <w:i/>
          <w:sz w:val="20"/>
          <w:szCs w:val="20"/>
        </w:rPr>
        <w:t xml:space="preserve">cattering (DLS) </w:t>
      </w:r>
      <w:r w:rsidR="000A163E" w:rsidRPr="0052520A">
        <w:rPr>
          <w:rFonts w:cs="Times New Roman"/>
          <w:b/>
          <w:bCs/>
          <w:i/>
          <w:sz w:val="20"/>
          <w:szCs w:val="20"/>
        </w:rPr>
        <w:t>M</w:t>
      </w:r>
      <w:r w:rsidRPr="0052520A">
        <w:rPr>
          <w:rFonts w:cs="Times New Roman"/>
          <w:b/>
          <w:bCs/>
          <w:i/>
          <w:sz w:val="20"/>
          <w:szCs w:val="20"/>
        </w:rPr>
        <w:t>easurements</w:t>
      </w:r>
    </w:p>
    <w:p w14:paraId="60EACB8B" w14:textId="3D3416B1" w:rsidR="00165556" w:rsidRPr="0052520A" w:rsidRDefault="00512A32" w:rsidP="00851C8A">
      <w:pPr>
        <w:contextualSpacing/>
        <w:jc w:val="both"/>
        <w:rPr>
          <w:rFonts w:cs="Times New Roman"/>
          <w:sz w:val="20"/>
          <w:szCs w:val="20"/>
        </w:rPr>
      </w:pPr>
      <w:r w:rsidRPr="0052520A">
        <w:rPr>
          <w:rFonts w:cs="Times New Roman"/>
          <w:sz w:val="20"/>
          <w:szCs w:val="20"/>
        </w:rPr>
        <w:t xml:space="preserve">The hydrodynamic diameter and ζ-potential were determined by DLS measurement on </w:t>
      </w:r>
      <w:r w:rsidRPr="0052520A">
        <w:rPr>
          <w:rFonts w:eastAsia="等线" w:cs="Times New Roman"/>
          <w:sz w:val="20"/>
          <w:szCs w:val="20"/>
        </w:rPr>
        <w:t xml:space="preserve">a </w:t>
      </w:r>
      <w:r w:rsidRPr="0052520A">
        <w:rPr>
          <w:rFonts w:cs="Times New Roman"/>
          <w:sz w:val="20"/>
          <w:szCs w:val="20"/>
        </w:rPr>
        <w:t xml:space="preserve">Malvern </w:t>
      </w:r>
      <w:proofErr w:type="spellStart"/>
      <w:r w:rsidRPr="0052520A">
        <w:rPr>
          <w:rFonts w:cs="Times New Roman"/>
          <w:sz w:val="20"/>
          <w:szCs w:val="20"/>
        </w:rPr>
        <w:t>Zetasizer</w:t>
      </w:r>
      <w:proofErr w:type="spellEnd"/>
      <w:r w:rsidRPr="0052520A">
        <w:rPr>
          <w:rFonts w:cs="Times New Roman"/>
          <w:sz w:val="20"/>
          <w:szCs w:val="20"/>
        </w:rPr>
        <w:t xml:space="preserve"> </w:t>
      </w:r>
      <w:proofErr w:type="spellStart"/>
      <w:r w:rsidRPr="0052520A">
        <w:rPr>
          <w:rFonts w:cs="Times New Roman"/>
          <w:sz w:val="20"/>
          <w:szCs w:val="20"/>
        </w:rPr>
        <w:t>NanoZS</w:t>
      </w:r>
      <w:proofErr w:type="spellEnd"/>
      <w:r w:rsidRPr="0052520A">
        <w:rPr>
          <w:rFonts w:cs="Times New Roman"/>
          <w:sz w:val="20"/>
          <w:szCs w:val="20"/>
        </w:rPr>
        <w:t xml:space="preserve"> system using folded capillary zeta cells (DTS1070). The folded capillary cell loaded with freshly prepared sample was inserted into the equipment chamber with preset temperatures (25 </w:t>
      </w:r>
      <w:r w:rsidRPr="0052520A">
        <w:rPr>
          <w:rFonts w:eastAsia="等线" w:cs="Times New Roman"/>
          <w:sz w:val="20"/>
          <w:szCs w:val="20"/>
        </w:rPr>
        <w:t>°C</w:t>
      </w:r>
      <w:r w:rsidRPr="0052520A">
        <w:rPr>
          <w:rFonts w:cs="Times New Roman"/>
          <w:sz w:val="20"/>
          <w:szCs w:val="20"/>
        </w:rPr>
        <w:t>) and equilibrated for 10 min prior to measurement. After equilibration,</w:t>
      </w:r>
      <w:r w:rsidR="00F91219" w:rsidRPr="0052520A">
        <w:rPr>
          <w:rFonts w:cs="Times New Roman"/>
          <w:sz w:val="20"/>
          <w:szCs w:val="20"/>
        </w:rPr>
        <w:t xml:space="preserve"> the</w:t>
      </w:r>
      <w:r w:rsidRPr="0052520A">
        <w:rPr>
          <w:rFonts w:cs="Times New Roman"/>
          <w:sz w:val="20"/>
          <w:szCs w:val="20"/>
        </w:rPr>
        <w:t xml:space="preserve"> samples were taken</w:t>
      </w:r>
      <w:r w:rsidRPr="0052520A">
        <w:rPr>
          <w:rFonts w:eastAsia="等线" w:cs="Times New Roman"/>
          <w:sz w:val="20"/>
          <w:szCs w:val="20"/>
        </w:rPr>
        <w:t xml:space="preserve"> for</w:t>
      </w:r>
      <w:r w:rsidRPr="0052520A">
        <w:rPr>
          <w:rFonts w:cs="Times New Roman"/>
          <w:sz w:val="20"/>
          <w:szCs w:val="20"/>
        </w:rPr>
        <w:t xml:space="preserve"> 3-5 measurements at each condition</w:t>
      </w:r>
      <w:r w:rsidRPr="0052520A">
        <w:rPr>
          <w:rFonts w:eastAsia="等线" w:cs="Times New Roman"/>
          <w:sz w:val="20"/>
          <w:szCs w:val="20"/>
        </w:rPr>
        <w:t>,</w:t>
      </w:r>
      <w:r w:rsidRPr="0052520A">
        <w:rPr>
          <w:rFonts w:cs="Times New Roman"/>
          <w:sz w:val="20"/>
          <w:szCs w:val="20"/>
        </w:rPr>
        <w:t xml:space="preserve"> and each measurement was automatically averaged from 10-15 test results of</w:t>
      </w:r>
      <w:r w:rsidRPr="0052520A">
        <w:rPr>
          <w:rFonts w:eastAsia="等线" w:cs="Times New Roman"/>
          <w:sz w:val="20"/>
          <w:szCs w:val="20"/>
        </w:rPr>
        <w:t xml:space="preserve"> a</w:t>
      </w:r>
      <w:r w:rsidRPr="0052520A">
        <w:rPr>
          <w:rFonts w:cs="Times New Roman"/>
          <w:sz w:val="20"/>
          <w:szCs w:val="20"/>
        </w:rPr>
        <w:t xml:space="preserve"> 10-s test run.</w:t>
      </w:r>
    </w:p>
    <w:p w14:paraId="52FA4E32" w14:textId="77777777" w:rsidR="00703471" w:rsidRPr="0052520A" w:rsidRDefault="00703471" w:rsidP="0052520A">
      <w:pPr>
        <w:contextualSpacing/>
        <w:rPr>
          <w:rFonts w:cs="Times New Roman"/>
          <w:i/>
          <w:sz w:val="20"/>
          <w:szCs w:val="20"/>
        </w:rPr>
      </w:pPr>
    </w:p>
    <w:p w14:paraId="6210DD7D" w14:textId="4398B2BD" w:rsidR="00A965F0" w:rsidRPr="0052520A" w:rsidRDefault="00512A32" w:rsidP="0052520A">
      <w:pPr>
        <w:contextualSpacing/>
        <w:rPr>
          <w:rFonts w:cs="Times New Roman"/>
          <w:b/>
          <w:bCs/>
          <w:sz w:val="20"/>
          <w:szCs w:val="20"/>
        </w:rPr>
      </w:pPr>
      <w:r w:rsidRPr="0052520A">
        <w:rPr>
          <w:rFonts w:cs="Times New Roman"/>
          <w:b/>
          <w:bCs/>
          <w:i/>
          <w:sz w:val="20"/>
          <w:szCs w:val="20"/>
        </w:rPr>
        <w:t>Steady</w:t>
      </w:r>
      <w:r w:rsidRPr="0052520A">
        <w:rPr>
          <w:rFonts w:eastAsia="等线" w:cs="Times New Roman"/>
          <w:b/>
          <w:bCs/>
          <w:i/>
          <w:sz w:val="20"/>
          <w:szCs w:val="20"/>
        </w:rPr>
        <w:t>-</w:t>
      </w:r>
      <w:r w:rsidR="00A965F0" w:rsidRPr="0052520A">
        <w:rPr>
          <w:rFonts w:cs="Times New Roman"/>
          <w:b/>
          <w:bCs/>
          <w:i/>
          <w:sz w:val="20"/>
          <w:szCs w:val="20"/>
        </w:rPr>
        <w:t>S</w:t>
      </w:r>
      <w:r w:rsidRPr="0052520A">
        <w:rPr>
          <w:rFonts w:cs="Times New Roman"/>
          <w:b/>
          <w:bCs/>
          <w:i/>
          <w:sz w:val="20"/>
          <w:szCs w:val="20"/>
        </w:rPr>
        <w:t xml:space="preserve">tate </w:t>
      </w:r>
      <w:r w:rsidR="00A965F0" w:rsidRPr="0052520A">
        <w:rPr>
          <w:rFonts w:cs="Times New Roman"/>
          <w:b/>
          <w:bCs/>
          <w:i/>
          <w:sz w:val="20"/>
          <w:szCs w:val="20"/>
        </w:rPr>
        <w:t>F</w:t>
      </w:r>
      <w:r w:rsidRPr="0052520A">
        <w:rPr>
          <w:rFonts w:cs="Times New Roman"/>
          <w:b/>
          <w:bCs/>
          <w:i/>
          <w:sz w:val="20"/>
          <w:szCs w:val="20"/>
        </w:rPr>
        <w:t xml:space="preserve">luorescence </w:t>
      </w:r>
      <w:r w:rsidR="00A965F0" w:rsidRPr="0052520A">
        <w:rPr>
          <w:rFonts w:cs="Times New Roman"/>
          <w:b/>
          <w:bCs/>
          <w:i/>
          <w:sz w:val="20"/>
          <w:szCs w:val="20"/>
        </w:rPr>
        <w:t>S</w:t>
      </w:r>
      <w:r w:rsidRPr="0052520A">
        <w:rPr>
          <w:rFonts w:cs="Times New Roman"/>
          <w:b/>
          <w:bCs/>
          <w:i/>
          <w:sz w:val="20"/>
          <w:szCs w:val="20"/>
        </w:rPr>
        <w:t>tudy</w:t>
      </w:r>
    </w:p>
    <w:p w14:paraId="1622159F" w14:textId="4733F1CD" w:rsidR="00282D7F" w:rsidRPr="0052520A" w:rsidRDefault="00325C2D" w:rsidP="00AE4EA2">
      <w:pPr>
        <w:contextualSpacing/>
        <w:jc w:val="both"/>
        <w:rPr>
          <w:rFonts w:cs="Times New Roman"/>
          <w:sz w:val="20"/>
          <w:szCs w:val="20"/>
        </w:rPr>
      </w:pPr>
      <w:r w:rsidRPr="0052520A">
        <w:rPr>
          <w:rFonts w:cs="Times New Roman"/>
          <w:sz w:val="20"/>
          <w:szCs w:val="20"/>
        </w:rPr>
        <w:t xml:space="preserve">Freshly diluted aqueous samples were bubbled with nitrogen for 10 min </w:t>
      </w:r>
      <w:r w:rsidR="00F91219" w:rsidRPr="0052520A">
        <w:rPr>
          <w:rFonts w:cs="Times New Roman"/>
          <w:sz w:val="20"/>
          <w:szCs w:val="20"/>
        </w:rPr>
        <w:t>before the</w:t>
      </w:r>
      <w:r w:rsidRPr="0052520A">
        <w:rPr>
          <w:rFonts w:cs="Times New Roman"/>
          <w:sz w:val="20"/>
          <w:szCs w:val="20"/>
        </w:rPr>
        <w:t xml:space="preserve"> fluorescence emission </w:t>
      </w:r>
      <w:r w:rsidR="00F91219" w:rsidRPr="0052520A">
        <w:rPr>
          <w:rFonts w:cs="Times New Roman"/>
          <w:sz w:val="20"/>
          <w:szCs w:val="20"/>
        </w:rPr>
        <w:t>was measured</w:t>
      </w:r>
      <w:r w:rsidRPr="0052520A">
        <w:rPr>
          <w:rFonts w:cs="Times New Roman"/>
          <w:sz w:val="20"/>
          <w:szCs w:val="20"/>
        </w:rPr>
        <w:t xml:space="preserve">. Fluorescence spectra were collected on </w:t>
      </w:r>
      <w:r w:rsidR="00512A32" w:rsidRPr="0052520A">
        <w:rPr>
          <w:rFonts w:eastAsia="等线" w:cs="Times New Roman"/>
          <w:sz w:val="20"/>
          <w:szCs w:val="20"/>
        </w:rPr>
        <w:t xml:space="preserve">a </w:t>
      </w:r>
      <w:r w:rsidRPr="0052520A">
        <w:rPr>
          <w:rFonts w:cs="Times New Roman"/>
          <w:sz w:val="20"/>
          <w:szCs w:val="20"/>
        </w:rPr>
        <w:t xml:space="preserve">PerkinElmer FL8500 </w:t>
      </w:r>
      <w:r w:rsidR="00512A32" w:rsidRPr="0052520A">
        <w:rPr>
          <w:rFonts w:eastAsia="等线" w:cs="Times New Roman"/>
          <w:sz w:val="20"/>
          <w:szCs w:val="20"/>
        </w:rPr>
        <w:t>fluorescence spectrometer</w:t>
      </w:r>
      <w:r w:rsidRPr="0052520A">
        <w:rPr>
          <w:rFonts w:cs="Times New Roman"/>
          <w:sz w:val="20"/>
          <w:szCs w:val="20"/>
        </w:rPr>
        <w:t xml:space="preserve"> with a 5-mm cuvette at 25 </w:t>
      </w:r>
      <w:r w:rsidR="00512A32" w:rsidRPr="0052520A">
        <w:rPr>
          <w:rFonts w:eastAsia="等线" w:cs="Times New Roman"/>
          <w:sz w:val="20"/>
          <w:szCs w:val="20"/>
        </w:rPr>
        <w:t>°C</w:t>
      </w:r>
      <w:r w:rsidR="00FE2065" w:rsidRPr="0052520A">
        <w:rPr>
          <w:rFonts w:cs="Times New Roman"/>
          <w:sz w:val="20"/>
          <w:szCs w:val="20"/>
        </w:rPr>
        <w:t xml:space="preserve"> using excitation at 290 nm and emission at 300-550 nm. </w:t>
      </w:r>
      <w:r w:rsidR="00512A32" w:rsidRPr="0052520A">
        <w:rPr>
          <w:rFonts w:eastAsia="等线" w:cs="Times New Roman"/>
          <w:sz w:val="20"/>
          <w:szCs w:val="20"/>
        </w:rPr>
        <w:t>The excitation</w:t>
      </w:r>
      <w:r w:rsidR="00FE2065" w:rsidRPr="0052520A">
        <w:rPr>
          <w:rFonts w:cs="Times New Roman"/>
          <w:sz w:val="20"/>
          <w:szCs w:val="20"/>
        </w:rPr>
        <w:t xml:space="preserve"> and emission slits were set at 5 nm</w:t>
      </w:r>
      <w:r w:rsidR="00512A32" w:rsidRPr="0052520A">
        <w:rPr>
          <w:rFonts w:eastAsia="等线" w:cs="Times New Roman"/>
          <w:sz w:val="20"/>
          <w:szCs w:val="20"/>
        </w:rPr>
        <w:t>,</w:t>
      </w:r>
      <w:r w:rsidR="00FE2065" w:rsidRPr="0052520A">
        <w:rPr>
          <w:rFonts w:cs="Times New Roman"/>
          <w:sz w:val="20"/>
          <w:szCs w:val="20"/>
        </w:rPr>
        <w:t xml:space="preserve"> and the emission scan speed was 60 nm/min.</w:t>
      </w:r>
    </w:p>
    <w:p w14:paraId="0001D96B" w14:textId="77777777" w:rsidR="00703471" w:rsidRPr="0052520A" w:rsidRDefault="00703471" w:rsidP="0052520A">
      <w:pPr>
        <w:contextualSpacing/>
        <w:rPr>
          <w:rFonts w:cs="Times New Roman"/>
          <w:i/>
          <w:sz w:val="20"/>
          <w:szCs w:val="20"/>
        </w:rPr>
      </w:pPr>
    </w:p>
    <w:p w14:paraId="6E3B7FC6" w14:textId="08EA89D2" w:rsidR="00A965F0" w:rsidRPr="0052520A" w:rsidRDefault="00512A32" w:rsidP="0052520A">
      <w:pPr>
        <w:contextualSpacing/>
        <w:rPr>
          <w:rFonts w:cs="Times New Roman"/>
          <w:b/>
          <w:bCs/>
          <w:sz w:val="20"/>
          <w:szCs w:val="20"/>
        </w:rPr>
      </w:pPr>
      <w:r w:rsidRPr="0052520A">
        <w:rPr>
          <w:rFonts w:cs="Times New Roman"/>
          <w:b/>
          <w:bCs/>
          <w:i/>
          <w:sz w:val="20"/>
          <w:szCs w:val="20"/>
        </w:rPr>
        <w:t xml:space="preserve">Antimicrobial </w:t>
      </w:r>
      <w:r w:rsidR="00A965F0" w:rsidRPr="0052520A">
        <w:rPr>
          <w:rFonts w:cs="Times New Roman"/>
          <w:b/>
          <w:bCs/>
          <w:i/>
          <w:sz w:val="20"/>
          <w:szCs w:val="20"/>
        </w:rPr>
        <w:t>A</w:t>
      </w:r>
      <w:r w:rsidRPr="0052520A">
        <w:rPr>
          <w:rFonts w:cs="Times New Roman"/>
          <w:b/>
          <w:bCs/>
          <w:i/>
          <w:sz w:val="20"/>
          <w:szCs w:val="20"/>
        </w:rPr>
        <w:t>ssays</w:t>
      </w:r>
    </w:p>
    <w:p w14:paraId="223C87F0" w14:textId="55DEA7D9" w:rsidR="00750DB0" w:rsidRPr="0052520A" w:rsidRDefault="00C41F0B" w:rsidP="00AE4EA2">
      <w:pPr>
        <w:contextualSpacing/>
        <w:jc w:val="both"/>
        <w:rPr>
          <w:rFonts w:cs="Times New Roman"/>
          <w:sz w:val="20"/>
          <w:szCs w:val="20"/>
        </w:rPr>
      </w:pPr>
      <w:r w:rsidRPr="0052520A">
        <w:rPr>
          <w:rFonts w:cs="Times New Roman"/>
          <w:sz w:val="20"/>
          <w:szCs w:val="20"/>
        </w:rPr>
        <w:t xml:space="preserve">The antimicrobial activities of Fmoc-capped peptides against a panel of laboratory bacterial strains, including </w:t>
      </w:r>
      <w:r w:rsidRPr="0052520A">
        <w:rPr>
          <w:rFonts w:cs="Times New Roman"/>
          <w:i/>
          <w:sz w:val="20"/>
          <w:szCs w:val="20"/>
        </w:rPr>
        <w:t>E. coli</w:t>
      </w:r>
      <w:r w:rsidRPr="0052520A">
        <w:rPr>
          <w:rFonts w:cs="Times New Roman"/>
          <w:sz w:val="20"/>
          <w:szCs w:val="20"/>
        </w:rPr>
        <w:t xml:space="preserve"> ATCC 8739, </w:t>
      </w:r>
      <w:r w:rsidRPr="0052520A">
        <w:rPr>
          <w:rFonts w:cs="Times New Roman"/>
          <w:i/>
          <w:sz w:val="20"/>
          <w:szCs w:val="20"/>
        </w:rPr>
        <w:t>E. coli</w:t>
      </w:r>
      <w:r w:rsidRPr="0052520A">
        <w:rPr>
          <w:rFonts w:cs="Times New Roman"/>
          <w:sz w:val="20"/>
          <w:szCs w:val="20"/>
        </w:rPr>
        <w:t xml:space="preserve"> ATCC 25922, </w:t>
      </w:r>
      <w:r w:rsidRPr="0052520A">
        <w:rPr>
          <w:rFonts w:cs="Times New Roman"/>
          <w:i/>
          <w:sz w:val="20"/>
          <w:szCs w:val="20"/>
        </w:rPr>
        <w:t>S. aureus</w:t>
      </w:r>
      <w:r w:rsidRPr="0052520A">
        <w:rPr>
          <w:rFonts w:cs="Times New Roman"/>
          <w:sz w:val="20"/>
          <w:szCs w:val="20"/>
        </w:rPr>
        <w:t xml:space="preserve"> ATCC 27217, and </w:t>
      </w:r>
      <w:r w:rsidRPr="0052520A">
        <w:rPr>
          <w:rFonts w:cs="Times New Roman"/>
          <w:i/>
          <w:sz w:val="20"/>
          <w:szCs w:val="20"/>
        </w:rPr>
        <w:t>E. faecalis</w:t>
      </w:r>
      <w:r w:rsidRPr="0052520A">
        <w:rPr>
          <w:rFonts w:cs="Times New Roman"/>
          <w:sz w:val="20"/>
          <w:szCs w:val="20"/>
        </w:rPr>
        <w:t xml:space="preserve"> ATCC 29212, were evaluated by a broth microdilution method</w:t>
      </w:r>
      <w:r w:rsidR="008672BE">
        <w:rPr>
          <w:rFonts w:cs="Times New Roman"/>
          <w:sz w:val="20"/>
          <w:szCs w:val="20"/>
        </w:rPr>
        <w:t xml:space="preserve"> </w:t>
      </w:r>
      <w:r w:rsidR="008672BE">
        <w:rPr>
          <w:rFonts w:cs="Times New Roman"/>
          <w:sz w:val="20"/>
          <w:szCs w:val="20"/>
        </w:rPr>
        <w:fldChar w:fldCharType="begin"/>
      </w:r>
      <w:r w:rsidR="008672BE">
        <w:rPr>
          <w:rFonts w:cs="Times New Roman"/>
          <w:sz w:val="20"/>
          <w:szCs w:val="20"/>
        </w:rPr>
        <w:instrText xml:space="preserve"> ADDIN EN.CITE &lt;EndNote&gt;&lt;Cite&gt;&lt;Author&gt;EUCAST&lt;/Author&gt;&lt;Year&gt;2003&lt;/Year&gt;&lt;RecNum&gt;3&lt;/RecNum&gt;&lt;DisplayText&gt;(EUCAST and ESCMID 2003)&lt;/DisplayText&gt;&lt;record&gt;&lt;rec-number&gt;3&lt;/rec-number&gt;&lt;foreign-keys&gt;&lt;key app="EN" db-id="ssa052taczxfzxez024vvtzt5r905ff9spd0" timestamp="1693548781"&gt;3&lt;/key&gt;&lt;/foreign-keys&gt;&lt;ref-type name="Journal Article"&gt;17&lt;/ref-type&gt;&lt;contributors&gt;&lt;authors&gt;&lt;author&gt;EUCAST,&lt;/author&gt;&lt;author&gt;ESCMID,&lt;/author&gt;&lt;/authors&gt;&lt;/contributors&gt;&lt;titles&gt;&lt;title&gt;Determination of minimum inhibitory concentrations (MICs) of antibacterial agents by broth dilution&lt;/title&gt;&lt;secondary-title&gt;Clin Microbiol Infect&lt;/secondary-title&gt;&lt;/titles&gt;&lt;periodical&gt;&lt;full-title&gt;Clin Microbiol Infect&lt;/full-title&gt;&lt;/periodical&gt;&lt;pages&gt;ix–xv&lt;/pages&gt;&lt;volume&gt;9&lt;/volume&gt;&lt;number&gt;8&lt;/number&gt;&lt;dates&gt;&lt;year&gt;2003&lt;/year&gt;&lt;/dates&gt;&lt;urls&gt;&lt;/urls&gt;&lt;electronic-resource-num&gt;10.1046/j.1469-0691.2003.00790.x&lt;/electronic-resource-num&gt;&lt;/record&gt;&lt;/Cite&gt;&lt;/EndNote&gt;</w:instrText>
      </w:r>
      <w:r w:rsidR="008672BE">
        <w:rPr>
          <w:rFonts w:cs="Times New Roman"/>
          <w:sz w:val="20"/>
          <w:szCs w:val="20"/>
        </w:rPr>
        <w:fldChar w:fldCharType="separate"/>
      </w:r>
      <w:r w:rsidR="008672BE">
        <w:rPr>
          <w:rFonts w:cs="Times New Roman"/>
          <w:noProof/>
          <w:sz w:val="20"/>
          <w:szCs w:val="20"/>
        </w:rPr>
        <w:t>(EUCAST and ESCMID 2003)</w:t>
      </w:r>
      <w:r w:rsidR="008672BE">
        <w:rPr>
          <w:rFonts w:cs="Times New Roman"/>
          <w:sz w:val="20"/>
          <w:szCs w:val="20"/>
        </w:rPr>
        <w:fldChar w:fldCharType="end"/>
      </w:r>
      <w:r w:rsidRPr="0052520A">
        <w:rPr>
          <w:rFonts w:cs="Times New Roman"/>
          <w:sz w:val="20"/>
          <w:szCs w:val="20"/>
        </w:rPr>
        <w:t>.</w:t>
      </w:r>
      <w:r w:rsidR="00586375" w:rsidRPr="0052520A">
        <w:rPr>
          <w:rFonts w:cs="Times New Roman"/>
          <w:sz w:val="20"/>
          <w:szCs w:val="20"/>
        </w:rPr>
        <w:t xml:space="preserve"> Bacteria in the mid-logarithmic phase were diluted in </w:t>
      </w:r>
      <w:r w:rsidR="00586375" w:rsidRPr="0052520A">
        <w:rPr>
          <w:rFonts w:cs="Times New Roman"/>
          <w:sz w:val="20"/>
          <w:szCs w:val="20"/>
        </w:rPr>
        <w:t>Luria–Bertani</w:t>
      </w:r>
      <w:r w:rsidR="00586375" w:rsidRPr="0052520A">
        <w:rPr>
          <w:rFonts w:cs="Times New Roman"/>
          <w:sz w:val="20"/>
          <w:szCs w:val="20"/>
        </w:rPr>
        <w:t xml:space="preserve"> (LB) broth medium to reach a concentration of ~1 × 10</w:t>
      </w:r>
      <w:r w:rsidR="00586375" w:rsidRPr="0052520A">
        <w:rPr>
          <w:rFonts w:cs="Times New Roman"/>
          <w:sz w:val="20"/>
          <w:szCs w:val="20"/>
          <w:vertAlign w:val="superscript"/>
        </w:rPr>
        <w:t>6</w:t>
      </w:r>
      <w:r w:rsidR="00B74BD1" w:rsidRPr="0052520A">
        <w:rPr>
          <w:rFonts w:cs="Times New Roman"/>
          <w:sz w:val="20"/>
          <w:szCs w:val="20"/>
        </w:rPr>
        <w:t xml:space="preserve"> colony forming units (CFU)/mL, and a 100 µL aliquot of bacterial suspension in LB broth medium was added to each well of sterile 96-well polystyrene plates. Fmoc-KWK (</w:t>
      </w:r>
      <w:r w:rsidR="00F91219" w:rsidRPr="0052520A">
        <w:rPr>
          <w:rFonts w:cs="Times New Roman"/>
          <w:sz w:val="20"/>
          <w:szCs w:val="20"/>
        </w:rPr>
        <w:t xml:space="preserve">which </w:t>
      </w:r>
      <w:r w:rsidR="00B74BD1" w:rsidRPr="0052520A">
        <w:rPr>
          <w:rFonts w:cs="Times New Roman"/>
          <w:sz w:val="20"/>
          <w:szCs w:val="20"/>
        </w:rPr>
        <w:t xml:space="preserve">achieved complete self-assembly and </w:t>
      </w:r>
      <w:r w:rsidR="00512A32" w:rsidRPr="0052520A">
        <w:rPr>
          <w:rFonts w:eastAsia="等线" w:cs="Times New Roman"/>
          <w:sz w:val="20"/>
          <w:szCs w:val="20"/>
        </w:rPr>
        <w:t>nonassembled</w:t>
      </w:r>
      <w:r w:rsidR="00B74BD1" w:rsidRPr="0052520A">
        <w:rPr>
          <w:rFonts w:cs="Times New Roman"/>
          <w:sz w:val="20"/>
          <w:szCs w:val="20"/>
        </w:rPr>
        <w:t xml:space="preserve"> control as monomeric form) and Fmoc-KWWK were diluted in LB broth medium to 0.5 and 0.9 mM, respectively. Then, LB solutions of Fmoc-capped peptides were added to each well of </w:t>
      </w:r>
      <w:proofErr w:type="spellStart"/>
      <w:r w:rsidR="00B74BD1" w:rsidRPr="0052520A">
        <w:rPr>
          <w:rFonts w:cs="Times New Roman"/>
          <w:sz w:val="20"/>
          <w:szCs w:val="20"/>
        </w:rPr>
        <w:t>multiwell</w:t>
      </w:r>
      <w:proofErr w:type="spellEnd"/>
      <w:r w:rsidR="00B74BD1" w:rsidRPr="0052520A">
        <w:rPr>
          <w:rFonts w:cs="Times New Roman"/>
          <w:sz w:val="20"/>
          <w:szCs w:val="20"/>
        </w:rPr>
        <w:t xml:space="preserve"> plates containing bacterial medium in twofold </w:t>
      </w:r>
      <w:r w:rsidR="00512A32" w:rsidRPr="0052520A">
        <w:rPr>
          <w:rFonts w:eastAsia="等线" w:cs="Times New Roman"/>
          <w:sz w:val="20"/>
          <w:szCs w:val="20"/>
        </w:rPr>
        <w:t>serial dilutions</w:t>
      </w:r>
      <w:r w:rsidR="00B74BD1" w:rsidRPr="0052520A">
        <w:rPr>
          <w:rFonts w:cs="Times New Roman"/>
          <w:sz w:val="20"/>
          <w:szCs w:val="20"/>
        </w:rPr>
        <w:t xml:space="preserve">, resulting </w:t>
      </w:r>
      <w:r w:rsidR="00512A32" w:rsidRPr="0052520A">
        <w:rPr>
          <w:rFonts w:eastAsia="等线" w:cs="Times New Roman"/>
          <w:sz w:val="20"/>
          <w:szCs w:val="20"/>
        </w:rPr>
        <w:t xml:space="preserve">in </w:t>
      </w:r>
      <w:r w:rsidR="00B74BD1" w:rsidRPr="0052520A">
        <w:rPr>
          <w:rFonts w:cs="Times New Roman"/>
          <w:sz w:val="20"/>
          <w:szCs w:val="20"/>
        </w:rPr>
        <w:t xml:space="preserve">concentrations of Fmoc-KWK and Fmoc-KWWK </w:t>
      </w:r>
      <w:r w:rsidR="00512A32" w:rsidRPr="0052520A">
        <w:rPr>
          <w:rFonts w:eastAsia="等线" w:cs="Times New Roman"/>
          <w:sz w:val="20"/>
          <w:szCs w:val="20"/>
        </w:rPr>
        <w:t>ranging</w:t>
      </w:r>
      <w:r w:rsidR="00B74BD1" w:rsidRPr="0052520A">
        <w:rPr>
          <w:rFonts w:cs="Times New Roman"/>
          <w:sz w:val="20"/>
          <w:szCs w:val="20"/>
        </w:rPr>
        <w:t xml:space="preserve"> from 500 to 0.5 µM and from 900 to 1 µM, respectively. LB broth media with or without bacteria served as the positive and negative controls</w:t>
      </w:r>
      <w:r w:rsidR="00512A32" w:rsidRPr="0052520A">
        <w:rPr>
          <w:rFonts w:eastAsia="等线" w:cs="Times New Roman"/>
          <w:sz w:val="20"/>
          <w:szCs w:val="20"/>
        </w:rPr>
        <w:t>,</w:t>
      </w:r>
      <w:r w:rsidR="00B74BD1" w:rsidRPr="0052520A">
        <w:rPr>
          <w:rFonts w:cs="Times New Roman"/>
          <w:sz w:val="20"/>
          <w:szCs w:val="20"/>
        </w:rPr>
        <w:t xml:space="preserve"> and all plates were incubated at 37 </w:t>
      </w:r>
      <w:r w:rsidR="00512A32" w:rsidRPr="0052520A">
        <w:rPr>
          <w:rFonts w:eastAsia="等线" w:cs="Times New Roman"/>
          <w:sz w:val="20"/>
          <w:szCs w:val="20"/>
        </w:rPr>
        <w:t>°C</w:t>
      </w:r>
      <w:r w:rsidR="00F37754" w:rsidRPr="0052520A">
        <w:rPr>
          <w:rFonts w:cs="Times New Roman"/>
          <w:sz w:val="20"/>
          <w:szCs w:val="20"/>
        </w:rPr>
        <w:t xml:space="preserve"> for 24 h. The minimum inhibitory concentration (MIC) was determined as the minimal peptide concentration that prevented </w:t>
      </w:r>
      <w:r w:rsidR="00F37754" w:rsidRPr="0052520A">
        <w:rPr>
          <w:rFonts w:cs="Times New Roman"/>
          <w:sz w:val="20"/>
          <w:szCs w:val="20"/>
        </w:rPr>
        <w:lastRenderedPageBreak/>
        <w:t xml:space="preserve">turbidity of </w:t>
      </w:r>
      <w:r w:rsidR="00512A32" w:rsidRPr="0052520A">
        <w:rPr>
          <w:rFonts w:eastAsia="等线" w:cs="Times New Roman"/>
          <w:sz w:val="20"/>
          <w:szCs w:val="20"/>
        </w:rPr>
        <w:t>bacterial</w:t>
      </w:r>
      <w:r w:rsidR="00F37754" w:rsidRPr="0052520A">
        <w:rPr>
          <w:rFonts w:cs="Times New Roman"/>
          <w:sz w:val="20"/>
          <w:szCs w:val="20"/>
        </w:rPr>
        <w:t xml:space="preserve"> culture after incubation from visual inspection</w:t>
      </w:r>
      <w:r w:rsidR="00512A32" w:rsidRPr="0052520A">
        <w:rPr>
          <w:rFonts w:eastAsia="等线" w:cs="Times New Roman"/>
          <w:sz w:val="20"/>
          <w:szCs w:val="20"/>
        </w:rPr>
        <w:t>,</w:t>
      </w:r>
      <w:r w:rsidR="00F37754" w:rsidRPr="0052520A">
        <w:rPr>
          <w:rFonts w:cs="Times New Roman"/>
          <w:sz w:val="20"/>
          <w:szCs w:val="20"/>
        </w:rPr>
        <w:t xml:space="preserve"> and all MIC measurements were the average of 3 independent experiments.</w:t>
      </w:r>
    </w:p>
    <w:p w14:paraId="280A334A" w14:textId="77777777" w:rsidR="00703471" w:rsidRPr="0052520A" w:rsidRDefault="00703471" w:rsidP="0052520A">
      <w:pPr>
        <w:contextualSpacing/>
        <w:rPr>
          <w:rFonts w:cs="Times New Roman"/>
          <w:i/>
          <w:sz w:val="20"/>
          <w:szCs w:val="20"/>
        </w:rPr>
      </w:pPr>
    </w:p>
    <w:p w14:paraId="060508FA" w14:textId="662CD24D" w:rsidR="00A965F0" w:rsidRPr="0052520A" w:rsidRDefault="00512A32" w:rsidP="0052520A">
      <w:pPr>
        <w:contextualSpacing/>
        <w:rPr>
          <w:rFonts w:eastAsia="等线" w:cs="Times New Roman"/>
          <w:b/>
          <w:bCs/>
          <w:sz w:val="20"/>
          <w:szCs w:val="20"/>
        </w:rPr>
      </w:pPr>
      <w:r w:rsidRPr="0052520A">
        <w:rPr>
          <w:rFonts w:cs="Times New Roman"/>
          <w:b/>
          <w:bCs/>
          <w:i/>
          <w:sz w:val="20"/>
          <w:szCs w:val="20"/>
        </w:rPr>
        <w:t xml:space="preserve">Toxicity </w:t>
      </w:r>
      <w:r w:rsidR="00A965F0" w:rsidRPr="0052520A">
        <w:rPr>
          <w:rFonts w:cs="Times New Roman"/>
          <w:b/>
          <w:bCs/>
          <w:i/>
          <w:sz w:val="20"/>
          <w:szCs w:val="20"/>
        </w:rPr>
        <w:t>A</w:t>
      </w:r>
      <w:r w:rsidRPr="0052520A">
        <w:rPr>
          <w:rFonts w:cs="Times New Roman"/>
          <w:b/>
          <w:bCs/>
          <w:i/>
          <w:sz w:val="20"/>
          <w:szCs w:val="20"/>
        </w:rPr>
        <w:t xml:space="preserve">ssessment via </w:t>
      </w:r>
      <w:r w:rsidR="00A965F0" w:rsidRPr="0052520A">
        <w:rPr>
          <w:rFonts w:cs="Times New Roman"/>
          <w:b/>
          <w:bCs/>
          <w:i/>
          <w:sz w:val="20"/>
          <w:szCs w:val="20"/>
        </w:rPr>
        <w:t>H</w:t>
      </w:r>
      <w:r w:rsidRPr="0052520A">
        <w:rPr>
          <w:rFonts w:cs="Times New Roman"/>
          <w:b/>
          <w:bCs/>
          <w:i/>
          <w:sz w:val="20"/>
          <w:szCs w:val="20"/>
        </w:rPr>
        <w:t>emolysis</w:t>
      </w:r>
    </w:p>
    <w:p w14:paraId="355B66AC" w14:textId="2168705C" w:rsidR="0062516E" w:rsidRPr="0052520A" w:rsidRDefault="00512A32" w:rsidP="00AE4EA2">
      <w:pPr>
        <w:contextualSpacing/>
        <w:jc w:val="both"/>
        <w:rPr>
          <w:rFonts w:cs="Times New Roman"/>
          <w:sz w:val="20"/>
          <w:szCs w:val="20"/>
        </w:rPr>
      </w:pPr>
      <w:r w:rsidRPr="0052520A">
        <w:rPr>
          <w:rFonts w:eastAsia="等线" w:cs="Times New Roman"/>
          <w:sz w:val="20"/>
          <w:szCs w:val="20"/>
        </w:rPr>
        <w:t>The initial</w:t>
      </w:r>
      <w:r w:rsidR="000158E7" w:rsidRPr="0052520A">
        <w:rPr>
          <w:rFonts w:cs="Times New Roman"/>
          <w:sz w:val="20"/>
          <w:szCs w:val="20"/>
        </w:rPr>
        <w:t xml:space="preserve"> toxicity assessment of </w:t>
      </w:r>
      <w:r w:rsidRPr="0052520A">
        <w:rPr>
          <w:rFonts w:eastAsia="等线" w:cs="Times New Roman"/>
          <w:sz w:val="20"/>
          <w:szCs w:val="20"/>
        </w:rPr>
        <w:t xml:space="preserve">the </w:t>
      </w:r>
      <w:r w:rsidR="000158E7" w:rsidRPr="0052520A">
        <w:rPr>
          <w:rFonts w:cs="Times New Roman"/>
          <w:sz w:val="20"/>
          <w:szCs w:val="20"/>
        </w:rPr>
        <w:t xml:space="preserve">examined peptides was conducted via human red blood cell (hRBC) hemolysis. In polycarbonate </w:t>
      </w:r>
      <w:r w:rsidRPr="0052520A">
        <w:rPr>
          <w:rFonts w:eastAsia="等线" w:cs="Times New Roman"/>
          <w:sz w:val="20"/>
          <w:szCs w:val="20"/>
        </w:rPr>
        <w:t>tubes</w:t>
      </w:r>
      <w:r w:rsidR="000158E7" w:rsidRPr="0052520A">
        <w:rPr>
          <w:rFonts w:cs="Times New Roman"/>
          <w:sz w:val="20"/>
          <w:szCs w:val="20"/>
        </w:rPr>
        <w:t xml:space="preserve"> containing anticoagulant ethylenediaminetetraacetic acid, hRBCs were collected through centrifugation at 1000 rpm for 10 min and were washed two times prior to resuspension in 10 mM PBS solution (pH 7.4). A 20 µL aliquot of hRBC suspension was added to 1 mL </w:t>
      </w:r>
      <w:r w:rsidRPr="0052520A">
        <w:rPr>
          <w:rFonts w:eastAsia="等线" w:cs="Times New Roman"/>
          <w:sz w:val="20"/>
          <w:szCs w:val="20"/>
        </w:rPr>
        <w:t xml:space="preserve">of the </w:t>
      </w:r>
      <w:r w:rsidR="000158E7" w:rsidRPr="0052520A">
        <w:rPr>
          <w:rFonts w:cs="Times New Roman"/>
          <w:sz w:val="20"/>
          <w:szCs w:val="20"/>
        </w:rPr>
        <w:t>solution of</w:t>
      </w:r>
      <w:r w:rsidRPr="0052520A">
        <w:rPr>
          <w:rFonts w:eastAsia="等线" w:cs="Times New Roman"/>
          <w:sz w:val="20"/>
          <w:szCs w:val="20"/>
        </w:rPr>
        <w:t xml:space="preserve"> the</w:t>
      </w:r>
      <w:r w:rsidR="000158E7" w:rsidRPr="0052520A">
        <w:rPr>
          <w:rFonts w:cs="Times New Roman"/>
          <w:sz w:val="20"/>
          <w:szCs w:val="20"/>
        </w:rPr>
        <w:t xml:space="preserve"> examined compounds (working concentration: 100 µM), and the resulting mixture was incubated with gentle agitation at 37 </w:t>
      </w:r>
      <w:r w:rsidRPr="0052520A">
        <w:rPr>
          <w:rFonts w:eastAsia="等线" w:cs="Times New Roman"/>
          <w:sz w:val="20"/>
          <w:szCs w:val="20"/>
        </w:rPr>
        <w:t>°C</w:t>
      </w:r>
      <w:r w:rsidR="0032244A" w:rsidRPr="0052520A">
        <w:rPr>
          <w:rFonts w:cs="Times New Roman"/>
          <w:sz w:val="20"/>
          <w:szCs w:val="20"/>
        </w:rPr>
        <w:t xml:space="preserve"> for 60 min. After incubation, the mixture was </w:t>
      </w:r>
      <w:r w:rsidRPr="0052520A">
        <w:rPr>
          <w:rFonts w:eastAsia="等线" w:cs="Times New Roman"/>
          <w:sz w:val="20"/>
          <w:szCs w:val="20"/>
        </w:rPr>
        <w:t>centrifuged</w:t>
      </w:r>
      <w:r w:rsidR="0032244A" w:rsidRPr="0052520A">
        <w:rPr>
          <w:rFonts w:cs="Times New Roman"/>
          <w:sz w:val="20"/>
          <w:szCs w:val="20"/>
        </w:rPr>
        <w:t xml:space="preserve"> at 3000 rpm for 10 min to collect the supernatant</w:t>
      </w:r>
      <w:r w:rsidRPr="0052520A">
        <w:rPr>
          <w:rFonts w:eastAsia="等线" w:cs="Times New Roman"/>
          <w:sz w:val="20"/>
          <w:szCs w:val="20"/>
        </w:rPr>
        <w:t>,</w:t>
      </w:r>
      <w:r w:rsidR="0032244A" w:rsidRPr="0052520A">
        <w:rPr>
          <w:rFonts w:cs="Times New Roman"/>
          <w:sz w:val="20"/>
          <w:szCs w:val="20"/>
        </w:rPr>
        <w:t xml:space="preserve"> and the absorbance of the supernatant </w:t>
      </w:r>
      <w:r w:rsidR="007D1B5D" w:rsidRPr="0052520A">
        <w:rPr>
          <w:rFonts w:cs="Times New Roman"/>
          <w:sz w:val="20"/>
          <w:szCs w:val="20"/>
        </w:rPr>
        <w:t xml:space="preserve">at </w:t>
      </w:r>
      <w:r w:rsidRPr="0052520A">
        <w:rPr>
          <w:rFonts w:eastAsia="等线" w:cs="Times New Roman"/>
          <w:sz w:val="20"/>
          <w:szCs w:val="20"/>
        </w:rPr>
        <w:t xml:space="preserve">a </w:t>
      </w:r>
      <w:r w:rsidR="007D1B5D" w:rsidRPr="0052520A">
        <w:rPr>
          <w:rFonts w:cs="Times New Roman"/>
          <w:sz w:val="20"/>
          <w:szCs w:val="20"/>
        </w:rPr>
        <w:t>wavelength proportional to the amount of hemoglobin released from hRBCs was recorded at 415 nm. PBS and 0.3% Triton X-100 were employed as the negative and positive controls, which gave</w:t>
      </w:r>
      <w:r w:rsidRPr="0052520A">
        <w:rPr>
          <w:rFonts w:eastAsia="等线" w:cs="Times New Roman"/>
          <w:sz w:val="20"/>
          <w:szCs w:val="20"/>
        </w:rPr>
        <w:t xml:space="preserve"> </w:t>
      </w:r>
      <w:r w:rsidR="007D1B5D" w:rsidRPr="0052520A">
        <w:rPr>
          <w:rFonts w:cs="Times New Roman"/>
          <w:sz w:val="20"/>
          <w:szCs w:val="20"/>
        </w:rPr>
        <w:t>absorbance at 415 nm for zero and 100% hemolysis, respectively. Percent hemolysis was calculated according to the following equation:</w:t>
      </w:r>
    </w:p>
    <w:p w14:paraId="195E72A2" w14:textId="3EAB4B2B" w:rsidR="0062516E" w:rsidRPr="0052520A" w:rsidRDefault="00512A32" w:rsidP="00AE4EA2">
      <w:pPr>
        <w:contextualSpacing/>
        <w:jc w:val="both"/>
        <w:rPr>
          <w:rFonts w:cs="Times New Roman"/>
          <w:sz w:val="20"/>
          <w:szCs w:val="20"/>
        </w:rPr>
      </w:pPr>
      <m:oMath>
        <m:r>
          <w:rPr>
            <w:rFonts w:ascii="Cambria Math" w:hAnsi="Cambria Math" w:cs="Times New Roman"/>
            <w:sz w:val="20"/>
            <w:szCs w:val="20"/>
          </w:rPr>
          <m:t>% Hemolysis=</m:t>
        </m:r>
        <m:f>
          <m:f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 w:cs="Times New Roman"/>
                <w:sz w:val="20"/>
                <w:szCs w:val="20"/>
              </w:rPr>
              <m:t>Abs of examined compound-Abs of PBS</m:t>
            </m:r>
          </m:num>
          <m:den>
            <m:r>
              <w:rPr>
                <w:rFonts w:ascii="Cambria Math" w:hAnsi="Cambria Math" w:cs="Times New Roman"/>
                <w:sz w:val="20"/>
                <w:szCs w:val="20"/>
              </w:rPr>
              <m:t>Abs of Triton -Abs of PBS</m:t>
            </m:r>
          </m:den>
        </m:f>
        <m:r>
          <w:rPr>
            <w:rFonts w:ascii="Cambria Math" w:hAnsi="Cambria Math" w:cs="Times New Roman"/>
            <w:sz w:val="20"/>
            <w:szCs w:val="20"/>
          </w:rPr>
          <m:t xml:space="preserve"> ×100</m:t>
        </m:r>
      </m:oMath>
      <w:r w:rsidRPr="0052520A">
        <w:rPr>
          <w:rFonts w:cs="Times New Roman"/>
          <w:sz w:val="20"/>
          <w:szCs w:val="20"/>
        </w:rPr>
        <w:t>,</w:t>
      </w:r>
    </w:p>
    <w:p w14:paraId="1DCEEA53" w14:textId="4C6F90FA" w:rsidR="007D1B5D" w:rsidRPr="0052520A" w:rsidRDefault="00512A32" w:rsidP="00AE4EA2">
      <w:pPr>
        <w:ind w:firstLine="720"/>
        <w:contextualSpacing/>
        <w:jc w:val="both"/>
        <w:rPr>
          <w:rFonts w:cs="Times New Roman"/>
          <w:sz w:val="20"/>
          <w:szCs w:val="20"/>
        </w:rPr>
      </w:pPr>
      <w:r w:rsidRPr="0052520A">
        <w:rPr>
          <w:rFonts w:eastAsia="等线" w:cs="Times New Roman"/>
          <w:sz w:val="20"/>
          <w:szCs w:val="20"/>
        </w:rPr>
        <w:t xml:space="preserve">Each </w:t>
      </w:r>
      <w:r w:rsidRPr="0052520A">
        <w:rPr>
          <w:rFonts w:cs="Times New Roman"/>
          <w:sz w:val="20"/>
          <w:szCs w:val="20"/>
        </w:rPr>
        <w:t>measurement was conducted in triplicate.</w:t>
      </w:r>
    </w:p>
    <w:p w14:paraId="4A528F5C" w14:textId="5213431F" w:rsidR="00BA4DC5" w:rsidRPr="0052520A" w:rsidRDefault="00512A32" w:rsidP="0052520A">
      <w:pPr>
        <w:contextualSpacing/>
        <w:rPr>
          <w:rFonts w:cs="Times New Roman"/>
          <w:sz w:val="20"/>
          <w:szCs w:val="20"/>
        </w:rPr>
      </w:pPr>
      <w:r w:rsidRPr="0052520A">
        <w:rPr>
          <w:rFonts w:cs="Times New Roman"/>
          <w:sz w:val="20"/>
          <w:szCs w:val="20"/>
        </w:rPr>
        <w:br w:type="page"/>
      </w:r>
    </w:p>
    <w:p w14:paraId="4802DCD8" w14:textId="6485E62F" w:rsidR="00BA4DC5" w:rsidRPr="0052520A" w:rsidRDefault="00512A32" w:rsidP="0052520A">
      <w:pPr>
        <w:contextualSpacing/>
        <w:rPr>
          <w:rFonts w:cs="Times New Roman"/>
          <w:sz w:val="20"/>
          <w:szCs w:val="20"/>
        </w:rPr>
      </w:pPr>
      <w:r w:rsidRPr="0052520A">
        <w:rPr>
          <w:rFonts w:cs="Times New Roman"/>
          <w:noProof/>
          <w:sz w:val="20"/>
          <w:szCs w:val="20"/>
        </w:rPr>
        <w:lastRenderedPageBreak/>
        <w:drawing>
          <wp:inline distT="0" distB="0" distL="0" distR="0" wp14:anchorId="613F5FB3" wp14:editId="574752DB">
            <wp:extent cx="5040000" cy="4312418"/>
            <wp:effectExtent l="0" t="0" r="825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TEM_Fmoc-KWWK_TEM-pH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4312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689707" w14:textId="3EB8618C" w:rsidR="008C0BCF" w:rsidRPr="0052520A" w:rsidRDefault="00512A32" w:rsidP="00AE4EA2">
      <w:pPr>
        <w:contextualSpacing/>
        <w:jc w:val="both"/>
        <w:rPr>
          <w:rFonts w:cs="Times New Roman"/>
          <w:sz w:val="20"/>
          <w:szCs w:val="20"/>
        </w:rPr>
      </w:pPr>
      <w:bookmarkStart w:id="2" w:name="_Hlk113025107"/>
      <w:r w:rsidRPr="0052520A">
        <w:rPr>
          <w:rFonts w:cs="Times New Roman"/>
          <w:b/>
          <w:sz w:val="20"/>
          <w:szCs w:val="20"/>
        </w:rPr>
        <w:t>Fig</w:t>
      </w:r>
      <w:r w:rsidR="009D2A95">
        <w:rPr>
          <w:rFonts w:cs="Times New Roman"/>
          <w:b/>
          <w:sz w:val="20"/>
          <w:szCs w:val="20"/>
        </w:rPr>
        <w:t>.</w:t>
      </w:r>
      <w:r w:rsidRPr="0052520A">
        <w:rPr>
          <w:rFonts w:cs="Times New Roman"/>
          <w:b/>
          <w:sz w:val="20"/>
          <w:szCs w:val="20"/>
        </w:rPr>
        <w:t xml:space="preserve"> S1</w:t>
      </w:r>
      <w:r w:rsidR="00047078" w:rsidRPr="0052520A">
        <w:rPr>
          <w:rFonts w:cs="Times New Roman"/>
          <w:sz w:val="20"/>
          <w:szCs w:val="20"/>
        </w:rPr>
        <w:t xml:space="preserve"> TEM images of Fmoc-KWWK (9 mM) assembled at (a) pH 5.8 and (b, c) pH 8.1 for 24 h. All samples were freshly diluted to 0.25 mM for TEM imaging</w:t>
      </w:r>
    </w:p>
    <w:p w14:paraId="38C10940" w14:textId="608CBE8E" w:rsidR="00F10E67" w:rsidRPr="0052520A" w:rsidRDefault="00512A32" w:rsidP="0052520A">
      <w:pPr>
        <w:contextualSpacing/>
        <w:rPr>
          <w:rFonts w:cs="Times New Roman"/>
          <w:sz w:val="20"/>
          <w:szCs w:val="20"/>
        </w:rPr>
      </w:pPr>
      <w:r w:rsidRPr="0052520A">
        <w:rPr>
          <w:rFonts w:cs="Times New Roman"/>
          <w:sz w:val="20"/>
          <w:szCs w:val="20"/>
        </w:rPr>
        <w:br w:type="page"/>
      </w:r>
    </w:p>
    <w:p w14:paraId="1277336B" w14:textId="6F0CB550" w:rsidR="00F10E67" w:rsidRPr="0052520A" w:rsidRDefault="00512A32" w:rsidP="0052520A">
      <w:pPr>
        <w:contextualSpacing/>
        <w:rPr>
          <w:rFonts w:cs="Times New Roman"/>
          <w:sz w:val="20"/>
          <w:szCs w:val="20"/>
        </w:rPr>
      </w:pPr>
      <w:r w:rsidRPr="0052520A">
        <w:rPr>
          <w:rFonts w:cs="Times New Roman"/>
          <w:noProof/>
          <w:sz w:val="20"/>
          <w:szCs w:val="20"/>
        </w:rPr>
        <w:lastRenderedPageBreak/>
        <w:drawing>
          <wp:inline distT="0" distB="0" distL="0" distR="0" wp14:anchorId="66428CEC" wp14:editId="2225331F">
            <wp:extent cx="5040000" cy="4533567"/>
            <wp:effectExtent l="0" t="0" r="8255" b="63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TEM_Fmoc-KWK_2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4533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44A352" w14:textId="519C810C" w:rsidR="00696F4B" w:rsidRPr="0052520A" w:rsidRDefault="00512A32" w:rsidP="00AE4EA2">
      <w:pPr>
        <w:contextualSpacing/>
        <w:jc w:val="both"/>
        <w:rPr>
          <w:rFonts w:cs="Times New Roman"/>
          <w:sz w:val="20"/>
          <w:szCs w:val="20"/>
        </w:rPr>
      </w:pPr>
      <w:r w:rsidRPr="0052520A">
        <w:rPr>
          <w:rFonts w:cs="Times New Roman"/>
          <w:b/>
          <w:sz w:val="20"/>
          <w:szCs w:val="20"/>
        </w:rPr>
        <w:t>Fig</w:t>
      </w:r>
      <w:r w:rsidR="009D2A95">
        <w:rPr>
          <w:rFonts w:cs="Times New Roman"/>
          <w:b/>
          <w:sz w:val="20"/>
          <w:szCs w:val="20"/>
        </w:rPr>
        <w:t>.</w:t>
      </w:r>
      <w:r w:rsidRPr="0052520A">
        <w:rPr>
          <w:rFonts w:cs="Times New Roman"/>
          <w:b/>
          <w:sz w:val="20"/>
          <w:szCs w:val="20"/>
        </w:rPr>
        <w:t xml:space="preserve"> S2</w:t>
      </w:r>
      <w:r w:rsidRPr="0052520A">
        <w:rPr>
          <w:rFonts w:cs="Times New Roman"/>
          <w:sz w:val="20"/>
          <w:szCs w:val="20"/>
        </w:rPr>
        <w:t xml:space="preserve"> TEM images of Fmoc-KWK (5 mM) assembled at pH 7.4 and diluted to (a) 0.25 mM and (b) 2 mM for TEM imaging</w:t>
      </w:r>
    </w:p>
    <w:p w14:paraId="11D22A1C" w14:textId="46A62ACB" w:rsidR="00CF586D" w:rsidRPr="0052520A" w:rsidRDefault="00512A32" w:rsidP="0052520A">
      <w:pPr>
        <w:contextualSpacing/>
        <w:rPr>
          <w:rFonts w:cs="Times New Roman"/>
          <w:sz w:val="20"/>
          <w:szCs w:val="20"/>
        </w:rPr>
      </w:pPr>
      <w:r w:rsidRPr="0052520A">
        <w:rPr>
          <w:rFonts w:cs="Times New Roman"/>
          <w:sz w:val="20"/>
          <w:szCs w:val="20"/>
        </w:rPr>
        <w:br w:type="page"/>
      </w:r>
    </w:p>
    <w:p w14:paraId="28359E26" w14:textId="77777777" w:rsidR="00CF586D" w:rsidRPr="0052520A" w:rsidRDefault="00512A32" w:rsidP="0052520A">
      <w:pPr>
        <w:contextualSpacing/>
        <w:rPr>
          <w:rFonts w:cs="Times New Roman"/>
          <w:sz w:val="20"/>
          <w:szCs w:val="20"/>
        </w:rPr>
      </w:pPr>
      <w:r w:rsidRPr="0052520A">
        <w:rPr>
          <w:rFonts w:cs="Times New Roman"/>
          <w:noProof/>
          <w:sz w:val="20"/>
          <w:szCs w:val="20"/>
        </w:rPr>
        <w:lastRenderedPageBreak/>
        <w:drawing>
          <wp:inline distT="0" distB="0" distL="0" distR="0" wp14:anchorId="0826E9A2" wp14:editId="57DD9643">
            <wp:extent cx="5040000" cy="2764371"/>
            <wp:effectExtent l="0" t="0" r="825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Zeta-potential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764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4978B" w14:textId="042C8EE7" w:rsidR="00CF586D" w:rsidRPr="0052520A" w:rsidRDefault="00512A32" w:rsidP="00AE4EA2">
      <w:pPr>
        <w:contextualSpacing/>
        <w:jc w:val="both"/>
        <w:rPr>
          <w:rFonts w:cs="Times New Roman"/>
          <w:sz w:val="20"/>
          <w:szCs w:val="20"/>
        </w:rPr>
      </w:pPr>
      <w:bookmarkStart w:id="3" w:name="_Hlk113957545"/>
      <w:r w:rsidRPr="0052520A">
        <w:rPr>
          <w:rFonts w:cs="Times New Roman"/>
          <w:b/>
          <w:sz w:val="20"/>
          <w:szCs w:val="20"/>
        </w:rPr>
        <w:t>Fig</w:t>
      </w:r>
      <w:r w:rsidR="009D2A95">
        <w:rPr>
          <w:rFonts w:cs="Times New Roman"/>
          <w:b/>
          <w:sz w:val="20"/>
          <w:szCs w:val="20"/>
        </w:rPr>
        <w:t>.</w:t>
      </w:r>
      <w:r w:rsidRPr="0052520A">
        <w:rPr>
          <w:rFonts w:cs="Times New Roman"/>
          <w:b/>
          <w:sz w:val="20"/>
          <w:szCs w:val="20"/>
        </w:rPr>
        <w:t xml:space="preserve"> S3</w:t>
      </w:r>
      <w:r w:rsidRPr="0052520A">
        <w:rPr>
          <w:rFonts w:cs="Times New Roman"/>
          <w:sz w:val="20"/>
          <w:szCs w:val="20"/>
        </w:rPr>
        <w:t xml:space="preserve"> ζ-Potentials of Fmoc-KWWK (0.25 mM) and Fmoc-KWK (0.25 mM) at various pH conditions at 25 </w:t>
      </w:r>
      <w:r w:rsidRPr="0052520A">
        <w:rPr>
          <w:rFonts w:eastAsia="等线" w:cs="Times New Roman"/>
          <w:sz w:val="20"/>
          <w:szCs w:val="20"/>
        </w:rPr>
        <w:t>°C</w:t>
      </w:r>
      <w:bookmarkEnd w:id="3"/>
    </w:p>
    <w:p w14:paraId="5B53F185" w14:textId="3E656B1C" w:rsidR="000F3560" w:rsidRPr="0052520A" w:rsidRDefault="00512A32" w:rsidP="0052520A">
      <w:pPr>
        <w:contextualSpacing/>
        <w:rPr>
          <w:rFonts w:cs="Times New Roman"/>
          <w:sz w:val="20"/>
          <w:szCs w:val="20"/>
        </w:rPr>
      </w:pPr>
      <w:r w:rsidRPr="0052520A">
        <w:rPr>
          <w:rFonts w:cs="Times New Roman"/>
          <w:sz w:val="20"/>
          <w:szCs w:val="20"/>
        </w:rPr>
        <w:br w:type="page"/>
      </w:r>
    </w:p>
    <w:p w14:paraId="2AB2233F" w14:textId="5C82C740" w:rsidR="000F3560" w:rsidRPr="0052520A" w:rsidRDefault="00512A32" w:rsidP="0052520A">
      <w:pPr>
        <w:contextualSpacing/>
        <w:rPr>
          <w:rFonts w:cs="Times New Roman"/>
          <w:sz w:val="20"/>
          <w:szCs w:val="20"/>
        </w:rPr>
      </w:pPr>
      <w:r w:rsidRPr="0052520A">
        <w:rPr>
          <w:rFonts w:cs="Times New Roman"/>
          <w:noProof/>
          <w:sz w:val="20"/>
          <w:szCs w:val="20"/>
        </w:rPr>
        <w:lastRenderedPageBreak/>
        <w:drawing>
          <wp:inline distT="0" distB="0" distL="0" distR="0" wp14:anchorId="6ADA5AD5" wp14:editId="55DB9D0E">
            <wp:extent cx="5400000" cy="4857393"/>
            <wp:effectExtent l="0" t="0" r="0" b="63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FL_Fmoc-KWK_2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4857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CAEB4F" w14:textId="06D6004B" w:rsidR="000F3560" w:rsidRPr="0052520A" w:rsidRDefault="00512A32" w:rsidP="00AE4EA2">
      <w:pPr>
        <w:contextualSpacing/>
        <w:jc w:val="both"/>
        <w:rPr>
          <w:rFonts w:cs="Times New Roman"/>
          <w:sz w:val="20"/>
          <w:szCs w:val="20"/>
        </w:rPr>
      </w:pPr>
      <w:r w:rsidRPr="0052520A">
        <w:rPr>
          <w:rFonts w:cs="Times New Roman"/>
          <w:b/>
          <w:sz w:val="20"/>
          <w:szCs w:val="20"/>
        </w:rPr>
        <w:t>Fig</w:t>
      </w:r>
      <w:r w:rsidR="009D2A95">
        <w:rPr>
          <w:rFonts w:cs="Times New Roman"/>
          <w:b/>
          <w:sz w:val="20"/>
          <w:szCs w:val="20"/>
        </w:rPr>
        <w:t>.</w:t>
      </w:r>
      <w:r w:rsidRPr="0052520A">
        <w:rPr>
          <w:rFonts w:cs="Times New Roman"/>
          <w:b/>
          <w:sz w:val="20"/>
          <w:szCs w:val="20"/>
        </w:rPr>
        <w:t xml:space="preserve"> S4</w:t>
      </w:r>
      <w:r w:rsidRPr="0052520A">
        <w:rPr>
          <w:rFonts w:cs="Times New Roman"/>
          <w:sz w:val="20"/>
          <w:szCs w:val="20"/>
        </w:rPr>
        <w:t xml:space="preserve"> Fluorescence spectra of (a) Fmoc-KWWK (1 mM) and (b) Fmoc-KWK (1 mM) at various pH conditions. Fmoc-KWWK (9 mM) and Fmoc-KWK (5 mM) were dissolved in water and adjusted to </w:t>
      </w:r>
      <w:r w:rsidRPr="0052520A">
        <w:rPr>
          <w:rFonts w:eastAsia="等线" w:cs="Times New Roman"/>
          <w:sz w:val="20"/>
          <w:szCs w:val="20"/>
        </w:rPr>
        <w:t xml:space="preserve">the </w:t>
      </w:r>
      <w:r w:rsidRPr="0052520A">
        <w:rPr>
          <w:rFonts w:cs="Times New Roman"/>
          <w:sz w:val="20"/>
          <w:szCs w:val="20"/>
        </w:rPr>
        <w:t xml:space="preserve">desired pH with 1 M NaOH/HCl. After incubation at 25 </w:t>
      </w:r>
      <w:r w:rsidRPr="0052520A">
        <w:rPr>
          <w:rFonts w:eastAsia="等线" w:cs="Times New Roman"/>
          <w:sz w:val="20"/>
          <w:szCs w:val="20"/>
        </w:rPr>
        <w:t>°C</w:t>
      </w:r>
      <w:r w:rsidR="001D0FEE" w:rsidRPr="0052520A">
        <w:rPr>
          <w:rFonts w:cs="Times New Roman"/>
          <w:sz w:val="20"/>
          <w:szCs w:val="20"/>
        </w:rPr>
        <w:t xml:space="preserve"> for 24 h, samples were diluted to 1 mM to collect emission spectra, Ex 290 nm. (c) Emission spectra of KWK (1 mM) at various pH conditions, Ex 290 nm</w:t>
      </w:r>
    </w:p>
    <w:p w14:paraId="5A4580A7" w14:textId="2610D3F2" w:rsidR="00C758B7" w:rsidRPr="0052520A" w:rsidRDefault="00512A32" w:rsidP="0052520A">
      <w:pPr>
        <w:contextualSpacing/>
        <w:rPr>
          <w:rFonts w:cs="Times New Roman"/>
          <w:sz w:val="20"/>
          <w:szCs w:val="20"/>
        </w:rPr>
      </w:pPr>
      <w:r w:rsidRPr="0052520A">
        <w:rPr>
          <w:rFonts w:cs="Times New Roman"/>
          <w:sz w:val="20"/>
          <w:szCs w:val="20"/>
        </w:rPr>
        <w:br w:type="page"/>
      </w:r>
    </w:p>
    <w:p w14:paraId="6E9FA129" w14:textId="3855ED4F" w:rsidR="00C758B7" w:rsidRPr="0052520A" w:rsidRDefault="00512A32" w:rsidP="0052520A">
      <w:pPr>
        <w:contextualSpacing/>
        <w:rPr>
          <w:rFonts w:cs="Times New Roman"/>
          <w:sz w:val="20"/>
          <w:szCs w:val="20"/>
        </w:rPr>
      </w:pPr>
      <w:r w:rsidRPr="0052520A">
        <w:rPr>
          <w:rFonts w:cs="Times New Roman"/>
          <w:noProof/>
          <w:sz w:val="20"/>
          <w:szCs w:val="20"/>
        </w:rPr>
        <w:lastRenderedPageBreak/>
        <w:drawing>
          <wp:inline distT="0" distB="0" distL="0" distR="0" wp14:anchorId="65250FB4" wp14:editId="59D862A0">
            <wp:extent cx="5400000" cy="4738920"/>
            <wp:effectExtent l="0" t="0" r="0" b="508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CD_Fmoc-KWWK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473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E10B6C" w14:textId="49DE32AA" w:rsidR="00C758B7" w:rsidRPr="0052520A" w:rsidRDefault="00512A32" w:rsidP="00AE4EA2">
      <w:pPr>
        <w:contextualSpacing/>
        <w:jc w:val="both"/>
        <w:rPr>
          <w:rFonts w:cs="Times New Roman"/>
          <w:sz w:val="20"/>
          <w:szCs w:val="20"/>
        </w:rPr>
      </w:pPr>
      <w:r w:rsidRPr="0052520A">
        <w:rPr>
          <w:rFonts w:cs="Times New Roman"/>
          <w:b/>
          <w:sz w:val="20"/>
          <w:szCs w:val="20"/>
        </w:rPr>
        <w:t>Fig</w:t>
      </w:r>
      <w:r w:rsidR="009D2A95">
        <w:rPr>
          <w:rFonts w:cs="Times New Roman"/>
          <w:b/>
          <w:sz w:val="20"/>
          <w:szCs w:val="20"/>
        </w:rPr>
        <w:t>.</w:t>
      </w:r>
      <w:r w:rsidRPr="0052520A">
        <w:rPr>
          <w:rFonts w:cs="Times New Roman"/>
          <w:b/>
          <w:sz w:val="20"/>
          <w:szCs w:val="20"/>
        </w:rPr>
        <w:t xml:space="preserve"> S5</w:t>
      </w:r>
      <w:r w:rsidR="00B04F08" w:rsidRPr="0052520A">
        <w:rPr>
          <w:rFonts w:cs="Times New Roman"/>
          <w:sz w:val="20"/>
          <w:szCs w:val="20"/>
        </w:rPr>
        <w:t xml:space="preserve"> (a) CD spectra of Fmoc-KWWK (0.25 mM) in TFE and water. Fmoc-KWWK dissolved in water was freshly diluted from 9 mM after incubation at different pH conditions. (b) </w:t>
      </w:r>
      <w:r w:rsidR="00B04F08" w:rsidRPr="0052520A">
        <w:rPr>
          <w:rFonts w:cs="Times New Roman"/>
          <w:sz w:val="20"/>
          <w:szCs w:val="20"/>
        </w:rPr>
        <w:t>UV‒vis</w:t>
      </w:r>
      <w:r w:rsidR="00B04F08" w:rsidRPr="0052520A">
        <w:rPr>
          <w:rFonts w:cs="Times New Roman"/>
          <w:sz w:val="20"/>
          <w:szCs w:val="20"/>
        </w:rPr>
        <w:t xml:space="preserve"> and (c) CD spectra of Fmoc-KWWK (pH 8.4) and KWWK (pH 8.1) collected in water. Fmoc-KWWK and KWWK, dissolved at a concentration of 9 mM, were adjusted to</w:t>
      </w:r>
      <w:r w:rsidRPr="0052520A">
        <w:rPr>
          <w:rFonts w:eastAsia="等线" w:cs="Times New Roman"/>
          <w:sz w:val="20"/>
          <w:szCs w:val="20"/>
        </w:rPr>
        <w:t xml:space="preserve"> the</w:t>
      </w:r>
      <w:r w:rsidR="00B04F08" w:rsidRPr="0052520A">
        <w:rPr>
          <w:rFonts w:cs="Times New Roman"/>
          <w:sz w:val="20"/>
          <w:szCs w:val="20"/>
        </w:rPr>
        <w:t xml:space="preserve"> desired pH</w:t>
      </w:r>
      <w:r w:rsidRPr="0052520A">
        <w:rPr>
          <w:rFonts w:eastAsia="等线" w:cs="Times New Roman"/>
          <w:sz w:val="20"/>
          <w:szCs w:val="20"/>
        </w:rPr>
        <w:t>,</w:t>
      </w:r>
      <w:r w:rsidR="00B04F08" w:rsidRPr="0052520A">
        <w:rPr>
          <w:rFonts w:cs="Times New Roman"/>
          <w:sz w:val="20"/>
          <w:szCs w:val="20"/>
        </w:rPr>
        <w:t xml:space="preserve"> incubated at 25 </w:t>
      </w:r>
      <w:r w:rsidRPr="0052520A">
        <w:rPr>
          <w:rFonts w:eastAsia="等线" w:cs="Times New Roman"/>
          <w:sz w:val="20"/>
          <w:szCs w:val="20"/>
        </w:rPr>
        <w:t>°C</w:t>
      </w:r>
      <w:r w:rsidR="00B04F08" w:rsidRPr="0052520A">
        <w:rPr>
          <w:rFonts w:cs="Times New Roman"/>
          <w:sz w:val="20"/>
          <w:szCs w:val="20"/>
        </w:rPr>
        <w:t xml:space="preserve"> for 24 h, </w:t>
      </w:r>
      <w:r w:rsidRPr="0052520A">
        <w:rPr>
          <w:rFonts w:eastAsia="等线" w:cs="Times New Roman"/>
          <w:sz w:val="20"/>
          <w:szCs w:val="20"/>
        </w:rPr>
        <w:t xml:space="preserve">and </w:t>
      </w:r>
      <w:r w:rsidR="00B04F08" w:rsidRPr="0052520A">
        <w:rPr>
          <w:rFonts w:cs="Times New Roman"/>
          <w:sz w:val="20"/>
          <w:szCs w:val="20"/>
        </w:rPr>
        <w:t xml:space="preserve">then diluted to 0.5 and 0.25 mM for </w:t>
      </w:r>
      <w:r w:rsidR="00B04F08" w:rsidRPr="0052520A">
        <w:rPr>
          <w:rFonts w:cs="Times New Roman"/>
          <w:sz w:val="20"/>
          <w:szCs w:val="20"/>
        </w:rPr>
        <w:t>UV‒vis</w:t>
      </w:r>
      <w:r w:rsidR="00B04F08" w:rsidRPr="0052520A">
        <w:rPr>
          <w:rFonts w:cs="Times New Roman"/>
          <w:sz w:val="20"/>
          <w:szCs w:val="20"/>
        </w:rPr>
        <w:t xml:space="preserve"> and CD studies, respectively</w:t>
      </w:r>
    </w:p>
    <w:p w14:paraId="612472B8" w14:textId="0ADFFAAE" w:rsidR="009A5343" w:rsidRPr="0052520A" w:rsidRDefault="00512A32" w:rsidP="0052520A">
      <w:pPr>
        <w:contextualSpacing/>
        <w:rPr>
          <w:rFonts w:cs="Times New Roman"/>
          <w:sz w:val="20"/>
          <w:szCs w:val="20"/>
        </w:rPr>
      </w:pPr>
      <w:r w:rsidRPr="0052520A">
        <w:rPr>
          <w:rFonts w:cs="Times New Roman"/>
          <w:sz w:val="20"/>
          <w:szCs w:val="20"/>
        </w:rPr>
        <w:br w:type="page"/>
      </w:r>
    </w:p>
    <w:p w14:paraId="5C6F2185" w14:textId="6FB826AA" w:rsidR="009A5343" w:rsidRPr="0052520A" w:rsidRDefault="00512A32" w:rsidP="0052520A">
      <w:pPr>
        <w:contextualSpacing/>
        <w:rPr>
          <w:rFonts w:cs="Times New Roman"/>
          <w:sz w:val="20"/>
          <w:szCs w:val="20"/>
        </w:rPr>
      </w:pPr>
      <w:r w:rsidRPr="0052520A">
        <w:rPr>
          <w:rFonts w:cs="Times New Roman"/>
          <w:noProof/>
          <w:sz w:val="20"/>
          <w:szCs w:val="20"/>
        </w:rPr>
        <w:lastRenderedPageBreak/>
        <w:drawing>
          <wp:inline distT="0" distB="0" distL="0" distR="0" wp14:anchorId="5D4C8617" wp14:editId="5BC104C2">
            <wp:extent cx="5400000" cy="4383502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UV_Fmoc-KWK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4383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0803CE" w14:textId="3A6F1653" w:rsidR="00AC4964" w:rsidRPr="0052520A" w:rsidRDefault="00512A32" w:rsidP="00AE4EA2">
      <w:pPr>
        <w:contextualSpacing/>
        <w:jc w:val="both"/>
        <w:rPr>
          <w:rFonts w:cs="Times New Roman"/>
          <w:sz w:val="20"/>
          <w:szCs w:val="20"/>
        </w:rPr>
      </w:pPr>
      <w:r w:rsidRPr="0052520A">
        <w:rPr>
          <w:rFonts w:cs="Times New Roman"/>
          <w:b/>
          <w:sz w:val="20"/>
          <w:szCs w:val="20"/>
        </w:rPr>
        <w:t>Fig</w:t>
      </w:r>
      <w:r w:rsidR="009D2A95">
        <w:rPr>
          <w:rFonts w:cs="Times New Roman"/>
          <w:b/>
          <w:sz w:val="20"/>
          <w:szCs w:val="20"/>
        </w:rPr>
        <w:t>.</w:t>
      </w:r>
      <w:r w:rsidRPr="0052520A">
        <w:rPr>
          <w:rFonts w:cs="Times New Roman"/>
          <w:b/>
          <w:sz w:val="20"/>
          <w:szCs w:val="20"/>
        </w:rPr>
        <w:t xml:space="preserve"> S6</w:t>
      </w:r>
      <w:r w:rsidR="000F6F54" w:rsidRPr="0052520A">
        <w:rPr>
          <w:rFonts w:cs="Times New Roman"/>
          <w:sz w:val="20"/>
          <w:szCs w:val="20"/>
        </w:rPr>
        <w:t xml:space="preserve"> (a) CD and (b) </w:t>
      </w:r>
      <w:r w:rsidR="000F6F54" w:rsidRPr="0052520A">
        <w:rPr>
          <w:rFonts w:cs="Times New Roman"/>
          <w:sz w:val="20"/>
          <w:szCs w:val="20"/>
        </w:rPr>
        <w:t>UV‒vis</w:t>
      </w:r>
      <w:r w:rsidR="000F6F54" w:rsidRPr="0052520A">
        <w:rPr>
          <w:rFonts w:cs="Times New Roman"/>
          <w:sz w:val="20"/>
          <w:szCs w:val="20"/>
        </w:rPr>
        <w:t xml:space="preserve"> spectra of </w:t>
      </w:r>
      <w:r w:rsidRPr="0052520A">
        <w:rPr>
          <w:rFonts w:eastAsia="等线" w:cs="Times New Roman"/>
          <w:sz w:val="20"/>
          <w:szCs w:val="20"/>
        </w:rPr>
        <w:t>preassembled</w:t>
      </w:r>
      <w:r w:rsidR="000F6F54" w:rsidRPr="0052520A">
        <w:rPr>
          <w:rFonts w:cs="Times New Roman"/>
          <w:sz w:val="20"/>
          <w:szCs w:val="20"/>
        </w:rPr>
        <w:t xml:space="preserve"> Fmoc-KWK fibrils collected at various pH </w:t>
      </w:r>
      <w:r w:rsidRPr="0052520A">
        <w:rPr>
          <w:rFonts w:eastAsia="等线" w:cs="Times New Roman"/>
          <w:sz w:val="20"/>
          <w:szCs w:val="20"/>
        </w:rPr>
        <w:t xml:space="preserve">values </w:t>
      </w:r>
      <w:r w:rsidR="000F6F54" w:rsidRPr="0052520A">
        <w:rPr>
          <w:rFonts w:cs="Times New Roman"/>
          <w:sz w:val="20"/>
          <w:szCs w:val="20"/>
        </w:rPr>
        <w:t xml:space="preserve">in water. (c) CD and (d) </w:t>
      </w:r>
      <w:r w:rsidR="000F6F54" w:rsidRPr="0052520A">
        <w:rPr>
          <w:rFonts w:cs="Times New Roman"/>
          <w:sz w:val="20"/>
          <w:szCs w:val="20"/>
        </w:rPr>
        <w:t>UV‒vis</w:t>
      </w:r>
      <w:r w:rsidR="000F6F54" w:rsidRPr="0052520A">
        <w:rPr>
          <w:rFonts w:cs="Times New Roman"/>
          <w:sz w:val="20"/>
          <w:szCs w:val="20"/>
        </w:rPr>
        <w:t xml:space="preserve"> spectra of Fmoc-KWK and KWK collected at pH 7.4 in water. Both Fmoc-KWK and KWK, dissolved at a concentration of 5 mM, were incubated in water at </w:t>
      </w:r>
      <w:r w:rsidRPr="0052520A">
        <w:rPr>
          <w:rFonts w:eastAsia="等线" w:cs="Times New Roman"/>
          <w:sz w:val="20"/>
          <w:szCs w:val="20"/>
        </w:rPr>
        <w:t xml:space="preserve">the </w:t>
      </w:r>
      <w:r w:rsidR="000F6F54" w:rsidRPr="0052520A">
        <w:rPr>
          <w:rFonts w:cs="Times New Roman"/>
          <w:sz w:val="20"/>
          <w:szCs w:val="20"/>
        </w:rPr>
        <w:t xml:space="preserve">desired pH for 24 h. Then, the resulting hydrogels of assembled Fmoc-KWK and the aqueous solution of KWK were diluted to 0.25 and 0.5 mM immediately </w:t>
      </w:r>
      <w:r w:rsidR="00F91219" w:rsidRPr="0052520A">
        <w:rPr>
          <w:rFonts w:cs="Times New Roman"/>
          <w:sz w:val="20"/>
          <w:szCs w:val="20"/>
        </w:rPr>
        <w:t>before</w:t>
      </w:r>
      <w:r w:rsidR="000F6F54" w:rsidRPr="0052520A">
        <w:rPr>
          <w:rFonts w:cs="Times New Roman"/>
          <w:sz w:val="20"/>
          <w:szCs w:val="20"/>
        </w:rPr>
        <w:t xml:space="preserve"> spectra </w:t>
      </w:r>
      <w:r w:rsidR="00F91219" w:rsidRPr="0052520A">
        <w:rPr>
          <w:rFonts w:cs="Times New Roman"/>
          <w:sz w:val="20"/>
          <w:szCs w:val="20"/>
        </w:rPr>
        <w:t>were collected</w:t>
      </w:r>
      <w:r w:rsidR="000F6F54" w:rsidRPr="0052520A">
        <w:rPr>
          <w:rFonts w:cs="Times New Roman"/>
          <w:sz w:val="20"/>
          <w:szCs w:val="20"/>
        </w:rPr>
        <w:t xml:space="preserve"> for CD and UV studies, respectively</w:t>
      </w:r>
    </w:p>
    <w:p w14:paraId="43EBBA8B" w14:textId="456047D4" w:rsidR="009158FB" w:rsidRPr="0052520A" w:rsidRDefault="00512A32" w:rsidP="0052520A">
      <w:pPr>
        <w:contextualSpacing/>
        <w:rPr>
          <w:rFonts w:cs="Times New Roman"/>
          <w:sz w:val="20"/>
          <w:szCs w:val="20"/>
        </w:rPr>
      </w:pPr>
      <w:r w:rsidRPr="0052520A">
        <w:rPr>
          <w:rFonts w:cs="Times New Roman"/>
          <w:sz w:val="20"/>
          <w:szCs w:val="20"/>
        </w:rPr>
        <w:br w:type="page"/>
      </w:r>
    </w:p>
    <w:p w14:paraId="19B067FC" w14:textId="01CF8AC6" w:rsidR="009158FB" w:rsidRPr="0052520A" w:rsidRDefault="00512A32" w:rsidP="0052520A">
      <w:pPr>
        <w:contextualSpacing/>
        <w:rPr>
          <w:rFonts w:cs="Times New Roman"/>
          <w:sz w:val="20"/>
          <w:szCs w:val="20"/>
        </w:rPr>
      </w:pPr>
      <w:r w:rsidRPr="0052520A">
        <w:rPr>
          <w:rFonts w:cs="Times New Roman"/>
          <w:noProof/>
          <w:sz w:val="20"/>
          <w:szCs w:val="20"/>
        </w:rPr>
        <w:lastRenderedPageBreak/>
        <w:drawing>
          <wp:inline distT="0" distB="0" distL="0" distR="0" wp14:anchorId="16E06F9B" wp14:editId="3B263AB7">
            <wp:extent cx="5040000" cy="2100922"/>
            <wp:effectExtent l="0" t="0" r="8255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TEM_KWWK_KWK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100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0B8E4C" w14:textId="5F377C28" w:rsidR="009158FB" w:rsidRPr="0052520A" w:rsidRDefault="00512A32" w:rsidP="00AE4EA2">
      <w:pPr>
        <w:contextualSpacing/>
        <w:jc w:val="both"/>
        <w:rPr>
          <w:rFonts w:cs="Times New Roman"/>
          <w:sz w:val="20"/>
          <w:szCs w:val="20"/>
        </w:rPr>
      </w:pPr>
      <w:r w:rsidRPr="0052520A">
        <w:rPr>
          <w:rFonts w:cs="Times New Roman"/>
          <w:b/>
          <w:sz w:val="20"/>
          <w:szCs w:val="20"/>
        </w:rPr>
        <w:t>Fig</w:t>
      </w:r>
      <w:r w:rsidR="009D2A95">
        <w:rPr>
          <w:rFonts w:cs="Times New Roman"/>
          <w:b/>
          <w:sz w:val="20"/>
          <w:szCs w:val="20"/>
        </w:rPr>
        <w:t>.</w:t>
      </w:r>
      <w:r w:rsidRPr="0052520A">
        <w:rPr>
          <w:rFonts w:cs="Times New Roman"/>
          <w:b/>
          <w:sz w:val="20"/>
          <w:szCs w:val="20"/>
        </w:rPr>
        <w:t xml:space="preserve"> S7</w:t>
      </w:r>
      <w:r w:rsidRPr="0052520A">
        <w:rPr>
          <w:rFonts w:cs="Times New Roman"/>
          <w:sz w:val="20"/>
          <w:szCs w:val="20"/>
        </w:rPr>
        <w:t xml:space="preserve"> TEM images of (a) KWWK and (b) KWK after incubation at a concentration of 10 mM and solvent pH 9-11 for 24 h, and both samples were diluted to 1 mM prior to TEM imaging</w:t>
      </w:r>
    </w:p>
    <w:p w14:paraId="0386A0AC" w14:textId="5ECE92EA" w:rsidR="00190D73" w:rsidRPr="0052520A" w:rsidRDefault="00512A32" w:rsidP="0052520A">
      <w:pPr>
        <w:contextualSpacing/>
        <w:rPr>
          <w:rFonts w:cs="Times New Roman"/>
          <w:sz w:val="20"/>
          <w:szCs w:val="20"/>
        </w:rPr>
      </w:pPr>
      <w:r w:rsidRPr="0052520A">
        <w:rPr>
          <w:rFonts w:cs="Times New Roman"/>
          <w:sz w:val="20"/>
          <w:szCs w:val="20"/>
        </w:rPr>
        <w:br w:type="page"/>
      </w:r>
    </w:p>
    <w:p w14:paraId="53998BCA" w14:textId="18D21EE1" w:rsidR="00CA311A" w:rsidRPr="0052520A" w:rsidRDefault="00512A32" w:rsidP="0052520A">
      <w:pPr>
        <w:contextualSpacing/>
        <w:rPr>
          <w:rFonts w:cs="Times New Roman"/>
          <w:sz w:val="20"/>
          <w:szCs w:val="20"/>
        </w:rPr>
      </w:pPr>
      <w:r w:rsidRPr="0052520A">
        <w:rPr>
          <w:rFonts w:cs="Times New Roman"/>
          <w:noProof/>
          <w:sz w:val="20"/>
          <w:szCs w:val="20"/>
        </w:rPr>
        <w:lastRenderedPageBreak/>
        <w:drawing>
          <wp:inline distT="0" distB="0" distL="0" distR="0" wp14:anchorId="44A75B2B" wp14:editId="63614E8B">
            <wp:extent cx="5040000" cy="4975867"/>
            <wp:effectExtent l="0" t="0" r="8255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Zeta-potential_DMPC-PTDA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4975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097A16" w14:textId="33EA2EF0" w:rsidR="00CA311A" w:rsidRPr="0052520A" w:rsidRDefault="00512A32" w:rsidP="00AE4EA2">
      <w:pPr>
        <w:contextualSpacing/>
        <w:jc w:val="both"/>
        <w:rPr>
          <w:rFonts w:cs="Times New Roman"/>
          <w:sz w:val="20"/>
          <w:szCs w:val="20"/>
        </w:rPr>
      </w:pPr>
      <w:r w:rsidRPr="0052520A">
        <w:rPr>
          <w:rFonts w:cs="Times New Roman"/>
          <w:b/>
          <w:sz w:val="20"/>
          <w:szCs w:val="20"/>
        </w:rPr>
        <w:t>Fig</w:t>
      </w:r>
      <w:r w:rsidR="009D2A95">
        <w:rPr>
          <w:rFonts w:cs="Times New Roman"/>
          <w:b/>
          <w:sz w:val="20"/>
          <w:szCs w:val="20"/>
        </w:rPr>
        <w:t>.</w:t>
      </w:r>
      <w:r w:rsidRPr="0052520A">
        <w:rPr>
          <w:rFonts w:cs="Times New Roman"/>
          <w:b/>
          <w:sz w:val="20"/>
          <w:szCs w:val="20"/>
        </w:rPr>
        <w:t xml:space="preserve"> S8</w:t>
      </w:r>
      <w:r w:rsidRPr="0052520A">
        <w:rPr>
          <w:rFonts w:cs="Times New Roman"/>
          <w:sz w:val="20"/>
          <w:szCs w:val="20"/>
        </w:rPr>
        <w:t xml:space="preserve"> Hydrodynamic diameter and ζ-potential intensity distributions of (a) DMPC-PTDA (2:3, </w:t>
      </w:r>
      <w:r w:rsidR="00ED2BB5" w:rsidRPr="0052520A">
        <w:rPr>
          <w:rFonts w:cs="Times New Roman"/>
          <w:sz w:val="20"/>
          <w:szCs w:val="20"/>
        </w:rPr>
        <w:t>DMPC</w:t>
      </w:r>
      <w:r w:rsidRPr="0052520A">
        <w:rPr>
          <w:rFonts w:cs="Times New Roman"/>
          <w:sz w:val="20"/>
          <w:szCs w:val="20"/>
        </w:rPr>
        <w:t xml:space="preserve">/PTDA n/n) and (b) PTDA at pH ~7.4 and 25 </w:t>
      </w:r>
      <w:r w:rsidRPr="0052520A">
        <w:rPr>
          <w:rFonts w:eastAsia="等线" w:cs="Times New Roman"/>
          <w:sz w:val="20"/>
          <w:szCs w:val="20"/>
        </w:rPr>
        <w:t>°C</w:t>
      </w:r>
      <w:r w:rsidRPr="0052520A">
        <w:rPr>
          <w:rFonts w:cs="Times New Roman"/>
          <w:sz w:val="20"/>
          <w:szCs w:val="20"/>
        </w:rPr>
        <w:t xml:space="preserve"> shortly after 245 nm irradiation-triggered TDA polymerization. The diameters of DMPC-PTDA (2:3) and PTDA were determined </w:t>
      </w:r>
      <w:r w:rsidRPr="0052520A">
        <w:rPr>
          <w:rFonts w:eastAsia="等线" w:cs="Times New Roman"/>
          <w:sz w:val="20"/>
          <w:szCs w:val="20"/>
        </w:rPr>
        <w:t>to be</w:t>
      </w:r>
      <w:r w:rsidRPr="0052520A">
        <w:rPr>
          <w:rFonts w:cs="Times New Roman"/>
          <w:sz w:val="20"/>
          <w:szCs w:val="20"/>
        </w:rPr>
        <w:t xml:space="preserve"> 322.4 ± 39.6 and 419.0 ± 51.1 nm, and their ζ-</w:t>
      </w:r>
      <w:r w:rsidRPr="0052520A">
        <w:rPr>
          <w:rFonts w:eastAsia="等线" w:cs="Times New Roman"/>
          <w:sz w:val="20"/>
          <w:szCs w:val="20"/>
        </w:rPr>
        <w:t>potentials</w:t>
      </w:r>
      <w:r w:rsidRPr="0052520A">
        <w:rPr>
          <w:rFonts w:cs="Times New Roman"/>
          <w:sz w:val="20"/>
          <w:szCs w:val="20"/>
        </w:rPr>
        <w:t xml:space="preserve"> were measured</w:t>
      </w:r>
      <w:r w:rsidRPr="0052520A">
        <w:rPr>
          <w:rFonts w:eastAsia="等线" w:cs="Times New Roman"/>
          <w:sz w:val="20"/>
          <w:szCs w:val="20"/>
        </w:rPr>
        <w:t xml:space="preserve"> to</w:t>
      </w:r>
      <w:r w:rsidRPr="0052520A">
        <w:rPr>
          <w:rFonts w:cs="Times New Roman"/>
          <w:sz w:val="20"/>
          <w:szCs w:val="20"/>
        </w:rPr>
        <w:t xml:space="preserve"> </w:t>
      </w:r>
      <w:r w:rsidRPr="0052520A">
        <w:rPr>
          <w:rFonts w:eastAsia="等线" w:cs="Times New Roman"/>
          <w:sz w:val="20"/>
          <w:szCs w:val="20"/>
        </w:rPr>
        <w:t>be</w:t>
      </w:r>
      <w:r w:rsidRPr="0052520A">
        <w:rPr>
          <w:rFonts w:cs="Times New Roman"/>
          <w:sz w:val="20"/>
          <w:szCs w:val="20"/>
        </w:rPr>
        <w:t xml:space="preserve"> -32.0 ± 0.7 and -18.9 ± 0.3 mV, respectively</w:t>
      </w:r>
    </w:p>
    <w:p w14:paraId="103D93FA" w14:textId="56ED8229" w:rsidR="008F085F" w:rsidRPr="0052520A" w:rsidRDefault="00512A32" w:rsidP="0052520A">
      <w:pPr>
        <w:contextualSpacing/>
        <w:rPr>
          <w:rFonts w:cs="Times New Roman"/>
          <w:sz w:val="20"/>
          <w:szCs w:val="20"/>
        </w:rPr>
      </w:pPr>
      <w:r w:rsidRPr="0052520A">
        <w:rPr>
          <w:rFonts w:cs="Times New Roman"/>
          <w:sz w:val="20"/>
          <w:szCs w:val="20"/>
        </w:rPr>
        <w:br w:type="page"/>
      </w:r>
    </w:p>
    <w:p w14:paraId="70A74252" w14:textId="475B318E" w:rsidR="008F085F" w:rsidRPr="0052520A" w:rsidRDefault="00512A32" w:rsidP="0052520A">
      <w:pPr>
        <w:contextualSpacing/>
        <w:rPr>
          <w:rFonts w:cs="Times New Roman"/>
          <w:sz w:val="20"/>
          <w:szCs w:val="20"/>
        </w:rPr>
      </w:pPr>
      <w:r w:rsidRPr="0052520A">
        <w:rPr>
          <w:rFonts w:cs="Times New Roman"/>
          <w:noProof/>
          <w:sz w:val="20"/>
          <w:szCs w:val="20"/>
        </w:rPr>
        <w:lastRenderedPageBreak/>
        <w:drawing>
          <wp:inline distT="0" distB="0" distL="0" distR="0" wp14:anchorId="270F271B" wp14:editId="0B5BECE9">
            <wp:extent cx="5400000" cy="2250987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FL_Fmoc-KWK_blue-shift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250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EB5FA4" w14:textId="49E338E2" w:rsidR="007478CD" w:rsidRPr="0052520A" w:rsidRDefault="00512A32" w:rsidP="00AE4EA2">
      <w:pPr>
        <w:contextualSpacing/>
        <w:jc w:val="both"/>
        <w:rPr>
          <w:rFonts w:cs="Times New Roman"/>
          <w:sz w:val="20"/>
          <w:szCs w:val="20"/>
        </w:rPr>
      </w:pPr>
      <w:r w:rsidRPr="0052520A">
        <w:rPr>
          <w:rFonts w:cs="Times New Roman"/>
          <w:b/>
          <w:sz w:val="20"/>
          <w:szCs w:val="20"/>
        </w:rPr>
        <w:t>Fig</w:t>
      </w:r>
      <w:r w:rsidR="009D2A95">
        <w:rPr>
          <w:rFonts w:cs="Times New Roman"/>
          <w:b/>
          <w:sz w:val="20"/>
          <w:szCs w:val="20"/>
        </w:rPr>
        <w:t>.</w:t>
      </w:r>
      <w:r w:rsidRPr="0052520A">
        <w:rPr>
          <w:rFonts w:cs="Times New Roman"/>
          <w:b/>
          <w:sz w:val="20"/>
          <w:szCs w:val="20"/>
        </w:rPr>
        <w:t xml:space="preserve"> S9</w:t>
      </w:r>
      <w:r w:rsidR="003F3E8E" w:rsidRPr="0052520A">
        <w:rPr>
          <w:rFonts w:cs="Times New Roman"/>
          <w:sz w:val="20"/>
          <w:szCs w:val="20"/>
        </w:rPr>
        <w:t xml:space="preserve"> (a) Photograph of DMPC-PTDA solutions upon treatment with peptide amphiphiles: A, pure DMPC-PTDA vesicles; B, C, and D, DMPC-PTDA vesicles after addition of peptide amphiphiles in molar ratios of 0.5, 1.0, and 2.0, respectively. The concentration of DMPC-PTDA (with respect to DMPC) was 0.5 mM in all wells. (b) Fluorescence emission of Fmoc-KWK (0.1 mM) upon titration by DMPC-PTDA vesicles from 0:1 (pure Fmoc-KWK) to 20:1 (DMPC-PTDA/Fmoc-KWK, n/n), Ex 290 nm</w:t>
      </w:r>
    </w:p>
    <w:p w14:paraId="5472E591" w14:textId="56DDCBE2" w:rsidR="00B6617A" w:rsidRPr="0052520A" w:rsidRDefault="00512A32" w:rsidP="0052520A">
      <w:pPr>
        <w:contextualSpacing/>
        <w:rPr>
          <w:rFonts w:cs="Times New Roman"/>
          <w:sz w:val="20"/>
          <w:szCs w:val="20"/>
        </w:rPr>
      </w:pPr>
      <w:r w:rsidRPr="0052520A">
        <w:rPr>
          <w:rFonts w:cs="Times New Roman"/>
          <w:sz w:val="20"/>
          <w:szCs w:val="20"/>
        </w:rPr>
        <w:br w:type="page"/>
      </w:r>
    </w:p>
    <w:p w14:paraId="15E37FA3" w14:textId="21CA257F" w:rsidR="00B6617A" w:rsidRPr="0052520A" w:rsidRDefault="00512A32" w:rsidP="0052520A">
      <w:pPr>
        <w:contextualSpacing/>
        <w:rPr>
          <w:rFonts w:cs="Times New Roman"/>
          <w:sz w:val="20"/>
          <w:szCs w:val="20"/>
        </w:rPr>
      </w:pPr>
      <w:r w:rsidRPr="0052520A">
        <w:rPr>
          <w:rFonts w:cs="Times New Roman"/>
          <w:noProof/>
          <w:sz w:val="20"/>
          <w:szCs w:val="20"/>
        </w:rPr>
        <w:lastRenderedPageBreak/>
        <w:drawing>
          <wp:inline distT="0" distB="0" distL="0" distR="0" wp14:anchorId="609C5FAA" wp14:editId="6A0EDF5C">
            <wp:extent cx="5400000" cy="2487933"/>
            <wp:effectExtent l="0" t="0" r="0" b="762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CR_KWK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487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234DF4" w14:textId="4F737857" w:rsidR="00E83986" w:rsidRPr="0052520A" w:rsidRDefault="00512A32" w:rsidP="000F1054">
      <w:pPr>
        <w:contextualSpacing/>
        <w:jc w:val="both"/>
        <w:rPr>
          <w:rFonts w:cs="Times New Roman"/>
          <w:sz w:val="20"/>
          <w:szCs w:val="20"/>
        </w:rPr>
      </w:pPr>
      <w:r w:rsidRPr="0052520A">
        <w:rPr>
          <w:rFonts w:cs="Times New Roman"/>
          <w:b/>
          <w:sz w:val="20"/>
          <w:szCs w:val="20"/>
        </w:rPr>
        <w:t>Fig</w:t>
      </w:r>
      <w:r w:rsidR="009D2A95">
        <w:rPr>
          <w:rFonts w:cs="Times New Roman"/>
          <w:b/>
          <w:sz w:val="20"/>
          <w:szCs w:val="20"/>
        </w:rPr>
        <w:t>.</w:t>
      </w:r>
      <w:r w:rsidRPr="0052520A">
        <w:rPr>
          <w:rFonts w:cs="Times New Roman"/>
          <w:b/>
          <w:sz w:val="20"/>
          <w:szCs w:val="20"/>
        </w:rPr>
        <w:t xml:space="preserve"> S10</w:t>
      </w:r>
      <w:r w:rsidRPr="0052520A">
        <w:rPr>
          <w:rFonts w:cs="Times New Roman"/>
          <w:sz w:val="20"/>
          <w:szCs w:val="20"/>
        </w:rPr>
        <w:t xml:space="preserve"> Colorimetric responses of DMPC-PTDA (2:3, DMPC/PTDA) and pure PTDA vesicles upon mixing with (a) KWK and (b) Fmoc-lysine. DMPC-PTDA and pure PTDA vesicle dispersions were freshly diluted with PBS prior to spectra collection</w:t>
      </w:r>
      <w:r w:rsidRPr="0052520A">
        <w:rPr>
          <w:rFonts w:eastAsia="等线" w:cs="Times New Roman"/>
          <w:sz w:val="20"/>
          <w:szCs w:val="20"/>
        </w:rPr>
        <w:t>,</w:t>
      </w:r>
      <w:r w:rsidRPr="0052520A">
        <w:rPr>
          <w:rFonts w:cs="Times New Roman"/>
          <w:sz w:val="20"/>
          <w:szCs w:val="20"/>
        </w:rPr>
        <w:t xml:space="preserve"> and the concentration of PTDA in both vesicle dilutions was 0.75 mM. Due to </w:t>
      </w:r>
      <w:r w:rsidRPr="0052520A">
        <w:rPr>
          <w:rFonts w:eastAsia="等线" w:cs="Times New Roman"/>
          <w:sz w:val="20"/>
          <w:szCs w:val="20"/>
        </w:rPr>
        <w:t>its</w:t>
      </w:r>
      <w:r w:rsidRPr="0052520A">
        <w:rPr>
          <w:rFonts w:cs="Times New Roman"/>
          <w:sz w:val="20"/>
          <w:szCs w:val="20"/>
        </w:rPr>
        <w:t xml:space="preserve"> poor solubility in water, Fmoc-lysine was dissolved in MeOH </w:t>
      </w:r>
      <w:r w:rsidR="00F91219" w:rsidRPr="0052520A">
        <w:rPr>
          <w:rFonts w:cs="Times New Roman"/>
          <w:sz w:val="20"/>
          <w:szCs w:val="20"/>
        </w:rPr>
        <w:t>before it was mixed</w:t>
      </w:r>
      <w:r w:rsidRPr="0052520A">
        <w:rPr>
          <w:rFonts w:cs="Times New Roman"/>
          <w:sz w:val="20"/>
          <w:szCs w:val="20"/>
        </w:rPr>
        <w:t xml:space="preserve"> with aqueous dispersions of colorimetric </w:t>
      </w:r>
      <w:r w:rsidRPr="0052520A">
        <w:rPr>
          <w:rFonts w:eastAsia="等线" w:cs="Times New Roman"/>
          <w:sz w:val="20"/>
          <w:szCs w:val="20"/>
        </w:rPr>
        <w:t>vesicles,</w:t>
      </w:r>
      <w:r w:rsidRPr="0052520A">
        <w:rPr>
          <w:rFonts w:cs="Times New Roman"/>
          <w:sz w:val="20"/>
          <w:szCs w:val="20"/>
        </w:rPr>
        <w:t xml:space="preserve"> and the final</w:t>
      </w:r>
      <w:r w:rsidRPr="0052520A">
        <w:rPr>
          <w:rFonts w:eastAsia="等线" w:cs="Times New Roman"/>
          <w:sz w:val="20"/>
          <w:szCs w:val="20"/>
        </w:rPr>
        <w:t xml:space="preserve"> </w:t>
      </w:r>
      <w:r w:rsidRPr="0052520A">
        <w:rPr>
          <w:rFonts w:cs="Times New Roman"/>
          <w:sz w:val="20"/>
          <w:szCs w:val="20"/>
        </w:rPr>
        <w:t xml:space="preserve">concentration of MeOH was no more than 2.5% (v/v). The applied concentration of KWK and Fmoc-lysine at </w:t>
      </w:r>
      <w:r w:rsidRPr="0052520A">
        <w:rPr>
          <w:rFonts w:eastAsia="等线" w:cs="Times New Roman"/>
          <w:sz w:val="20"/>
          <w:szCs w:val="20"/>
        </w:rPr>
        <w:t>measurement</w:t>
      </w:r>
      <w:r w:rsidRPr="0052520A">
        <w:rPr>
          <w:rFonts w:cs="Times New Roman"/>
          <w:sz w:val="20"/>
          <w:szCs w:val="20"/>
        </w:rPr>
        <w:t xml:space="preserve"> was 0.1 mM</w:t>
      </w:r>
    </w:p>
    <w:p w14:paraId="1C6B4F43" w14:textId="49331A6C" w:rsidR="006A4C54" w:rsidRPr="0052520A" w:rsidRDefault="00512A32" w:rsidP="0052520A">
      <w:pPr>
        <w:contextualSpacing/>
        <w:rPr>
          <w:rFonts w:cs="Times New Roman"/>
          <w:sz w:val="20"/>
          <w:szCs w:val="20"/>
        </w:rPr>
      </w:pPr>
      <w:r w:rsidRPr="0052520A">
        <w:rPr>
          <w:rFonts w:cs="Times New Roman"/>
          <w:sz w:val="20"/>
          <w:szCs w:val="20"/>
        </w:rPr>
        <w:br w:type="page"/>
      </w:r>
    </w:p>
    <w:p w14:paraId="15DD0039" w14:textId="77777777" w:rsidR="006A4C54" w:rsidRPr="0052520A" w:rsidRDefault="00512A32" w:rsidP="0052520A">
      <w:pPr>
        <w:contextualSpacing/>
        <w:rPr>
          <w:rFonts w:cs="Times New Roman"/>
          <w:sz w:val="20"/>
          <w:szCs w:val="20"/>
        </w:rPr>
      </w:pPr>
      <w:r w:rsidRPr="0052520A">
        <w:rPr>
          <w:rFonts w:cs="Times New Roman"/>
          <w:noProof/>
          <w:sz w:val="20"/>
          <w:szCs w:val="20"/>
        </w:rPr>
        <w:lastRenderedPageBreak/>
        <w:drawing>
          <wp:inline distT="0" distB="0" distL="0" distR="0" wp14:anchorId="579BCE1F" wp14:editId="0F3F6537">
            <wp:extent cx="5040000" cy="2432645"/>
            <wp:effectExtent l="0" t="0" r="8255" b="635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Hemolysis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432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1C5314" w14:textId="7F05B051" w:rsidR="006A4C54" w:rsidRPr="0052520A" w:rsidRDefault="00512A32" w:rsidP="000F1054">
      <w:pPr>
        <w:contextualSpacing/>
        <w:jc w:val="both"/>
        <w:rPr>
          <w:rFonts w:cs="Times New Roman"/>
          <w:sz w:val="20"/>
          <w:szCs w:val="20"/>
        </w:rPr>
      </w:pPr>
      <w:r w:rsidRPr="0052520A">
        <w:rPr>
          <w:rFonts w:cs="Times New Roman"/>
          <w:b/>
          <w:sz w:val="20"/>
          <w:szCs w:val="20"/>
        </w:rPr>
        <w:t>Fig</w:t>
      </w:r>
      <w:r w:rsidR="009D2A95">
        <w:rPr>
          <w:rFonts w:cs="Times New Roman"/>
          <w:b/>
          <w:sz w:val="20"/>
          <w:szCs w:val="20"/>
        </w:rPr>
        <w:t>.</w:t>
      </w:r>
      <w:r w:rsidRPr="0052520A">
        <w:rPr>
          <w:rFonts w:cs="Times New Roman"/>
          <w:b/>
          <w:sz w:val="20"/>
          <w:szCs w:val="20"/>
        </w:rPr>
        <w:t xml:space="preserve"> S11</w:t>
      </w:r>
      <w:r w:rsidRPr="0052520A">
        <w:rPr>
          <w:rFonts w:cs="Times New Roman"/>
          <w:sz w:val="20"/>
          <w:szCs w:val="20"/>
        </w:rPr>
        <w:t xml:space="preserve"> Multicell plates exhibiting the hemolytic activities of</w:t>
      </w:r>
      <w:r w:rsidRPr="0052520A">
        <w:rPr>
          <w:rFonts w:eastAsia="等线" w:cs="Times New Roman"/>
          <w:sz w:val="20"/>
          <w:szCs w:val="20"/>
        </w:rPr>
        <w:t xml:space="preserve"> the</w:t>
      </w:r>
      <w:r w:rsidRPr="0052520A">
        <w:rPr>
          <w:rFonts w:cs="Times New Roman"/>
          <w:sz w:val="20"/>
          <w:szCs w:val="20"/>
        </w:rPr>
        <w:t xml:space="preserve"> examined compounds. </w:t>
      </w:r>
      <w:r w:rsidRPr="0052520A">
        <w:rPr>
          <w:rFonts w:eastAsia="等线" w:cs="Times New Roman"/>
          <w:sz w:val="20"/>
          <w:szCs w:val="20"/>
        </w:rPr>
        <w:t>The working</w:t>
      </w:r>
      <w:r w:rsidRPr="0052520A">
        <w:rPr>
          <w:rFonts w:cs="Times New Roman"/>
          <w:sz w:val="20"/>
          <w:szCs w:val="20"/>
        </w:rPr>
        <w:t xml:space="preserve"> concentrations of </w:t>
      </w:r>
      <w:r w:rsidRPr="0052520A">
        <w:rPr>
          <w:rFonts w:eastAsia="等线" w:cs="Times New Roman"/>
          <w:sz w:val="20"/>
          <w:szCs w:val="20"/>
        </w:rPr>
        <w:t xml:space="preserve">the </w:t>
      </w:r>
      <w:r w:rsidRPr="0052520A">
        <w:rPr>
          <w:rFonts w:cs="Times New Roman"/>
          <w:sz w:val="20"/>
          <w:szCs w:val="20"/>
        </w:rPr>
        <w:t>studied peptides and peptide composites were 100 µM</w:t>
      </w:r>
    </w:p>
    <w:p w14:paraId="70E32247" w14:textId="54A6F574" w:rsidR="002B53ED" w:rsidRPr="0052520A" w:rsidRDefault="00512A32" w:rsidP="0052520A">
      <w:pPr>
        <w:contextualSpacing/>
        <w:rPr>
          <w:rFonts w:cs="Times New Roman"/>
          <w:sz w:val="20"/>
          <w:szCs w:val="20"/>
        </w:rPr>
      </w:pPr>
      <w:r w:rsidRPr="0052520A">
        <w:rPr>
          <w:rFonts w:cs="Times New Roman"/>
          <w:sz w:val="20"/>
          <w:szCs w:val="20"/>
        </w:rPr>
        <w:br w:type="page"/>
      </w:r>
    </w:p>
    <w:p w14:paraId="24234021" w14:textId="534ECDB8" w:rsidR="002B53ED" w:rsidRPr="0052520A" w:rsidRDefault="00512A32" w:rsidP="0052520A">
      <w:pPr>
        <w:contextualSpacing/>
        <w:rPr>
          <w:rFonts w:cs="Times New Roman"/>
          <w:sz w:val="20"/>
          <w:szCs w:val="20"/>
        </w:rPr>
      </w:pPr>
      <w:r w:rsidRPr="0052520A">
        <w:rPr>
          <w:rFonts w:cs="Times New Roman"/>
          <w:noProof/>
          <w:sz w:val="20"/>
          <w:szCs w:val="20"/>
        </w:rPr>
        <w:lastRenderedPageBreak/>
        <w:drawing>
          <wp:inline distT="0" distB="0" distL="0" distR="0" wp14:anchorId="0E1A9C51" wp14:editId="2DEB7EC8">
            <wp:extent cx="5400000" cy="3198771"/>
            <wp:effectExtent l="0" t="0" r="0" b="1905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CMC_Fmoc-KWK_pH7.4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198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FF6D22" w14:textId="4B293774" w:rsidR="00035CFA" w:rsidRPr="0052520A" w:rsidRDefault="00512A32" w:rsidP="000F1054">
      <w:pPr>
        <w:contextualSpacing/>
        <w:jc w:val="both"/>
        <w:rPr>
          <w:rFonts w:cs="Times New Roman"/>
          <w:sz w:val="20"/>
          <w:szCs w:val="20"/>
        </w:rPr>
      </w:pPr>
      <w:r w:rsidRPr="0052520A">
        <w:rPr>
          <w:rFonts w:cs="Times New Roman"/>
          <w:b/>
          <w:sz w:val="20"/>
          <w:szCs w:val="20"/>
        </w:rPr>
        <w:t>Fig</w:t>
      </w:r>
      <w:r w:rsidR="009D2A95">
        <w:rPr>
          <w:rFonts w:cs="Times New Roman"/>
          <w:b/>
          <w:sz w:val="20"/>
          <w:szCs w:val="20"/>
        </w:rPr>
        <w:t>.</w:t>
      </w:r>
      <w:r w:rsidRPr="0052520A">
        <w:rPr>
          <w:rFonts w:cs="Times New Roman"/>
          <w:b/>
          <w:sz w:val="20"/>
          <w:szCs w:val="20"/>
        </w:rPr>
        <w:t xml:space="preserve"> S12</w:t>
      </w:r>
      <w:r w:rsidRPr="0052520A">
        <w:rPr>
          <w:rFonts w:cs="Times New Roman"/>
          <w:sz w:val="20"/>
          <w:szCs w:val="20"/>
        </w:rPr>
        <w:t xml:space="preserve"> Plot of</w:t>
      </w:r>
      <w:r w:rsidR="00F91219" w:rsidRPr="0052520A">
        <w:rPr>
          <w:rFonts w:cs="Times New Roman"/>
          <w:sz w:val="20"/>
          <w:szCs w:val="20"/>
        </w:rPr>
        <w:t xml:space="preserve"> the</w:t>
      </w:r>
      <w:r w:rsidRPr="0052520A">
        <w:rPr>
          <w:rFonts w:cs="Times New Roman"/>
          <w:sz w:val="20"/>
          <w:szCs w:val="20"/>
        </w:rPr>
        <w:t xml:space="preserve"> fluorescence intensity of Nile </w:t>
      </w:r>
      <w:r w:rsidRPr="0052520A">
        <w:rPr>
          <w:rFonts w:eastAsia="等线" w:cs="Times New Roman"/>
          <w:sz w:val="20"/>
          <w:szCs w:val="20"/>
        </w:rPr>
        <w:t>red</w:t>
      </w:r>
      <w:r w:rsidRPr="0052520A">
        <w:rPr>
          <w:rFonts w:cs="Times New Roman"/>
          <w:sz w:val="20"/>
          <w:szCs w:val="20"/>
        </w:rPr>
        <w:t xml:space="preserve"> at 635 nm (</w:t>
      </w:r>
      <w:proofErr w:type="spellStart"/>
      <w:r w:rsidRPr="0052520A">
        <w:rPr>
          <w:rFonts w:cs="Times New Roman"/>
          <w:sz w:val="20"/>
          <w:szCs w:val="20"/>
        </w:rPr>
        <w:t>λ</w:t>
      </w:r>
      <w:r w:rsidRPr="0052520A">
        <w:rPr>
          <w:rFonts w:cs="Times New Roman"/>
          <w:sz w:val="20"/>
          <w:szCs w:val="20"/>
          <w:vertAlign w:val="subscript"/>
        </w:rPr>
        <w:t>Ex</w:t>
      </w:r>
      <w:proofErr w:type="spellEnd"/>
      <w:r w:rsidRPr="0052520A">
        <w:rPr>
          <w:rFonts w:cs="Times New Roman"/>
          <w:sz w:val="20"/>
          <w:szCs w:val="20"/>
        </w:rPr>
        <w:t xml:space="preserve"> = 530 nm) versus the concentration of Fmoc-KWK at pH 7.4, showing a critical micelle concentration (CMC) of 0.38 mM</w:t>
      </w:r>
    </w:p>
    <w:p w14:paraId="2325C732" w14:textId="5849F01D" w:rsidR="00E60D9B" w:rsidRPr="0052520A" w:rsidRDefault="00512A32" w:rsidP="0052520A">
      <w:pPr>
        <w:contextualSpacing/>
        <w:rPr>
          <w:rFonts w:cs="Times New Roman"/>
          <w:sz w:val="20"/>
          <w:szCs w:val="20"/>
        </w:rPr>
      </w:pPr>
      <w:r w:rsidRPr="0052520A">
        <w:rPr>
          <w:rFonts w:cs="Times New Roman"/>
          <w:sz w:val="20"/>
          <w:szCs w:val="20"/>
        </w:rPr>
        <w:br w:type="page"/>
      </w:r>
    </w:p>
    <w:p w14:paraId="7942892B" w14:textId="14DC41FD" w:rsidR="00E60D9B" w:rsidRPr="0052520A" w:rsidRDefault="00512A32" w:rsidP="0052520A">
      <w:pPr>
        <w:contextualSpacing/>
        <w:rPr>
          <w:rFonts w:cs="Times New Roman"/>
          <w:sz w:val="20"/>
          <w:szCs w:val="20"/>
        </w:rPr>
      </w:pPr>
      <w:r w:rsidRPr="0052520A">
        <w:rPr>
          <w:rFonts w:cs="Times New Roman"/>
          <w:noProof/>
          <w:sz w:val="20"/>
          <w:szCs w:val="20"/>
        </w:rPr>
        <w:lastRenderedPageBreak/>
        <w:drawing>
          <wp:inline distT="0" distB="0" distL="0" distR="0" wp14:anchorId="3E6B90B4" wp14:editId="3F9B1F42">
            <wp:extent cx="5400000" cy="2250987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TEM_assembled Fmoc-KWK in PBS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250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8D7808" w14:textId="268FD8BC" w:rsidR="008F085F" w:rsidRPr="0052520A" w:rsidRDefault="00512A32" w:rsidP="000F1054">
      <w:pPr>
        <w:contextualSpacing/>
        <w:jc w:val="both"/>
        <w:rPr>
          <w:rFonts w:cs="Times New Roman"/>
          <w:sz w:val="20"/>
          <w:szCs w:val="20"/>
        </w:rPr>
      </w:pPr>
      <w:r w:rsidRPr="0052520A">
        <w:rPr>
          <w:rFonts w:cs="Times New Roman"/>
          <w:b/>
          <w:sz w:val="20"/>
          <w:szCs w:val="20"/>
        </w:rPr>
        <w:t>Fig</w:t>
      </w:r>
      <w:r w:rsidR="009D2A95">
        <w:rPr>
          <w:rFonts w:cs="Times New Roman"/>
          <w:b/>
          <w:sz w:val="20"/>
          <w:szCs w:val="20"/>
        </w:rPr>
        <w:t>.</w:t>
      </w:r>
      <w:r w:rsidRPr="0052520A">
        <w:rPr>
          <w:rFonts w:cs="Times New Roman"/>
          <w:b/>
          <w:sz w:val="20"/>
          <w:szCs w:val="20"/>
        </w:rPr>
        <w:t xml:space="preserve"> S13</w:t>
      </w:r>
      <w:r w:rsidRPr="0052520A">
        <w:rPr>
          <w:rFonts w:cs="Times New Roman"/>
          <w:sz w:val="20"/>
          <w:szCs w:val="20"/>
        </w:rPr>
        <w:t xml:space="preserve"> (a) Assembled Fmoc-KWK (5 mM) nanofibers were diluted with PBS (pH 7.4) to (a) 100 μM and (b) 10 μM</w:t>
      </w:r>
      <w:r w:rsidRPr="0052520A">
        <w:rPr>
          <w:rFonts w:eastAsia="等线" w:cs="Times New Roman"/>
          <w:sz w:val="20"/>
          <w:szCs w:val="20"/>
        </w:rPr>
        <w:t>,</w:t>
      </w:r>
      <w:r w:rsidRPr="0052520A">
        <w:rPr>
          <w:rFonts w:cs="Times New Roman"/>
          <w:sz w:val="20"/>
          <w:szCs w:val="20"/>
        </w:rPr>
        <w:t xml:space="preserve"> and the resulting dilutions were aged for 24 h prior to TEM imaging</w:t>
      </w:r>
    </w:p>
    <w:p w14:paraId="7569174B" w14:textId="5BAF8172" w:rsidR="00347C95" w:rsidRPr="0052520A" w:rsidRDefault="00512A32" w:rsidP="0052520A">
      <w:pPr>
        <w:contextualSpacing/>
        <w:rPr>
          <w:rFonts w:cs="Times New Roman"/>
          <w:sz w:val="20"/>
          <w:szCs w:val="20"/>
        </w:rPr>
      </w:pPr>
      <w:r w:rsidRPr="0052520A">
        <w:rPr>
          <w:rFonts w:cs="Times New Roman"/>
          <w:sz w:val="20"/>
          <w:szCs w:val="20"/>
        </w:rPr>
        <w:br w:type="page"/>
      </w:r>
    </w:p>
    <w:p w14:paraId="7705CD26" w14:textId="0DF522FA" w:rsidR="00347C95" w:rsidRPr="0052520A" w:rsidRDefault="00512A32" w:rsidP="0052520A">
      <w:pPr>
        <w:contextualSpacing/>
        <w:rPr>
          <w:rFonts w:cs="Times New Roman"/>
          <w:sz w:val="20"/>
          <w:szCs w:val="20"/>
        </w:rPr>
      </w:pPr>
      <w:r w:rsidRPr="0052520A">
        <w:rPr>
          <w:rFonts w:cs="Times New Roman"/>
          <w:noProof/>
          <w:sz w:val="20"/>
          <w:szCs w:val="20"/>
        </w:rPr>
        <w:lastRenderedPageBreak/>
        <w:drawing>
          <wp:inline distT="0" distB="0" distL="0" distR="0" wp14:anchorId="3D0B06F6" wp14:editId="6B16D8FE">
            <wp:extent cx="5400000" cy="2369460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Dissociation profile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36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F9DFBF" w14:textId="64A00C67" w:rsidR="00347C95" w:rsidRPr="0052520A" w:rsidRDefault="00512A32" w:rsidP="000F1054">
      <w:pPr>
        <w:contextualSpacing/>
        <w:jc w:val="both"/>
        <w:rPr>
          <w:rFonts w:cs="Times New Roman"/>
          <w:sz w:val="20"/>
          <w:szCs w:val="20"/>
        </w:rPr>
      </w:pPr>
      <w:r w:rsidRPr="0052520A">
        <w:rPr>
          <w:rFonts w:cs="Times New Roman"/>
          <w:b/>
          <w:sz w:val="20"/>
          <w:szCs w:val="20"/>
        </w:rPr>
        <w:t>Fig</w:t>
      </w:r>
      <w:r w:rsidR="009D2A95">
        <w:rPr>
          <w:rFonts w:cs="Times New Roman"/>
          <w:b/>
          <w:sz w:val="20"/>
          <w:szCs w:val="20"/>
        </w:rPr>
        <w:t>.</w:t>
      </w:r>
      <w:r w:rsidRPr="0052520A">
        <w:rPr>
          <w:rFonts w:cs="Times New Roman"/>
          <w:b/>
          <w:sz w:val="20"/>
          <w:szCs w:val="20"/>
        </w:rPr>
        <w:t xml:space="preserve"> S14</w:t>
      </w:r>
      <w:r w:rsidRPr="0052520A">
        <w:rPr>
          <w:rFonts w:cs="Times New Roman"/>
          <w:sz w:val="20"/>
          <w:szCs w:val="20"/>
        </w:rPr>
        <w:t xml:space="preserve"> (a) </w:t>
      </w:r>
      <w:r w:rsidRPr="0052520A">
        <w:rPr>
          <w:rFonts w:cs="Times New Roman"/>
          <w:sz w:val="20"/>
          <w:szCs w:val="20"/>
        </w:rPr>
        <w:t>UV‒vis</w:t>
      </w:r>
      <w:r w:rsidRPr="0052520A">
        <w:rPr>
          <w:rFonts w:cs="Times New Roman"/>
          <w:sz w:val="20"/>
          <w:szCs w:val="20"/>
        </w:rPr>
        <w:t xml:space="preserve"> spectra of monomeric Fmoc-KWK (black, treated </w:t>
      </w:r>
      <w:r w:rsidRPr="0052520A">
        <w:rPr>
          <w:rFonts w:eastAsia="等线" w:cs="Times New Roman"/>
          <w:sz w:val="20"/>
          <w:szCs w:val="20"/>
        </w:rPr>
        <w:t>with</w:t>
      </w:r>
      <w:r w:rsidRPr="0052520A">
        <w:rPr>
          <w:rFonts w:cs="Times New Roman"/>
          <w:sz w:val="20"/>
          <w:szCs w:val="20"/>
        </w:rPr>
        <w:t xml:space="preserve"> TFE, 0.1 mM in PBS) and supernatants of </w:t>
      </w:r>
      <w:r w:rsidRPr="0052520A">
        <w:rPr>
          <w:rFonts w:eastAsia="等线" w:cs="Times New Roman"/>
          <w:sz w:val="20"/>
          <w:szCs w:val="20"/>
        </w:rPr>
        <w:t>preassembled</w:t>
      </w:r>
      <w:r w:rsidRPr="0052520A">
        <w:rPr>
          <w:rFonts w:cs="Times New Roman"/>
          <w:sz w:val="20"/>
          <w:szCs w:val="20"/>
        </w:rPr>
        <w:t xml:space="preserve"> Fmoc-KWK nanostructures after </w:t>
      </w:r>
      <w:r w:rsidRPr="0052520A">
        <w:rPr>
          <w:rFonts w:eastAsia="等线" w:cs="Times New Roman"/>
          <w:sz w:val="20"/>
          <w:szCs w:val="20"/>
        </w:rPr>
        <w:t>dilution</w:t>
      </w:r>
      <w:r w:rsidRPr="0052520A">
        <w:rPr>
          <w:rFonts w:cs="Times New Roman"/>
          <w:sz w:val="20"/>
          <w:szCs w:val="20"/>
        </w:rPr>
        <w:t xml:space="preserve"> with PBS to 0.1 mM for 0, 3, 6, 12, and 24 h. Fmoc-KWK (5 mM) </w:t>
      </w:r>
      <w:r w:rsidRPr="0052520A">
        <w:rPr>
          <w:rFonts w:eastAsia="等线" w:cs="Times New Roman"/>
          <w:sz w:val="20"/>
          <w:szCs w:val="20"/>
        </w:rPr>
        <w:t>was</w:t>
      </w:r>
      <w:r w:rsidRPr="0052520A">
        <w:rPr>
          <w:rFonts w:cs="Times New Roman"/>
          <w:sz w:val="20"/>
          <w:szCs w:val="20"/>
        </w:rPr>
        <w:t xml:space="preserve"> adjusted to ~pH 7 and </w:t>
      </w:r>
      <w:r w:rsidR="00F91219" w:rsidRPr="0052520A">
        <w:rPr>
          <w:rFonts w:cs="Times New Roman"/>
          <w:sz w:val="20"/>
          <w:szCs w:val="20"/>
        </w:rPr>
        <w:t xml:space="preserve">stored </w:t>
      </w:r>
      <w:r w:rsidRPr="0052520A">
        <w:rPr>
          <w:rFonts w:cs="Times New Roman"/>
          <w:sz w:val="20"/>
          <w:szCs w:val="20"/>
        </w:rPr>
        <w:t xml:space="preserve">at 25 </w:t>
      </w:r>
      <w:r w:rsidRPr="0052520A">
        <w:rPr>
          <w:rFonts w:eastAsia="等线" w:cs="Times New Roman"/>
          <w:sz w:val="20"/>
          <w:szCs w:val="20"/>
        </w:rPr>
        <w:t>°C</w:t>
      </w:r>
      <w:r w:rsidRPr="0052520A">
        <w:rPr>
          <w:rFonts w:cs="Times New Roman"/>
          <w:sz w:val="20"/>
          <w:szCs w:val="20"/>
        </w:rPr>
        <w:t xml:space="preserve"> for 24 h to complete self-assembly. After 24</w:t>
      </w:r>
      <w:r w:rsidRPr="0052520A">
        <w:rPr>
          <w:rFonts w:eastAsia="等线" w:cs="Times New Roman"/>
          <w:sz w:val="20"/>
          <w:szCs w:val="20"/>
        </w:rPr>
        <w:t xml:space="preserve"> </w:t>
      </w:r>
      <w:r w:rsidRPr="0052520A">
        <w:rPr>
          <w:rFonts w:cs="Times New Roman"/>
          <w:sz w:val="20"/>
          <w:szCs w:val="20"/>
        </w:rPr>
        <w:t>h</w:t>
      </w:r>
      <w:r w:rsidRPr="0052520A">
        <w:rPr>
          <w:rFonts w:eastAsia="等线" w:cs="Times New Roman"/>
          <w:sz w:val="20"/>
          <w:szCs w:val="20"/>
        </w:rPr>
        <w:t xml:space="preserve"> of</w:t>
      </w:r>
      <w:r w:rsidRPr="0052520A">
        <w:rPr>
          <w:rFonts w:cs="Times New Roman"/>
          <w:sz w:val="20"/>
          <w:szCs w:val="20"/>
        </w:rPr>
        <w:t xml:space="preserve"> incubation, assembled Fmoc-KWK was diluted with PBS to 0.1 mM</w:t>
      </w:r>
      <w:r w:rsidRPr="0052520A">
        <w:rPr>
          <w:rFonts w:eastAsia="等线" w:cs="Times New Roman"/>
          <w:sz w:val="20"/>
          <w:szCs w:val="20"/>
        </w:rPr>
        <w:t>,</w:t>
      </w:r>
      <w:r w:rsidRPr="0052520A">
        <w:rPr>
          <w:rFonts w:cs="Times New Roman"/>
          <w:sz w:val="20"/>
          <w:szCs w:val="20"/>
        </w:rPr>
        <w:t xml:space="preserve"> and equal aliquots of Fmoc-KWK solution (0.1 mM in PBS) were </w:t>
      </w:r>
      <w:r w:rsidRPr="0052520A">
        <w:rPr>
          <w:rFonts w:eastAsia="等线" w:cs="Times New Roman"/>
          <w:sz w:val="20"/>
          <w:szCs w:val="20"/>
        </w:rPr>
        <w:t xml:space="preserve">centrifuged </w:t>
      </w:r>
      <w:r w:rsidRPr="0052520A">
        <w:rPr>
          <w:rFonts w:cs="Times New Roman"/>
          <w:sz w:val="20"/>
          <w:szCs w:val="20"/>
        </w:rPr>
        <w:t xml:space="preserve">(60k rpm for 30 min) at </w:t>
      </w:r>
      <w:r w:rsidRPr="0052520A">
        <w:rPr>
          <w:rFonts w:eastAsia="等线" w:cs="Times New Roman"/>
          <w:sz w:val="20"/>
          <w:szCs w:val="20"/>
        </w:rPr>
        <w:t xml:space="preserve">the </w:t>
      </w:r>
      <w:r w:rsidRPr="0052520A">
        <w:rPr>
          <w:rFonts w:cs="Times New Roman"/>
          <w:sz w:val="20"/>
          <w:szCs w:val="20"/>
        </w:rPr>
        <w:t xml:space="preserve">desired time intervals. After centrifugation, supernatants were separated from precipitates for </w:t>
      </w:r>
      <w:r w:rsidRPr="0052520A">
        <w:rPr>
          <w:rFonts w:cs="Times New Roman"/>
          <w:sz w:val="20"/>
          <w:szCs w:val="20"/>
        </w:rPr>
        <w:t>UV‒vis</w:t>
      </w:r>
      <w:r w:rsidRPr="0052520A">
        <w:rPr>
          <w:rFonts w:cs="Times New Roman"/>
          <w:sz w:val="20"/>
          <w:szCs w:val="20"/>
        </w:rPr>
        <w:t xml:space="preserve"> measurements. (b) Time profile of the content of Fmoc-KWK </w:t>
      </w:r>
      <w:r w:rsidRPr="0052520A">
        <w:rPr>
          <w:rFonts w:eastAsia="等线" w:cs="Times New Roman"/>
          <w:sz w:val="20"/>
          <w:szCs w:val="20"/>
        </w:rPr>
        <w:t>remaining</w:t>
      </w:r>
      <w:r w:rsidRPr="0052520A">
        <w:rPr>
          <w:rFonts w:cs="Times New Roman"/>
          <w:sz w:val="20"/>
          <w:szCs w:val="20"/>
        </w:rPr>
        <w:t xml:space="preserve"> intact nanostructures (collected as precipitates) after PBS dilution, estimated from absorbance at 265 nm. Each value was averaged from three independent measurements</w:t>
      </w:r>
      <w:r w:rsidRPr="0052520A">
        <w:rPr>
          <w:rFonts w:eastAsia="等线" w:cs="Times New Roman"/>
          <w:sz w:val="20"/>
          <w:szCs w:val="20"/>
        </w:rPr>
        <w:t>,</w:t>
      </w:r>
      <w:r w:rsidRPr="0052520A">
        <w:rPr>
          <w:rFonts w:cs="Times New Roman"/>
          <w:sz w:val="20"/>
          <w:szCs w:val="20"/>
        </w:rPr>
        <w:t xml:space="preserve"> and the dashed curve is given for </w:t>
      </w:r>
      <w:r w:rsidRPr="0052520A">
        <w:rPr>
          <w:rFonts w:eastAsia="等线" w:cs="Times New Roman"/>
          <w:sz w:val="20"/>
          <w:szCs w:val="20"/>
        </w:rPr>
        <w:t>visual</w:t>
      </w:r>
      <w:r w:rsidRPr="0052520A">
        <w:rPr>
          <w:rFonts w:cs="Times New Roman"/>
          <w:sz w:val="20"/>
          <w:szCs w:val="20"/>
        </w:rPr>
        <w:t xml:space="preserve"> guidance</w:t>
      </w:r>
    </w:p>
    <w:p w14:paraId="2FA28DF7" w14:textId="6694F2F3" w:rsidR="00CE19D1" w:rsidRPr="0052520A" w:rsidRDefault="00512A32" w:rsidP="0052520A">
      <w:pPr>
        <w:contextualSpacing/>
        <w:rPr>
          <w:rFonts w:cs="Times New Roman"/>
          <w:sz w:val="20"/>
          <w:szCs w:val="20"/>
        </w:rPr>
      </w:pPr>
      <w:r w:rsidRPr="0052520A">
        <w:rPr>
          <w:rFonts w:cs="Times New Roman"/>
          <w:sz w:val="20"/>
          <w:szCs w:val="20"/>
        </w:rPr>
        <w:br w:type="page"/>
      </w:r>
      <w:bookmarkEnd w:id="2"/>
    </w:p>
    <w:p w14:paraId="7EDBCFCD" w14:textId="559D1F10" w:rsidR="00CE19D1" w:rsidRPr="0052520A" w:rsidRDefault="00512A32" w:rsidP="0052520A">
      <w:pPr>
        <w:contextualSpacing/>
        <w:rPr>
          <w:rFonts w:cs="Times New Roman"/>
          <w:sz w:val="20"/>
          <w:szCs w:val="20"/>
        </w:rPr>
      </w:pPr>
      <w:r w:rsidRPr="0052520A">
        <w:rPr>
          <w:rFonts w:cs="Times New Roman"/>
          <w:noProof/>
          <w:sz w:val="20"/>
          <w:szCs w:val="20"/>
        </w:rPr>
        <w:lastRenderedPageBreak/>
        <w:drawing>
          <wp:inline distT="0" distB="0" distL="0" distR="0" wp14:anchorId="668F6901" wp14:editId="26BC3863">
            <wp:extent cx="5400000" cy="6989908"/>
            <wp:effectExtent l="0" t="0" r="0" b="1905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TEM_PDA-Fmoc-KWK_3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6989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1CEDDF" w14:textId="6AD5ECC9" w:rsidR="00CE19D1" w:rsidRPr="0052520A" w:rsidRDefault="00512A32" w:rsidP="000F1054">
      <w:pPr>
        <w:contextualSpacing/>
        <w:jc w:val="both"/>
        <w:rPr>
          <w:rFonts w:cs="Times New Roman"/>
          <w:sz w:val="20"/>
          <w:szCs w:val="20"/>
        </w:rPr>
      </w:pPr>
      <w:r w:rsidRPr="0052520A">
        <w:rPr>
          <w:rFonts w:cs="Times New Roman"/>
          <w:b/>
          <w:sz w:val="20"/>
          <w:szCs w:val="20"/>
        </w:rPr>
        <w:t>Fig</w:t>
      </w:r>
      <w:r w:rsidR="009D2A95">
        <w:rPr>
          <w:rFonts w:cs="Times New Roman"/>
          <w:b/>
          <w:sz w:val="20"/>
          <w:szCs w:val="20"/>
        </w:rPr>
        <w:t>.</w:t>
      </w:r>
      <w:r w:rsidRPr="0052520A">
        <w:rPr>
          <w:rFonts w:cs="Times New Roman"/>
          <w:b/>
          <w:sz w:val="20"/>
          <w:szCs w:val="20"/>
        </w:rPr>
        <w:t xml:space="preserve"> S15</w:t>
      </w:r>
      <w:r w:rsidRPr="0052520A">
        <w:rPr>
          <w:rFonts w:cs="Times New Roman"/>
          <w:sz w:val="20"/>
          <w:szCs w:val="20"/>
        </w:rPr>
        <w:t xml:space="preserve"> TEM images of PDA/Fmoc-KWK composites prepared from different feeding molar ratios of dopamine hydrochloride to Fmoc-KWK</w:t>
      </w:r>
      <w:r w:rsidRPr="0052520A">
        <w:rPr>
          <w:rFonts w:eastAsia="等线" w:cs="Times New Roman"/>
          <w:sz w:val="20"/>
          <w:szCs w:val="20"/>
        </w:rPr>
        <w:t>:</w:t>
      </w:r>
      <w:r w:rsidRPr="0052520A">
        <w:rPr>
          <w:rFonts w:cs="Times New Roman"/>
          <w:sz w:val="20"/>
          <w:szCs w:val="20"/>
        </w:rPr>
        <w:t xml:space="preserve"> (a, b) 5:1 and (c) 10:1. Dopamine hydrochloride was added to the aqueous solution of monomeric Fmoc-KWK (5 mM),</w:t>
      </w:r>
      <w:r w:rsidRPr="0052520A">
        <w:rPr>
          <w:rFonts w:eastAsia="等线" w:cs="Times New Roman"/>
          <w:sz w:val="20"/>
          <w:szCs w:val="20"/>
        </w:rPr>
        <w:t xml:space="preserve"> and</w:t>
      </w:r>
      <w:r w:rsidRPr="0052520A">
        <w:rPr>
          <w:rFonts w:cs="Times New Roman"/>
          <w:sz w:val="20"/>
          <w:szCs w:val="20"/>
        </w:rPr>
        <w:t xml:space="preserve"> then the resulting mixture was aged at pH 7.4 at 25 </w:t>
      </w:r>
      <w:r w:rsidRPr="0052520A">
        <w:rPr>
          <w:rFonts w:eastAsia="等线" w:cs="Times New Roman"/>
          <w:sz w:val="20"/>
          <w:szCs w:val="20"/>
        </w:rPr>
        <w:t>°C</w:t>
      </w:r>
      <w:r w:rsidR="002528E5" w:rsidRPr="0052520A">
        <w:rPr>
          <w:rFonts w:cs="Times New Roman"/>
          <w:sz w:val="20"/>
          <w:szCs w:val="20"/>
        </w:rPr>
        <w:t xml:space="preserve"> for 24 h to produce dark </w:t>
      </w:r>
      <w:r w:rsidR="002528E5" w:rsidRPr="0052520A">
        <w:rPr>
          <w:rFonts w:cs="Times New Roman"/>
          <w:sz w:val="20"/>
          <w:szCs w:val="20"/>
        </w:rPr>
        <w:lastRenderedPageBreak/>
        <w:t xml:space="preserve">brown, self-supporting hydrogels. All samples were freshly diluted to 0.25 mM for TEM imaging. (d) PDA/Fmoc-KWK (5:1) was </w:t>
      </w:r>
      <w:proofErr w:type="spellStart"/>
      <w:r w:rsidRPr="0052520A">
        <w:rPr>
          <w:rFonts w:eastAsia="等线" w:cs="Times New Roman"/>
          <w:sz w:val="20"/>
          <w:szCs w:val="20"/>
        </w:rPr>
        <w:t>redispersed</w:t>
      </w:r>
      <w:proofErr w:type="spellEnd"/>
      <w:r w:rsidR="002528E5" w:rsidRPr="0052520A">
        <w:rPr>
          <w:rFonts w:cs="Times New Roman"/>
          <w:sz w:val="20"/>
          <w:szCs w:val="20"/>
        </w:rPr>
        <w:t xml:space="preserve"> in PBS and aged for 24 h</w:t>
      </w:r>
    </w:p>
    <w:p w14:paraId="040E96E6" w14:textId="3EBFAC07" w:rsidR="00AB7291" w:rsidRPr="0052520A" w:rsidRDefault="00512A32" w:rsidP="0052520A">
      <w:pPr>
        <w:contextualSpacing/>
        <w:rPr>
          <w:rFonts w:cs="Times New Roman"/>
          <w:sz w:val="20"/>
          <w:szCs w:val="20"/>
        </w:rPr>
      </w:pPr>
      <w:r w:rsidRPr="0052520A">
        <w:rPr>
          <w:rFonts w:cs="Times New Roman"/>
          <w:sz w:val="20"/>
          <w:szCs w:val="20"/>
        </w:rPr>
        <w:br w:type="page"/>
      </w:r>
    </w:p>
    <w:p w14:paraId="5A376467" w14:textId="46CF32A9" w:rsidR="00AB7291" w:rsidRPr="0052520A" w:rsidRDefault="00512A32" w:rsidP="0052520A">
      <w:pPr>
        <w:contextualSpacing/>
        <w:rPr>
          <w:rFonts w:cs="Times New Roman"/>
          <w:sz w:val="20"/>
          <w:szCs w:val="20"/>
        </w:rPr>
      </w:pPr>
      <w:r w:rsidRPr="0052520A">
        <w:rPr>
          <w:rFonts w:cs="Times New Roman"/>
          <w:noProof/>
          <w:sz w:val="20"/>
          <w:szCs w:val="20"/>
        </w:rPr>
        <w:lastRenderedPageBreak/>
        <w:drawing>
          <wp:inline distT="0" distB="0" distL="0" distR="0" wp14:anchorId="1DCBEC75" wp14:editId="333B0AB6">
            <wp:extent cx="5400000" cy="2250987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FL_PDA-Fmoc-KWK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250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F82709" w14:textId="16C13596" w:rsidR="00C45921" w:rsidRPr="0052520A" w:rsidRDefault="00512A32" w:rsidP="000F1054">
      <w:pPr>
        <w:contextualSpacing/>
        <w:jc w:val="both"/>
        <w:rPr>
          <w:rFonts w:cs="Times New Roman"/>
          <w:sz w:val="20"/>
          <w:szCs w:val="20"/>
        </w:rPr>
      </w:pPr>
      <w:r w:rsidRPr="0052520A">
        <w:rPr>
          <w:rFonts w:cs="Times New Roman"/>
          <w:b/>
          <w:sz w:val="20"/>
          <w:szCs w:val="20"/>
        </w:rPr>
        <w:t>Fig</w:t>
      </w:r>
      <w:r w:rsidR="009D2A95">
        <w:rPr>
          <w:rFonts w:cs="Times New Roman"/>
          <w:b/>
          <w:sz w:val="20"/>
          <w:szCs w:val="20"/>
        </w:rPr>
        <w:t>.</w:t>
      </w:r>
      <w:r w:rsidRPr="0052520A">
        <w:rPr>
          <w:rFonts w:cs="Times New Roman"/>
          <w:b/>
          <w:sz w:val="20"/>
          <w:szCs w:val="20"/>
        </w:rPr>
        <w:t xml:space="preserve"> S16</w:t>
      </w:r>
      <w:r w:rsidR="0052557D" w:rsidRPr="0052520A">
        <w:rPr>
          <w:rFonts w:cs="Times New Roman"/>
          <w:sz w:val="20"/>
          <w:szCs w:val="20"/>
        </w:rPr>
        <w:t xml:space="preserve"> (a) Fluorescence spectra of Fmoc-KWK (1 mM, pH 7.4) and PDA/Fmoc-KWK (1 mM with respect to Fmoc-KWK, pH 7.5), Ex 290 nm. (b) Emission spectra of preformed PDA/Fmoc-KWK at different pH conditions. The PDA/Fmoc-KWK composite was prepared from a feeding molar ratio of dopamine hydrochloride to Fmoc-KWK </w:t>
      </w:r>
      <w:r w:rsidRPr="0052520A">
        <w:rPr>
          <w:rFonts w:eastAsia="等线" w:cs="Times New Roman"/>
          <w:sz w:val="20"/>
          <w:szCs w:val="20"/>
        </w:rPr>
        <w:t>of</w:t>
      </w:r>
      <w:r w:rsidR="0052557D" w:rsidRPr="0052520A">
        <w:rPr>
          <w:rFonts w:cs="Times New Roman"/>
          <w:sz w:val="20"/>
          <w:szCs w:val="20"/>
        </w:rPr>
        <w:t xml:space="preserve"> 5:1 at pH 7.4</w:t>
      </w:r>
      <w:r w:rsidRPr="0052520A">
        <w:rPr>
          <w:rFonts w:eastAsia="等线" w:cs="Times New Roman"/>
          <w:sz w:val="20"/>
          <w:szCs w:val="20"/>
        </w:rPr>
        <w:t xml:space="preserve"> and</w:t>
      </w:r>
      <w:r w:rsidR="0052557D" w:rsidRPr="0052520A">
        <w:rPr>
          <w:rFonts w:cs="Times New Roman"/>
          <w:sz w:val="20"/>
          <w:szCs w:val="20"/>
        </w:rPr>
        <w:t xml:space="preserve"> then incubated at 25 </w:t>
      </w:r>
      <w:r w:rsidRPr="0052520A">
        <w:rPr>
          <w:rFonts w:eastAsia="等线" w:cs="Times New Roman"/>
          <w:sz w:val="20"/>
          <w:szCs w:val="20"/>
        </w:rPr>
        <w:t>°C</w:t>
      </w:r>
      <w:r w:rsidR="0052557D" w:rsidRPr="0052520A">
        <w:rPr>
          <w:rFonts w:cs="Times New Roman"/>
          <w:sz w:val="20"/>
          <w:szCs w:val="20"/>
        </w:rPr>
        <w:t xml:space="preserve"> for 24 h prior to </w:t>
      </w:r>
      <w:r w:rsidRPr="0052520A">
        <w:rPr>
          <w:rFonts w:eastAsia="等线" w:cs="Times New Roman"/>
          <w:sz w:val="20"/>
          <w:szCs w:val="20"/>
        </w:rPr>
        <w:t>the spectral</w:t>
      </w:r>
      <w:r w:rsidR="0052557D" w:rsidRPr="0052520A">
        <w:rPr>
          <w:rFonts w:cs="Times New Roman"/>
          <w:sz w:val="20"/>
          <w:szCs w:val="20"/>
        </w:rPr>
        <w:t xml:space="preserve"> study</w:t>
      </w:r>
    </w:p>
    <w:p w14:paraId="4BAC4418" w14:textId="2ABD39AB" w:rsidR="004A42FD" w:rsidRPr="0052520A" w:rsidRDefault="00512A32" w:rsidP="0052520A">
      <w:pPr>
        <w:contextualSpacing/>
        <w:rPr>
          <w:rFonts w:cs="Times New Roman"/>
          <w:sz w:val="20"/>
          <w:szCs w:val="20"/>
        </w:rPr>
      </w:pPr>
      <w:r w:rsidRPr="0052520A">
        <w:rPr>
          <w:rFonts w:cs="Times New Roman"/>
          <w:sz w:val="20"/>
          <w:szCs w:val="20"/>
        </w:rPr>
        <w:br w:type="page"/>
      </w:r>
    </w:p>
    <w:p w14:paraId="385A0CA5" w14:textId="78DB3067" w:rsidR="004A42FD" w:rsidRPr="0052520A" w:rsidRDefault="00512A32" w:rsidP="0052520A">
      <w:pPr>
        <w:contextualSpacing/>
        <w:rPr>
          <w:rFonts w:cs="Times New Roman"/>
          <w:sz w:val="20"/>
          <w:szCs w:val="20"/>
        </w:rPr>
      </w:pPr>
      <w:r w:rsidRPr="0052520A">
        <w:rPr>
          <w:rFonts w:cs="Times New Roman"/>
          <w:noProof/>
          <w:sz w:val="20"/>
          <w:szCs w:val="20"/>
        </w:rPr>
        <w:lastRenderedPageBreak/>
        <w:drawing>
          <wp:inline distT="0" distB="0" distL="0" distR="0" wp14:anchorId="7B16C985" wp14:editId="343DF89D">
            <wp:extent cx="4320000" cy="2274682"/>
            <wp:effectExtent l="0" t="0" r="4445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CD_PDA-Fmoc-KWK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274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2A0957" w14:textId="02F914A0" w:rsidR="00911DD8" w:rsidRPr="0052520A" w:rsidRDefault="00512A32" w:rsidP="000F1054">
      <w:pPr>
        <w:contextualSpacing/>
        <w:jc w:val="both"/>
        <w:rPr>
          <w:rFonts w:cs="Times New Roman"/>
          <w:sz w:val="20"/>
          <w:szCs w:val="20"/>
        </w:rPr>
      </w:pPr>
      <w:r w:rsidRPr="0052520A">
        <w:rPr>
          <w:rFonts w:cs="Times New Roman"/>
          <w:b/>
          <w:sz w:val="20"/>
          <w:szCs w:val="20"/>
        </w:rPr>
        <w:t>Fig</w:t>
      </w:r>
      <w:r w:rsidR="009D2A95">
        <w:rPr>
          <w:rFonts w:cs="Times New Roman"/>
          <w:b/>
          <w:sz w:val="20"/>
          <w:szCs w:val="20"/>
        </w:rPr>
        <w:t>.</w:t>
      </w:r>
      <w:r w:rsidRPr="0052520A">
        <w:rPr>
          <w:rFonts w:cs="Times New Roman"/>
          <w:b/>
          <w:sz w:val="20"/>
          <w:szCs w:val="20"/>
        </w:rPr>
        <w:t xml:space="preserve"> S17</w:t>
      </w:r>
      <w:r w:rsidR="00A81D9C" w:rsidRPr="0052520A">
        <w:rPr>
          <w:rFonts w:cs="Times New Roman"/>
          <w:sz w:val="20"/>
          <w:szCs w:val="20"/>
        </w:rPr>
        <w:t xml:space="preserve"> CD spectra of Fmoc-KWK and PDA/Fmoc-KWK collected at pH 7.4. Both samples were freshly diluted from</w:t>
      </w:r>
      <w:r w:rsidRPr="0052520A">
        <w:rPr>
          <w:rFonts w:eastAsia="等线" w:cs="Times New Roman"/>
          <w:sz w:val="20"/>
          <w:szCs w:val="20"/>
        </w:rPr>
        <w:t xml:space="preserve"> the incubation</w:t>
      </w:r>
      <w:r w:rsidR="00A81D9C" w:rsidRPr="0052520A">
        <w:rPr>
          <w:rFonts w:cs="Times New Roman"/>
          <w:sz w:val="20"/>
          <w:szCs w:val="20"/>
        </w:rPr>
        <w:t xml:space="preserve"> concentration prior to measurements, and the concentration with respect to Fmoc-KWK after dilution </w:t>
      </w:r>
      <w:r w:rsidRPr="0052520A">
        <w:rPr>
          <w:rFonts w:eastAsia="等线" w:cs="Times New Roman"/>
          <w:sz w:val="20"/>
          <w:szCs w:val="20"/>
        </w:rPr>
        <w:t>was</w:t>
      </w:r>
      <w:r w:rsidR="00A81D9C" w:rsidRPr="0052520A">
        <w:rPr>
          <w:rFonts w:cs="Times New Roman"/>
          <w:sz w:val="20"/>
          <w:szCs w:val="20"/>
        </w:rPr>
        <w:t xml:space="preserve"> 0.25 mM</w:t>
      </w:r>
    </w:p>
    <w:p w14:paraId="64029C44" w14:textId="123CD62C" w:rsidR="00911DD8" w:rsidRPr="0052520A" w:rsidRDefault="00512A32" w:rsidP="0052520A">
      <w:pPr>
        <w:contextualSpacing/>
        <w:rPr>
          <w:rFonts w:cs="Times New Roman"/>
          <w:sz w:val="20"/>
          <w:szCs w:val="20"/>
        </w:rPr>
      </w:pPr>
      <w:r w:rsidRPr="0052520A">
        <w:rPr>
          <w:rFonts w:cs="Times New Roman"/>
          <w:sz w:val="20"/>
          <w:szCs w:val="20"/>
        </w:rPr>
        <w:br w:type="page"/>
      </w:r>
      <w:bookmarkStart w:id="4" w:name="_Hlk114821381"/>
    </w:p>
    <w:p w14:paraId="1A821BAA" w14:textId="0CE26328" w:rsidR="003C6110" w:rsidRPr="0052520A" w:rsidRDefault="00512A32" w:rsidP="0052520A">
      <w:pPr>
        <w:contextualSpacing/>
        <w:rPr>
          <w:rFonts w:cs="Times New Roman"/>
          <w:sz w:val="20"/>
          <w:szCs w:val="20"/>
        </w:rPr>
      </w:pPr>
      <w:r w:rsidRPr="0052520A">
        <w:rPr>
          <w:rFonts w:cs="Times New Roman"/>
          <w:noProof/>
          <w:sz w:val="20"/>
          <w:szCs w:val="20"/>
        </w:rPr>
        <w:lastRenderedPageBreak/>
        <w:drawing>
          <wp:inline distT="0" distB="0" distL="0" distR="0" wp14:anchorId="48777E45" wp14:editId="2B33F1BD">
            <wp:extent cx="5040000" cy="2653796"/>
            <wp:effectExtent l="0" t="0" r="825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MIC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653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E410FC" w14:textId="1D319299" w:rsidR="00A87514" w:rsidRPr="0052520A" w:rsidRDefault="00512A32" w:rsidP="000F1054">
      <w:pPr>
        <w:contextualSpacing/>
        <w:jc w:val="both"/>
        <w:rPr>
          <w:rFonts w:cs="Times New Roman"/>
          <w:sz w:val="20"/>
          <w:szCs w:val="20"/>
        </w:rPr>
      </w:pPr>
      <w:r w:rsidRPr="0052520A">
        <w:rPr>
          <w:rFonts w:cs="Times New Roman"/>
          <w:b/>
          <w:sz w:val="20"/>
          <w:szCs w:val="20"/>
        </w:rPr>
        <w:t>Fig</w:t>
      </w:r>
      <w:r w:rsidR="009D2A95">
        <w:rPr>
          <w:rFonts w:cs="Times New Roman"/>
          <w:b/>
          <w:sz w:val="20"/>
          <w:szCs w:val="20"/>
        </w:rPr>
        <w:t>.</w:t>
      </w:r>
      <w:r w:rsidRPr="0052520A">
        <w:rPr>
          <w:rFonts w:cs="Times New Roman"/>
          <w:b/>
          <w:sz w:val="20"/>
          <w:szCs w:val="20"/>
        </w:rPr>
        <w:t xml:space="preserve"> S18</w:t>
      </w:r>
      <w:r w:rsidRPr="0052520A">
        <w:rPr>
          <w:rFonts w:cs="Times New Roman"/>
          <w:sz w:val="20"/>
          <w:szCs w:val="20"/>
        </w:rPr>
        <w:t xml:space="preserve"> Multicell plates </w:t>
      </w:r>
      <w:r w:rsidRPr="0052520A">
        <w:rPr>
          <w:rFonts w:eastAsia="等线" w:cs="Times New Roman"/>
          <w:sz w:val="20"/>
          <w:szCs w:val="20"/>
        </w:rPr>
        <w:t>containing</w:t>
      </w:r>
      <w:r w:rsidRPr="0052520A">
        <w:rPr>
          <w:rFonts w:cs="Times New Roman"/>
          <w:sz w:val="20"/>
          <w:szCs w:val="20"/>
        </w:rPr>
        <w:t xml:space="preserve"> (a) Fmoc-KWK achieved complete self-assembly and (b) </w:t>
      </w:r>
      <w:r w:rsidRPr="0052520A">
        <w:rPr>
          <w:rFonts w:eastAsia="等线" w:cs="Times New Roman"/>
          <w:sz w:val="20"/>
          <w:szCs w:val="20"/>
        </w:rPr>
        <w:t>nonassembled</w:t>
      </w:r>
      <w:r w:rsidRPr="0052520A">
        <w:rPr>
          <w:rFonts w:cs="Times New Roman"/>
          <w:sz w:val="20"/>
          <w:szCs w:val="20"/>
        </w:rPr>
        <w:t xml:space="preserve"> Fmoc-KWK </w:t>
      </w:r>
      <w:r w:rsidRPr="0052520A">
        <w:rPr>
          <w:rFonts w:eastAsia="等线" w:cs="Times New Roman"/>
          <w:sz w:val="20"/>
          <w:szCs w:val="20"/>
        </w:rPr>
        <w:t>in</w:t>
      </w:r>
      <w:r w:rsidRPr="0052520A">
        <w:rPr>
          <w:rFonts w:cs="Times New Roman"/>
          <w:sz w:val="20"/>
          <w:szCs w:val="20"/>
        </w:rPr>
        <w:t xml:space="preserve"> monomeric form after incubation, showing significantly different antibacterial activities against </w:t>
      </w:r>
      <w:r w:rsidRPr="0052520A">
        <w:rPr>
          <w:rFonts w:cs="Times New Roman"/>
          <w:i/>
          <w:sz w:val="20"/>
          <w:szCs w:val="20"/>
        </w:rPr>
        <w:t>E. faecalis</w:t>
      </w:r>
      <w:r w:rsidRPr="0052520A">
        <w:rPr>
          <w:rFonts w:cs="Times New Roman"/>
          <w:sz w:val="20"/>
          <w:szCs w:val="20"/>
        </w:rPr>
        <w:t xml:space="preserve"> ATCC 29212</w:t>
      </w:r>
    </w:p>
    <w:p w14:paraId="73AD4ED4" w14:textId="21FB12C9" w:rsidR="001E6B73" w:rsidRPr="0052520A" w:rsidRDefault="00512A32" w:rsidP="0052520A">
      <w:pPr>
        <w:contextualSpacing/>
        <w:rPr>
          <w:rFonts w:cs="Times New Roman"/>
          <w:sz w:val="20"/>
          <w:szCs w:val="20"/>
        </w:rPr>
      </w:pPr>
      <w:r w:rsidRPr="0052520A">
        <w:rPr>
          <w:rFonts w:cs="Times New Roman"/>
          <w:sz w:val="20"/>
          <w:szCs w:val="20"/>
        </w:rPr>
        <w:br w:type="page"/>
      </w:r>
    </w:p>
    <w:p w14:paraId="380C66B0" w14:textId="65FF4E01" w:rsidR="001E6B73" w:rsidRPr="0052520A" w:rsidRDefault="00512A32" w:rsidP="0052520A">
      <w:pPr>
        <w:contextualSpacing/>
        <w:rPr>
          <w:rFonts w:cs="Times New Roman"/>
          <w:sz w:val="20"/>
          <w:szCs w:val="20"/>
        </w:rPr>
      </w:pPr>
      <w:r w:rsidRPr="0052520A">
        <w:rPr>
          <w:rFonts w:cs="Times New Roman"/>
          <w:b/>
          <w:sz w:val="20"/>
          <w:szCs w:val="20"/>
        </w:rPr>
        <w:lastRenderedPageBreak/>
        <w:t>Table S1</w:t>
      </w:r>
      <w:r w:rsidR="00B1079D">
        <w:rPr>
          <w:rFonts w:cs="Times New Roman"/>
          <w:b/>
          <w:sz w:val="20"/>
          <w:szCs w:val="20"/>
        </w:rPr>
        <w:t>.</w:t>
      </w:r>
      <w:r w:rsidR="00693C2D" w:rsidRPr="0052520A">
        <w:rPr>
          <w:rFonts w:cs="Times New Roman"/>
          <w:sz w:val="20"/>
          <w:szCs w:val="20"/>
        </w:rPr>
        <w:t xml:space="preserve"> Antimicrobial and </w:t>
      </w:r>
      <w:r w:rsidR="00B1079D">
        <w:rPr>
          <w:rFonts w:cs="Times New Roman"/>
          <w:sz w:val="20"/>
          <w:szCs w:val="20"/>
        </w:rPr>
        <w:t>h</w:t>
      </w:r>
      <w:r w:rsidR="00693C2D" w:rsidRPr="0052520A">
        <w:rPr>
          <w:rFonts w:cs="Times New Roman"/>
          <w:sz w:val="20"/>
          <w:szCs w:val="20"/>
        </w:rPr>
        <w:t xml:space="preserve">emolytic </w:t>
      </w:r>
      <w:r w:rsidR="00B1079D">
        <w:rPr>
          <w:rFonts w:cs="Times New Roman"/>
          <w:sz w:val="20"/>
          <w:szCs w:val="20"/>
        </w:rPr>
        <w:t>a</w:t>
      </w:r>
      <w:r w:rsidR="00693C2D" w:rsidRPr="0052520A">
        <w:rPr>
          <w:rFonts w:cs="Times New Roman"/>
          <w:sz w:val="20"/>
          <w:szCs w:val="20"/>
        </w:rPr>
        <w:t xml:space="preserve">ctivities of Fmoc-capped </w:t>
      </w:r>
      <w:r w:rsidR="00B1079D">
        <w:rPr>
          <w:rFonts w:cs="Times New Roman"/>
          <w:sz w:val="20"/>
          <w:szCs w:val="20"/>
        </w:rPr>
        <w:t>p</w:t>
      </w:r>
      <w:r w:rsidR="00693C2D" w:rsidRPr="0052520A">
        <w:rPr>
          <w:rFonts w:cs="Times New Roman"/>
          <w:sz w:val="20"/>
          <w:szCs w:val="20"/>
        </w:rPr>
        <w:t>eptides</w:t>
      </w:r>
      <w:r w:rsidR="00B1079D">
        <w:rPr>
          <w:rFonts w:cs="Times New Roman"/>
          <w:sz w:val="20"/>
          <w:szCs w:val="20"/>
        </w:rPr>
        <w:t>.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2122"/>
        <w:gridCol w:w="1134"/>
        <w:gridCol w:w="1275"/>
        <w:gridCol w:w="284"/>
        <w:gridCol w:w="1276"/>
        <w:gridCol w:w="1275"/>
        <w:gridCol w:w="431"/>
        <w:gridCol w:w="1213"/>
      </w:tblGrid>
      <w:tr w:rsidR="002D65DD" w:rsidRPr="003850B5" w14:paraId="000DFD7C" w14:textId="77777777" w:rsidTr="006130B6">
        <w:tc>
          <w:tcPr>
            <w:tcW w:w="2122" w:type="dxa"/>
            <w:vMerge w:val="restart"/>
            <w:tcBorders>
              <w:left w:val="nil"/>
              <w:right w:val="nil"/>
            </w:tcBorders>
            <w:vAlign w:val="center"/>
          </w:tcPr>
          <w:p w14:paraId="58EC0DC7" w14:textId="3B80A694" w:rsidR="00690A59" w:rsidRPr="003850B5" w:rsidRDefault="00512A32" w:rsidP="00690A59">
            <w:pPr>
              <w:spacing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3850B5">
              <w:rPr>
                <w:rFonts w:cs="Times New Roman"/>
                <w:sz w:val="18"/>
                <w:szCs w:val="18"/>
              </w:rPr>
              <w:t>Compounds</w:t>
            </w:r>
          </w:p>
        </w:tc>
        <w:tc>
          <w:tcPr>
            <w:tcW w:w="5244" w:type="dxa"/>
            <w:gridSpan w:val="5"/>
            <w:tcBorders>
              <w:left w:val="nil"/>
              <w:right w:val="nil"/>
            </w:tcBorders>
            <w:vAlign w:val="center"/>
          </w:tcPr>
          <w:p w14:paraId="5C6BC4BF" w14:textId="6D3CC9A2" w:rsidR="00690A59" w:rsidRPr="003850B5" w:rsidRDefault="00512A32" w:rsidP="00FB417D">
            <w:pPr>
              <w:spacing w:line="276" w:lineRule="auto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3850B5">
              <w:rPr>
                <w:rFonts w:cs="Times New Roman" w:hint="eastAsia"/>
                <w:sz w:val="18"/>
                <w:szCs w:val="18"/>
              </w:rPr>
              <w:t>MIC</w:t>
            </w:r>
            <w:r w:rsidRPr="003850B5">
              <w:rPr>
                <w:rFonts w:cs="Times New Roman"/>
                <w:sz w:val="18"/>
                <w:szCs w:val="18"/>
                <w:vertAlign w:val="superscript"/>
              </w:rPr>
              <w:t>a</w:t>
            </w:r>
            <w:proofErr w:type="spellEnd"/>
            <w:r w:rsidRPr="003850B5">
              <w:rPr>
                <w:rFonts w:cs="Times New Roman"/>
                <w:sz w:val="18"/>
                <w:szCs w:val="18"/>
              </w:rPr>
              <w:t xml:space="preserve"> (µM)</w:t>
            </w:r>
          </w:p>
        </w:tc>
        <w:tc>
          <w:tcPr>
            <w:tcW w:w="431" w:type="dxa"/>
            <w:tcBorders>
              <w:left w:val="nil"/>
              <w:bottom w:val="nil"/>
              <w:right w:val="nil"/>
            </w:tcBorders>
          </w:tcPr>
          <w:p w14:paraId="5B485E28" w14:textId="77777777" w:rsidR="00690A59" w:rsidRPr="003850B5" w:rsidRDefault="00690A59" w:rsidP="00693C2D">
            <w:pPr>
              <w:spacing w:line="276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13" w:type="dxa"/>
            <w:vMerge w:val="restart"/>
            <w:tcBorders>
              <w:left w:val="nil"/>
              <w:right w:val="nil"/>
            </w:tcBorders>
            <w:vAlign w:val="center"/>
          </w:tcPr>
          <w:p w14:paraId="2D67BEC3" w14:textId="50104A68" w:rsidR="00690A59" w:rsidRPr="003850B5" w:rsidRDefault="00512A32" w:rsidP="00FB417D">
            <w:pPr>
              <w:spacing w:line="276" w:lineRule="auto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3850B5">
              <w:rPr>
                <w:rFonts w:cs="Times New Roman"/>
                <w:sz w:val="18"/>
                <w:szCs w:val="18"/>
              </w:rPr>
              <w:t>Hemolysis</w:t>
            </w:r>
            <w:r w:rsidRPr="003850B5">
              <w:rPr>
                <w:rFonts w:cs="Times New Roman"/>
                <w:sz w:val="18"/>
                <w:szCs w:val="18"/>
                <w:vertAlign w:val="superscript"/>
              </w:rPr>
              <w:t>b</w:t>
            </w:r>
            <w:proofErr w:type="spellEnd"/>
            <w:r w:rsidRPr="003850B5">
              <w:rPr>
                <w:rFonts w:cs="Times New Roman"/>
                <w:sz w:val="18"/>
                <w:szCs w:val="18"/>
              </w:rPr>
              <w:t xml:space="preserve"> (%)</w:t>
            </w:r>
          </w:p>
        </w:tc>
      </w:tr>
      <w:tr w:rsidR="002D65DD" w:rsidRPr="003850B5" w14:paraId="30D4CFC0" w14:textId="77777777" w:rsidTr="006130B6">
        <w:tc>
          <w:tcPr>
            <w:tcW w:w="2122" w:type="dxa"/>
            <w:vMerge/>
            <w:tcBorders>
              <w:left w:val="nil"/>
              <w:right w:val="nil"/>
            </w:tcBorders>
            <w:vAlign w:val="center"/>
          </w:tcPr>
          <w:p w14:paraId="33C22BD4" w14:textId="60230B98" w:rsidR="00690A59" w:rsidRPr="003850B5" w:rsidRDefault="00690A59" w:rsidP="00693C2D">
            <w:pPr>
              <w:spacing w:line="276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BEFFB08" w14:textId="7BDC897A" w:rsidR="00690A59" w:rsidRPr="003850B5" w:rsidRDefault="00512A32" w:rsidP="00693C2D">
            <w:pPr>
              <w:spacing w:line="276" w:lineRule="auto"/>
              <w:jc w:val="both"/>
              <w:rPr>
                <w:rFonts w:cs="Times New Roman"/>
                <w:sz w:val="18"/>
                <w:szCs w:val="18"/>
              </w:rPr>
            </w:pPr>
            <w:r w:rsidRPr="003850B5">
              <w:rPr>
                <w:rFonts w:cs="Times New Roman"/>
                <w:sz w:val="18"/>
                <w:szCs w:val="18"/>
              </w:rPr>
              <w:t>Gram-negative bacteria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F0B0CA1" w14:textId="77777777" w:rsidR="00690A59" w:rsidRPr="003850B5" w:rsidRDefault="00690A59" w:rsidP="00693C2D">
            <w:pPr>
              <w:spacing w:line="276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5DAFF26" w14:textId="5692F53F" w:rsidR="00690A59" w:rsidRPr="003850B5" w:rsidRDefault="00512A32" w:rsidP="00693C2D">
            <w:pPr>
              <w:spacing w:line="276" w:lineRule="auto"/>
              <w:jc w:val="both"/>
              <w:rPr>
                <w:rFonts w:cs="Times New Roman"/>
                <w:sz w:val="18"/>
                <w:szCs w:val="18"/>
              </w:rPr>
            </w:pPr>
            <w:r w:rsidRPr="003850B5">
              <w:rPr>
                <w:rFonts w:cs="Times New Roman"/>
                <w:sz w:val="18"/>
                <w:szCs w:val="18"/>
              </w:rPr>
              <w:t>Gram-positive bacteria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</w:tcPr>
          <w:p w14:paraId="7B7FCE8C" w14:textId="77777777" w:rsidR="00690A59" w:rsidRPr="003850B5" w:rsidRDefault="00690A59" w:rsidP="00693C2D">
            <w:pPr>
              <w:spacing w:line="276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13" w:type="dxa"/>
            <w:vMerge/>
            <w:tcBorders>
              <w:left w:val="nil"/>
              <w:right w:val="nil"/>
            </w:tcBorders>
            <w:vAlign w:val="center"/>
          </w:tcPr>
          <w:p w14:paraId="6D7B5E12" w14:textId="0251142E" w:rsidR="00690A59" w:rsidRPr="003850B5" w:rsidRDefault="00690A59" w:rsidP="00693C2D">
            <w:pPr>
              <w:spacing w:line="276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</w:tr>
      <w:tr w:rsidR="002D65DD" w:rsidRPr="003850B5" w14:paraId="33B86F69" w14:textId="77777777" w:rsidTr="006130B6">
        <w:tc>
          <w:tcPr>
            <w:tcW w:w="2122" w:type="dxa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6F32D249" w14:textId="77777777" w:rsidR="00690A59" w:rsidRPr="003850B5" w:rsidRDefault="00690A59" w:rsidP="00693C2D">
            <w:pPr>
              <w:spacing w:line="276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593D7108" w14:textId="77777777" w:rsidR="00690A59" w:rsidRPr="003850B5" w:rsidRDefault="00512A32" w:rsidP="00693C2D">
            <w:pPr>
              <w:spacing w:line="276" w:lineRule="auto"/>
              <w:jc w:val="both"/>
              <w:rPr>
                <w:rFonts w:cs="Times New Roman"/>
                <w:i/>
                <w:sz w:val="18"/>
                <w:szCs w:val="18"/>
              </w:rPr>
            </w:pPr>
            <w:r w:rsidRPr="003850B5">
              <w:rPr>
                <w:rFonts w:cs="Times New Roman"/>
                <w:i/>
                <w:sz w:val="18"/>
                <w:szCs w:val="18"/>
              </w:rPr>
              <w:t>E. coli</w:t>
            </w:r>
          </w:p>
          <w:p w14:paraId="0BBA3D0C" w14:textId="6387748A" w:rsidR="00690A59" w:rsidRPr="003850B5" w:rsidRDefault="00512A32" w:rsidP="00693C2D">
            <w:pPr>
              <w:spacing w:line="276" w:lineRule="auto"/>
              <w:jc w:val="both"/>
              <w:rPr>
                <w:rFonts w:cs="Times New Roman"/>
                <w:sz w:val="18"/>
                <w:szCs w:val="18"/>
              </w:rPr>
            </w:pPr>
            <w:r w:rsidRPr="003850B5">
              <w:rPr>
                <w:rFonts w:cs="Times New Roman"/>
                <w:sz w:val="18"/>
                <w:szCs w:val="18"/>
              </w:rPr>
              <w:t>ATCC 8739</w:t>
            </w:r>
          </w:p>
        </w:tc>
        <w:tc>
          <w:tcPr>
            <w:tcW w:w="1275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3B9DE21B" w14:textId="77777777" w:rsidR="00690A59" w:rsidRPr="003850B5" w:rsidRDefault="00512A32" w:rsidP="00693C2D">
            <w:pPr>
              <w:spacing w:line="276" w:lineRule="auto"/>
              <w:jc w:val="both"/>
              <w:rPr>
                <w:rFonts w:cs="Times New Roman"/>
                <w:i/>
                <w:sz w:val="18"/>
                <w:szCs w:val="18"/>
              </w:rPr>
            </w:pPr>
            <w:r w:rsidRPr="003850B5">
              <w:rPr>
                <w:rFonts w:cs="Times New Roman"/>
                <w:i/>
                <w:sz w:val="18"/>
                <w:szCs w:val="18"/>
              </w:rPr>
              <w:t>E. coli</w:t>
            </w:r>
          </w:p>
          <w:p w14:paraId="02C4B906" w14:textId="248D486E" w:rsidR="00690A59" w:rsidRPr="003850B5" w:rsidRDefault="00512A32" w:rsidP="00693C2D">
            <w:pPr>
              <w:spacing w:line="276" w:lineRule="auto"/>
              <w:jc w:val="both"/>
              <w:rPr>
                <w:rFonts w:cs="Times New Roman"/>
                <w:sz w:val="18"/>
                <w:szCs w:val="18"/>
              </w:rPr>
            </w:pPr>
            <w:r w:rsidRPr="003850B5">
              <w:rPr>
                <w:rFonts w:cs="Times New Roman"/>
                <w:sz w:val="18"/>
                <w:szCs w:val="18"/>
              </w:rPr>
              <w:t>ATCC 25922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BE57775" w14:textId="77777777" w:rsidR="00690A59" w:rsidRPr="003850B5" w:rsidRDefault="00690A59" w:rsidP="00693C2D">
            <w:pPr>
              <w:spacing w:line="276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1D0E58A4" w14:textId="77777777" w:rsidR="00690A59" w:rsidRPr="003850B5" w:rsidRDefault="00512A32" w:rsidP="00693C2D">
            <w:pPr>
              <w:spacing w:line="276" w:lineRule="auto"/>
              <w:jc w:val="both"/>
              <w:rPr>
                <w:rFonts w:cs="Times New Roman"/>
                <w:i/>
                <w:sz w:val="18"/>
                <w:szCs w:val="18"/>
              </w:rPr>
            </w:pPr>
            <w:r w:rsidRPr="003850B5">
              <w:rPr>
                <w:rFonts w:cs="Times New Roman"/>
                <w:i/>
                <w:sz w:val="18"/>
                <w:szCs w:val="18"/>
              </w:rPr>
              <w:t>S. aureus</w:t>
            </w:r>
          </w:p>
          <w:p w14:paraId="4FFACF7B" w14:textId="75C68DBE" w:rsidR="00690A59" w:rsidRPr="003850B5" w:rsidRDefault="00512A32" w:rsidP="00693C2D">
            <w:pPr>
              <w:spacing w:line="276" w:lineRule="auto"/>
              <w:jc w:val="both"/>
              <w:rPr>
                <w:rFonts w:cs="Times New Roman"/>
                <w:sz w:val="18"/>
                <w:szCs w:val="18"/>
              </w:rPr>
            </w:pPr>
            <w:r w:rsidRPr="003850B5">
              <w:rPr>
                <w:rFonts w:cs="Times New Roman"/>
                <w:sz w:val="18"/>
                <w:szCs w:val="18"/>
              </w:rPr>
              <w:t>ATCC 27217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D1CA559" w14:textId="0C97B908" w:rsidR="00690A59" w:rsidRPr="003850B5" w:rsidRDefault="00512A32" w:rsidP="00693C2D">
            <w:pPr>
              <w:spacing w:line="276" w:lineRule="auto"/>
              <w:jc w:val="both"/>
              <w:rPr>
                <w:rFonts w:cs="Times New Roman"/>
                <w:i/>
                <w:sz w:val="18"/>
                <w:szCs w:val="18"/>
              </w:rPr>
            </w:pPr>
            <w:r w:rsidRPr="003850B5">
              <w:rPr>
                <w:rFonts w:cs="Times New Roman"/>
                <w:i/>
                <w:sz w:val="18"/>
                <w:szCs w:val="18"/>
              </w:rPr>
              <w:t>E. faecalis</w:t>
            </w:r>
          </w:p>
          <w:p w14:paraId="63F67348" w14:textId="6A99826E" w:rsidR="00690A59" w:rsidRPr="003850B5" w:rsidRDefault="00512A32" w:rsidP="00693C2D">
            <w:pPr>
              <w:spacing w:line="276" w:lineRule="auto"/>
              <w:jc w:val="both"/>
              <w:rPr>
                <w:rFonts w:cs="Times New Roman"/>
                <w:sz w:val="18"/>
                <w:szCs w:val="18"/>
              </w:rPr>
            </w:pPr>
            <w:r w:rsidRPr="003850B5">
              <w:rPr>
                <w:rFonts w:cs="Times New Roman"/>
                <w:sz w:val="18"/>
                <w:szCs w:val="18"/>
              </w:rPr>
              <w:t>ATCC 29212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488AD8B" w14:textId="77777777" w:rsidR="00690A59" w:rsidRPr="003850B5" w:rsidRDefault="00690A59" w:rsidP="00693C2D">
            <w:pPr>
              <w:spacing w:line="276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13" w:type="dxa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00B17A96" w14:textId="7123C6A5" w:rsidR="00690A59" w:rsidRPr="003850B5" w:rsidRDefault="00690A59" w:rsidP="00693C2D">
            <w:pPr>
              <w:spacing w:line="276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</w:tr>
      <w:tr w:rsidR="002D65DD" w:rsidRPr="003850B5" w14:paraId="55089F32" w14:textId="77777777" w:rsidTr="00693C2D">
        <w:tc>
          <w:tcPr>
            <w:tcW w:w="2122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4596DB59" w14:textId="79BD0AEA" w:rsidR="00D76F84" w:rsidRPr="003850B5" w:rsidRDefault="00512A32" w:rsidP="00693C2D">
            <w:pPr>
              <w:spacing w:before="240" w:line="360" w:lineRule="auto"/>
              <w:jc w:val="both"/>
              <w:rPr>
                <w:rFonts w:cs="Times New Roman"/>
                <w:sz w:val="18"/>
                <w:szCs w:val="18"/>
              </w:rPr>
            </w:pPr>
            <w:r w:rsidRPr="003850B5">
              <w:rPr>
                <w:rFonts w:cs="Times New Roman"/>
                <w:sz w:val="18"/>
                <w:szCs w:val="18"/>
              </w:rPr>
              <w:t>Fmoc-KWK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4769C042" w14:textId="04B4BEC4" w:rsidR="00D76F84" w:rsidRPr="003850B5" w:rsidRDefault="00512A32" w:rsidP="00693C2D">
            <w:pPr>
              <w:spacing w:before="240" w:line="360" w:lineRule="auto"/>
              <w:jc w:val="both"/>
              <w:rPr>
                <w:rFonts w:cs="Times New Roman"/>
                <w:sz w:val="18"/>
                <w:szCs w:val="18"/>
              </w:rPr>
            </w:pPr>
            <w:r w:rsidRPr="003850B5">
              <w:rPr>
                <w:rFonts w:cs="Times New Roman"/>
                <w:sz w:val="18"/>
                <w:szCs w:val="18"/>
              </w:rPr>
              <w:t>16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F017ABE" w14:textId="6A969A40" w:rsidR="00D76F84" w:rsidRPr="003850B5" w:rsidRDefault="00512A32" w:rsidP="00693C2D">
            <w:pPr>
              <w:spacing w:before="240" w:line="360" w:lineRule="auto"/>
              <w:jc w:val="both"/>
              <w:rPr>
                <w:rFonts w:cs="Times New Roman"/>
                <w:sz w:val="18"/>
                <w:szCs w:val="18"/>
              </w:rPr>
            </w:pPr>
            <w:r w:rsidRPr="003850B5">
              <w:rPr>
                <w:rFonts w:cs="Times New Roman"/>
                <w:sz w:val="18"/>
                <w:szCs w:val="18"/>
              </w:rPr>
              <w:t>8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65F92DFC" w14:textId="77777777" w:rsidR="00D76F84" w:rsidRPr="003850B5" w:rsidRDefault="00D76F84" w:rsidP="00693C2D">
            <w:pPr>
              <w:spacing w:before="240" w:line="36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6CEB1E7" w14:textId="0D83F0C9" w:rsidR="00D76F84" w:rsidRPr="003850B5" w:rsidRDefault="00512A32" w:rsidP="00693C2D">
            <w:pPr>
              <w:spacing w:before="240" w:line="360" w:lineRule="auto"/>
              <w:jc w:val="both"/>
              <w:rPr>
                <w:rFonts w:cs="Times New Roman"/>
                <w:sz w:val="18"/>
                <w:szCs w:val="18"/>
              </w:rPr>
            </w:pPr>
            <w:r w:rsidRPr="003850B5">
              <w:rPr>
                <w:rFonts w:cs="Times New Roman"/>
                <w:sz w:val="18"/>
                <w:szCs w:val="18"/>
              </w:rPr>
              <w:t>16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28BAD75" w14:textId="3069F445" w:rsidR="00D76F84" w:rsidRPr="003850B5" w:rsidRDefault="00512A32" w:rsidP="00693C2D">
            <w:pPr>
              <w:spacing w:before="240" w:line="360" w:lineRule="auto"/>
              <w:jc w:val="both"/>
              <w:rPr>
                <w:rFonts w:cs="Times New Roman"/>
                <w:sz w:val="18"/>
                <w:szCs w:val="18"/>
              </w:rPr>
            </w:pPr>
            <w:r w:rsidRPr="003850B5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431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9AF8AEB" w14:textId="77777777" w:rsidR="00D76F84" w:rsidRPr="003850B5" w:rsidRDefault="00D76F84" w:rsidP="00693C2D">
            <w:pPr>
              <w:spacing w:before="240" w:line="36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1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38A205F" w14:textId="5BD8DB2A" w:rsidR="00D76F84" w:rsidRPr="003850B5" w:rsidRDefault="00512A32" w:rsidP="00737633">
            <w:pPr>
              <w:spacing w:before="240" w:line="360" w:lineRule="auto"/>
              <w:jc w:val="center"/>
              <w:rPr>
                <w:rFonts w:cs="Times New Roman"/>
                <w:sz w:val="18"/>
                <w:szCs w:val="18"/>
              </w:rPr>
            </w:pPr>
            <w:r w:rsidRPr="003850B5">
              <w:rPr>
                <w:rFonts w:cs="Times New Roman"/>
                <w:sz w:val="18"/>
                <w:szCs w:val="18"/>
              </w:rPr>
              <w:t>2.7 ± 0.2</w:t>
            </w:r>
          </w:p>
        </w:tc>
      </w:tr>
      <w:tr w:rsidR="002D65DD" w:rsidRPr="003850B5" w14:paraId="7C6B1735" w14:textId="77777777" w:rsidTr="00693C2D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FC455" w14:textId="713CF0F9" w:rsidR="00D76F84" w:rsidRPr="003850B5" w:rsidRDefault="00512A32" w:rsidP="00693C2D">
            <w:pPr>
              <w:spacing w:line="360" w:lineRule="auto"/>
              <w:jc w:val="both"/>
              <w:rPr>
                <w:rFonts w:cs="Times New Roman"/>
                <w:sz w:val="18"/>
                <w:szCs w:val="18"/>
              </w:rPr>
            </w:pPr>
            <w:r w:rsidRPr="003850B5">
              <w:rPr>
                <w:rFonts w:cs="Times New Roman"/>
                <w:sz w:val="18"/>
                <w:szCs w:val="18"/>
              </w:rPr>
              <w:t>Fmoc-KWWK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5BC447" w14:textId="1C41FD46" w:rsidR="00D76F84" w:rsidRPr="003850B5" w:rsidRDefault="00512A32" w:rsidP="00693C2D">
            <w:pPr>
              <w:spacing w:line="360" w:lineRule="auto"/>
              <w:jc w:val="both"/>
              <w:rPr>
                <w:rFonts w:cs="Times New Roman"/>
                <w:sz w:val="18"/>
                <w:szCs w:val="18"/>
              </w:rPr>
            </w:pPr>
            <w:r w:rsidRPr="003850B5">
              <w:rPr>
                <w:rFonts w:cs="Times New Roman"/>
                <w:sz w:val="18"/>
                <w:szCs w:val="18"/>
              </w:rPr>
              <w:t>28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8591A3" w14:textId="761ECD5E" w:rsidR="00D76F84" w:rsidRPr="003850B5" w:rsidRDefault="00512A32" w:rsidP="00693C2D">
            <w:pPr>
              <w:spacing w:line="360" w:lineRule="auto"/>
              <w:jc w:val="both"/>
              <w:rPr>
                <w:rFonts w:cs="Times New Roman"/>
                <w:sz w:val="18"/>
                <w:szCs w:val="18"/>
              </w:rPr>
            </w:pPr>
            <w:r w:rsidRPr="003850B5">
              <w:rPr>
                <w:rFonts w:cs="Times New Roman"/>
                <w:sz w:val="18"/>
                <w:szCs w:val="18"/>
              </w:rPr>
              <w:t>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0FCC0" w14:textId="77777777" w:rsidR="00D76F84" w:rsidRPr="003850B5" w:rsidRDefault="00D76F84" w:rsidP="00693C2D">
            <w:pPr>
              <w:spacing w:line="36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CFFD5" w14:textId="6B004407" w:rsidR="00D76F84" w:rsidRPr="003850B5" w:rsidRDefault="00512A32" w:rsidP="00693C2D">
            <w:pPr>
              <w:spacing w:line="360" w:lineRule="auto"/>
              <w:jc w:val="both"/>
              <w:rPr>
                <w:rFonts w:cs="Times New Roman"/>
                <w:sz w:val="18"/>
                <w:szCs w:val="18"/>
              </w:rPr>
            </w:pPr>
            <w:r w:rsidRPr="003850B5">
              <w:rPr>
                <w:rFonts w:cs="Times New Roman"/>
                <w:sz w:val="18"/>
                <w:szCs w:val="18"/>
              </w:rPr>
              <w:t>56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CF5D0D" w14:textId="2C1C1970" w:rsidR="00D76F84" w:rsidRPr="003850B5" w:rsidRDefault="00512A32" w:rsidP="00693C2D">
            <w:pPr>
              <w:spacing w:line="360" w:lineRule="auto"/>
              <w:jc w:val="both"/>
              <w:rPr>
                <w:rFonts w:cs="Times New Roman"/>
                <w:sz w:val="18"/>
                <w:szCs w:val="18"/>
              </w:rPr>
            </w:pPr>
            <w:r w:rsidRPr="003850B5">
              <w:rPr>
                <w:rFonts w:cs="Times New Roman"/>
                <w:sz w:val="18"/>
                <w:szCs w:val="18"/>
              </w:rPr>
              <w:t>28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</w:tcPr>
          <w:p w14:paraId="3F355AC0" w14:textId="77777777" w:rsidR="00D76F84" w:rsidRPr="003850B5" w:rsidRDefault="00D76F84" w:rsidP="00693C2D">
            <w:pPr>
              <w:spacing w:line="36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31B149" w14:textId="02C4E102" w:rsidR="00D76F84" w:rsidRPr="003850B5" w:rsidRDefault="00512A32" w:rsidP="00737633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 w:rsidRPr="003850B5">
              <w:rPr>
                <w:rFonts w:cs="Times New Roman"/>
                <w:sz w:val="18"/>
                <w:szCs w:val="18"/>
              </w:rPr>
              <w:t>55.1 ± 1.3</w:t>
            </w:r>
          </w:p>
        </w:tc>
      </w:tr>
      <w:tr w:rsidR="002D65DD" w:rsidRPr="003850B5" w14:paraId="47078C30" w14:textId="77777777" w:rsidTr="00693C2D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E7CABC" w14:textId="0E606005" w:rsidR="00D76F84" w:rsidRPr="003850B5" w:rsidRDefault="00512A32" w:rsidP="00693C2D">
            <w:pPr>
              <w:spacing w:line="360" w:lineRule="auto"/>
              <w:jc w:val="both"/>
              <w:rPr>
                <w:rFonts w:cs="Times New Roman"/>
                <w:sz w:val="18"/>
                <w:szCs w:val="18"/>
              </w:rPr>
            </w:pPr>
            <w:r w:rsidRPr="003850B5">
              <w:rPr>
                <w:rFonts w:cs="Times New Roman"/>
                <w:sz w:val="18"/>
                <w:szCs w:val="18"/>
              </w:rPr>
              <w:t>Non</w:t>
            </w:r>
            <w:r w:rsidRPr="003850B5">
              <w:rPr>
                <w:rFonts w:cs="Times New Roman"/>
                <w:sz w:val="18"/>
                <w:szCs w:val="18"/>
              </w:rPr>
              <w:t>assembled control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595CC0" w14:textId="101DB665" w:rsidR="00D76F84" w:rsidRPr="003850B5" w:rsidRDefault="00512A32" w:rsidP="00693C2D">
            <w:pPr>
              <w:spacing w:line="360" w:lineRule="auto"/>
              <w:jc w:val="both"/>
              <w:rPr>
                <w:rFonts w:cs="Times New Roman"/>
                <w:sz w:val="18"/>
                <w:szCs w:val="18"/>
              </w:rPr>
            </w:pPr>
            <w:r w:rsidRPr="003850B5">
              <w:rPr>
                <w:rFonts w:cs="Times New Roman"/>
                <w:sz w:val="18"/>
                <w:szCs w:val="18"/>
              </w:rPr>
              <w:t>62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47EC0C" w14:textId="67F3DF0F" w:rsidR="00D76F84" w:rsidRPr="003850B5" w:rsidRDefault="00512A32" w:rsidP="00693C2D">
            <w:pPr>
              <w:spacing w:line="360" w:lineRule="auto"/>
              <w:jc w:val="both"/>
              <w:rPr>
                <w:rFonts w:cs="Times New Roman"/>
                <w:sz w:val="18"/>
                <w:szCs w:val="18"/>
              </w:rPr>
            </w:pPr>
            <w:r w:rsidRPr="003850B5">
              <w:rPr>
                <w:rFonts w:cs="Times New Roman"/>
                <w:sz w:val="18"/>
                <w:szCs w:val="18"/>
              </w:rPr>
              <w:t>62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3747F9" w14:textId="77777777" w:rsidR="00D76F84" w:rsidRPr="003850B5" w:rsidRDefault="00D76F84" w:rsidP="00693C2D">
            <w:pPr>
              <w:spacing w:line="36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D0FD76" w14:textId="75C8B8E4" w:rsidR="00D76F84" w:rsidRPr="003850B5" w:rsidRDefault="00512A32" w:rsidP="00693C2D">
            <w:pPr>
              <w:spacing w:line="360" w:lineRule="auto"/>
              <w:jc w:val="both"/>
              <w:rPr>
                <w:rFonts w:cs="Times New Roman"/>
                <w:sz w:val="18"/>
                <w:szCs w:val="18"/>
              </w:rPr>
            </w:pPr>
            <w:r w:rsidRPr="003850B5">
              <w:rPr>
                <w:rFonts w:cs="Times New Roman"/>
                <w:sz w:val="18"/>
                <w:szCs w:val="18"/>
              </w:rPr>
              <w:t>62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988830" w14:textId="5FF1A4AF" w:rsidR="00D76F84" w:rsidRPr="003850B5" w:rsidRDefault="00512A32" w:rsidP="00693C2D">
            <w:pPr>
              <w:spacing w:line="360" w:lineRule="auto"/>
              <w:jc w:val="both"/>
              <w:rPr>
                <w:rFonts w:cs="Times New Roman"/>
                <w:sz w:val="18"/>
                <w:szCs w:val="18"/>
              </w:rPr>
            </w:pPr>
            <w:r w:rsidRPr="003850B5">
              <w:rPr>
                <w:rFonts w:cs="Times New Roman"/>
                <w:sz w:val="18"/>
                <w:szCs w:val="18"/>
              </w:rPr>
              <w:t>31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</w:tcPr>
          <w:p w14:paraId="51853BC7" w14:textId="77777777" w:rsidR="00D76F84" w:rsidRPr="003850B5" w:rsidRDefault="00D76F84" w:rsidP="00693C2D">
            <w:pPr>
              <w:spacing w:line="36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AD57A0" w14:textId="3C242FDC" w:rsidR="00D76F84" w:rsidRPr="003850B5" w:rsidRDefault="00512A32" w:rsidP="00737633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 w:rsidRPr="003850B5">
              <w:rPr>
                <w:rFonts w:cs="Times New Roman"/>
                <w:sz w:val="18"/>
                <w:szCs w:val="18"/>
              </w:rPr>
              <w:t>8.7 ± 1.2</w:t>
            </w:r>
          </w:p>
        </w:tc>
      </w:tr>
      <w:tr w:rsidR="002D65DD" w:rsidRPr="003850B5" w14:paraId="5D5817D9" w14:textId="77777777" w:rsidTr="00693C2D"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A633F7" w14:textId="571ED67E" w:rsidR="00D76F84" w:rsidRPr="003850B5" w:rsidRDefault="00512A32" w:rsidP="00693C2D">
            <w:pPr>
              <w:spacing w:line="360" w:lineRule="auto"/>
              <w:jc w:val="both"/>
              <w:rPr>
                <w:rFonts w:cs="Times New Roman"/>
                <w:sz w:val="18"/>
                <w:szCs w:val="18"/>
              </w:rPr>
            </w:pPr>
            <w:r w:rsidRPr="003850B5">
              <w:rPr>
                <w:rFonts w:cs="Times New Roman"/>
                <w:sz w:val="18"/>
                <w:szCs w:val="18"/>
              </w:rPr>
              <w:t>PDA/Fmoc-KWK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2472CE" w14:textId="3A301FFE" w:rsidR="00D76F84" w:rsidRPr="003850B5" w:rsidRDefault="00512A32" w:rsidP="00693C2D">
            <w:pPr>
              <w:spacing w:line="360" w:lineRule="auto"/>
              <w:jc w:val="both"/>
              <w:rPr>
                <w:rFonts w:cs="Times New Roman"/>
                <w:sz w:val="18"/>
                <w:szCs w:val="18"/>
              </w:rPr>
            </w:pPr>
            <w:r w:rsidRPr="003850B5">
              <w:rPr>
                <w:rFonts w:cs="Times New Roman"/>
                <w:sz w:val="18"/>
                <w:szCs w:val="18"/>
              </w:rPr>
              <w:t>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552E25" w14:textId="2C5B14EE" w:rsidR="00D76F84" w:rsidRPr="003850B5" w:rsidRDefault="00512A32" w:rsidP="00693C2D">
            <w:pPr>
              <w:spacing w:line="360" w:lineRule="auto"/>
              <w:jc w:val="both"/>
              <w:rPr>
                <w:rFonts w:cs="Times New Roman"/>
                <w:sz w:val="18"/>
                <w:szCs w:val="18"/>
              </w:rPr>
            </w:pPr>
            <w:r w:rsidRPr="003850B5">
              <w:rPr>
                <w:rFonts w:cs="Times New Roman"/>
                <w:sz w:val="18"/>
                <w:szCs w:val="18"/>
              </w:rPr>
              <w:t>16</w:t>
            </w: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  <w:vAlign w:val="center"/>
          </w:tcPr>
          <w:p w14:paraId="46D7E4BC" w14:textId="77777777" w:rsidR="00D76F84" w:rsidRPr="003850B5" w:rsidRDefault="00D76F84" w:rsidP="00693C2D">
            <w:pPr>
              <w:spacing w:line="36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vAlign w:val="center"/>
          </w:tcPr>
          <w:p w14:paraId="636EC8FA" w14:textId="69DE1754" w:rsidR="00D76F84" w:rsidRPr="003850B5" w:rsidRDefault="00512A32" w:rsidP="00693C2D">
            <w:pPr>
              <w:spacing w:line="360" w:lineRule="auto"/>
              <w:jc w:val="both"/>
              <w:rPr>
                <w:rFonts w:cs="Times New Roman"/>
                <w:sz w:val="18"/>
                <w:szCs w:val="18"/>
              </w:rPr>
            </w:pPr>
            <w:r w:rsidRPr="003850B5">
              <w:rPr>
                <w:rFonts w:cs="Times New Roman"/>
                <w:sz w:val="18"/>
                <w:szCs w:val="18"/>
              </w:rPr>
              <w:t>31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vAlign w:val="center"/>
          </w:tcPr>
          <w:p w14:paraId="2C210001" w14:textId="61A16D2F" w:rsidR="00D76F84" w:rsidRPr="003850B5" w:rsidRDefault="00512A32" w:rsidP="00693C2D">
            <w:pPr>
              <w:spacing w:line="360" w:lineRule="auto"/>
              <w:jc w:val="both"/>
              <w:rPr>
                <w:rFonts w:cs="Times New Roman"/>
                <w:sz w:val="18"/>
                <w:szCs w:val="18"/>
              </w:rPr>
            </w:pPr>
            <w:r w:rsidRPr="003850B5">
              <w:rPr>
                <w:rFonts w:cs="Times New Roman"/>
                <w:sz w:val="18"/>
                <w:szCs w:val="18"/>
              </w:rPr>
              <w:t>31</w:t>
            </w:r>
          </w:p>
        </w:tc>
        <w:tc>
          <w:tcPr>
            <w:tcW w:w="431" w:type="dxa"/>
            <w:tcBorders>
              <w:top w:val="nil"/>
              <w:left w:val="nil"/>
              <w:right w:val="nil"/>
            </w:tcBorders>
          </w:tcPr>
          <w:p w14:paraId="318CC14D" w14:textId="77777777" w:rsidR="00D76F84" w:rsidRPr="003850B5" w:rsidRDefault="00D76F84" w:rsidP="00693C2D">
            <w:pPr>
              <w:spacing w:line="36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13" w:type="dxa"/>
            <w:tcBorders>
              <w:top w:val="nil"/>
              <w:left w:val="nil"/>
              <w:right w:val="nil"/>
            </w:tcBorders>
            <w:vAlign w:val="center"/>
          </w:tcPr>
          <w:p w14:paraId="0909F065" w14:textId="5C06F003" w:rsidR="00D76F84" w:rsidRPr="003850B5" w:rsidRDefault="00512A32" w:rsidP="00737633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 w:rsidRPr="003850B5">
              <w:rPr>
                <w:rFonts w:cs="Times New Roman"/>
                <w:sz w:val="18"/>
                <w:szCs w:val="18"/>
              </w:rPr>
              <w:t>9.2 ± 0.9</w:t>
            </w:r>
          </w:p>
        </w:tc>
      </w:tr>
    </w:tbl>
    <w:p w14:paraId="115DFAA4" w14:textId="01F0CF62" w:rsidR="001E6B73" w:rsidRPr="0052520A" w:rsidRDefault="00512A32" w:rsidP="000F1054">
      <w:pPr>
        <w:contextualSpacing/>
        <w:jc w:val="both"/>
        <w:rPr>
          <w:rFonts w:cs="Times New Roman"/>
          <w:sz w:val="20"/>
          <w:szCs w:val="20"/>
        </w:rPr>
      </w:pPr>
      <w:r w:rsidRPr="0052520A">
        <w:rPr>
          <w:rFonts w:cs="Times New Roman"/>
          <w:sz w:val="20"/>
          <w:szCs w:val="20"/>
          <w:vertAlign w:val="superscript"/>
        </w:rPr>
        <w:t>a</w:t>
      </w:r>
      <w:r w:rsidRPr="0052520A">
        <w:rPr>
          <w:rFonts w:cs="Times New Roman"/>
          <w:sz w:val="20"/>
          <w:szCs w:val="20"/>
        </w:rPr>
        <w:t xml:space="preserve"> Minimum inhibitory concentration (MIC) was determined as the lowest concentration of examined compounds that inhibited bacterial growth. </w:t>
      </w:r>
      <w:r w:rsidRPr="0052520A">
        <w:rPr>
          <w:rFonts w:cs="Times New Roman"/>
          <w:sz w:val="20"/>
          <w:szCs w:val="20"/>
          <w:vertAlign w:val="superscript"/>
        </w:rPr>
        <w:t>b</w:t>
      </w:r>
      <w:r w:rsidR="00737633" w:rsidRPr="0052520A">
        <w:rPr>
          <w:rFonts w:cs="Times New Roman"/>
          <w:sz w:val="20"/>
          <w:szCs w:val="20"/>
        </w:rPr>
        <w:t xml:space="preserve"> Percent hemolysis was measured in PBS </w:t>
      </w:r>
      <w:r w:rsidRPr="0052520A">
        <w:rPr>
          <w:rFonts w:eastAsia="等线" w:cs="Times New Roman"/>
          <w:sz w:val="20"/>
          <w:szCs w:val="20"/>
        </w:rPr>
        <w:t>in</w:t>
      </w:r>
      <w:r w:rsidR="00737633" w:rsidRPr="0052520A">
        <w:rPr>
          <w:rFonts w:cs="Times New Roman"/>
          <w:sz w:val="20"/>
          <w:szCs w:val="20"/>
        </w:rPr>
        <w:t xml:space="preserve"> the presence of 100 µM of</w:t>
      </w:r>
      <w:r w:rsidRPr="0052520A">
        <w:rPr>
          <w:rFonts w:eastAsia="等线" w:cs="Times New Roman"/>
          <w:sz w:val="20"/>
          <w:szCs w:val="20"/>
        </w:rPr>
        <w:t xml:space="preserve"> the</w:t>
      </w:r>
      <w:r w:rsidR="00737633" w:rsidRPr="0052520A">
        <w:rPr>
          <w:rFonts w:cs="Times New Roman"/>
          <w:sz w:val="20"/>
          <w:szCs w:val="20"/>
        </w:rPr>
        <w:t xml:space="preserve"> examined compounds, and PBS and 0.3% Triton X-100 were employed </w:t>
      </w:r>
      <w:r w:rsidRPr="0052520A">
        <w:rPr>
          <w:rFonts w:eastAsia="等线" w:cs="Times New Roman"/>
          <w:sz w:val="20"/>
          <w:szCs w:val="20"/>
        </w:rPr>
        <w:t>as</w:t>
      </w:r>
      <w:r w:rsidR="00737633" w:rsidRPr="0052520A">
        <w:rPr>
          <w:rFonts w:cs="Times New Roman"/>
          <w:sz w:val="20"/>
          <w:szCs w:val="20"/>
        </w:rPr>
        <w:t xml:space="preserve"> the negative and positive controls, respectively.</w:t>
      </w:r>
    </w:p>
    <w:bookmarkEnd w:id="4"/>
    <w:p w14:paraId="784F7462" w14:textId="1B30C917" w:rsidR="00EE3CB9" w:rsidRPr="0052520A" w:rsidRDefault="00512A32" w:rsidP="0052520A">
      <w:pPr>
        <w:contextualSpacing/>
        <w:rPr>
          <w:rFonts w:cs="Times New Roman"/>
          <w:sz w:val="20"/>
          <w:szCs w:val="20"/>
        </w:rPr>
      </w:pPr>
      <w:r w:rsidRPr="0052520A">
        <w:rPr>
          <w:rFonts w:cs="Times New Roman"/>
          <w:sz w:val="20"/>
          <w:szCs w:val="20"/>
        </w:rPr>
        <w:br w:type="page"/>
      </w:r>
    </w:p>
    <w:p w14:paraId="7898CC4E" w14:textId="643A4B40" w:rsidR="00C74739" w:rsidRPr="0052520A" w:rsidRDefault="00512A32" w:rsidP="0052520A">
      <w:pPr>
        <w:contextualSpacing/>
        <w:rPr>
          <w:rFonts w:cs="Times New Roman"/>
          <w:sz w:val="20"/>
          <w:szCs w:val="20"/>
        </w:rPr>
      </w:pPr>
      <w:r w:rsidRPr="0052520A">
        <w:rPr>
          <w:rFonts w:cs="Times New Roman"/>
          <w:noProof/>
          <w:sz w:val="20"/>
          <w:szCs w:val="20"/>
        </w:rPr>
        <w:lastRenderedPageBreak/>
        <w:drawing>
          <wp:inline distT="0" distB="0" distL="0" distR="0" wp14:anchorId="02CD9CE1" wp14:editId="25082694">
            <wp:extent cx="5727700" cy="2837815"/>
            <wp:effectExtent l="0" t="0" r="6350" b="63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Fmoc-KWWK_HPLC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837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65CE70" w14:textId="438646E4" w:rsidR="00BA0861" w:rsidRPr="0052520A" w:rsidRDefault="00512A32" w:rsidP="0052520A">
      <w:pPr>
        <w:contextualSpacing/>
        <w:rPr>
          <w:rFonts w:cs="Times New Roman"/>
          <w:sz w:val="20"/>
          <w:szCs w:val="20"/>
        </w:rPr>
      </w:pPr>
      <w:bookmarkStart w:id="5" w:name="_Hlk113262796"/>
      <w:r w:rsidRPr="0052520A">
        <w:rPr>
          <w:rFonts w:cs="Times New Roman"/>
          <w:sz w:val="20"/>
          <w:szCs w:val="20"/>
        </w:rPr>
        <w:t>HPLC traces of purified Fmoc-KWWK (</w:t>
      </w:r>
      <w:r w:rsidRPr="0052520A">
        <w:rPr>
          <w:rFonts w:eastAsia="等线" w:cs="Times New Roman"/>
          <w:sz w:val="20"/>
          <w:szCs w:val="20"/>
        </w:rPr>
        <w:t>CH</w:t>
      </w:r>
      <w:r w:rsidRPr="000F1054">
        <w:rPr>
          <w:rFonts w:eastAsia="等线" w:cs="Times New Roman"/>
          <w:sz w:val="20"/>
          <w:szCs w:val="20"/>
          <w:vertAlign w:val="subscript"/>
        </w:rPr>
        <w:t>3</w:t>
      </w:r>
      <w:r w:rsidRPr="0052520A">
        <w:rPr>
          <w:rFonts w:eastAsia="等线" w:cs="Times New Roman"/>
          <w:sz w:val="20"/>
          <w:szCs w:val="20"/>
        </w:rPr>
        <w:t>CN/water</w:t>
      </w:r>
      <w:r w:rsidRPr="0052520A">
        <w:rPr>
          <w:rFonts w:cs="Times New Roman"/>
          <w:sz w:val="20"/>
          <w:szCs w:val="20"/>
        </w:rPr>
        <w:t xml:space="preserve"> 0.1% TFA: 32/68 to 57/43 over 20 min).</w:t>
      </w:r>
    </w:p>
    <w:bookmarkEnd w:id="5"/>
    <w:p w14:paraId="3303A098" w14:textId="77777777" w:rsidR="00BA0861" w:rsidRPr="0052520A" w:rsidRDefault="00BA0861" w:rsidP="0052520A">
      <w:pPr>
        <w:contextualSpacing/>
        <w:rPr>
          <w:rFonts w:cs="Times New Roman"/>
          <w:sz w:val="20"/>
          <w:szCs w:val="20"/>
        </w:rPr>
      </w:pPr>
    </w:p>
    <w:p w14:paraId="48C0A2CB" w14:textId="6959AD31" w:rsidR="00BA0861" w:rsidRPr="0052520A" w:rsidRDefault="00512A32" w:rsidP="0052520A">
      <w:pPr>
        <w:contextualSpacing/>
        <w:rPr>
          <w:rFonts w:cs="Times New Roman"/>
          <w:sz w:val="20"/>
          <w:szCs w:val="20"/>
        </w:rPr>
      </w:pPr>
      <w:r w:rsidRPr="0052520A">
        <w:rPr>
          <w:rFonts w:cs="Times New Roman"/>
          <w:noProof/>
          <w:sz w:val="20"/>
          <w:szCs w:val="20"/>
        </w:rPr>
        <w:drawing>
          <wp:inline distT="0" distB="0" distL="0" distR="0" wp14:anchorId="44BCB025" wp14:editId="15BE44A6">
            <wp:extent cx="5727700" cy="2824480"/>
            <wp:effectExtent l="0" t="0" r="635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Fmoc-KWWK_MS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82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FE0F8F" w14:textId="1654D685" w:rsidR="00BA0861" w:rsidRPr="0052520A" w:rsidRDefault="00512A32" w:rsidP="0052520A">
      <w:pPr>
        <w:contextualSpacing/>
        <w:rPr>
          <w:rFonts w:cs="Times New Roman"/>
          <w:sz w:val="20"/>
          <w:szCs w:val="20"/>
        </w:rPr>
      </w:pPr>
      <w:r w:rsidRPr="0052520A">
        <w:rPr>
          <w:rFonts w:cs="Times New Roman"/>
          <w:sz w:val="20"/>
          <w:szCs w:val="20"/>
        </w:rPr>
        <w:t>ESI-MS for C</w:t>
      </w:r>
      <w:r w:rsidRPr="0052520A">
        <w:rPr>
          <w:rFonts w:cs="Times New Roman"/>
          <w:sz w:val="20"/>
          <w:szCs w:val="20"/>
          <w:vertAlign w:val="subscript"/>
        </w:rPr>
        <w:t>49</w:t>
      </w:r>
      <w:r w:rsidRPr="0052520A">
        <w:rPr>
          <w:rFonts w:cs="Times New Roman"/>
          <w:sz w:val="20"/>
          <w:szCs w:val="20"/>
        </w:rPr>
        <w:t>H</w:t>
      </w:r>
      <w:r w:rsidRPr="0052520A">
        <w:rPr>
          <w:rFonts w:cs="Times New Roman"/>
          <w:sz w:val="20"/>
          <w:szCs w:val="20"/>
          <w:vertAlign w:val="subscript"/>
        </w:rPr>
        <w:t>57</w:t>
      </w:r>
      <w:r w:rsidRPr="0052520A">
        <w:rPr>
          <w:rFonts w:cs="Times New Roman"/>
          <w:sz w:val="20"/>
          <w:szCs w:val="20"/>
        </w:rPr>
        <w:t>N</w:t>
      </w:r>
      <w:r w:rsidRPr="0052520A">
        <w:rPr>
          <w:rFonts w:cs="Times New Roman"/>
          <w:sz w:val="20"/>
          <w:szCs w:val="20"/>
          <w:vertAlign w:val="subscript"/>
        </w:rPr>
        <w:t>8</w:t>
      </w:r>
      <w:r w:rsidRPr="0052520A">
        <w:rPr>
          <w:rFonts w:cs="Times New Roman"/>
          <w:sz w:val="20"/>
          <w:szCs w:val="20"/>
        </w:rPr>
        <w:t>O</w:t>
      </w:r>
      <w:r w:rsidRPr="0052520A">
        <w:rPr>
          <w:rFonts w:cs="Times New Roman"/>
          <w:sz w:val="20"/>
          <w:szCs w:val="20"/>
          <w:vertAlign w:val="subscript"/>
        </w:rPr>
        <w:t>7</w:t>
      </w:r>
      <w:r w:rsidRPr="0052520A">
        <w:rPr>
          <w:rFonts w:cs="Times New Roman"/>
          <w:sz w:val="20"/>
          <w:szCs w:val="20"/>
        </w:rPr>
        <w:t xml:space="preserve"> [M + H]+ calculated 869.43; found 869.68.</w:t>
      </w:r>
    </w:p>
    <w:p w14:paraId="4FB65D18" w14:textId="221E4513" w:rsidR="00BA0861" w:rsidRPr="0052520A" w:rsidRDefault="00512A32" w:rsidP="0052520A">
      <w:pPr>
        <w:contextualSpacing/>
        <w:rPr>
          <w:rFonts w:cs="Times New Roman"/>
          <w:sz w:val="20"/>
          <w:szCs w:val="20"/>
        </w:rPr>
      </w:pPr>
      <w:r w:rsidRPr="0052520A">
        <w:rPr>
          <w:rFonts w:cs="Times New Roman"/>
          <w:sz w:val="20"/>
          <w:szCs w:val="20"/>
        </w:rPr>
        <w:br w:type="page"/>
      </w:r>
    </w:p>
    <w:p w14:paraId="6C0056DC" w14:textId="069A0685" w:rsidR="00F46EA2" w:rsidRPr="0052520A" w:rsidRDefault="00512A32" w:rsidP="0052520A">
      <w:pPr>
        <w:contextualSpacing/>
        <w:rPr>
          <w:rFonts w:cs="Times New Roman"/>
          <w:sz w:val="20"/>
          <w:szCs w:val="20"/>
        </w:rPr>
      </w:pPr>
      <w:r w:rsidRPr="0052520A">
        <w:rPr>
          <w:rFonts w:cs="Times New Roman"/>
          <w:noProof/>
          <w:sz w:val="20"/>
          <w:szCs w:val="20"/>
        </w:rPr>
        <w:lastRenderedPageBreak/>
        <w:drawing>
          <wp:inline distT="0" distB="0" distL="0" distR="0" wp14:anchorId="3F5C598A" wp14:editId="54E3D6AD">
            <wp:extent cx="4375150" cy="3130997"/>
            <wp:effectExtent l="0" t="0" r="635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Fmoc-KWK-HPLC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5632" cy="3138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3A3C0D" w14:textId="463B8922" w:rsidR="00F46EA2" w:rsidRPr="0052520A" w:rsidRDefault="00512A32" w:rsidP="0052520A">
      <w:pPr>
        <w:contextualSpacing/>
        <w:rPr>
          <w:rFonts w:cs="Times New Roman"/>
          <w:sz w:val="20"/>
          <w:szCs w:val="20"/>
        </w:rPr>
      </w:pPr>
      <w:r w:rsidRPr="0052520A">
        <w:rPr>
          <w:rFonts w:cs="Times New Roman"/>
          <w:sz w:val="20"/>
          <w:szCs w:val="20"/>
        </w:rPr>
        <w:t>HPLC traces of purified Fmoc-KWK (</w:t>
      </w:r>
      <w:r w:rsidRPr="0052520A">
        <w:rPr>
          <w:rFonts w:eastAsia="等线" w:cs="Times New Roman"/>
          <w:sz w:val="20"/>
          <w:szCs w:val="20"/>
        </w:rPr>
        <w:t>CH</w:t>
      </w:r>
      <w:r w:rsidRPr="000F1054">
        <w:rPr>
          <w:rFonts w:eastAsia="等线" w:cs="Times New Roman"/>
          <w:sz w:val="20"/>
          <w:szCs w:val="20"/>
          <w:vertAlign w:val="subscript"/>
        </w:rPr>
        <w:t>3</w:t>
      </w:r>
      <w:r w:rsidRPr="0052520A">
        <w:rPr>
          <w:rFonts w:eastAsia="等线" w:cs="Times New Roman"/>
          <w:sz w:val="20"/>
          <w:szCs w:val="20"/>
        </w:rPr>
        <w:t>CN/water</w:t>
      </w:r>
      <w:r w:rsidRPr="0052520A">
        <w:rPr>
          <w:rFonts w:cs="Times New Roman"/>
          <w:sz w:val="20"/>
          <w:szCs w:val="20"/>
        </w:rPr>
        <w:t xml:space="preserve"> 0.1% TFA: 26/74 to 51/49 over 20 min).</w:t>
      </w:r>
    </w:p>
    <w:p w14:paraId="1ACA09C1" w14:textId="079A98BA" w:rsidR="00F46EA2" w:rsidRPr="0052520A" w:rsidRDefault="00512A32" w:rsidP="0052520A">
      <w:pPr>
        <w:contextualSpacing/>
        <w:rPr>
          <w:rFonts w:cs="Times New Roman"/>
          <w:sz w:val="20"/>
          <w:szCs w:val="20"/>
        </w:rPr>
      </w:pPr>
      <w:r w:rsidRPr="0052520A">
        <w:rPr>
          <w:rFonts w:cs="Times New Roman"/>
          <w:noProof/>
          <w:sz w:val="20"/>
          <w:szCs w:val="20"/>
        </w:rPr>
        <w:drawing>
          <wp:inline distT="0" distB="0" distL="0" distR="0" wp14:anchorId="43AF98FE" wp14:editId="3C3B33B5">
            <wp:extent cx="3227089" cy="4019550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Fmoc-KWK-MS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0492" cy="4023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E1D66F" w14:textId="220F8547" w:rsidR="00F46EA2" w:rsidRPr="0052520A" w:rsidRDefault="00512A32" w:rsidP="0052520A">
      <w:pPr>
        <w:contextualSpacing/>
        <w:rPr>
          <w:rFonts w:cs="Times New Roman"/>
          <w:sz w:val="20"/>
          <w:szCs w:val="20"/>
        </w:rPr>
      </w:pPr>
      <w:bookmarkStart w:id="6" w:name="_Hlk113977279"/>
      <w:r w:rsidRPr="0052520A">
        <w:rPr>
          <w:rFonts w:cs="Times New Roman"/>
          <w:sz w:val="20"/>
          <w:szCs w:val="20"/>
        </w:rPr>
        <w:t>ESI-MS for C</w:t>
      </w:r>
      <w:r w:rsidRPr="0052520A">
        <w:rPr>
          <w:rFonts w:cs="Times New Roman"/>
          <w:sz w:val="20"/>
          <w:szCs w:val="20"/>
          <w:vertAlign w:val="subscript"/>
        </w:rPr>
        <w:t>38</w:t>
      </w:r>
      <w:r w:rsidRPr="0052520A">
        <w:rPr>
          <w:rFonts w:cs="Times New Roman"/>
          <w:sz w:val="20"/>
          <w:szCs w:val="20"/>
        </w:rPr>
        <w:t>H</w:t>
      </w:r>
      <w:r w:rsidRPr="0052520A">
        <w:rPr>
          <w:rFonts w:cs="Times New Roman"/>
          <w:sz w:val="20"/>
          <w:szCs w:val="20"/>
          <w:vertAlign w:val="subscript"/>
        </w:rPr>
        <w:t>47</w:t>
      </w:r>
      <w:r w:rsidRPr="0052520A">
        <w:rPr>
          <w:rFonts w:cs="Times New Roman"/>
          <w:sz w:val="20"/>
          <w:szCs w:val="20"/>
        </w:rPr>
        <w:t>N</w:t>
      </w:r>
      <w:r w:rsidRPr="0052520A">
        <w:rPr>
          <w:rFonts w:cs="Times New Roman"/>
          <w:sz w:val="20"/>
          <w:szCs w:val="20"/>
          <w:vertAlign w:val="subscript"/>
        </w:rPr>
        <w:t>6</w:t>
      </w:r>
      <w:r w:rsidRPr="0052520A">
        <w:rPr>
          <w:rFonts w:cs="Times New Roman"/>
          <w:sz w:val="20"/>
          <w:szCs w:val="20"/>
        </w:rPr>
        <w:t>O</w:t>
      </w:r>
      <w:r w:rsidRPr="0052520A">
        <w:rPr>
          <w:rFonts w:cs="Times New Roman"/>
          <w:sz w:val="20"/>
          <w:szCs w:val="20"/>
          <w:vertAlign w:val="subscript"/>
        </w:rPr>
        <w:t>6</w:t>
      </w:r>
      <w:r w:rsidRPr="0052520A">
        <w:rPr>
          <w:rFonts w:cs="Times New Roman"/>
          <w:sz w:val="20"/>
          <w:szCs w:val="20"/>
        </w:rPr>
        <w:t xml:space="preserve"> [M + H]+ calculated 683.83; found 683.72.</w:t>
      </w:r>
    </w:p>
    <w:bookmarkEnd w:id="6"/>
    <w:p w14:paraId="4878BAA0" w14:textId="18E62EA1" w:rsidR="00C64D1A" w:rsidRPr="0052520A" w:rsidRDefault="00512A32" w:rsidP="0052520A">
      <w:pPr>
        <w:contextualSpacing/>
        <w:rPr>
          <w:rFonts w:cs="Times New Roman"/>
          <w:sz w:val="20"/>
          <w:szCs w:val="20"/>
        </w:rPr>
      </w:pPr>
      <w:r w:rsidRPr="0052520A">
        <w:rPr>
          <w:rFonts w:cs="Times New Roman"/>
          <w:sz w:val="20"/>
          <w:szCs w:val="20"/>
        </w:rPr>
        <w:br w:type="page"/>
      </w:r>
    </w:p>
    <w:p w14:paraId="5B30D796" w14:textId="0EA0A71D" w:rsidR="00F105BE" w:rsidRPr="0052520A" w:rsidRDefault="00512A32" w:rsidP="0052520A">
      <w:pPr>
        <w:contextualSpacing/>
        <w:rPr>
          <w:rFonts w:cs="Times New Roman"/>
          <w:sz w:val="20"/>
          <w:szCs w:val="20"/>
        </w:rPr>
      </w:pPr>
      <w:r w:rsidRPr="0052520A">
        <w:rPr>
          <w:rFonts w:cs="Times New Roman"/>
          <w:noProof/>
          <w:sz w:val="20"/>
          <w:szCs w:val="20"/>
        </w:rPr>
        <w:lastRenderedPageBreak/>
        <w:drawing>
          <wp:inline distT="0" distB="0" distL="0" distR="0" wp14:anchorId="3B73C36F" wp14:editId="631D39FC">
            <wp:extent cx="3703899" cy="334336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WWK-HPLC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6385" cy="3354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DEB779" w14:textId="3874349F" w:rsidR="00F279C1" w:rsidRPr="0052520A" w:rsidRDefault="00512A32" w:rsidP="0052520A">
      <w:pPr>
        <w:contextualSpacing/>
        <w:rPr>
          <w:rFonts w:cs="Times New Roman"/>
          <w:sz w:val="20"/>
          <w:szCs w:val="20"/>
        </w:rPr>
      </w:pPr>
      <w:bookmarkStart w:id="7" w:name="_Hlk116457909"/>
      <w:r w:rsidRPr="0052520A">
        <w:rPr>
          <w:rFonts w:cs="Times New Roman"/>
          <w:sz w:val="20"/>
          <w:szCs w:val="20"/>
        </w:rPr>
        <w:t>HPLC traces of purified KWWK (CH</w:t>
      </w:r>
      <w:r w:rsidRPr="0052520A">
        <w:rPr>
          <w:rFonts w:cs="Times New Roman"/>
          <w:sz w:val="20"/>
          <w:szCs w:val="20"/>
          <w:vertAlign w:val="subscript"/>
        </w:rPr>
        <w:t>3</w:t>
      </w:r>
      <w:r w:rsidRPr="0052520A">
        <w:rPr>
          <w:rFonts w:cs="Times New Roman"/>
          <w:sz w:val="20"/>
          <w:szCs w:val="20"/>
        </w:rPr>
        <w:t>CN/Water 0.1% TFA: 15/50 to 50/50 over 20 min).</w:t>
      </w:r>
      <w:bookmarkEnd w:id="7"/>
    </w:p>
    <w:p w14:paraId="38D17F8C" w14:textId="037D60D0" w:rsidR="0075432C" w:rsidRPr="0052520A" w:rsidRDefault="00512A32" w:rsidP="0052520A">
      <w:pPr>
        <w:contextualSpacing/>
        <w:rPr>
          <w:rFonts w:cs="Times New Roman"/>
          <w:sz w:val="20"/>
          <w:szCs w:val="20"/>
        </w:rPr>
      </w:pPr>
      <w:r w:rsidRPr="0052520A">
        <w:rPr>
          <w:rFonts w:cs="Times New Roman"/>
          <w:noProof/>
          <w:sz w:val="20"/>
          <w:szCs w:val="20"/>
        </w:rPr>
        <w:drawing>
          <wp:inline distT="0" distB="0" distL="0" distR="0" wp14:anchorId="73466F61" wp14:editId="6015D5E0">
            <wp:extent cx="2885993" cy="384810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KWWK-MS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9301" cy="3892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F7BDE9" w14:textId="43D105DC" w:rsidR="00380D38" w:rsidRPr="0052520A" w:rsidRDefault="00512A32" w:rsidP="0052520A">
      <w:pPr>
        <w:contextualSpacing/>
        <w:rPr>
          <w:rFonts w:cs="Times New Roman"/>
          <w:sz w:val="20"/>
          <w:szCs w:val="20"/>
        </w:rPr>
      </w:pPr>
      <w:r w:rsidRPr="0052520A">
        <w:rPr>
          <w:rFonts w:cs="Times New Roman"/>
          <w:sz w:val="20"/>
          <w:szCs w:val="20"/>
        </w:rPr>
        <w:t>ESI-MS for C</w:t>
      </w:r>
      <w:r w:rsidRPr="0052520A">
        <w:rPr>
          <w:rFonts w:cs="Times New Roman"/>
          <w:sz w:val="20"/>
          <w:szCs w:val="20"/>
          <w:vertAlign w:val="subscript"/>
        </w:rPr>
        <w:t>34</w:t>
      </w:r>
      <w:r w:rsidRPr="0052520A">
        <w:rPr>
          <w:rFonts w:cs="Times New Roman"/>
          <w:sz w:val="20"/>
          <w:szCs w:val="20"/>
        </w:rPr>
        <w:t>H</w:t>
      </w:r>
      <w:r w:rsidRPr="0052520A">
        <w:rPr>
          <w:rFonts w:cs="Times New Roman"/>
          <w:sz w:val="20"/>
          <w:szCs w:val="20"/>
          <w:vertAlign w:val="subscript"/>
        </w:rPr>
        <w:t>47</w:t>
      </w:r>
      <w:r w:rsidRPr="0052520A">
        <w:rPr>
          <w:rFonts w:cs="Times New Roman"/>
          <w:sz w:val="20"/>
          <w:szCs w:val="20"/>
        </w:rPr>
        <w:t>N</w:t>
      </w:r>
      <w:r w:rsidRPr="0052520A">
        <w:rPr>
          <w:rFonts w:cs="Times New Roman"/>
          <w:sz w:val="20"/>
          <w:szCs w:val="20"/>
          <w:vertAlign w:val="subscript"/>
        </w:rPr>
        <w:t>8</w:t>
      </w:r>
      <w:r w:rsidRPr="0052520A">
        <w:rPr>
          <w:rFonts w:cs="Times New Roman"/>
          <w:sz w:val="20"/>
          <w:szCs w:val="20"/>
        </w:rPr>
        <w:t>O</w:t>
      </w:r>
      <w:r w:rsidRPr="0052520A">
        <w:rPr>
          <w:rFonts w:cs="Times New Roman"/>
          <w:sz w:val="20"/>
          <w:szCs w:val="20"/>
          <w:vertAlign w:val="subscript"/>
        </w:rPr>
        <w:t>5</w:t>
      </w:r>
      <w:r w:rsidRPr="0052520A">
        <w:rPr>
          <w:rFonts w:cs="Times New Roman"/>
          <w:sz w:val="20"/>
          <w:szCs w:val="20"/>
        </w:rPr>
        <w:t xml:space="preserve"> [M + H]+ calculated 647.80; found 647.87.</w:t>
      </w:r>
    </w:p>
    <w:p w14:paraId="0074CA62" w14:textId="5C811A67" w:rsidR="0075432C" w:rsidRPr="0052520A" w:rsidRDefault="00512A32" w:rsidP="0052520A">
      <w:pPr>
        <w:contextualSpacing/>
        <w:rPr>
          <w:rFonts w:cs="Times New Roman"/>
          <w:sz w:val="20"/>
          <w:szCs w:val="20"/>
        </w:rPr>
      </w:pPr>
      <w:r w:rsidRPr="0052520A">
        <w:rPr>
          <w:rFonts w:cs="Times New Roman"/>
          <w:sz w:val="20"/>
          <w:szCs w:val="20"/>
        </w:rPr>
        <w:br w:type="page"/>
      </w:r>
    </w:p>
    <w:p w14:paraId="5FDED435" w14:textId="2DF540F1" w:rsidR="0075432C" w:rsidRPr="0052520A" w:rsidRDefault="00512A32" w:rsidP="0052520A">
      <w:pPr>
        <w:contextualSpacing/>
        <w:rPr>
          <w:rFonts w:cs="Times New Roman"/>
          <w:sz w:val="20"/>
          <w:szCs w:val="20"/>
        </w:rPr>
      </w:pPr>
      <w:r w:rsidRPr="0052520A">
        <w:rPr>
          <w:rFonts w:cs="Times New Roman"/>
          <w:noProof/>
          <w:sz w:val="20"/>
          <w:szCs w:val="20"/>
        </w:rPr>
        <w:lastRenderedPageBreak/>
        <w:drawing>
          <wp:inline distT="0" distB="0" distL="0" distR="0" wp14:anchorId="5E2D675D" wp14:editId="0EE34DF4">
            <wp:extent cx="3892550" cy="3300468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KWK-HPLC.p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8958" cy="3305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CB0B48" w14:textId="1FD6F7C3" w:rsidR="0075432C" w:rsidRPr="0052520A" w:rsidRDefault="00512A32" w:rsidP="0052520A">
      <w:pPr>
        <w:contextualSpacing/>
        <w:rPr>
          <w:rFonts w:cs="Times New Roman"/>
          <w:sz w:val="20"/>
          <w:szCs w:val="20"/>
        </w:rPr>
      </w:pPr>
      <w:r w:rsidRPr="0052520A">
        <w:rPr>
          <w:rFonts w:cs="Times New Roman"/>
          <w:sz w:val="20"/>
          <w:szCs w:val="20"/>
        </w:rPr>
        <w:t>HPLC traces of purified KWK (</w:t>
      </w:r>
      <w:r w:rsidRPr="0052520A">
        <w:rPr>
          <w:rFonts w:eastAsia="等线" w:cs="Times New Roman"/>
          <w:sz w:val="20"/>
          <w:szCs w:val="20"/>
        </w:rPr>
        <w:t>CH</w:t>
      </w:r>
      <w:r w:rsidRPr="000F1054">
        <w:rPr>
          <w:rFonts w:eastAsia="等线" w:cs="Times New Roman"/>
          <w:sz w:val="20"/>
          <w:szCs w:val="20"/>
          <w:vertAlign w:val="subscript"/>
        </w:rPr>
        <w:t>3</w:t>
      </w:r>
      <w:r w:rsidRPr="0052520A">
        <w:rPr>
          <w:rFonts w:eastAsia="等线" w:cs="Times New Roman"/>
          <w:sz w:val="20"/>
          <w:szCs w:val="20"/>
        </w:rPr>
        <w:t>CN/water</w:t>
      </w:r>
      <w:r w:rsidRPr="0052520A">
        <w:rPr>
          <w:rFonts w:cs="Times New Roman"/>
          <w:sz w:val="20"/>
          <w:szCs w:val="20"/>
        </w:rPr>
        <w:t xml:space="preserve"> 0.1% TFA: 10/90 to 35/65 over 20 min).</w:t>
      </w:r>
    </w:p>
    <w:p w14:paraId="6CD6629F" w14:textId="474991C9" w:rsidR="00FD585D" w:rsidRPr="0052520A" w:rsidRDefault="00512A32" w:rsidP="0052520A">
      <w:pPr>
        <w:contextualSpacing/>
        <w:rPr>
          <w:rFonts w:cs="Times New Roman"/>
          <w:sz w:val="20"/>
          <w:szCs w:val="20"/>
        </w:rPr>
      </w:pPr>
      <w:r w:rsidRPr="0052520A">
        <w:rPr>
          <w:rFonts w:cs="Times New Roman"/>
          <w:noProof/>
          <w:sz w:val="20"/>
          <w:szCs w:val="20"/>
        </w:rPr>
        <w:drawing>
          <wp:inline distT="0" distB="0" distL="0" distR="0" wp14:anchorId="41324416" wp14:editId="581B068B">
            <wp:extent cx="2901950" cy="3864549"/>
            <wp:effectExtent l="0" t="0" r="0" b="317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KWK-MS.pn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2612" cy="3878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0A237D" w14:textId="2E24B4DB" w:rsidR="0075432C" w:rsidRPr="0052520A" w:rsidRDefault="00512A32" w:rsidP="0052520A">
      <w:pPr>
        <w:contextualSpacing/>
        <w:rPr>
          <w:rFonts w:cs="Times New Roman"/>
          <w:sz w:val="20"/>
          <w:szCs w:val="20"/>
        </w:rPr>
      </w:pPr>
      <w:r w:rsidRPr="0052520A">
        <w:rPr>
          <w:rFonts w:cs="Times New Roman"/>
          <w:sz w:val="20"/>
          <w:szCs w:val="20"/>
        </w:rPr>
        <w:t>ESI-MS for C</w:t>
      </w:r>
      <w:r w:rsidRPr="0052520A">
        <w:rPr>
          <w:rFonts w:cs="Times New Roman"/>
          <w:sz w:val="20"/>
          <w:szCs w:val="20"/>
          <w:vertAlign w:val="subscript"/>
        </w:rPr>
        <w:t>23</w:t>
      </w:r>
      <w:r w:rsidRPr="0052520A">
        <w:rPr>
          <w:rFonts w:cs="Times New Roman"/>
          <w:sz w:val="20"/>
          <w:szCs w:val="20"/>
        </w:rPr>
        <w:t>H37N</w:t>
      </w:r>
      <w:r w:rsidRPr="0052520A">
        <w:rPr>
          <w:rFonts w:cs="Times New Roman"/>
          <w:sz w:val="20"/>
          <w:szCs w:val="20"/>
          <w:vertAlign w:val="subscript"/>
        </w:rPr>
        <w:t>6</w:t>
      </w:r>
      <w:r w:rsidRPr="0052520A">
        <w:rPr>
          <w:rFonts w:cs="Times New Roman"/>
          <w:sz w:val="20"/>
          <w:szCs w:val="20"/>
        </w:rPr>
        <w:t>O</w:t>
      </w:r>
      <w:r w:rsidRPr="0052520A">
        <w:rPr>
          <w:rFonts w:cs="Times New Roman"/>
          <w:sz w:val="20"/>
          <w:szCs w:val="20"/>
          <w:vertAlign w:val="subscript"/>
        </w:rPr>
        <w:t>4</w:t>
      </w:r>
      <w:r w:rsidRPr="0052520A">
        <w:rPr>
          <w:rFonts w:cs="Times New Roman"/>
          <w:sz w:val="20"/>
          <w:szCs w:val="20"/>
        </w:rPr>
        <w:t xml:space="preserve"> [M + H]+ calculated 461.59; found 461.62.</w:t>
      </w:r>
    </w:p>
    <w:p w14:paraId="3B1EB576" w14:textId="499293B5" w:rsidR="0075432C" w:rsidRPr="0052520A" w:rsidRDefault="00512A32" w:rsidP="0052520A">
      <w:pPr>
        <w:contextualSpacing/>
        <w:rPr>
          <w:rFonts w:cs="Times New Roman"/>
          <w:sz w:val="20"/>
          <w:szCs w:val="20"/>
        </w:rPr>
      </w:pPr>
      <w:r w:rsidRPr="0052520A">
        <w:rPr>
          <w:rFonts w:cs="Times New Roman"/>
          <w:sz w:val="20"/>
          <w:szCs w:val="20"/>
        </w:rPr>
        <w:br w:type="page"/>
      </w:r>
    </w:p>
    <w:p w14:paraId="4879736C" w14:textId="473189DF" w:rsidR="00BA58BE" w:rsidRPr="0052520A" w:rsidRDefault="00512A32" w:rsidP="0052520A">
      <w:pPr>
        <w:contextualSpacing/>
        <w:rPr>
          <w:rFonts w:cs="Times New Roman"/>
          <w:b/>
          <w:bCs/>
          <w:sz w:val="20"/>
          <w:szCs w:val="20"/>
        </w:rPr>
      </w:pPr>
      <w:r w:rsidRPr="0052520A">
        <w:rPr>
          <w:rFonts w:cs="Times New Roman"/>
          <w:b/>
          <w:bCs/>
          <w:sz w:val="20"/>
          <w:szCs w:val="20"/>
        </w:rPr>
        <w:lastRenderedPageBreak/>
        <w:t>References</w:t>
      </w:r>
    </w:p>
    <w:p w14:paraId="4EC8D582" w14:textId="77777777" w:rsidR="00184285" w:rsidRPr="00184285" w:rsidRDefault="007865F5" w:rsidP="000F1054">
      <w:pPr>
        <w:pStyle w:val="EndNoteBibliography"/>
        <w:ind w:left="720" w:hanging="720"/>
        <w:contextualSpacing/>
        <w:jc w:val="both"/>
        <w:rPr>
          <w:szCs w:val="20"/>
        </w:rPr>
      </w:pPr>
      <w:r w:rsidRPr="00184285">
        <w:rPr>
          <w:szCs w:val="20"/>
        </w:rPr>
        <w:fldChar w:fldCharType="begin"/>
      </w:r>
      <w:r w:rsidRPr="00184285">
        <w:rPr>
          <w:szCs w:val="20"/>
        </w:rPr>
        <w:instrText xml:space="preserve"> ADDIN EN.REFLIST </w:instrText>
      </w:r>
      <w:r w:rsidRPr="00184285">
        <w:rPr>
          <w:szCs w:val="20"/>
        </w:rPr>
        <w:fldChar w:fldCharType="separate"/>
      </w:r>
      <w:r w:rsidR="00184285" w:rsidRPr="00184285">
        <w:rPr>
          <w:szCs w:val="20"/>
        </w:rPr>
        <w:t>EUCAST, ESCMID (2003) Determination of minimum inhibitory concentrations (MICs) of antibacterial agents by broth dilution. Clin Microbiol Infect 9:ix–xv. https://doi.org/10.1046/j.1469-0691.2003.00790.x</w:t>
      </w:r>
    </w:p>
    <w:p w14:paraId="10209D89" w14:textId="77777777" w:rsidR="00184285" w:rsidRPr="00184285" w:rsidRDefault="00184285" w:rsidP="000F1054">
      <w:pPr>
        <w:pStyle w:val="EndNoteBibliography"/>
        <w:ind w:left="720" w:hanging="720"/>
        <w:contextualSpacing/>
        <w:jc w:val="both"/>
        <w:rPr>
          <w:szCs w:val="20"/>
        </w:rPr>
      </w:pPr>
      <w:r w:rsidRPr="00184285">
        <w:rPr>
          <w:szCs w:val="20"/>
        </w:rPr>
        <w:t>Kolusheva S, Boyer L, Jelinek R (2000a) A colorimetric assay for rapid screening of antimicrobial peptides. Nat Biotechnol 18:225–227. https://doi.org/10.1038/72697</w:t>
      </w:r>
    </w:p>
    <w:p w14:paraId="679B68C2" w14:textId="35D6EED2" w:rsidR="00630394" w:rsidRPr="00184285" w:rsidRDefault="00184285" w:rsidP="000F1054">
      <w:pPr>
        <w:pStyle w:val="EndNoteBibliography"/>
        <w:ind w:left="720" w:hanging="720"/>
        <w:contextualSpacing/>
        <w:jc w:val="both"/>
        <w:rPr>
          <w:szCs w:val="20"/>
        </w:rPr>
      </w:pPr>
      <w:r w:rsidRPr="00184285">
        <w:rPr>
          <w:szCs w:val="20"/>
        </w:rPr>
        <w:t>Kolusheva S, Shahal T, Jelinek R (2000b) Peptide− membrane interactions studied by a new phospholipid/polydiacetylene colorimetric vesicle assay. Biochemistry 39:15851–15859. https://doi.org/10.1021/bi000570b</w:t>
      </w:r>
      <w:r w:rsidR="007865F5" w:rsidRPr="00184285">
        <w:rPr>
          <w:szCs w:val="20"/>
        </w:rPr>
        <w:fldChar w:fldCharType="end"/>
      </w:r>
      <w:bookmarkStart w:id="8" w:name="_GoBack"/>
      <w:bookmarkEnd w:id="8"/>
    </w:p>
    <w:sectPr w:rsidR="00630394" w:rsidRPr="00184285" w:rsidSect="0052520A">
      <w:footerReference w:type="even" r:id="rId34"/>
      <w:footerReference w:type="default" r:id="rId35"/>
      <w:pgSz w:w="12240" w:h="15840" w:code="1"/>
      <w:pgMar w:top="1440" w:right="1440" w:bottom="1440" w:left="1440" w:header="720" w:footer="720" w:gutter="0"/>
      <w:cols w:space="720"/>
      <w:docGrid w:linePitch="381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9C5029" w16cex:dateUtc="2023-09-01T06:27:00Z"/>
  <w16cex:commentExtensible w16cex:durableId="289C5067" w16cex:dateUtc="2023-09-01T06:28:00Z"/>
  <w16cex:commentExtensible w16cex:durableId="289C9B4A" w16cex:dateUtc="2023-09-01T11:48:00Z"/>
  <w16cex:commentExtensible w16cex:durableId="289C9BBB" w16cex:dateUtc="2023-09-01T11:49:00Z"/>
  <w16cex:commentExtensible w16cex:durableId="289C9BC4" w16cex:dateUtc="2023-09-01T11:50:00Z"/>
  <w16cex:commentExtensible w16cex:durableId="289C9BCD" w16cex:dateUtc="2023-09-01T11:50:00Z"/>
  <w16cex:commentExtensible w16cex:durableId="289C5012" w16cex:dateUtc="2023-09-01T06:27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AF6FF9" w14:textId="77777777" w:rsidR="00BC532C" w:rsidRPr="003850B5" w:rsidRDefault="00BC532C">
      <w:pPr>
        <w:spacing w:line="240" w:lineRule="auto"/>
      </w:pPr>
      <w:r w:rsidRPr="003850B5">
        <w:separator/>
      </w:r>
    </w:p>
  </w:endnote>
  <w:endnote w:type="continuationSeparator" w:id="0">
    <w:p w14:paraId="7C748DC8" w14:textId="77777777" w:rsidR="00BC532C" w:rsidRPr="003850B5" w:rsidRDefault="00BC532C">
      <w:pPr>
        <w:spacing w:line="240" w:lineRule="auto"/>
      </w:pPr>
      <w:r w:rsidRPr="003850B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9"/>
      </w:rPr>
      <w:id w:val="-396665398"/>
      <w:docPartObj>
        <w:docPartGallery w:val="Page Numbers (Bottom of Page)"/>
        <w:docPartUnique/>
      </w:docPartObj>
    </w:sdtPr>
    <w:sdtEndPr>
      <w:rPr>
        <w:rStyle w:val="a9"/>
      </w:rPr>
    </w:sdtEndPr>
    <w:sdtContent>
      <w:p w14:paraId="182EC6C4" w14:textId="77F45A04" w:rsidR="00241076" w:rsidRPr="003850B5" w:rsidRDefault="00512A32" w:rsidP="00A50F25">
        <w:pPr>
          <w:pStyle w:val="a7"/>
          <w:framePr w:wrap="none" w:vAnchor="text" w:hAnchor="margin" w:xAlign="center" w:y="1"/>
          <w:rPr>
            <w:rStyle w:val="a9"/>
          </w:rPr>
        </w:pPr>
        <w:r w:rsidRPr="003850B5">
          <w:rPr>
            <w:rStyle w:val="a9"/>
          </w:rPr>
          <w:fldChar w:fldCharType="begin"/>
        </w:r>
        <w:r w:rsidRPr="003850B5">
          <w:rPr>
            <w:rStyle w:val="a9"/>
          </w:rPr>
          <w:instrText xml:space="preserve"> PAGE</w:instrText>
        </w:r>
        <w:r w:rsidRPr="003850B5">
          <w:rPr>
            <w:rStyle w:val="a9"/>
          </w:rPr>
          <w:fldChar w:fldCharType="end"/>
        </w:r>
      </w:p>
    </w:sdtContent>
  </w:sdt>
  <w:p w14:paraId="4D0A1E07" w14:textId="77777777" w:rsidR="00241076" w:rsidRPr="003850B5" w:rsidRDefault="00241076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656657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939BFE" w14:textId="5504ADAF" w:rsidR="00241076" w:rsidRPr="003850B5" w:rsidRDefault="00703471" w:rsidP="00703471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F80452" w14:textId="77777777" w:rsidR="00BC532C" w:rsidRPr="003850B5" w:rsidRDefault="00BC532C">
      <w:pPr>
        <w:spacing w:line="240" w:lineRule="auto"/>
      </w:pPr>
      <w:r w:rsidRPr="003850B5">
        <w:separator/>
      </w:r>
    </w:p>
  </w:footnote>
  <w:footnote w:type="continuationSeparator" w:id="0">
    <w:p w14:paraId="6F4B50AA" w14:textId="77777777" w:rsidR="00BC532C" w:rsidRPr="003850B5" w:rsidRDefault="00BC532C">
      <w:pPr>
        <w:spacing w:line="240" w:lineRule="auto"/>
      </w:pPr>
      <w:r w:rsidRPr="003850B5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BFE2BB4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D4C3B42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8DA0C40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E4C1DC8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4A64F02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F47042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0302A62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DB66566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0CE157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6F25A2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C685926"/>
    <w:multiLevelType w:val="multilevel"/>
    <w:tmpl w:val="04090023"/>
    <w:styleLink w:val="a1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30EA4593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FD97C63"/>
    <w:multiLevelType w:val="multilevel"/>
    <w:tmpl w:val="0409001D"/>
    <w:styleLink w:val="11111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1"/>
  </w:num>
  <w:num w:numId="2">
    <w:abstractNumId w:val="12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DBQFDZ6V_International Journal of Peptide Research and Therapeutics-AJE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sa052taczxfzxez024vvtzt5r905ff9spd0&quot;&gt;DBQFDZ6V Suppl&lt;record-ids&gt;&lt;item&gt;1&lt;/item&gt;&lt;item&gt;2&lt;/item&gt;&lt;item&gt;3&lt;/item&gt;&lt;/record-ids&gt;&lt;/item&gt;&lt;/Libraries&gt;"/>
    <w:docVar w:name="MachineID" w:val="188|188|197|187|198|197|190|188|197|206|206|197|187|207|197|202|202|"/>
    <w:docVar w:name="Username" w:val="Editor"/>
  </w:docVars>
  <w:rsids>
    <w:rsidRoot w:val="000B70A7"/>
    <w:rsid w:val="00002365"/>
    <w:rsid w:val="000039FF"/>
    <w:rsid w:val="0000774C"/>
    <w:rsid w:val="00010143"/>
    <w:rsid w:val="000102DA"/>
    <w:rsid w:val="000129D7"/>
    <w:rsid w:val="000158E7"/>
    <w:rsid w:val="00016185"/>
    <w:rsid w:val="000206DA"/>
    <w:rsid w:val="00025F98"/>
    <w:rsid w:val="00035CFA"/>
    <w:rsid w:val="00040D91"/>
    <w:rsid w:val="00044836"/>
    <w:rsid w:val="00047078"/>
    <w:rsid w:val="00060E95"/>
    <w:rsid w:val="00070BDA"/>
    <w:rsid w:val="000711FB"/>
    <w:rsid w:val="00080283"/>
    <w:rsid w:val="000803A1"/>
    <w:rsid w:val="00083DE7"/>
    <w:rsid w:val="00083EE3"/>
    <w:rsid w:val="00087A5B"/>
    <w:rsid w:val="00087B2B"/>
    <w:rsid w:val="00090019"/>
    <w:rsid w:val="000A163E"/>
    <w:rsid w:val="000A3829"/>
    <w:rsid w:val="000A5A61"/>
    <w:rsid w:val="000B26F6"/>
    <w:rsid w:val="000B60C4"/>
    <w:rsid w:val="000B70A7"/>
    <w:rsid w:val="000C7CB8"/>
    <w:rsid w:val="000D17DE"/>
    <w:rsid w:val="000D52F6"/>
    <w:rsid w:val="000D5568"/>
    <w:rsid w:val="000E51BA"/>
    <w:rsid w:val="000F1054"/>
    <w:rsid w:val="000F3560"/>
    <w:rsid w:val="000F4AF8"/>
    <w:rsid w:val="000F5A44"/>
    <w:rsid w:val="000F6F54"/>
    <w:rsid w:val="0010453B"/>
    <w:rsid w:val="00106FE1"/>
    <w:rsid w:val="00107631"/>
    <w:rsid w:val="00116BD3"/>
    <w:rsid w:val="0011724A"/>
    <w:rsid w:val="001175CB"/>
    <w:rsid w:val="001248A6"/>
    <w:rsid w:val="001366E9"/>
    <w:rsid w:val="00143014"/>
    <w:rsid w:val="00144BB9"/>
    <w:rsid w:val="00157F24"/>
    <w:rsid w:val="00160E4D"/>
    <w:rsid w:val="001618AC"/>
    <w:rsid w:val="00162EFA"/>
    <w:rsid w:val="00165556"/>
    <w:rsid w:val="001728E9"/>
    <w:rsid w:val="001738AC"/>
    <w:rsid w:val="00181702"/>
    <w:rsid w:val="00184285"/>
    <w:rsid w:val="00186CD0"/>
    <w:rsid w:val="00190D73"/>
    <w:rsid w:val="001923BD"/>
    <w:rsid w:val="00193B4B"/>
    <w:rsid w:val="00196029"/>
    <w:rsid w:val="001967F9"/>
    <w:rsid w:val="00196D76"/>
    <w:rsid w:val="001A00BF"/>
    <w:rsid w:val="001A4E2A"/>
    <w:rsid w:val="001A6612"/>
    <w:rsid w:val="001A7B49"/>
    <w:rsid w:val="001B2378"/>
    <w:rsid w:val="001B2C7F"/>
    <w:rsid w:val="001B5D9F"/>
    <w:rsid w:val="001B651F"/>
    <w:rsid w:val="001C1537"/>
    <w:rsid w:val="001C2AF6"/>
    <w:rsid w:val="001C2E6E"/>
    <w:rsid w:val="001C4E43"/>
    <w:rsid w:val="001C5080"/>
    <w:rsid w:val="001D0FEE"/>
    <w:rsid w:val="001D485E"/>
    <w:rsid w:val="001D5AAD"/>
    <w:rsid w:val="001E00D5"/>
    <w:rsid w:val="001E6B73"/>
    <w:rsid w:val="001E6F2A"/>
    <w:rsid w:val="001F2A51"/>
    <w:rsid w:val="00201E3C"/>
    <w:rsid w:val="00211E1C"/>
    <w:rsid w:val="00226562"/>
    <w:rsid w:val="00230EC5"/>
    <w:rsid w:val="0023774D"/>
    <w:rsid w:val="00241076"/>
    <w:rsid w:val="00250DD4"/>
    <w:rsid w:val="002528E5"/>
    <w:rsid w:val="00253527"/>
    <w:rsid w:val="002601D9"/>
    <w:rsid w:val="0027016E"/>
    <w:rsid w:val="00271877"/>
    <w:rsid w:val="00280DBC"/>
    <w:rsid w:val="00282D7F"/>
    <w:rsid w:val="002872BC"/>
    <w:rsid w:val="00294D65"/>
    <w:rsid w:val="002977B4"/>
    <w:rsid w:val="002A1BDB"/>
    <w:rsid w:val="002A1E6A"/>
    <w:rsid w:val="002A238A"/>
    <w:rsid w:val="002A35CB"/>
    <w:rsid w:val="002B0939"/>
    <w:rsid w:val="002B5249"/>
    <w:rsid w:val="002B53ED"/>
    <w:rsid w:val="002C0A6D"/>
    <w:rsid w:val="002C4EE6"/>
    <w:rsid w:val="002D65DD"/>
    <w:rsid w:val="002E1AE9"/>
    <w:rsid w:val="002E255D"/>
    <w:rsid w:val="002E5BF9"/>
    <w:rsid w:val="002E6319"/>
    <w:rsid w:val="002F01BE"/>
    <w:rsid w:val="0030147A"/>
    <w:rsid w:val="00301FEE"/>
    <w:rsid w:val="00304340"/>
    <w:rsid w:val="003046AF"/>
    <w:rsid w:val="0031347F"/>
    <w:rsid w:val="00314F3B"/>
    <w:rsid w:val="00320E59"/>
    <w:rsid w:val="0032244A"/>
    <w:rsid w:val="003233AB"/>
    <w:rsid w:val="00324B56"/>
    <w:rsid w:val="00325B64"/>
    <w:rsid w:val="00325C2D"/>
    <w:rsid w:val="00325F9B"/>
    <w:rsid w:val="003339B8"/>
    <w:rsid w:val="00340580"/>
    <w:rsid w:val="00341690"/>
    <w:rsid w:val="00346260"/>
    <w:rsid w:val="00346895"/>
    <w:rsid w:val="00347C95"/>
    <w:rsid w:val="00354B7E"/>
    <w:rsid w:val="003579A1"/>
    <w:rsid w:val="0036138D"/>
    <w:rsid w:val="003634CC"/>
    <w:rsid w:val="00364948"/>
    <w:rsid w:val="0037006B"/>
    <w:rsid w:val="00376D72"/>
    <w:rsid w:val="00380D38"/>
    <w:rsid w:val="00381DEF"/>
    <w:rsid w:val="003850B5"/>
    <w:rsid w:val="003917A0"/>
    <w:rsid w:val="00393D15"/>
    <w:rsid w:val="003976AF"/>
    <w:rsid w:val="003A290C"/>
    <w:rsid w:val="003A528F"/>
    <w:rsid w:val="003A7096"/>
    <w:rsid w:val="003B68C5"/>
    <w:rsid w:val="003B7ECD"/>
    <w:rsid w:val="003C307B"/>
    <w:rsid w:val="003C3A3E"/>
    <w:rsid w:val="003C6110"/>
    <w:rsid w:val="003D06A8"/>
    <w:rsid w:val="003D2297"/>
    <w:rsid w:val="003D63DC"/>
    <w:rsid w:val="003D6FD1"/>
    <w:rsid w:val="003D7A84"/>
    <w:rsid w:val="003E170A"/>
    <w:rsid w:val="003F180A"/>
    <w:rsid w:val="003F230A"/>
    <w:rsid w:val="003F3E8E"/>
    <w:rsid w:val="003F4901"/>
    <w:rsid w:val="004025EA"/>
    <w:rsid w:val="00407B0A"/>
    <w:rsid w:val="00410126"/>
    <w:rsid w:val="00412180"/>
    <w:rsid w:val="00413857"/>
    <w:rsid w:val="004224F3"/>
    <w:rsid w:val="004347F6"/>
    <w:rsid w:val="004361FD"/>
    <w:rsid w:val="0044139B"/>
    <w:rsid w:val="0045166F"/>
    <w:rsid w:val="00454B61"/>
    <w:rsid w:val="00462F26"/>
    <w:rsid w:val="004739C1"/>
    <w:rsid w:val="0047667D"/>
    <w:rsid w:val="004844A7"/>
    <w:rsid w:val="004848AA"/>
    <w:rsid w:val="00485F50"/>
    <w:rsid w:val="0048711D"/>
    <w:rsid w:val="0048750A"/>
    <w:rsid w:val="00491C17"/>
    <w:rsid w:val="0049250B"/>
    <w:rsid w:val="00496B93"/>
    <w:rsid w:val="004A42FD"/>
    <w:rsid w:val="004A44C5"/>
    <w:rsid w:val="004B1AD5"/>
    <w:rsid w:val="004B3A76"/>
    <w:rsid w:val="004B705E"/>
    <w:rsid w:val="004B7F6B"/>
    <w:rsid w:val="004C36B7"/>
    <w:rsid w:val="004C3808"/>
    <w:rsid w:val="004C59E0"/>
    <w:rsid w:val="004E3777"/>
    <w:rsid w:val="004E3CBB"/>
    <w:rsid w:val="004E6558"/>
    <w:rsid w:val="004F25B5"/>
    <w:rsid w:val="004F7311"/>
    <w:rsid w:val="004F7B41"/>
    <w:rsid w:val="00504EED"/>
    <w:rsid w:val="00512A32"/>
    <w:rsid w:val="0052520A"/>
    <w:rsid w:val="0052557D"/>
    <w:rsid w:val="005258ED"/>
    <w:rsid w:val="00526CF7"/>
    <w:rsid w:val="00532623"/>
    <w:rsid w:val="00532FCC"/>
    <w:rsid w:val="00541235"/>
    <w:rsid w:val="0054232D"/>
    <w:rsid w:val="005429EA"/>
    <w:rsid w:val="00550016"/>
    <w:rsid w:val="00550277"/>
    <w:rsid w:val="00552D92"/>
    <w:rsid w:val="00563DEA"/>
    <w:rsid w:val="00570395"/>
    <w:rsid w:val="00571435"/>
    <w:rsid w:val="005742C1"/>
    <w:rsid w:val="005801F1"/>
    <w:rsid w:val="00586375"/>
    <w:rsid w:val="00595655"/>
    <w:rsid w:val="00595900"/>
    <w:rsid w:val="00595D95"/>
    <w:rsid w:val="005966ED"/>
    <w:rsid w:val="00597763"/>
    <w:rsid w:val="005A00B0"/>
    <w:rsid w:val="005A27FE"/>
    <w:rsid w:val="005A53DE"/>
    <w:rsid w:val="005B6E0C"/>
    <w:rsid w:val="005C0181"/>
    <w:rsid w:val="005C1943"/>
    <w:rsid w:val="005C3C5D"/>
    <w:rsid w:val="005C4634"/>
    <w:rsid w:val="005C5EAE"/>
    <w:rsid w:val="005C7E2E"/>
    <w:rsid w:val="005D4E94"/>
    <w:rsid w:val="005D69E2"/>
    <w:rsid w:val="005E1134"/>
    <w:rsid w:val="005E1C78"/>
    <w:rsid w:val="005E7E8B"/>
    <w:rsid w:val="005F0A2D"/>
    <w:rsid w:val="005F2845"/>
    <w:rsid w:val="005F3B4F"/>
    <w:rsid w:val="006002EB"/>
    <w:rsid w:val="00600D30"/>
    <w:rsid w:val="00612291"/>
    <w:rsid w:val="006166E8"/>
    <w:rsid w:val="0062516E"/>
    <w:rsid w:val="00625240"/>
    <w:rsid w:val="00630394"/>
    <w:rsid w:val="00633324"/>
    <w:rsid w:val="006441F1"/>
    <w:rsid w:val="006442AC"/>
    <w:rsid w:val="006515EA"/>
    <w:rsid w:val="00653850"/>
    <w:rsid w:val="00661193"/>
    <w:rsid w:val="00663497"/>
    <w:rsid w:val="00664675"/>
    <w:rsid w:val="00672D0C"/>
    <w:rsid w:val="0067501D"/>
    <w:rsid w:val="0068385B"/>
    <w:rsid w:val="0068540B"/>
    <w:rsid w:val="00686679"/>
    <w:rsid w:val="00686739"/>
    <w:rsid w:val="00687991"/>
    <w:rsid w:val="00690A59"/>
    <w:rsid w:val="00691545"/>
    <w:rsid w:val="0069157D"/>
    <w:rsid w:val="00692E03"/>
    <w:rsid w:val="0069368D"/>
    <w:rsid w:val="00693C2D"/>
    <w:rsid w:val="00696F4B"/>
    <w:rsid w:val="006A0B26"/>
    <w:rsid w:val="006A2DF8"/>
    <w:rsid w:val="006A39AF"/>
    <w:rsid w:val="006A4C54"/>
    <w:rsid w:val="006A5991"/>
    <w:rsid w:val="006A7434"/>
    <w:rsid w:val="006B0268"/>
    <w:rsid w:val="006B5F1B"/>
    <w:rsid w:val="006C1F06"/>
    <w:rsid w:val="006C2283"/>
    <w:rsid w:val="006C27F1"/>
    <w:rsid w:val="006C2AD6"/>
    <w:rsid w:val="006D39DC"/>
    <w:rsid w:val="006E0F8A"/>
    <w:rsid w:val="006E1C18"/>
    <w:rsid w:val="006E4EDA"/>
    <w:rsid w:val="006F5C75"/>
    <w:rsid w:val="006F624F"/>
    <w:rsid w:val="00703471"/>
    <w:rsid w:val="00703D73"/>
    <w:rsid w:val="00713F56"/>
    <w:rsid w:val="007158E6"/>
    <w:rsid w:val="00717985"/>
    <w:rsid w:val="00725B35"/>
    <w:rsid w:val="00727AF8"/>
    <w:rsid w:val="00734F56"/>
    <w:rsid w:val="007363B8"/>
    <w:rsid w:val="00737633"/>
    <w:rsid w:val="00740780"/>
    <w:rsid w:val="007466F5"/>
    <w:rsid w:val="007478CD"/>
    <w:rsid w:val="00747E6D"/>
    <w:rsid w:val="00750DB0"/>
    <w:rsid w:val="0075432C"/>
    <w:rsid w:val="00761B13"/>
    <w:rsid w:val="00766174"/>
    <w:rsid w:val="00772395"/>
    <w:rsid w:val="00774C57"/>
    <w:rsid w:val="007753E7"/>
    <w:rsid w:val="00776C11"/>
    <w:rsid w:val="00783144"/>
    <w:rsid w:val="00783331"/>
    <w:rsid w:val="007865F5"/>
    <w:rsid w:val="0079321E"/>
    <w:rsid w:val="00793B98"/>
    <w:rsid w:val="007B5C97"/>
    <w:rsid w:val="007C5B4E"/>
    <w:rsid w:val="007C5BEA"/>
    <w:rsid w:val="007C5D93"/>
    <w:rsid w:val="007D0463"/>
    <w:rsid w:val="007D1B5D"/>
    <w:rsid w:val="007D3242"/>
    <w:rsid w:val="007D78C2"/>
    <w:rsid w:val="007E30E1"/>
    <w:rsid w:val="007E4F12"/>
    <w:rsid w:val="007E728C"/>
    <w:rsid w:val="007F0460"/>
    <w:rsid w:val="007F4D2B"/>
    <w:rsid w:val="00804B85"/>
    <w:rsid w:val="008060F0"/>
    <w:rsid w:val="00807B9F"/>
    <w:rsid w:val="00810405"/>
    <w:rsid w:val="00813ADF"/>
    <w:rsid w:val="00813F22"/>
    <w:rsid w:val="008151C7"/>
    <w:rsid w:val="00820836"/>
    <w:rsid w:val="00821232"/>
    <w:rsid w:val="008237CD"/>
    <w:rsid w:val="008249F9"/>
    <w:rsid w:val="00832123"/>
    <w:rsid w:val="00837BA5"/>
    <w:rsid w:val="00851ABC"/>
    <w:rsid w:val="00851C8A"/>
    <w:rsid w:val="008525F6"/>
    <w:rsid w:val="008549F6"/>
    <w:rsid w:val="00856AC3"/>
    <w:rsid w:val="00857295"/>
    <w:rsid w:val="008672BE"/>
    <w:rsid w:val="00871780"/>
    <w:rsid w:val="00872E01"/>
    <w:rsid w:val="00874A16"/>
    <w:rsid w:val="008810F9"/>
    <w:rsid w:val="00883A68"/>
    <w:rsid w:val="00883AFC"/>
    <w:rsid w:val="00886621"/>
    <w:rsid w:val="00890C3E"/>
    <w:rsid w:val="00890D8A"/>
    <w:rsid w:val="008911BD"/>
    <w:rsid w:val="0089151F"/>
    <w:rsid w:val="008930E2"/>
    <w:rsid w:val="00893243"/>
    <w:rsid w:val="008967B6"/>
    <w:rsid w:val="008A3BBC"/>
    <w:rsid w:val="008A428E"/>
    <w:rsid w:val="008A69E1"/>
    <w:rsid w:val="008B0FE7"/>
    <w:rsid w:val="008C0869"/>
    <w:rsid w:val="008C0BCF"/>
    <w:rsid w:val="008C4730"/>
    <w:rsid w:val="008D0F96"/>
    <w:rsid w:val="008D352E"/>
    <w:rsid w:val="008D420B"/>
    <w:rsid w:val="008E15C8"/>
    <w:rsid w:val="008E6457"/>
    <w:rsid w:val="008E7887"/>
    <w:rsid w:val="008F085F"/>
    <w:rsid w:val="008F1C56"/>
    <w:rsid w:val="008F1E02"/>
    <w:rsid w:val="008F39F1"/>
    <w:rsid w:val="008F47C7"/>
    <w:rsid w:val="0090586E"/>
    <w:rsid w:val="009079EF"/>
    <w:rsid w:val="00911DD8"/>
    <w:rsid w:val="00912139"/>
    <w:rsid w:val="009158FB"/>
    <w:rsid w:val="0091676E"/>
    <w:rsid w:val="00921614"/>
    <w:rsid w:val="00927E57"/>
    <w:rsid w:val="00930DCA"/>
    <w:rsid w:val="00956E6E"/>
    <w:rsid w:val="00957B59"/>
    <w:rsid w:val="00961F4B"/>
    <w:rsid w:val="00966373"/>
    <w:rsid w:val="009708D1"/>
    <w:rsid w:val="00970B66"/>
    <w:rsid w:val="009740FF"/>
    <w:rsid w:val="009778B7"/>
    <w:rsid w:val="00981241"/>
    <w:rsid w:val="00981E16"/>
    <w:rsid w:val="009A4089"/>
    <w:rsid w:val="009A5343"/>
    <w:rsid w:val="009B2384"/>
    <w:rsid w:val="009B33CC"/>
    <w:rsid w:val="009B4C4B"/>
    <w:rsid w:val="009B689C"/>
    <w:rsid w:val="009C20B2"/>
    <w:rsid w:val="009C394C"/>
    <w:rsid w:val="009C79D2"/>
    <w:rsid w:val="009D20E4"/>
    <w:rsid w:val="009D2A95"/>
    <w:rsid w:val="009D3D1E"/>
    <w:rsid w:val="009D510E"/>
    <w:rsid w:val="009E135F"/>
    <w:rsid w:val="009E3EF7"/>
    <w:rsid w:val="009E41B3"/>
    <w:rsid w:val="009E5D66"/>
    <w:rsid w:val="009E61AF"/>
    <w:rsid w:val="009F1650"/>
    <w:rsid w:val="009F17DA"/>
    <w:rsid w:val="009F557E"/>
    <w:rsid w:val="009F5581"/>
    <w:rsid w:val="009F55B7"/>
    <w:rsid w:val="009F77AE"/>
    <w:rsid w:val="00A0661C"/>
    <w:rsid w:val="00A10DC7"/>
    <w:rsid w:val="00A14355"/>
    <w:rsid w:val="00A17E77"/>
    <w:rsid w:val="00A229BB"/>
    <w:rsid w:val="00A27E33"/>
    <w:rsid w:val="00A30CDE"/>
    <w:rsid w:val="00A323E1"/>
    <w:rsid w:val="00A371EA"/>
    <w:rsid w:val="00A43998"/>
    <w:rsid w:val="00A46DE2"/>
    <w:rsid w:val="00A4707F"/>
    <w:rsid w:val="00A50F25"/>
    <w:rsid w:val="00A544AE"/>
    <w:rsid w:val="00A55144"/>
    <w:rsid w:val="00A57B8B"/>
    <w:rsid w:val="00A62C60"/>
    <w:rsid w:val="00A63056"/>
    <w:rsid w:val="00A660D7"/>
    <w:rsid w:val="00A707CB"/>
    <w:rsid w:val="00A75EBD"/>
    <w:rsid w:val="00A81D9C"/>
    <w:rsid w:val="00A87514"/>
    <w:rsid w:val="00A87C4C"/>
    <w:rsid w:val="00A90411"/>
    <w:rsid w:val="00A93536"/>
    <w:rsid w:val="00A95696"/>
    <w:rsid w:val="00A965F0"/>
    <w:rsid w:val="00AA3CC9"/>
    <w:rsid w:val="00AA77E3"/>
    <w:rsid w:val="00AB49BD"/>
    <w:rsid w:val="00AB7291"/>
    <w:rsid w:val="00AC2F3B"/>
    <w:rsid w:val="00AC4964"/>
    <w:rsid w:val="00AD4620"/>
    <w:rsid w:val="00AE0535"/>
    <w:rsid w:val="00AE0D62"/>
    <w:rsid w:val="00AE4EA2"/>
    <w:rsid w:val="00AF2811"/>
    <w:rsid w:val="00AF4416"/>
    <w:rsid w:val="00AF4B21"/>
    <w:rsid w:val="00AF7AB1"/>
    <w:rsid w:val="00B03FDB"/>
    <w:rsid w:val="00B04F08"/>
    <w:rsid w:val="00B06126"/>
    <w:rsid w:val="00B1079D"/>
    <w:rsid w:val="00B126E1"/>
    <w:rsid w:val="00B127A8"/>
    <w:rsid w:val="00B1414A"/>
    <w:rsid w:val="00B21097"/>
    <w:rsid w:val="00B30908"/>
    <w:rsid w:val="00B31F1D"/>
    <w:rsid w:val="00B34E79"/>
    <w:rsid w:val="00B50302"/>
    <w:rsid w:val="00B56EA6"/>
    <w:rsid w:val="00B60AB6"/>
    <w:rsid w:val="00B6398E"/>
    <w:rsid w:val="00B639F3"/>
    <w:rsid w:val="00B6617A"/>
    <w:rsid w:val="00B74BD1"/>
    <w:rsid w:val="00B763C7"/>
    <w:rsid w:val="00B76D19"/>
    <w:rsid w:val="00B76D2C"/>
    <w:rsid w:val="00B81B39"/>
    <w:rsid w:val="00B835F0"/>
    <w:rsid w:val="00B84938"/>
    <w:rsid w:val="00B84BCE"/>
    <w:rsid w:val="00B86C4A"/>
    <w:rsid w:val="00B90F1C"/>
    <w:rsid w:val="00B94D57"/>
    <w:rsid w:val="00BA0861"/>
    <w:rsid w:val="00BA2221"/>
    <w:rsid w:val="00BA3AB0"/>
    <w:rsid w:val="00BA4DC5"/>
    <w:rsid w:val="00BA58BE"/>
    <w:rsid w:val="00BA633F"/>
    <w:rsid w:val="00BA63E1"/>
    <w:rsid w:val="00BB0802"/>
    <w:rsid w:val="00BB4F5E"/>
    <w:rsid w:val="00BC0E79"/>
    <w:rsid w:val="00BC532C"/>
    <w:rsid w:val="00BC6114"/>
    <w:rsid w:val="00BD7399"/>
    <w:rsid w:val="00BE39ED"/>
    <w:rsid w:val="00BE470A"/>
    <w:rsid w:val="00BE72B5"/>
    <w:rsid w:val="00BF70EA"/>
    <w:rsid w:val="00C031D5"/>
    <w:rsid w:val="00C05FD0"/>
    <w:rsid w:val="00C060CF"/>
    <w:rsid w:val="00C066C3"/>
    <w:rsid w:val="00C07455"/>
    <w:rsid w:val="00C1238C"/>
    <w:rsid w:val="00C1333D"/>
    <w:rsid w:val="00C14629"/>
    <w:rsid w:val="00C15FC8"/>
    <w:rsid w:val="00C22A1F"/>
    <w:rsid w:val="00C248D9"/>
    <w:rsid w:val="00C341B1"/>
    <w:rsid w:val="00C41E3D"/>
    <w:rsid w:val="00C41F0B"/>
    <w:rsid w:val="00C45921"/>
    <w:rsid w:val="00C50ECE"/>
    <w:rsid w:val="00C529C1"/>
    <w:rsid w:val="00C5538F"/>
    <w:rsid w:val="00C579AC"/>
    <w:rsid w:val="00C579F8"/>
    <w:rsid w:val="00C61581"/>
    <w:rsid w:val="00C646C1"/>
    <w:rsid w:val="00C64D1A"/>
    <w:rsid w:val="00C709A7"/>
    <w:rsid w:val="00C74739"/>
    <w:rsid w:val="00C758B7"/>
    <w:rsid w:val="00C7713D"/>
    <w:rsid w:val="00C822E6"/>
    <w:rsid w:val="00C9214E"/>
    <w:rsid w:val="00C9559E"/>
    <w:rsid w:val="00C979BB"/>
    <w:rsid w:val="00CA311A"/>
    <w:rsid w:val="00CA642E"/>
    <w:rsid w:val="00CA7C88"/>
    <w:rsid w:val="00CB0F8C"/>
    <w:rsid w:val="00CB20E9"/>
    <w:rsid w:val="00CB30C8"/>
    <w:rsid w:val="00CB4CD3"/>
    <w:rsid w:val="00CC0709"/>
    <w:rsid w:val="00CC4B02"/>
    <w:rsid w:val="00CD6320"/>
    <w:rsid w:val="00CD7C56"/>
    <w:rsid w:val="00CE19D1"/>
    <w:rsid w:val="00CE433F"/>
    <w:rsid w:val="00CE7806"/>
    <w:rsid w:val="00CE782E"/>
    <w:rsid w:val="00CF0046"/>
    <w:rsid w:val="00CF0522"/>
    <w:rsid w:val="00CF2897"/>
    <w:rsid w:val="00CF586D"/>
    <w:rsid w:val="00CF73A3"/>
    <w:rsid w:val="00D04A88"/>
    <w:rsid w:val="00D11DFC"/>
    <w:rsid w:val="00D154C2"/>
    <w:rsid w:val="00D17838"/>
    <w:rsid w:val="00D218BA"/>
    <w:rsid w:val="00D27415"/>
    <w:rsid w:val="00D2796E"/>
    <w:rsid w:val="00D31835"/>
    <w:rsid w:val="00D32A53"/>
    <w:rsid w:val="00D340E5"/>
    <w:rsid w:val="00D34289"/>
    <w:rsid w:val="00D419FA"/>
    <w:rsid w:val="00D44DD9"/>
    <w:rsid w:val="00D47EAE"/>
    <w:rsid w:val="00D53F2E"/>
    <w:rsid w:val="00D76F84"/>
    <w:rsid w:val="00D7719C"/>
    <w:rsid w:val="00D80159"/>
    <w:rsid w:val="00D846DC"/>
    <w:rsid w:val="00DA56B3"/>
    <w:rsid w:val="00DB17AD"/>
    <w:rsid w:val="00DB2F40"/>
    <w:rsid w:val="00DB4F8E"/>
    <w:rsid w:val="00DB65A1"/>
    <w:rsid w:val="00DC36A9"/>
    <w:rsid w:val="00DC3F42"/>
    <w:rsid w:val="00DC5373"/>
    <w:rsid w:val="00DC75B4"/>
    <w:rsid w:val="00DD4676"/>
    <w:rsid w:val="00DE11AA"/>
    <w:rsid w:val="00DE26C3"/>
    <w:rsid w:val="00DE5E29"/>
    <w:rsid w:val="00DE6982"/>
    <w:rsid w:val="00DF3AFA"/>
    <w:rsid w:val="00DF522E"/>
    <w:rsid w:val="00E00EF8"/>
    <w:rsid w:val="00E01A7E"/>
    <w:rsid w:val="00E02166"/>
    <w:rsid w:val="00E02C9E"/>
    <w:rsid w:val="00E04528"/>
    <w:rsid w:val="00E05656"/>
    <w:rsid w:val="00E157F1"/>
    <w:rsid w:val="00E17889"/>
    <w:rsid w:val="00E26EB0"/>
    <w:rsid w:val="00E273F8"/>
    <w:rsid w:val="00E31EB5"/>
    <w:rsid w:val="00E33216"/>
    <w:rsid w:val="00E33BD3"/>
    <w:rsid w:val="00E34DFF"/>
    <w:rsid w:val="00E364C6"/>
    <w:rsid w:val="00E372D1"/>
    <w:rsid w:val="00E437F1"/>
    <w:rsid w:val="00E43EB3"/>
    <w:rsid w:val="00E46B51"/>
    <w:rsid w:val="00E5057B"/>
    <w:rsid w:val="00E60BEB"/>
    <w:rsid w:val="00E60D9B"/>
    <w:rsid w:val="00E75984"/>
    <w:rsid w:val="00E8228C"/>
    <w:rsid w:val="00E83986"/>
    <w:rsid w:val="00E858BE"/>
    <w:rsid w:val="00E86243"/>
    <w:rsid w:val="00E877E9"/>
    <w:rsid w:val="00EA388C"/>
    <w:rsid w:val="00EA5A13"/>
    <w:rsid w:val="00EB086B"/>
    <w:rsid w:val="00EB4762"/>
    <w:rsid w:val="00EC12CC"/>
    <w:rsid w:val="00EC2A50"/>
    <w:rsid w:val="00EC5916"/>
    <w:rsid w:val="00EC685F"/>
    <w:rsid w:val="00ED1932"/>
    <w:rsid w:val="00ED2770"/>
    <w:rsid w:val="00ED2BB5"/>
    <w:rsid w:val="00ED4D11"/>
    <w:rsid w:val="00EE3A01"/>
    <w:rsid w:val="00EE3CB9"/>
    <w:rsid w:val="00EE7FA0"/>
    <w:rsid w:val="00EF1409"/>
    <w:rsid w:val="00EF76AE"/>
    <w:rsid w:val="00F02FA7"/>
    <w:rsid w:val="00F10185"/>
    <w:rsid w:val="00F105BE"/>
    <w:rsid w:val="00F10E67"/>
    <w:rsid w:val="00F16C7C"/>
    <w:rsid w:val="00F241E6"/>
    <w:rsid w:val="00F264B5"/>
    <w:rsid w:val="00F279C1"/>
    <w:rsid w:val="00F33E9C"/>
    <w:rsid w:val="00F37754"/>
    <w:rsid w:val="00F37D41"/>
    <w:rsid w:val="00F4145A"/>
    <w:rsid w:val="00F41A4E"/>
    <w:rsid w:val="00F46EA2"/>
    <w:rsid w:val="00F5017A"/>
    <w:rsid w:val="00F503C4"/>
    <w:rsid w:val="00F5248A"/>
    <w:rsid w:val="00F52985"/>
    <w:rsid w:val="00F52B42"/>
    <w:rsid w:val="00F67EF1"/>
    <w:rsid w:val="00F767E5"/>
    <w:rsid w:val="00F85FD5"/>
    <w:rsid w:val="00F9077C"/>
    <w:rsid w:val="00F91036"/>
    <w:rsid w:val="00F91219"/>
    <w:rsid w:val="00F9609C"/>
    <w:rsid w:val="00F97AF9"/>
    <w:rsid w:val="00FA064D"/>
    <w:rsid w:val="00FA3DBF"/>
    <w:rsid w:val="00FB417D"/>
    <w:rsid w:val="00FB4789"/>
    <w:rsid w:val="00FB571E"/>
    <w:rsid w:val="00FC1666"/>
    <w:rsid w:val="00FC1CE7"/>
    <w:rsid w:val="00FC2EDD"/>
    <w:rsid w:val="00FC377A"/>
    <w:rsid w:val="00FC713F"/>
    <w:rsid w:val="00FD2AD3"/>
    <w:rsid w:val="00FD3565"/>
    <w:rsid w:val="00FD3722"/>
    <w:rsid w:val="00FD541E"/>
    <w:rsid w:val="00FD585D"/>
    <w:rsid w:val="00FD64A2"/>
    <w:rsid w:val="00FE2065"/>
    <w:rsid w:val="00FE304D"/>
    <w:rsid w:val="00FF0C98"/>
    <w:rsid w:val="00FF30C6"/>
    <w:rsid w:val="00FF3CD7"/>
    <w:rsid w:val="00FF4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1C1277"/>
  <w15:chartTrackingRefBased/>
  <w15:docId w15:val="{499935FA-922B-1242-A253-A00D07D2B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630394"/>
    <w:pPr>
      <w:spacing w:line="480" w:lineRule="auto"/>
    </w:pPr>
    <w:rPr>
      <w:rFonts w:ascii="Times New Roman" w:hAnsi="Times New Roman"/>
      <w:sz w:val="28"/>
    </w:rPr>
  </w:style>
  <w:style w:type="paragraph" w:styleId="1">
    <w:name w:val="heading 1"/>
    <w:basedOn w:val="a2"/>
    <w:next w:val="a2"/>
    <w:link w:val="10"/>
    <w:uiPriority w:val="9"/>
    <w:qFormat/>
    <w:rsid w:val="00570395"/>
    <w:pPr>
      <w:keepNext/>
      <w:keepLines/>
      <w:spacing w:before="240" w:line="360" w:lineRule="auto"/>
      <w:jc w:val="center"/>
      <w:outlineLvl w:val="0"/>
    </w:pPr>
    <w:rPr>
      <w:rFonts w:eastAsiaTheme="majorEastAsia" w:cstheme="majorBidi"/>
      <w:b/>
      <w:color w:val="000000" w:themeColor="text1"/>
      <w:szCs w:val="32"/>
    </w:rPr>
  </w:style>
  <w:style w:type="paragraph" w:styleId="21">
    <w:name w:val="heading 2"/>
    <w:basedOn w:val="a2"/>
    <w:next w:val="a2"/>
    <w:link w:val="22"/>
    <w:uiPriority w:val="9"/>
    <w:semiHidden/>
    <w:unhideWhenUsed/>
    <w:qFormat/>
    <w:rsid w:val="003850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1">
    <w:name w:val="heading 3"/>
    <w:basedOn w:val="a2"/>
    <w:next w:val="a2"/>
    <w:link w:val="32"/>
    <w:uiPriority w:val="9"/>
    <w:semiHidden/>
    <w:unhideWhenUsed/>
    <w:qFormat/>
    <w:rsid w:val="003850B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41">
    <w:name w:val="heading 4"/>
    <w:basedOn w:val="a2"/>
    <w:next w:val="a2"/>
    <w:link w:val="42"/>
    <w:uiPriority w:val="9"/>
    <w:semiHidden/>
    <w:unhideWhenUsed/>
    <w:qFormat/>
    <w:rsid w:val="003850B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1">
    <w:name w:val="heading 5"/>
    <w:basedOn w:val="a2"/>
    <w:next w:val="a2"/>
    <w:link w:val="52"/>
    <w:uiPriority w:val="9"/>
    <w:semiHidden/>
    <w:unhideWhenUsed/>
    <w:qFormat/>
    <w:rsid w:val="003850B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2"/>
    <w:next w:val="a2"/>
    <w:link w:val="60"/>
    <w:uiPriority w:val="9"/>
    <w:semiHidden/>
    <w:unhideWhenUsed/>
    <w:qFormat/>
    <w:rsid w:val="003850B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7">
    <w:name w:val="heading 7"/>
    <w:basedOn w:val="a2"/>
    <w:next w:val="a2"/>
    <w:link w:val="70"/>
    <w:uiPriority w:val="9"/>
    <w:semiHidden/>
    <w:unhideWhenUsed/>
    <w:qFormat/>
    <w:rsid w:val="003850B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8">
    <w:name w:val="heading 8"/>
    <w:basedOn w:val="a2"/>
    <w:next w:val="a2"/>
    <w:link w:val="80"/>
    <w:uiPriority w:val="9"/>
    <w:semiHidden/>
    <w:unhideWhenUsed/>
    <w:qFormat/>
    <w:rsid w:val="003850B5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2"/>
    <w:next w:val="a2"/>
    <w:link w:val="90"/>
    <w:uiPriority w:val="9"/>
    <w:semiHidden/>
    <w:unhideWhenUsed/>
    <w:qFormat/>
    <w:rsid w:val="003850B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标题 1 字符"/>
    <w:basedOn w:val="a3"/>
    <w:link w:val="1"/>
    <w:uiPriority w:val="9"/>
    <w:rsid w:val="00570395"/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character" w:styleId="a6">
    <w:name w:val="Hyperlink"/>
    <w:basedOn w:val="a3"/>
    <w:uiPriority w:val="99"/>
    <w:unhideWhenUsed/>
    <w:rsid w:val="002E1AE9"/>
    <w:rPr>
      <w:color w:val="0563C1" w:themeColor="hyperlink"/>
      <w:u w:val="single"/>
    </w:rPr>
  </w:style>
  <w:style w:type="paragraph" w:styleId="TOC1">
    <w:name w:val="toc 1"/>
    <w:basedOn w:val="a2"/>
    <w:next w:val="a2"/>
    <w:uiPriority w:val="39"/>
    <w:unhideWhenUsed/>
    <w:qFormat/>
    <w:rsid w:val="002E1AE9"/>
    <w:pPr>
      <w:spacing w:after="100" w:line="360" w:lineRule="auto"/>
    </w:pPr>
  </w:style>
  <w:style w:type="paragraph" w:styleId="a7">
    <w:name w:val="footer"/>
    <w:basedOn w:val="a2"/>
    <w:link w:val="a8"/>
    <w:uiPriority w:val="99"/>
    <w:unhideWhenUsed/>
    <w:rsid w:val="00CC0709"/>
    <w:pPr>
      <w:tabs>
        <w:tab w:val="center" w:pos="4680"/>
        <w:tab w:val="right" w:pos="9360"/>
      </w:tabs>
      <w:contextualSpacing/>
    </w:pPr>
    <w:rPr>
      <w:sz w:val="20"/>
    </w:rPr>
  </w:style>
  <w:style w:type="character" w:customStyle="1" w:styleId="a8">
    <w:name w:val="页脚 字符"/>
    <w:basedOn w:val="a3"/>
    <w:link w:val="a7"/>
    <w:uiPriority w:val="99"/>
    <w:rsid w:val="00CC0709"/>
    <w:rPr>
      <w:rFonts w:ascii="Times New Roman" w:hAnsi="Times New Roman"/>
      <w:sz w:val="20"/>
    </w:rPr>
  </w:style>
  <w:style w:type="character" w:styleId="a9">
    <w:name w:val="page number"/>
    <w:basedOn w:val="a3"/>
    <w:uiPriority w:val="99"/>
    <w:semiHidden/>
    <w:unhideWhenUsed/>
    <w:rsid w:val="00241076"/>
  </w:style>
  <w:style w:type="paragraph" w:styleId="aa">
    <w:name w:val="Balloon Text"/>
    <w:basedOn w:val="a2"/>
    <w:link w:val="ab"/>
    <w:uiPriority w:val="99"/>
    <w:semiHidden/>
    <w:unhideWhenUsed/>
    <w:rsid w:val="005C5EAE"/>
    <w:rPr>
      <w:rFonts w:ascii="Tahoma" w:hAnsi="Tahoma" w:cs="Tahoma"/>
      <w:sz w:val="16"/>
      <w:szCs w:val="18"/>
    </w:rPr>
  </w:style>
  <w:style w:type="character" w:customStyle="1" w:styleId="ab">
    <w:name w:val="批注框文本 字符"/>
    <w:basedOn w:val="a3"/>
    <w:link w:val="aa"/>
    <w:uiPriority w:val="99"/>
    <w:semiHidden/>
    <w:rsid w:val="005C5EAE"/>
    <w:rPr>
      <w:rFonts w:ascii="Tahoma" w:hAnsi="Tahoma" w:cs="Tahoma"/>
      <w:sz w:val="16"/>
      <w:szCs w:val="18"/>
    </w:rPr>
  </w:style>
  <w:style w:type="paragraph" w:styleId="ac">
    <w:name w:val="header"/>
    <w:basedOn w:val="a2"/>
    <w:link w:val="ad"/>
    <w:uiPriority w:val="99"/>
    <w:unhideWhenUsed/>
    <w:rsid w:val="00BA2221"/>
    <w:pPr>
      <w:tabs>
        <w:tab w:val="center" w:pos="4320"/>
        <w:tab w:val="right" w:pos="8640"/>
      </w:tabs>
      <w:spacing w:line="240" w:lineRule="auto"/>
    </w:pPr>
  </w:style>
  <w:style w:type="character" w:customStyle="1" w:styleId="ad">
    <w:name w:val="页眉 字符"/>
    <w:basedOn w:val="a3"/>
    <w:link w:val="ac"/>
    <w:uiPriority w:val="99"/>
    <w:rsid w:val="00BA2221"/>
    <w:rPr>
      <w:rFonts w:ascii="Times New Roman" w:hAnsi="Times New Roman"/>
      <w:sz w:val="28"/>
    </w:rPr>
  </w:style>
  <w:style w:type="paragraph" w:customStyle="1" w:styleId="EndNoteBibliographyTitle">
    <w:name w:val="EndNote Bibliography Title"/>
    <w:basedOn w:val="a2"/>
    <w:link w:val="EndNoteBibliographyTitle0"/>
    <w:rsid w:val="00193B4B"/>
    <w:pPr>
      <w:jc w:val="center"/>
    </w:pPr>
    <w:rPr>
      <w:rFonts w:cs="Times New Roman"/>
      <w:noProof/>
      <w:sz w:val="20"/>
    </w:rPr>
  </w:style>
  <w:style w:type="character" w:customStyle="1" w:styleId="EndNoteBibliographyTitle0">
    <w:name w:val="EndNote Bibliography Title 字符"/>
    <w:basedOn w:val="a3"/>
    <w:link w:val="EndNoteBibliographyTitle"/>
    <w:rsid w:val="00193B4B"/>
    <w:rPr>
      <w:rFonts w:ascii="Times New Roman" w:hAnsi="Times New Roman" w:cs="Times New Roman"/>
      <w:noProof/>
      <w:sz w:val="20"/>
    </w:rPr>
  </w:style>
  <w:style w:type="paragraph" w:customStyle="1" w:styleId="EndNoteBibliography">
    <w:name w:val="EndNote Bibliography"/>
    <w:basedOn w:val="a2"/>
    <w:link w:val="EndNoteBibliography0"/>
    <w:rsid w:val="00193B4B"/>
    <w:pPr>
      <w:jc w:val="center"/>
    </w:pPr>
    <w:rPr>
      <w:rFonts w:cs="Times New Roman"/>
      <w:noProof/>
      <w:sz w:val="20"/>
    </w:rPr>
  </w:style>
  <w:style w:type="character" w:customStyle="1" w:styleId="EndNoteBibliography0">
    <w:name w:val="EndNote Bibliography 字符"/>
    <w:basedOn w:val="a3"/>
    <w:link w:val="EndNoteBibliography"/>
    <w:rsid w:val="00193B4B"/>
    <w:rPr>
      <w:rFonts w:ascii="Times New Roman" w:hAnsi="Times New Roman" w:cs="Times New Roman"/>
      <w:noProof/>
      <w:sz w:val="20"/>
    </w:rPr>
  </w:style>
  <w:style w:type="character" w:styleId="ae">
    <w:name w:val="Placeholder Text"/>
    <w:basedOn w:val="a3"/>
    <w:uiPriority w:val="99"/>
    <w:semiHidden/>
    <w:rsid w:val="00E26EB0"/>
    <w:rPr>
      <w:color w:val="808080"/>
    </w:rPr>
  </w:style>
  <w:style w:type="paragraph" w:styleId="af">
    <w:name w:val="List Paragraph"/>
    <w:basedOn w:val="a2"/>
    <w:uiPriority w:val="34"/>
    <w:qFormat/>
    <w:rsid w:val="004A42FD"/>
    <w:pPr>
      <w:ind w:left="720"/>
      <w:contextualSpacing/>
    </w:pPr>
  </w:style>
  <w:style w:type="table" w:styleId="af0">
    <w:name w:val="Table Grid"/>
    <w:basedOn w:val="a4"/>
    <w:uiPriority w:val="39"/>
    <w:rsid w:val="001E6B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a3"/>
    <w:uiPriority w:val="99"/>
    <w:semiHidden/>
    <w:unhideWhenUsed/>
    <w:rsid w:val="00C248D9"/>
    <w:rPr>
      <w:color w:val="605E5C"/>
      <w:shd w:val="clear" w:color="auto" w:fill="E1DFDD"/>
    </w:rPr>
  </w:style>
  <w:style w:type="paragraph" w:styleId="TOC">
    <w:name w:val="TOC Heading"/>
    <w:basedOn w:val="1"/>
    <w:next w:val="a2"/>
    <w:uiPriority w:val="39"/>
    <w:unhideWhenUsed/>
    <w:qFormat/>
    <w:rsid w:val="00CB20E9"/>
    <w:pPr>
      <w:spacing w:line="259" w:lineRule="auto"/>
      <w:jc w:val="left"/>
      <w:outlineLvl w:val="9"/>
    </w:pPr>
    <w:rPr>
      <w:rFonts w:asciiTheme="majorHAnsi" w:hAnsiTheme="majorHAnsi"/>
      <w:b w:val="0"/>
      <w:color w:val="2F5496" w:themeColor="accent1" w:themeShade="BF"/>
      <w:sz w:val="32"/>
      <w:lang w:eastAsia="en-US"/>
    </w:rPr>
  </w:style>
  <w:style w:type="paragraph" w:styleId="TOC2">
    <w:name w:val="toc 2"/>
    <w:basedOn w:val="a2"/>
    <w:next w:val="a2"/>
    <w:uiPriority w:val="39"/>
    <w:unhideWhenUsed/>
    <w:rsid w:val="00DF522E"/>
    <w:pPr>
      <w:spacing w:after="100" w:line="259" w:lineRule="auto"/>
    </w:pPr>
    <w:rPr>
      <w:rFonts w:cs="Times New Roman"/>
      <w:sz w:val="22"/>
      <w:szCs w:val="22"/>
      <w:lang w:eastAsia="en-US"/>
    </w:rPr>
  </w:style>
  <w:style w:type="paragraph" w:styleId="TOC3">
    <w:name w:val="toc 3"/>
    <w:basedOn w:val="a2"/>
    <w:next w:val="a2"/>
    <w:uiPriority w:val="39"/>
    <w:unhideWhenUsed/>
    <w:rsid w:val="00CB20E9"/>
    <w:pPr>
      <w:spacing w:after="100" w:line="259" w:lineRule="auto"/>
      <w:ind w:left="440"/>
    </w:pPr>
    <w:rPr>
      <w:rFonts w:asciiTheme="minorHAnsi" w:hAnsiTheme="minorHAnsi" w:cs="Times New Roman"/>
      <w:sz w:val="22"/>
      <w:szCs w:val="22"/>
      <w:lang w:eastAsia="en-US"/>
    </w:rPr>
  </w:style>
  <w:style w:type="character" w:styleId="af1">
    <w:name w:val="annotation reference"/>
    <w:basedOn w:val="a3"/>
    <w:uiPriority w:val="99"/>
    <w:rsid w:val="000F3DF7"/>
    <w:rPr>
      <w:sz w:val="16"/>
      <w:szCs w:val="16"/>
    </w:rPr>
  </w:style>
  <w:style w:type="paragraph" w:styleId="af2">
    <w:name w:val="annotation text"/>
    <w:basedOn w:val="a2"/>
    <w:link w:val="af3"/>
    <w:uiPriority w:val="99"/>
    <w:semiHidden/>
    <w:unhideWhenUsed/>
    <w:pPr>
      <w:spacing w:line="240" w:lineRule="auto"/>
    </w:pPr>
    <w:rPr>
      <w:rFonts w:ascii="Tahoma" w:hAnsi="Tahoma" w:cs="Tahoma"/>
      <w:sz w:val="16"/>
      <w:szCs w:val="20"/>
    </w:rPr>
  </w:style>
  <w:style w:type="character" w:customStyle="1" w:styleId="af3">
    <w:name w:val="批注文字 字符"/>
    <w:basedOn w:val="a3"/>
    <w:link w:val="af2"/>
    <w:uiPriority w:val="99"/>
    <w:semiHidden/>
    <w:rPr>
      <w:rFonts w:ascii="Tahoma" w:hAnsi="Tahoma" w:cs="Tahoma"/>
      <w:sz w:val="16"/>
      <w:szCs w:val="20"/>
    </w:rPr>
  </w:style>
  <w:style w:type="numbering" w:styleId="111111">
    <w:name w:val="Outline List 2"/>
    <w:basedOn w:val="a5"/>
    <w:uiPriority w:val="99"/>
    <w:semiHidden/>
    <w:unhideWhenUsed/>
    <w:rsid w:val="003850B5"/>
    <w:pPr>
      <w:numPr>
        <w:numId w:val="1"/>
      </w:numPr>
    </w:pPr>
  </w:style>
  <w:style w:type="numbering" w:styleId="1111110">
    <w:name w:val="Outline List 1"/>
    <w:basedOn w:val="a5"/>
    <w:uiPriority w:val="99"/>
    <w:semiHidden/>
    <w:unhideWhenUsed/>
    <w:rsid w:val="003850B5"/>
    <w:pPr>
      <w:numPr>
        <w:numId w:val="2"/>
      </w:numPr>
    </w:pPr>
  </w:style>
  <w:style w:type="character" w:customStyle="1" w:styleId="22">
    <w:name w:val="标题 2 字符"/>
    <w:basedOn w:val="a3"/>
    <w:link w:val="21"/>
    <w:uiPriority w:val="9"/>
    <w:semiHidden/>
    <w:rsid w:val="003850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2">
    <w:name w:val="标题 3 字符"/>
    <w:basedOn w:val="a3"/>
    <w:link w:val="31"/>
    <w:uiPriority w:val="9"/>
    <w:semiHidden/>
    <w:rsid w:val="003850B5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42">
    <w:name w:val="标题 4 字符"/>
    <w:basedOn w:val="a3"/>
    <w:link w:val="41"/>
    <w:uiPriority w:val="9"/>
    <w:semiHidden/>
    <w:rsid w:val="003850B5"/>
    <w:rPr>
      <w:rFonts w:asciiTheme="majorHAnsi" w:eastAsiaTheme="majorEastAsia" w:hAnsiTheme="majorHAnsi" w:cstheme="majorBidi"/>
      <w:i/>
      <w:iCs/>
      <w:color w:val="2F5496" w:themeColor="accent1" w:themeShade="BF"/>
      <w:sz w:val="28"/>
    </w:rPr>
  </w:style>
  <w:style w:type="character" w:customStyle="1" w:styleId="52">
    <w:name w:val="标题 5 字符"/>
    <w:basedOn w:val="a3"/>
    <w:link w:val="51"/>
    <w:uiPriority w:val="9"/>
    <w:semiHidden/>
    <w:rsid w:val="003850B5"/>
    <w:rPr>
      <w:rFonts w:asciiTheme="majorHAnsi" w:eastAsiaTheme="majorEastAsia" w:hAnsiTheme="majorHAnsi" w:cstheme="majorBidi"/>
      <w:color w:val="2F5496" w:themeColor="accent1" w:themeShade="BF"/>
      <w:sz w:val="28"/>
    </w:rPr>
  </w:style>
  <w:style w:type="character" w:customStyle="1" w:styleId="60">
    <w:name w:val="标题 6 字符"/>
    <w:basedOn w:val="a3"/>
    <w:link w:val="6"/>
    <w:uiPriority w:val="9"/>
    <w:semiHidden/>
    <w:rsid w:val="003850B5"/>
    <w:rPr>
      <w:rFonts w:asciiTheme="majorHAnsi" w:eastAsiaTheme="majorEastAsia" w:hAnsiTheme="majorHAnsi" w:cstheme="majorBidi"/>
      <w:color w:val="1F3763" w:themeColor="accent1" w:themeShade="7F"/>
      <w:sz w:val="28"/>
    </w:rPr>
  </w:style>
  <w:style w:type="character" w:customStyle="1" w:styleId="70">
    <w:name w:val="标题 7 字符"/>
    <w:basedOn w:val="a3"/>
    <w:link w:val="7"/>
    <w:uiPriority w:val="9"/>
    <w:semiHidden/>
    <w:rsid w:val="003850B5"/>
    <w:rPr>
      <w:rFonts w:asciiTheme="majorHAnsi" w:eastAsiaTheme="majorEastAsia" w:hAnsiTheme="majorHAnsi" w:cstheme="majorBidi"/>
      <w:i/>
      <w:iCs/>
      <w:color w:val="1F3763" w:themeColor="accent1" w:themeShade="7F"/>
      <w:sz w:val="28"/>
    </w:rPr>
  </w:style>
  <w:style w:type="character" w:customStyle="1" w:styleId="80">
    <w:name w:val="标题 8 字符"/>
    <w:basedOn w:val="a3"/>
    <w:link w:val="8"/>
    <w:uiPriority w:val="9"/>
    <w:semiHidden/>
    <w:rsid w:val="003850B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标题 9 字符"/>
    <w:basedOn w:val="a3"/>
    <w:link w:val="9"/>
    <w:uiPriority w:val="9"/>
    <w:semiHidden/>
    <w:rsid w:val="003850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1">
    <w:name w:val="Outline List 3"/>
    <w:basedOn w:val="a5"/>
    <w:uiPriority w:val="99"/>
    <w:semiHidden/>
    <w:unhideWhenUsed/>
    <w:rsid w:val="003850B5"/>
    <w:pPr>
      <w:numPr>
        <w:numId w:val="3"/>
      </w:numPr>
    </w:pPr>
  </w:style>
  <w:style w:type="paragraph" w:styleId="af4">
    <w:name w:val="Bibliography"/>
    <w:basedOn w:val="a2"/>
    <w:next w:val="a2"/>
    <w:uiPriority w:val="37"/>
    <w:semiHidden/>
    <w:unhideWhenUsed/>
    <w:rsid w:val="003850B5"/>
  </w:style>
  <w:style w:type="paragraph" w:styleId="af5">
    <w:name w:val="Block Text"/>
    <w:basedOn w:val="a2"/>
    <w:uiPriority w:val="99"/>
    <w:semiHidden/>
    <w:unhideWhenUsed/>
    <w:rsid w:val="003850B5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asciiTheme="minorHAnsi" w:hAnsiTheme="minorHAnsi"/>
      <w:i/>
      <w:iCs/>
      <w:color w:val="4472C4" w:themeColor="accent1"/>
    </w:rPr>
  </w:style>
  <w:style w:type="paragraph" w:styleId="af6">
    <w:name w:val="Body Text"/>
    <w:basedOn w:val="a2"/>
    <w:link w:val="af7"/>
    <w:uiPriority w:val="99"/>
    <w:semiHidden/>
    <w:unhideWhenUsed/>
    <w:rsid w:val="003850B5"/>
    <w:pPr>
      <w:spacing w:after="120"/>
    </w:pPr>
  </w:style>
  <w:style w:type="character" w:customStyle="1" w:styleId="af7">
    <w:name w:val="正文文本 字符"/>
    <w:basedOn w:val="a3"/>
    <w:link w:val="af6"/>
    <w:uiPriority w:val="99"/>
    <w:semiHidden/>
    <w:rsid w:val="003850B5"/>
    <w:rPr>
      <w:rFonts w:ascii="Times New Roman" w:hAnsi="Times New Roman"/>
      <w:sz w:val="28"/>
    </w:rPr>
  </w:style>
  <w:style w:type="paragraph" w:styleId="23">
    <w:name w:val="Body Text 2"/>
    <w:basedOn w:val="a2"/>
    <w:link w:val="24"/>
    <w:uiPriority w:val="99"/>
    <w:semiHidden/>
    <w:unhideWhenUsed/>
    <w:rsid w:val="003850B5"/>
    <w:pPr>
      <w:spacing w:after="120"/>
    </w:pPr>
  </w:style>
  <w:style w:type="character" w:customStyle="1" w:styleId="24">
    <w:name w:val="正文文本 2 字符"/>
    <w:basedOn w:val="a3"/>
    <w:link w:val="23"/>
    <w:uiPriority w:val="99"/>
    <w:semiHidden/>
    <w:rsid w:val="003850B5"/>
    <w:rPr>
      <w:rFonts w:ascii="Times New Roman" w:hAnsi="Times New Roman"/>
      <w:sz w:val="28"/>
    </w:rPr>
  </w:style>
  <w:style w:type="paragraph" w:styleId="33">
    <w:name w:val="Body Text 3"/>
    <w:basedOn w:val="a2"/>
    <w:link w:val="34"/>
    <w:uiPriority w:val="99"/>
    <w:semiHidden/>
    <w:unhideWhenUsed/>
    <w:rsid w:val="003850B5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3"/>
    <w:link w:val="33"/>
    <w:uiPriority w:val="99"/>
    <w:semiHidden/>
    <w:rsid w:val="003850B5"/>
    <w:rPr>
      <w:rFonts w:ascii="Times New Roman" w:hAnsi="Times New Roman"/>
      <w:sz w:val="16"/>
      <w:szCs w:val="16"/>
    </w:rPr>
  </w:style>
  <w:style w:type="paragraph" w:styleId="af8">
    <w:name w:val="Body Text First Indent"/>
    <w:basedOn w:val="af6"/>
    <w:link w:val="af9"/>
    <w:uiPriority w:val="99"/>
    <w:semiHidden/>
    <w:unhideWhenUsed/>
    <w:rsid w:val="003850B5"/>
    <w:pPr>
      <w:spacing w:after="0"/>
      <w:ind w:firstLine="360"/>
    </w:pPr>
  </w:style>
  <w:style w:type="character" w:customStyle="1" w:styleId="af9">
    <w:name w:val="正文文本首行缩进 字符"/>
    <w:basedOn w:val="af7"/>
    <w:link w:val="af8"/>
    <w:uiPriority w:val="99"/>
    <w:semiHidden/>
    <w:rsid w:val="003850B5"/>
    <w:rPr>
      <w:rFonts w:ascii="Times New Roman" w:hAnsi="Times New Roman"/>
      <w:sz w:val="28"/>
    </w:rPr>
  </w:style>
  <w:style w:type="paragraph" w:styleId="afa">
    <w:name w:val="Body Text Indent"/>
    <w:basedOn w:val="a2"/>
    <w:link w:val="afb"/>
    <w:uiPriority w:val="99"/>
    <w:semiHidden/>
    <w:unhideWhenUsed/>
    <w:rsid w:val="003850B5"/>
    <w:pPr>
      <w:spacing w:after="120"/>
      <w:ind w:left="360"/>
    </w:pPr>
  </w:style>
  <w:style w:type="character" w:customStyle="1" w:styleId="afb">
    <w:name w:val="正文文本缩进 字符"/>
    <w:basedOn w:val="a3"/>
    <w:link w:val="afa"/>
    <w:uiPriority w:val="99"/>
    <w:semiHidden/>
    <w:rsid w:val="003850B5"/>
    <w:rPr>
      <w:rFonts w:ascii="Times New Roman" w:hAnsi="Times New Roman"/>
      <w:sz w:val="28"/>
    </w:rPr>
  </w:style>
  <w:style w:type="paragraph" w:styleId="25">
    <w:name w:val="Body Text First Indent 2"/>
    <w:basedOn w:val="afa"/>
    <w:link w:val="26"/>
    <w:uiPriority w:val="99"/>
    <w:semiHidden/>
    <w:unhideWhenUsed/>
    <w:rsid w:val="003850B5"/>
    <w:pPr>
      <w:spacing w:after="0"/>
      <w:ind w:firstLine="360"/>
    </w:pPr>
  </w:style>
  <w:style w:type="character" w:customStyle="1" w:styleId="26">
    <w:name w:val="正文文本首行缩进 2 字符"/>
    <w:basedOn w:val="afb"/>
    <w:link w:val="25"/>
    <w:uiPriority w:val="99"/>
    <w:semiHidden/>
    <w:rsid w:val="003850B5"/>
    <w:rPr>
      <w:rFonts w:ascii="Times New Roman" w:hAnsi="Times New Roman"/>
      <w:sz w:val="28"/>
    </w:rPr>
  </w:style>
  <w:style w:type="paragraph" w:styleId="27">
    <w:name w:val="Body Text Indent 2"/>
    <w:basedOn w:val="a2"/>
    <w:link w:val="28"/>
    <w:uiPriority w:val="99"/>
    <w:semiHidden/>
    <w:unhideWhenUsed/>
    <w:rsid w:val="003850B5"/>
    <w:pPr>
      <w:spacing w:after="120"/>
      <w:ind w:left="360"/>
    </w:pPr>
  </w:style>
  <w:style w:type="character" w:customStyle="1" w:styleId="28">
    <w:name w:val="正文文本缩进 2 字符"/>
    <w:basedOn w:val="a3"/>
    <w:link w:val="27"/>
    <w:uiPriority w:val="99"/>
    <w:semiHidden/>
    <w:rsid w:val="003850B5"/>
    <w:rPr>
      <w:rFonts w:ascii="Times New Roman" w:hAnsi="Times New Roman"/>
      <w:sz w:val="28"/>
    </w:rPr>
  </w:style>
  <w:style w:type="paragraph" w:styleId="35">
    <w:name w:val="Body Text Indent 3"/>
    <w:basedOn w:val="a2"/>
    <w:link w:val="36"/>
    <w:uiPriority w:val="99"/>
    <w:semiHidden/>
    <w:unhideWhenUsed/>
    <w:rsid w:val="003850B5"/>
    <w:pPr>
      <w:spacing w:after="120"/>
      <w:ind w:left="360"/>
    </w:pPr>
    <w:rPr>
      <w:sz w:val="16"/>
      <w:szCs w:val="16"/>
    </w:rPr>
  </w:style>
  <w:style w:type="character" w:customStyle="1" w:styleId="36">
    <w:name w:val="正文文本缩进 3 字符"/>
    <w:basedOn w:val="a3"/>
    <w:link w:val="35"/>
    <w:uiPriority w:val="99"/>
    <w:semiHidden/>
    <w:rsid w:val="003850B5"/>
    <w:rPr>
      <w:rFonts w:ascii="Times New Roman" w:hAnsi="Times New Roman"/>
      <w:sz w:val="16"/>
      <w:szCs w:val="16"/>
    </w:rPr>
  </w:style>
  <w:style w:type="character" w:styleId="afc">
    <w:name w:val="Book Title"/>
    <w:basedOn w:val="a3"/>
    <w:uiPriority w:val="33"/>
    <w:qFormat/>
    <w:rsid w:val="003850B5"/>
    <w:rPr>
      <w:b/>
      <w:bCs/>
      <w:i/>
      <w:iCs/>
      <w:spacing w:val="5"/>
    </w:rPr>
  </w:style>
  <w:style w:type="paragraph" w:styleId="afd">
    <w:name w:val="caption"/>
    <w:basedOn w:val="a2"/>
    <w:next w:val="a2"/>
    <w:uiPriority w:val="35"/>
    <w:semiHidden/>
    <w:unhideWhenUsed/>
    <w:qFormat/>
    <w:rsid w:val="003850B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e">
    <w:name w:val="Closing"/>
    <w:basedOn w:val="a2"/>
    <w:link w:val="aff"/>
    <w:uiPriority w:val="99"/>
    <w:semiHidden/>
    <w:unhideWhenUsed/>
    <w:rsid w:val="003850B5"/>
    <w:pPr>
      <w:spacing w:line="240" w:lineRule="auto"/>
      <w:ind w:left="4320"/>
    </w:pPr>
  </w:style>
  <w:style w:type="character" w:customStyle="1" w:styleId="aff">
    <w:name w:val="结束语 字符"/>
    <w:basedOn w:val="a3"/>
    <w:link w:val="afe"/>
    <w:uiPriority w:val="99"/>
    <w:semiHidden/>
    <w:rsid w:val="003850B5"/>
    <w:rPr>
      <w:rFonts w:ascii="Times New Roman" w:hAnsi="Times New Roman"/>
      <w:sz w:val="28"/>
    </w:rPr>
  </w:style>
  <w:style w:type="table" w:styleId="aff0">
    <w:name w:val="Colorful Grid"/>
    <w:basedOn w:val="a4"/>
    <w:uiPriority w:val="73"/>
    <w:semiHidden/>
    <w:unhideWhenUsed/>
    <w:rsid w:val="003850B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">
    <w:name w:val="Colorful Grid Accent 1"/>
    <w:basedOn w:val="a4"/>
    <w:uiPriority w:val="73"/>
    <w:semiHidden/>
    <w:unhideWhenUsed/>
    <w:rsid w:val="003850B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-2">
    <w:name w:val="Colorful Grid Accent 2"/>
    <w:basedOn w:val="a4"/>
    <w:uiPriority w:val="73"/>
    <w:semiHidden/>
    <w:unhideWhenUsed/>
    <w:rsid w:val="003850B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">
    <w:name w:val="Colorful Grid Accent 3"/>
    <w:basedOn w:val="a4"/>
    <w:uiPriority w:val="73"/>
    <w:semiHidden/>
    <w:unhideWhenUsed/>
    <w:rsid w:val="003850B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">
    <w:name w:val="Colorful Grid Accent 4"/>
    <w:basedOn w:val="a4"/>
    <w:uiPriority w:val="73"/>
    <w:semiHidden/>
    <w:unhideWhenUsed/>
    <w:rsid w:val="003850B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">
    <w:name w:val="Colorful Grid Accent 5"/>
    <w:basedOn w:val="a4"/>
    <w:uiPriority w:val="73"/>
    <w:semiHidden/>
    <w:unhideWhenUsed/>
    <w:rsid w:val="003850B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-6">
    <w:name w:val="Colorful Grid Accent 6"/>
    <w:basedOn w:val="a4"/>
    <w:uiPriority w:val="73"/>
    <w:rsid w:val="003850B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aff1">
    <w:name w:val="Colorful List"/>
    <w:basedOn w:val="a4"/>
    <w:uiPriority w:val="72"/>
    <w:semiHidden/>
    <w:unhideWhenUsed/>
    <w:rsid w:val="003850B5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4"/>
    <w:uiPriority w:val="72"/>
    <w:semiHidden/>
    <w:unhideWhenUsed/>
    <w:rsid w:val="003850B5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-20">
    <w:name w:val="Colorful List Accent 2"/>
    <w:basedOn w:val="a4"/>
    <w:uiPriority w:val="72"/>
    <w:semiHidden/>
    <w:unhideWhenUsed/>
    <w:rsid w:val="003850B5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0">
    <w:name w:val="Colorful List Accent 3"/>
    <w:basedOn w:val="a4"/>
    <w:uiPriority w:val="72"/>
    <w:semiHidden/>
    <w:unhideWhenUsed/>
    <w:rsid w:val="003850B5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0">
    <w:name w:val="Colorful List Accent 4"/>
    <w:basedOn w:val="a4"/>
    <w:uiPriority w:val="72"/>
    <w:semiHidden/>
    <w:unhideWhenUsed/>
    <w:rsid w:val="003850B5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0">
    <w:name w:val="Colorful List Accent 5"/>
    <w:basedOn w:val="a4"/>
    <w:uiPriority w:val="72"/>
    <w:semiHidden/>
    <w:unhideWhenUsed/>
    <w:rsid w:val="003850B5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-60">
    <w:name w:val="Colorful List Accent 6"/>
    <w:basedOn w:val="a4"/>
    <w:uiPriority w:val="72"/>
    <w:semiHidden/>
    <w:unhideWhenUsed/>
    <w:rsid w:val="003850B5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aff2">
    <w:name w:val="Colorful Shading"/>
    <w:basedOn w:val="a4"/>
    <w:uiPriority w:val="71"/>
    <w:semiHidden/>
    <w:unhideWhenUsed/>
    <w:rsid w:val="003850B5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4"/>
    <w:uiPriority w:val="71"/>
    <w:semiHidden/>
    <w:unhideWhenUsed/>
    <w:rsid w:val="003850B5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4"/>
    <w:uiPriority w:val="71"/>
    <w:semiHidden/>
    <w:unhideWhenUsed/>
    <w:rsid w:val="003850B5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4"/>
    <w:uiPriority w:val="71"/>
    <w:semiHidden/>
    <w:unhideWhenUsed/>
    <w:rsid w:val="003850B5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1">
    <w:name w:val="Colorful Shading Accent 4"/>
    <w:basedOn w:val="a4"/>
    <w:uiPriority w:val="71"/>
    <w:semiHidden/>
    <w:unhideWhenUsed/>
    <w:rsid w:val="003850B5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4"/>
    <w:uiPriority w:val="71"/>
    <w:semiHidden/>
    <w:unhideWhenUsed/>
    <w:rsid w:val="003850B5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4"/>
    <w:uiPriority w:val="71"/>
    <w:semiHidden/>
    <w:unhideWhenUsed/>
    <w:rsid w:val="003850B5"/>
    <w:rPr>
      <w:color w:val="000000" w:themeColor="text1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aff3">
    <w:name w:val="annotation subject"/>
    <w:basedOn w:val="af2"/>
    <w:next w:val="af2"/>
    <w:link w:val="aff4"/>
    <w:uiPriority w:val="99"/>
    <w:semiHidden/>
    <w:unhideWhenUsed/>
    <w:rsid w:val="003850B5"/>
    <w:rPr>
      <w:b/>
      <w:bCs/>
    </w:rPr>
  </w:style>
  <w:style w:type="character" w:customStyle="1" w:styleId="aff4">
    <w:name w:val="批注主题 字符"/>
    <w:basedOn w:val="af3"/>
    <w:link w:val="aff3"/>
    <w:uiPriority w:val="99"/>
    <w:semiHidden/>
    <w:rsid w:val="003850B5"/>
    <w:rPr>
      <w:rFonts w:ascii="Tahoma" w:hAnsi="Tahoma" w:cs="Tahoma"/>
      <w:b/>
      <w:bCs/>
      <w:sz w:val="16"/>
      <w:szCs w:val="20"/>
    </w:rPr>
  </w:style>
  <w:style w:type="table" w:styleId="aff5">
    <w:name w:val="Dark List"/>
    <w:basedOn w:val="a4"/>
    <w:uiPriority w:val="70"/>
    <w:semiHidden/>
    <w:unhideWhenUsed/>
    <w:rsid w:val="003850B5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4"/>
    <w:uiPriority w:val="70"/>
    <w:semiHidden/>
    <w:unhideWhenUsed/>
    <w:rsid w:val="003850B5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-22">
    <w:name w:val="Dark List Accent 2"/>
    <w:basedOn w:val="a4"/>
    <w:uiPriority w:val="70"/>
    <w:semiHidden/>
    <w:unhideWhenUsed/>
    <w:rsid w:val="003850B5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2">
    <w:name w:val="Dark List Accent 3"/>
    <w:basedOn w:val="a4"/>
    <w:uiPriority w:val="70"/>
    <w:semiHidden/>
    <w:unhideWhenUsed/>
    <w:rsid w:val="003850B5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2">
    <w:name w:val="Dark List Accent 4"/>
    <w:basedOn w:val="a4"/>
    <w:uiPriority w:val="70"/>
    <w:semiHidden/>
    <w:unhideWhenUsed/>
    <w:rsid w:val="003850B5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2">
    <w:name w:val="Dark List Accent 5"/>
    <w:basedOn w:val="a4"/>
    <w:uiPriority w:val="70"/>
    <w:semiHidden/>
    <w:unhideWhenUsed/>
    <w:rsid w:val="003850B5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-62">
    <w:name w:val="Dark List Accent 6"/>
    <w:basedOn w:val="a4"/>
    <w:uiPriority w:val="70"/>
    <w:semiHidden/>
    <w:unhideWhenUsed/>
    <w:rsid w:val="003850B5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aff6">
    <w:name w:val="Date"/>
    <w:basedOn w:val="a2"/>
    <w:next w:val="a2"/>
    <w:link w:val="aff7"/>
    <w:uiPriority w:val="99"/>
    <w:semiHidden/>
    <w:unhideWhenUsed/>
    <w:rsid w:val="003850B5"/>
  </w:style>
  <w:style w:type="character" w:customStyle="1" w:styleId="aff7">
    <w:name w:val="日期 字符"/>
    <w:basedOn w:val="a3"/>
    <w:link w:val="aff6"/>
    <w:uiPriority w:val="99"/>
    <w:semiHidden/>
    <w:rsid w:val="003850B5"/>
    <w:rPr>
      <w:rFonts w:ascii="Times New Roman" w:hAnsi="Times New Roman"/>
      <w:sz w:val="28"/>
    </w:rPr>
  </w:style>
  <w:style w:type="paragraph" w:styleId="aff8">
    <w:name w:val="Document Map"/>
    <w:basedOn w:val="a2"/>
    <w:link w:val="aff9"/>
    <w:uiPriority w:val="99"/>
    <w:semiHidden/>
    <w:unhideWhenUsed/>
    <w:rsid w:val="003850B5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aff9">
    <w:name w:val="文档结构图 字符"/>
    <w:basedOn w:val="a3"/>
    <w:link w:val="aff8"/>
    <w:uiPriority w:val="99"/>
    <w:semiHidden/>
    <w:rsid w:val="003850B5"/>
    <w:rPr>
      <w:rFonts w:ascii="Segoe UI" w:hAnsi="Segoe UI" w:cs="Segoe UI"/>
      <w:sz w:val="16"/>
      <w:szCs w:val="16"/>
    </w:rPr>
  </w:style>
  <w:style w:type="paragraph" w:styleId="affa">
    <w:name w:val="E-mail Signature"/>
    <w:basedOn w:val="a2"/>
    <w:link w:val="affb"/>
    <w:uiPriority w:val="99"/>
    <w:semiHidden/>
    <w:unhideWhenUsed/>
    <w:rsid w:val="003850B5"/>
    <w:pPr>
      <w:spacing w:line="240" w:lineRule="auto"/>
    </w:pPr>
  </w:style>
  <w:style w:type="character" w:customStyle="1" w:styleId="affb">
    <w:name w:val="电子邮件签名 字符"/>
    <w:basedOn w:val="a3"/>
    <w:link w:val="affa"/>
    <w:uiPriority w:val="99"/>
    <w:semiHidden/>
    <w:rsid w:val="003850B5"/>
    <w:rPr>
      <w:rFonts w:ascii="Times New Roman" w:hAnsi="Times New Roman"/>
      <w:sz w:val="28"/>
    </w:rPr>
  </w:style>
  <w:style w:type="character" w:styleId="affc">
    <w:name w:val="Emphasis"/>
    <w:basedOn w:val="a3"/>
    <w:uiPriority w:val="20"/>
    <w:qFormat/>
    <w:rsid w:val="003850B5"/>
    <w:rPr>
      <w:i/>
      <w:iCs/>
    </w:rPr>
  </w:style>
  <w:style w:type="character" w:styleId="affd">
    <w:name w:val="endnote reference"/>
    <w:basedOn w:val="a3"/>
    <w:uiPriority w:val="99"/>
    <w:semiHidden/>
    <w:unhideWhenUsed/>
    <w:rsid w:val="003850B5"/>
    <w:rPr>
      <w:vertAlign w:val="superscript"/>
    </w:rPr>
  </w:style>
  <w:style w:type="paragraph" w:styleId="affe">
    <w:name w:val="endnote text"/>
    <w:basedOn w:val="a2"/>
    <w:link w:val="afff"/>
    <w:uiPriority w:val="99"/>
    <w:semiHidden/>
    <w:unhideWhenUsed/>
    <w:rsid w:val="003850B5"/>
    <w:pPr>
      <w:spacing w:line="240" w:lineRule="auto"/>
    </w:pPr>
    <w:rPr>
      <w:sz w:val="20"/>
      <w:szCs w:val="20"/>
    </w:rPr>
  </w:style>
  <w:style w:type="character" w:customStyle="1" w:styleId="afff">
    <w:name w:val="尾注文本 字符"/>
    <w:basedOn w:val="a3"/>
    <w:link w:val="affe"/>
    <w:uiPriority w:val="99"/>
    <w:semiHidden/>
    <w:rsid w:val="003850B5"/>
    <w:rPr>
      <w:rFonts w:ascii="Times New Roman" w:hAnsi="Times New Roman"/>
      <w:sz w:val="20"/>
      <w:szCs w:val="20"/>
    </w:rPr>
  </w:style>
  <w:style w:type="paragraph" w:styleId="afff0">
    <w:name w:val="envelope address"/>
    <w:basedOn w:val="a2"/>
    <w:uiPriority w:val="99"/>
    <w:semiHidden/>
    <w:unhideWhenUsed/>
    <w:rsid w:val="003850B5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paragraph" w:styleId="afff1">
    <w:name w:val="envelope return"/>
    <w:basedOn w:val="a2"/>
    <w:uiPriority w:val="99"/>
    <w:semiHidden/>
    <w:unhideWhenUsed/>
    <w:rsid w:val="003850B5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afff2">
    <w:name w:val="FollowedHyperlink"/>
    <w:basedOn w:val="a3"/>
    <w:uiPriority w:val="99"/>
    <w:semiHidden/>
    <w:unhideWhenUsed/>
    <w:rsid w:val="003850B5"/>
    <w:rPr>
      <w:color w:val="954F72" w:themeColor="followedHyperlink"/>
      <w:u w:val="single"/>
    </w:rPr>
  </w:style>
  <w:style w:type="character" w:styleId="afff3">
    <w:name w:val="footnote reference"/>
    <w:basedOn w:val="a3"/>
    <w:uiPriority w:val="99"/>
    <w:semiHidden/>
    <w:unhideWhenUsed/>
    <w:rsid w:val="003850B5"/>
    <w:rPr>
      <w:vertAlign w:val="superscript"/>
    </w:rPr>
  </w:style>
  <w:style w:type="paragraph" w:styleId="afff4">
    <w:name w:val="footnote text"/>
    <w:basedOn w:val="a2"/>
    <w:link w:val="afff5"/>
    <w:uiPriority w:val="99"/>
    <w:semiHidden/>
    <w:unhideWhenUsed/>
    <w:rsid w:val="003850B5"/>
    <w:pPr>
      <w:spacing w:line="240" w:lineRule="auto"/>
    </w:pPr>
    <w:rPr>
      <w:sz w:val="20"/>
      <w:szCs w:val="20"/>
    </w:rPr>
  </w:style>
  <w:style w:type="character" w:customStyle="1" w:styleId="afff5">
    <w:name w:val="脚注文本 字符"/>
    <w:basedOn w:val="a3"/>
    <w:link w:val="afff4"/>
    <w:uiPriority w:val="99"/>
    <w:semiHidden/>
    <w:rsid w:val="003850B5"/>
    <w:rPr>
      <w:rFonts w:ascii="Times New Roman" w:hAnsi="Times New Roman"/>
      <w:sz w:val="20"/>
      <w:szCs w:val="20"/>
    </w:rPr>
  </w:style>
  <w:style w:type="table" w:styleId="11">
    <w:name w:val="Grid Table 1 Light"/>
    <w:basedOn w:val="a4"/>
    <w:uiPriority w:val="46"/>
    <w:rsid w:val="003850B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">
    <w:name w:val="Grid Table 1 Light Accent 1"/>
    <w:basedOn w:val="a4"/>
    <w:uiPriority w:val="46"/>
    <w:rsid w:val="003850B5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2">
    <w:name w:val="Grid Table 1 Light Accent 2"/>
    <w:basedOn w:val="a4"/>
    <w:uiPriority w:val="46"/>
    <w:rsid w:val="003850B5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">
    <w:name w:val="Grid Table 1 Light Accent 3"/>
    <w:basedOn w:val="a4"/>
    <w:uiPriority w:val="46"/>
    <w:rsid w:val="003850B5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4">
    <w:name w:val="Grid Table 1 Light Accent 4"/>
    <w:basedOn w:val="a4"/>
    <w:uiPriority w:val="46"/>
    <w:rsid w:val="003850B5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">
    <w:name w:val="Grid Table 1 Light Accent 5"/>
    <w:basedOn w:val="a4"/>
    <w:uiPriority w:val="46"/>
    <w:rsid w:val="003850B5"/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">
    <w:name w:val="Grid Table 1 Light Accent 6"/>
    <w:basedOn w:val="a4"/>
    <w:uiPriority w:val="46"/>
    <w:rsid w:val="003850B5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9">
    <w:name w:val="Grid Table 2"/>
    <w:basedOn w:val="a4"/>
    <w:uiPriority w:val="47"/>
    <w:rsid w:val="003850B5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">
    <w:name w:val="Grid Table 2 Accent 1"/>
    <w:basedOn w:val="a4"/>
    <w:uiPriority w:val="47"/>
    <w:rsid w:val="003850B5"/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2-2">
    <w:name w:val="Grid Table 2 Accent 2"/>
    <w:basedOn w:val="a4"/>
    <w:uiPriority w:val="47"/>
    <w:rsid w:val="003850B5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-3">
    <w:name w:val="Grid Table 2 Accent 3"/>
    <w:basedOn w:val="a4"/>
    <w:uiPriority w:val="47"/>
    <w:rsid w:val="003850B5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-4">
    <w:name w:val="Grid Table 2 Accent 4"/>
    <w:basedOn w:val="a4"/>
    <w:uiPriority w:val="47"/>
    <w:rsid w:val="003850B5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-5">
    <w:name w:val="Grid Table 2 Accent 5"/>
    <w:basedOn w:val="a4"/>
    <w:uiPriority w:val="47"/>
    <w:rsid w:val="003850B5"/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2-6">
    <w:name w:val="Grid Table 2 Accent 6"/>
    <w:basedOn w:val="a4"/>
    <w:uiPriority w:val="47"/>
    <w:rsid w:val="003850B5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7">
    <w:name w:val="Grid Table 3"/>
    <w:basedOn w:val="a4"/>
    <w:uiPriority w:val="48"/>
    <w:rsid w:val="003850B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-1">
    <w:name w:val="Grid Table 3 Accent 1"/>
    <w:basedOn w:val="a4"/>
    <w:uiPriority w:val="48"/>
    <w:rsid w:val="003850B5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3-2">
    <w:name w:val="Grid Table 3 Accent 2"/>
    <w:basedOn w:val="a4"/>
    <w:uiPriority w:val="48"/>
    <w:rsid w:val="003850B5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3-3">
    <w:name w:val="Grid Table 3 Accent 3"/>
    <w:basedOn w:val="a4"/>
    <w:uiPriority w:val="48"/>
    <w:rsid w:val="003850B5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3-4">
    <w:name w:val="Grid Table 3 Accent 4"/>
    <w:basedOn w:val="a4"/>
    <w:uiPriority w:val="48"/>
    <w:rsid w:val="003850B5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3-5">
    <w:name w:val="Grid Table 3 Accent 5"/>
    <w:basedOn w:val="a4"/>
    <w:uiPriority w:val="48"/>
    <w:rsid w:val="003850B5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3-6">
    <w:name w:val="Grid Table 3 Accent 6"/>
    <w:basedOn w:val="a4"/>
    <w:uiPriority w:val="48"/>
    <w:rsid w:val="003850B5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43">
    <w:name w:val="Grid Table 4"/>
    <w:basedOn w:val="a4"/>
    <w:uiPriority w:val="49"/>
    <w:rsid w:val="003850B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">
    <w:name w:val="Grid Table 4 Accent 1"/>
    <w:basedOn w:val="a4"/>
    <w:uiPriority w:val="49"/>
    <w:rsid w:val="003850B5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4-2">
    <w:name w:val="Grid Table 4 Accent 2"/>
    <w:basedOn w:val="a4"/>
    <w:uiPriority w:val="49"/>
    <w:rsid w:val="003850B5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-3">
    <w:name w:val="Grid Table 4 Accent 3"/>
    <w:basedOn w:val="a4"/>
    <w:uiPriority w:val="49"/>
    <w:rsid w:val="003850B5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-4">
    <w:name w:val="Grid Table 4 Accent 4"/>
    <w:basedOn w:val="a4"/>
    <w:uiPriority w:val="49"/>
    <w:rsid w:val="003850B5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-5">
    <w:name w:val="Grid Table 4 Accent 5"/>
    <w:basedOn w:val="a4"/>
    <w:uiPriority w:val="49"/>
    <w:rsid w:val="003850B5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4-6">
    <w:name w:val="Grid Table 4 Accent 6"/>
    <w:basedOn w:val="a4"/>
    <w:uiPriority w:val="49"/>
    <w:rsid w:val="003850B5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3">
    <w:name w:val="Grid Table 5 Dark"/>
    <w:basedOn w:val="a4"/>
    <w:uiPriority w:val="50"/>
    <w:rsid w:val="003850B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">
    <w:name w:val="Grid Table 5 Dark Accent 1"/>
    <w:basedOn w:val="a4"/>
    <w:uiPriority w:val="50"/>
    <w:rsid w:val="003850B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5-2">
    <w:name w:val="Grid Table 5 Dark Accent 2"/>
    <w:basedOn w:val="a4"/>
    <w:uiPriority w:val="50"/>
    <w:rsid w:val="003850B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5-3">
    <w:name w:val="Grid Table 5 Dark Accent 3"/>
    <w:basedOn w:val="a4"/>
    <w:uiPriority w:val="50"/>
    <w:rsid w:val="003850B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5-4">
    <w:name w:val="Grid Table 5 Dark Accent 4"/>
    <w:basedOn w:val="a4"/>
    <w:uiPriority w:val="50"/>
    <w:rsid w:val="003850B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5-5">
    <w:name w:val="Grid Table 5 Dark Accent 5"/>
    <w:basedOn w:val="a4"/>
    <w:uiPriority w:val="50"/>
    <w:rsid w:val="003850B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5-6">
    <w:name w:val="Grid Table 5 Dark Accent 6"/>
    <w:basedOn w:val="a4"/>
    <w:uiPriority w:val="50"/>
    <w:rsid w:val="003850B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61">
    <w:name w:val="Grid Table 6 Colorful"/>
    <w:basedOn w:val="a4"/>
    <w:uiPriority w:val="51"/>
    <w:rsid w:val="003850B5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">
    <w:name w:val="Grid Table 6 Colorful Accent 1"/>
    <w:basedOn w:val="a4"/>
    <w:uiPriority w:val="51"/>
    <w:rsid w:val="003850B5"/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6-2">
    <w:name w:val="Grid Table 6 Colorful Accent 2"/>
    <w:basedOn w:val="a4"/>
    <w:uiPriority w:val="51"/>
    <w:rsid w:val="003850B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-3">
    <w:name w:val="Grid Table 6 Colorful Accent 3"/>
    <w:basedOn w:val="a4"/>
    <w:uiPriority w:val="51"/>
    <w:rsid w:val="003850B5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-4">
    <w:name w:val="Grid Table 6 Colorful Accent 4"/>
    <w:basedOn w:val="a4"/>
    <w:uiPriority w:val="51"/>
    <w:rsid w:val="003850B5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-5">
    <w:name w:val="Grid Table 6 Colorful Accent 5"/>
    <w:basedOn w:val="a4"/>
    <w:uiPriority w:val="51"/>
    <w:rsid w:val="003850B5"/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6-6">
    <w:name w:val="Grid Table 6 Colorful Accent 6"/>
    <w:basedOn w:val="a4"/>
    <w:uiPriority w:val="51"/>
    <w:rsid w:val="003850B5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1">
    <w:name w:val="Grid Table 7 Colorful"/>
    <w:basedOn w:val="a4"/>
    <w:uiPriority w:val="52"/>
    <w:rsid w:val="003850B5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-1">
    <w:name w:val="Grid Table 7 Colorful Accent 1"/>
    <w:basedOn w:val="a4"/>
    <w:uiPriority w:val="52"/>
    <w:rsid w:val="003850B5"/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7-2">
    <w:name w:val="Grid Table 7 Colorful Accent 2"/>
    <w:basedOn w:val="a4"/>
    <w:uiPriority w:val="52"/>
    <w:rsid w:val="003850B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7-3">
    <w:name w:val="Grid Table 7 Colorful Accent 3"/>
    <w:basedOn w:val="a4"/>
    <w:uiPriority w:val="52"/>
    <w:rsid w:val="003850B5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7-4">
    <w:name w:val="Grid Table 7 Colorful Accent 4"/>
    <w:basedOn w:val="a4"/>
    <w:uiPriority w:val="52"/>
    <w:rsid w:val="003850B5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7-5">
    <w:name w:val="Grid Table 7 Colorful Accent 5"/>
    <w:basedOn w:val="a4"/>
    <w:uiPriority w:val="52"/>
    <w:rsid w:val="003850B5"/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7-6">
    <w:name w:val="Grid Table 7 Colorful Accent 6"/>
    <w:basedOn w:val="a4"/>
    <w:uiPriority w:val="52"/>
    <w:rsid w:val="003850B5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styleId="afff6">
    <w:name w:val="Hashtag"/>
    <w:basedOn w:val="a3"/>
    <w:uiPriority w:val="99"/>
    <w:rsid w:val="003850B5"/>
    <w:rPr>
      <w:color w:val="2B579A"/>
      <w:shd w:val="clear" w:color="auto" w:fill="E1DFDD"/>
    </w:rPr>
  </w:style>
  <w:style w:type="character" w:styleId="HTML">
    <w:name w:val="HTML Acronym"/>
    <w:basedOn w:val="a3"/>
    <w:uiPriority w:val="99"/>
    <w:semiHidden/>
    <w:unhideWhenUsed/>
    <w:rsid w:val="003850B5"/>
  </w:style>
  <w:style w:type="paragraph" w:styleId="HTML0">
    <w:name w:val="HTML Address"/>
    <w:basedOn w:val="a2"/>
    <w:link w:val="HTML1"/>
    <w:uiPriority w:val="99"/>
    <w:semiHidden/>
    <w:unhideWhenUsed/>
    <w:rsid w:val="003850B5"/>
    <w:pPr>
      <w:spacing w:line="240" w:lineRule="auto"/>
    </w:pPr>
    <w:rPr>
      <w:i/>
      <w:iCs/>
    </w:rPr>
  </w:style>
  <w:style w:type="character" w:customStyle="1" w:styleId="HTML1">
    <w:name w:val="HTML 地址 字符"/>
    <w:basedOn w:val="a3"/>
    <w:link w:val="HTML0"/>
    <w:uiPriority w:val="99"/>
    <w:semiHidden/>
    <w:rsid w:val="003850B5"/>
    <w:rPr>
      <w:rFonts w:ascii="Times New Roman" w:hAnsi="Times New Roman"/>
      <w:i/>
      <w:iCs/>
      <w:sz w:val="28"/>
    </w:rPr>
  </w:style>
  <w:style w:type="character" w:styleId="HTML2">
    <w:name w:val="HTML Cite"/>
    <w:basedOn w:val="a3"/>
    <w:uiPriority w:val="99"/>
    <w:semiHidden/>
    <w:unhideWhenUsed/>
    <w:rsid w:val="003850B5"/>
    <w:rPr>
      <w:i/>
      <w:iCs/>
    </w:rPr>
  </w:style>
  <w:style w:type="character" w:styleId="HTML3">
    <w:name w:val="HTML Code"/>
    <w:basedOn w:val="a3"/>
    <w:uiPriority w:val="99"/>
    <w:semiHidden/>
    <w:unhideWhenUsed/>
    <w:rsid w:val="003850B5"/>
    <w:rPr>
      <w:rFonts w:ascii="Consolas" w:hAnsi="Consolas"/>
      <w:sz w:val="20"/>
      <w:szCs w:val="20"/>
    </w:rPr>
  </w:style>
  <w:style w:type="character" w:styleId="HTML4">
    <w:name w:val="HTML Definition"/>
    <w:basedOn w:val="a3"/>
    <w:uiPriority w:val="99"/>
    <w:semiHidden/>
    <w:unhideWhenUsed/>
    <w:rsid w:val="003850B5"/>
    <w:rPr>
      <w:i/>
      <w:iCs/>
    </w:rPr>
  </w:style>
  <w:style w:type="character" w:styleId="HTML5">
    <w:name w:val="HTML Keyboard"/>
    <w:basedOn w:val="a3"/>
    <w:uiPriority w:val="99"/>
    <w:semiHidden/>
    <w:unhideWhenUsed/>
    <w:rsid w:val="003850B5"/>
    <w:rPr>
      <w:rFonts w:ascii="Consolas" w:hAnsi="Consolas"/>
      <w:sz w:val="20"/>
      <w:szCs w:val="20"/>
    </w:rPr>
  </w:style>
  <w:style w:type="paragraph" w:styleId="HTML6">
    <w:name w:val="HTML Preformatted"/>
    <w:basedOn w:val="a2"/>
    <w:link w:val="HTML7"/>
    <w:uiPriority w:val="99"/>
    <w:semiHidden/>
    <w:unhideWhenUsed/>
    <w:rsid w:val="003850B5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7">
    <w:name w:val="HTML 预设格式 字符"/>
    <w:basedOn w:val="a3"/>
    <w:link w:val="HTML6"/>
    <w:uiPriority w:val="99"/>
    <w:semiHidden/>
    <w:rsid w:val="003850B5"/>
    <w:rPr>
      <w:rFonts w:ascii="Consolas" w:hAnsi="Consolas"/>
      <w:sz w:val="20"/>
      <w:szCs w:val="20"/>
    </w:rPr>
  </w:style>
  <w:style w:type="character" w:styleId="HTML8">
    <w:name w:val="HTML Sample"/>
    <w:basedOn w:val="a3"/>
    <w:uiPriority w:val="99"/>
    <w:semiHidden/>
    <w:unhideWhenUsed/>
    <w:rsid w:val="003850B5"/>
    <w:rPr>
      <w:rFonts w:ascii="Consolas" w:hAnsi="Consolas"/>
      <w:sz w:val="24"/>
      <w:szCs w:val="24"/>
    </w:rPr>
  </w:style>
  <w:style w:type="character" w:styleId="HTML9">
    <w:name w:val="HTML Typewriter"/>
    <w:basedOn w:val="a3"/>
    <w:uiPriority w:val="99"/>
    <w:semiHidden/>
    <w:unhideWhenUsed/>
    <w:rsid w:val="003850B5"/>
    <w:rPr>
      <w:rFonts w:ascii="Consolas" w:hAnsi="Consolas"/>
      <w:sz w:val="20"/>
      <w:szCs w:val="20"/>
    </w:rPr>
  </w:style>
  <w:style w:type="character" w:styleId="HTMLa">
    <w:name w:val="HTML Variable"/>
    <w:basedOn w:val="a3"/>
    <w:uiPriority w:val="99"/>
    <w:semiHidden/>
    <w:unhideWhenUsed/>
    <w:rsid w:val="003850B5"/>
    <w:rPr>
      <w:i/>
      <w:iCs/>
    </w:rPr>
  </w:style>
  <w:style w:type="paragraph" w:styleId="12">
    <w:name w:val="index 1"/>
    <w:basedOn w:val="a2"/>
    <w:next w:val="a2"/>
    <w:uiPriority w:val="99"/>
    <w:semiHidden/>
    <w:unhideWhenUsed/>
    <w:rsid w:val="003850B5"/>
    <w:pPr>
      <w:spacing w:line="240" w:lineRule="auto"/>
      <w:ind w:left="280" w:hanging="280"/>
    </w:pPr>
  </w:style>
  <w:style w:type="paragraph" w:styleId="2a">
    <w:name w:val="index 2"/>
    <w:basedOn w:val="a2"/>
    <w:next w:val="a2"/>
    <w:uiPriority w:val="99"/>
    <w:semiHidden/>
    <w:unhideWhenUsed/>
    <w:rsid w:val="003850B5"/>
    <w:pPr>
      <w:spacing w:line="240" w:lineRule="auto"/>
      <w:ind w:left="560" w:hanging="280"/>
    </w:pPr>
  </w:style>
  <w:style w:type="paragraph" w:styleId="38">
    <w:name w:val="index 3"/>
    <w:basedOn w:val="a2"/>
    <w:next w:val="a2"/>
    <w:uiPriority w:val="99"/>
    <w:semiHidden/>
    <w:unhideWhenUsed/>
    <w:rsid w:val="003850B5"/>
    <w:pPr>
      <w:spacing w:line="240" w:lineRule="auto"/>
      <w:ind w:left="840" w:hanging="280"/>
    </w:pPr>
  </w:style>
  <w:style w:type="paragraph" w:styleId="44">
    <w:name w:val="index 4"/>
    <w:basedOn w:val="a2"/>
    <w:next w:val="a2"/>
    <w:uiPriority w:val="99"/>
    <w:semiHidden/>
    <w:unhideWhenUsed/>
    <w:rsid w:val="003850B5"/>
    <w:pPr>
      <w:spacing w:line="240" w:lineRule="auto"/>
      <w:ind w:left="1120" w:hanging="280"/>
    </w:pPr>
  </w:style>
  <w:style w:type="paragraph" w:styleId="54">
    <w:name w:val="index 5"/>
    <w:basedOn w:val="a2"/>
    <w:next w:val="a2"/>
    <w:uiPriority w:val="99"/>
    <w:semiHidden/>
    <w:unhideWhenUsed/>
    <w:rsid w:val="003850B5"/>
    <w:pPr>
      <w:spacing w:line="240" w:lineRule="auto"/>
      <w:ind w:left="1400" w:hanging="280"/>
    </w:pPr>
  </w:style>
  <w:style w:type="paragraph" w:styleId="62">
    <w:name w:val="index 6"/>
    <w:basedOn w:val="a2"/>
    <w:next w:val="a2"/>
    <w:uiPriority w:val="99"/>
    <w:semiHidden/>
    <w:unhideWhenUsed/>
    <w:rsid w:val="003850B5"/>
    <w:pPr>
      <w:spacing w:line="240" w:lineRule="auto"/>
      <w:ind w:left="1680" w:hanging="280"/>
    </w:pPr>
  </w:style>
  <w:style w:type="paragraph" w:styleId="72">
    <w:name w:val="index 7"/>
    <w:basedOn w:val="a2"/>
    <w:next w:val="a2"/>
    <w:uiPriority w:val="99"/>
    <w:semiHidden/>
    <w:unhideWhenUsed/>
    <w:rsid w:val="003850B5"/>
    <w:pPr>
      <w:spacing w:line="240" w:lineRule="auto"/>
      <w:ind w:left="1960" w:hanging="280"/>
    </w:pPr>
  </w:style>
  <w:style w:type="paragraph" w:styleId="81">
    <w:name w:val="index 8"/>
    <w:basedOn w:val="a2"/>
    <w:next w:val="a2"/>
    <w:uiPriority w:val="99"/>
    <w:semiHidden/>
    <w:unhideWhenUsed/>
    <w:rsid w:val="003850B5"/>
    <w:pPr>
      <w:spacing w:line="240" w:lineRule="auto"/>
      <w:ind w:left="2240" w:hanging="280"/>
    </w:pPr>
  </w:style>
  <w:style w:type="paragraph" w:styleId="91">
    <w:name w:val="index 9"/>
    <w:basedOn w:val="a2"/>
    <w:next w:val="a2"/>
    <w:uiPriority w:val="99"/>
    <w:semiHidden/>
    <w:unhideWhenUsed/>
    <w:rsid w:val="003850B5"/>
    <w:pPr>
      <w:spacing w:line="240" w:lineRule="auto"/>
      <w:ind w:left="2520" w:hanging="280"/>
    </w:pPr>
  </w:style>
  <w:style w:type="paragraph" w:styleId="afff7">
    <w:name w:val="index heading"/>
    <w:basedOn w:val="a2"/>
    <w:next w:val="12"/>
    <w:uiPriority w:val="99"/>
    <w:semiHidden/>
    <w:unhideWhenUsed/>
    <w:rsid w:val="003850B5"/>
    <w:rPr>
      <w:rFonts w:asciiTheme="majorHAnsi" w:eastAsiaTheme="majorEastAsia" w:hAnsiTheme="majorHAnsi" w:cstheme="majorBidi"/>
      <w:b/>
      <w:bCs/>
    </w:rPr>
  </w:style>
  <w:style w:type="character" w:styleId="afff8">
    <w:name w:val="Intense Emphasis"/>
    <w:basedOn w:val="a3"/>
    <w:uiPriority w:val="21"/>
    <w:qFormat/>
    <w:rsid w:val="003850B5"/>
    <w:rPr>
      <w:i/>
      <w:iCs/>
      <w:color w:val="4472C4" w:themeColor="accent1"/>
    </w:rPr>
  </w:style>
  <w:style w:type="paragraph" w:styleId="afff9">
    <w:name w:val="Intense Quote"/>
    <w:basedOn w:val="a2"/>
    <w:next w:val="a2"/>
    <w:link w:val="afffa"/>
    <w:uiPriority w:val="30"/>
    <w:qFormat/>
    <w:rsid w:val="003850B5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fffa">
    <w:name w:val="明显引用 字符"/>
    <w:basedOn w:val="a3"/>
    <w:link w:val="afff9"/>
    <w:uiPriority w:val="30"/>
    <w:rsid w:val="003850B5"/>
    <w:rPr>
      <w:rFonts w:ascii="Times New Roman" w:hAnsi="Times New Roman"/>
      <w:i/>
      <w:iCs/>
      <w:color w:val="4472C4" w:themeColor="accent1"/>
      <w:sz w:val="28"/>
    </w:rPr>
  </w:style>
  <w:style w:type="character" w:styleId="afffb">
    <w:name w:val="Intense Reference"/>
    <w:basedOn w:val="a3"/>
    <w:uiPriority w:val="32"/>
    <w:qFormat/>
    <w:rsid w:val="003850B5"/>
    <w:rPr>
      <w:b/>
      <w:bCs/>
      <w:smallCaps/>
      <w:color w:val="4472C4" w:themeColor="accent1"/>
      <w:spacing w:val="5"/>
    </w:rPr>
  </w:style>
  <w:style w:type="table" w:styleId="afffc">
    <w:name w:val="Light Grid"/>
    <w:basedOn w:val="a4"/>
    <w:uiPriority w:val="62"/>
    <w:semiHidden/>
    <w:unhideWhenUsed/>
    <w:rsid w:val="003850B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3">
    <w:name w:val="Light Grid Accent 1"/>
    <w:basedOn w:val="a4"/>
    <w:uiPriority w:val="62"/>
    <w:semiHidden/>
    <w:unhideWhenUsed/>
    <w:rsid w:val="003850B5"/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-23">
    <w:name w:val="Light Grid Accent 2"/>
    <w:basedOn w:val="a4"/>
    <w:uiPriority w:val="62"/>
    <w:semiHidden/>
    <w:unhideWhenUsed/>
    <w:rsid w:val="003850B5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3">
    <w:name w:val="Light Grid Accent 3"/>
    <w:basedOn w:val="a4"/>
    <w:uiPriority w:val="62"/>
    <w:semiHidden/>
    <w:unhideWhenUsed/>
    <w:rsid w:val="003850B5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3">
    <w:name w:val="Light Grid Accent 4"/>
    <w:basedOn w:val="a4"/>
    <w:uiPriority w:val="62"/>
    <w:semiHidden/>
    <w:unhideWhenUsed/>
    <w:rsid w:val="003850B5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3">
    <w:name w:val="Light Grid Accent 5"/>
    <w:basedOn w:val="a4"/>
    <w:uiPriority w:val="62"/>
    <w:semiHidden/>
    <w:unhideWhenUsed/>
    <w:rsid w:val="003850B5"/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-63">
    <w:name w:val="Light Grid Accent 6"/>
    <w:basedOn w:val="a4"/>
    <w:uiPriority w:val="62"/>
    <w:semiHidden/>
    <w:unhideWhenUsed/>
    <w:rsid w:val="003850B5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fffd">
    <w:name w:val="Light List"/>
    <w:basedOn w:val="a4"/>
    <w:uiPriority w:val="61"/>
    <w:semiHidden/>
    <w:unhideWhenUsed/>
    <w:rsid w:val="003850B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4">
    <w:name w:val="Light List Accent 1"/>
    <w:basedOn w:val="a4"/>
    <w:uiPriority w:val="61"/>
    <w:semiHidden/>
    <w:unhideWhenUsed/>
    <w:rsid w:val="003850B5"/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-24">
    <w:name w:val="Light List Accent 2"/>
    <w:basedOn w:val="a4"/>
    <w:uiPriority w:val="61"/>
    <w:semiHidden/>
    <w:unhideWhenUsed/>
    <w:rsid w:val="003850B5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4">
    <w:name w:val="Light List Accent 3"/>
    <w:basedOn w:val="a4"/>
    <w:uiPriority w:val="61"/>
    <w:semiHidden/>
    <w:unhideWhenUsed/>
    <w:rsid w:val="003850B5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4">
    <w:name w:val="Light List Accent 4"/>
    <w:basedOn w:val="a4"/>
    <w:uiPriority w:val="61"/>
    <w:semiHidden/>
    <w:unhideWhenUsed/>
    <w:rsid w:val="003850B5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4">
    <w:name w:val="Light List Accent 5"/>
    <w:basedOn w:val="a4"/>
    <w:uiPriority w:val="61"/>
    <w:semiHidden/>
    <w:unhideWhenUsed/>
    <w:rsid w:val="003850B5"/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-64">
    <w:name w:val="Light List Accent 6"/>
    <w:basedOn w:val="a4"/>
    <w:uiPriority w:val="61"/>
    <w:semiHidden/>
    <w:unhideWhenUsed/>
    <w:rsid w:val="003850B5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fe">
    <w:name w:val="Light Shading"/>
    <w:basedOn w:val="a4"/>
    <w:uiPriority w:val="60"/>
    <w:semiHidden/>
    <w:unhideWhenUsed/>
    <w:rsid w:val="003850B5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5">
    <w:name w:val="Light Shading Accent 1"/>
    <w:basedOn w:val="a4"/>
    <w:uiPriority w:val="60"/>
    <w:semiHidden/>
    <w:unhideWhenUsed/>
    <w:rsid w:val="003850B5"/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-25">
    <w:name w:val="Light Shading Accent 2"/>
    <w:basedOn w:val="a4"/>
    <w:uiPriority w:val="60"/>
    <w:semiHidden/>
    <w:unhideWhenUsed/>
    <w:rsid w:val="003850B5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5">
    <w:name w:val="Light Shading Accent 3"/>
    <w:basedOn w:val="a4"/>
    <w:uiPriority w:val="60"/>
    <w:semiHidden/>
    <w:unhideWhenUsed/>
    <w:rsid w:val="003850B5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5">
    <w:name w:val="Light Shading Accent 4"/>
    <w:basedOn w:val="a4"/>
    <w:uiPriority w:val="60"/>
    <w:semiHidden/>
    <w:unhideWhenUsed/>
    <w:rsid w:val="003850B5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5">
    <w:name w:val="Light Shading Accent 5"/>
    <w:basedOn w:val="a4"/>
    <w:uiPriority w:val="60"/>
    <w:semiHidden/>
    <w:unhideWhenUsed/>
    <w:rsid w:val="003850B5"/>
    <w:rPr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-65">
    <w:name w:val="Light Shading Accent 6"/>
    <w:basedOn w:val="a4"/>
    <w:uiPriority w:val="60"/>
    <w:semiHidden/>
    <w:unhideWhenUsed/>
    <w:rsid w:val="003850B5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affff">
    <w:name w:val="line number"/>
    <w:basedOn w:val="a3"/>
    <w:uiPriority w:val="99"/>
    <w:semiHidden/>
    <w:unhideWhenUsed/>
    <w:rsid w:val="003850B5"/>
  </w:style>
  <w:style w:type="paragraph" w:styleId="affff0">
    <w:name w:val="List"/>
    <w:basedOn w:val="a2"/>
    <w:uiPriority w:val="99"/>
    <w:semiHidden/>
    <w:unhideWhenUsed/>
    <w:rsid w:val="003850B5"/>
    <w:pPr>
      <w:ind w:left="360" w:hanging="360"/>
      <w:contextualSpacing/>
    </w:pPr>
  </w:style>
  <w:style w:type="paragraph" w:styleId="2b">
    <w:name w:val="List 2"/>
    <w:basedOn w:val="a2"/>
    <w:uiPriority w:val="99"/>
    <w:semiHidden/>
    <w:unhideWhenUsed/>
    <w:rsid w:val="003850B5"/>
    <w:pPr>
      <w:ind w:left="720" w:hanging="360"/>
      <w:contextualSpacing/>
    </w:pPr>
  </w:style>
  <w:style w:type="paragraph" w:styleId="39">
    <w:name w:val="List 3"/>
    <w:basedOn w:val="a2"/>
    <w:uiPriority w:val="99"/>
    <w:semiHidden/>
    <w:unhideWhenUsed/>
    <w:rsid w:val="003850B5"/>
    <w:pPr>
      <w:ind w:left="1080" w:hanging="360"/>
      <w:contextualSpacing/>
    </w:pPr>
  </w:style>
  <w:style w:type="paragraph" w:styleId="45">
    <w:name w:val="List 4"/>
    <w:basedOn w:val="a2"/>
    <w:uiPriority w:val="99"/>
    <w:semiHidden/>
    <w:unhideWhenUsed/>
    <w:rsid w:val="003850B5"/>
    <w:pPr>
      <w:ind w:left="1440" w:hanging="360"/>
      <w:contextualSpacing/>
    </w:pPr>
  </w:style>
  <w:style w:type="paragraph" w:styleId="55">
    <w:name w:val="List 5"/>
    <w:basedOn w:val="a2"/>
    <w:uiPriority w:val="99"/>
    <w:semiHidden/>
    <w:unhideWhenUsed/>
    <w:rsid w:val="003850B5"/>
    <w:pPr>
      <w:ind w:left="1800" w:hanging="360"/>
      <w:contextualSpacing/>
    </w:pPr>
  </w:style>
  <w:style w:type="paragraph" w:styleId="a0">
    <w:name w:val="List Bullet"/>
    <w:basedOn w:val="a2"/>
    <w:uiPriority w:val="99"/>
    <w:semiHidden/>
    <w:unhideWhenUsed/>
    <w:rsid w:val="003850B5"/>
    <w:pPr>
      <w:numPr>
        <w:numId w:val="4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3850B5"/>
    <w:pPr>
      <w:numPr>
        <w:numId w:val="5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3850B5"/>
    <w:pPr>
      <w:numPr>
        <w:numId w:val="6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3850B5"/>
    <w:pPr>
      <w:numPr>
        <w:numId w:val="7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3850B5"/>
    <w:pPr>
      <w:numPr>
        <w:numId w:val="8"/>
      </w:numPr>
      <w:contextualSpacing/>
    </w:pPr>
  </w:style>
  <w:style w:type="paragraph" w:styleId="affff1">
    <w:name w:val="List Continue"/>
    <w:basedOn w:val="a2"/>
    <w:uiPriority w:val="99"/>
    <w:semiHidden/>
    <w:unhideWhenUsed/>
    <w:rsid w:val="003850B5"/>
    <w:pPr>
      <w:spacing w:after="120"/>
      <w:ind w:left="360"/>
      <w:contextualSpacing/>
    </w:pPr>
  </w:style>
  <w:style w:type="paragraph" w:styleId="2c">
    <w:name w:val="List Continue 2"/>
    <w:basedOn w:val="a2"/>
    <w:uiPriority w:val="99"/>
    <w:semiHidden/>
    <w:unhideWhenUsed/>
    <w:rsid w:val="003850B5"/>
    <w:pPr>
      <w:spacing w:after="120"/>
      <w:ind w:left="720"/>
      <w:contextualSpacing/>
    </w:pPr>
  </w:style>
  <w:style w:type="paragraph" w:styleId="3a">
    <w:name w:val="List Continue 3"/>
    <w:basedOn w:val="a2"/>
    <w:uiPriority w:val="99"/>
    <w:semiHidden/>
    <w:unhideWhenUsed/>
    <w:rsid w:val="003850B5"/>
    <w:pPr>
      <w:spacing w:after="120"/>
      <w:ind w:left="1080"/>
      <w:contextualSpacing/>
    </w:pPr>
  </w:style>
  <w:style w:type="paragraph" w:styleId="46">
    <w:name w:val="List Continue 4"/>
    <w:basedOn w:val="a2"/>
    <w:uiPriority w:val="99"/>
    <w:semiHidden/>
    <w:unhideWhenUsed/>
    <w:rsid w:val="003850B5"/>
    <w:pPr>
      <w:spacing w:after="120"/>
      <w:ind w:left="1440"/>
      <w:contextualSpacing/>
    </w:pPr>
  </w:style>
  <w:style w:type="paragraph" w:styleId="56">
    <w:name w:val="List Continue 5"/>
    <w:basedOn w:val="a2"/>
    <w:uiPriority w:val="99"/>
    <w:semiHidden/>
    <w:unhideWhenUsed/>
    <w:rsid w:val="003850B5"/>
    <w:pPr>
      <w:spacing w:after="120"/>
      <w:ind w:left="1800"/>
      <w:contextualSpacing/>
    </w:pPr>
  </w:style>
  <w:style w:type="paragraph" w:styleId="a">
    <w:name w:val="List Number"/>
    <w:basedOn w:val="a2"/>
    <w:uiPriority w:val="99"/>
    <w:semiHidden/>
    <w:unhideWhenUsed/>
    <w:rsid w:val="003850B5"/>
    <w:pPr>
      <w:numPr>
        <w:numId w:val="9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3850B5"/>
    <w:pPr>
      <w:numPr>
        <w:numId w:val="10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3850B5"/>
    <w:pPr>
      <w:numPr>
        <w:numId w:val="11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3850B5"/>
    <w:pPr>
      <w:numPr>
        <w:numId w:val="12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3850B5"/>
    <w:pPr>
      <w:numPr>
        <w:numId w:val="13"/>
      </w:numPr>
      <w:contextualSpacing/>
    </w:pPr>
  </w:style>
  <w:style w:type="table" w:styleId="13">
    <w:name w:val="List Table 1 Light"/>
    <w:basedOn w:val="a4"/>
    <w:uiPriority w:val="46"/>
    <w:rsid w:val="003850B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-10">
    <w:name w:val="List Table 1 Light Accent 1"/>
    <w:basedOn w:val="a4"/>
    <w:uiPriority w:val="46"/>
    <w:rsid w:val="003850B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1-20">
    <w:name w:val="List Table 1 Light Accent 2"/>
    <w:basedOn w:val="a4"/>
    <w:uiPriority w:val="46"/>
    <w:rsid w:val="003850B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1-30">
    <w:name w:val="List Table 1 Light Accent 3"/>
    <w:basedOn w:val="a4"/>
    <w:uiPriority w:val="46"/>
    <w:rsid w:val="003850B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1-40">
    <w:name w:val="List Table 1 Light Accent 4"/>
    <w:basedOn w:val="a4"/>
    <w:uiPriority w:val="46"/>
    <w:rsid w:val="003850B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1-50">
    <w:name w:val="List Table 1 Light Accent 5"/>
    <w:basedOn w:val="a4"/>
    <w:uiPriority w:val="46"/>
    <w:rsid w:val="003850B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1-60">
    <w:name w:val="List Table 1 Light Accent 6"/>
    <w:basedOn w:val="a4"/>
    <w:uiPriority w:val="46"/>
    <w:rsid w:val="003850B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2d">
    <w:name w:val="List Table 2"/>
    <w:basedOn w:val="a4"/>
    <w:uiPriority w:val="47"/>
    <w:rsid w:val="003850B5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0">
    <w:name w:val="List Table 2 Accent 1"/>
    <w:basedOn w:val="a4"/>
    <w:uiPriority w:val="47"/>
    <w:rsid w:val="003850B5"/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2-20">
    <w:name w:val="List Table 2 Accent 2"/>
    <w:basedOn w:val="a4"/>
    <w:uiPriority w:val="47"/>
    <w:rsid w:val="003850B5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-30">
    <w:name w:val="List Table 2 Accent 3"/>
    <w:basedOn w:val="a4"/>
    <w:uiPriority w:val="47"/>
    <w:rsid w:val="003850B5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-40">
    <w:name w:val="List Table 2 Accent 4"/>
    <w:basedOn w:val="a4"/>
    <w:uiPriority w:val="47"/>
    <w:rsid w:val="003850B5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-50">
    <w:name w:val="List Table 2 Accent 5"/>
    <w:basedOn w:val="a4"/>
    <w:uiPriority w:val="47"/>
    <w:rsid w:val="003850B5"/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2-60">
    <w:name w:val="List Table 2 Accent 6"/>
    <w:basedOn w:val="a4"/>
    <w:uiPriority w:val="47"/>
    <w:rsid w:val="003850B5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b">
    <w:name w:val="List Table 3"/>
    <w:basedOn w:val="a4"/>
    <w:uiPriority w:val="48"/>
    <w:rsid w:val="003850B5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-10">
    <w:name w:val="List Table 3 Accent 1"/>
    <w:basedOn w:val="a4"/>
    <w:uiPriority w:val="48"/>
    <w:rsid w:val="003850B5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3-20">
    <w:name w:val="List Table 3 Accent 2"/>
    <w:basedOn w:val="a4"/>
    <w:uiPriority w:val="48"/>
    <w:rsid w:val="003850B5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3-30">
    <w:name w:val="List Table 3 Accent 3"/>
    <w:basedOn w:val="a4"/>
    <w:uiPriority w:val="48"/>
    <w:rsid w:val="003850B5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3-40">
    <w:name w:val="List Table 3 Accent 4"/>
    <w:basedOn w:val="a4"/>
    <w:uiPriority w:val="48"/>
    <w:rsid w:val="003850B5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3-50">
    <w:name w:val="List Table 3 Accent 5"/>
    <w:basedOn w:val="a4"/>
    <w:uiPriority w:val="48"/>
    <w:rsid w:val="003850B5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3-60">
    <w:name w:val="List Table 3 Accent 6"/>
    <w:basedOn w:val="a4"/>
    <w:uiPriority w:val="48"/>
    <w:rsid w:val="003850B5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47">
    <w:name w:val="List Table 4"/>
    <w:basedOn w:val="a4"/>
    <w:uiPriority w:val="49"/>
    <w:rsid w:val="003850B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0">
    <w:name w:val="List Table 4 Accent 1"/>
    <w:basedOn w:val="a4"/>
    <w:uiPriority w:val="49"/>
    <w:rsid w:val="003850B5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4-20">
    <w:name w:val="List Table 4 Accent 2"/>
    <w:basedOn w:val="a4"/>
    <w:uiPriority w:val="49"/>
    <w:rsid w:val="003850B5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-30">
    <w:name w:val="List Table 4 Accent 3"/>
    <w:basedOn w:val="a4"/>
    <w:uiPriority w:val="49"/>
    <w:rsid w:val="003850B5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-40">
    <w:name w:val="List Table 4 Accent 4"/>
    <w:basedOn w:val="a4"/>
    <w:uiPriority w:val="49"/>
    <w:rsid w:val="003850B5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-50">
    <w:name w:val="List Table 4 Accent 5"/>
    <w:basedOn w:val="a4"/>
    <w:uiPriority w:val="49"/>
    <w:rsid w:val="003850B5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4-60">
    <w:name w:val="List Table 4 Accent 6"/>
    <w:basedOn w:val="a4"/>
    <w:uiPriority w:val="49"/>
    <w:rsid w:val="003850B5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7">
    <w:name w:val="List Table 5 Dark"/>
    <w:basedOn w:val="a4"/>
    <w:uiPriority w:val="50"/>
    <w:rsid w:val="003850B5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10">
    <w:name w:val="List Table 5 Dark Accent 1"/>
    <w:basedOn w:val="a4"/>
    <w:uiPriority w:val="50"/>
    <w:rsid w:val="003850B5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20">
    <w:name w:val="List Table 5 Dark Accent 2"/>
    <w:basedOn w:val="a4"/>
    <w:uiPriority w:val="50"/>
    <w:rsid w:val="003850B5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30">
    <w:name w:val="List Table 5 Dark Accent 3"/>
    <w:basedOn w:val="a4"/>
    <w:uiPriority w:val="50"/>
    <w:rsid w:val="003850B5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40">
    <w:name w:val="List Table 5 Dark Accent 4"/>
    <w:basedOn w:val="a4"/>
    <w:uiPriority w:val="50"/>
    <w:rsid w:val="003850B5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50">
    <w:name w:val="List Table 5 Dark Accent 5"/>
    <w:basedOn w:val="a4"/>
    <w:uiPriority w:val="50"/>
    <w:rsid w:val="003850B5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60">
    <w:name w:val="List Table 5 Dark Accent 6"/>
    <w:basedOn w:val="a4"/>
    <w:uiPriority w:val="50"/>
    <w:rsid w:val="003850B5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3">
    <w:name w:val="List Table 6 Colorful"/>
    <w:basedOn w:val="a4"/>
    <w:uiPriority w:val="51"/>
    <w:rsid w:val="003850B5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0">
    <w:name w:val="List Table 6 Colorful Accent 1"/>
    <w:basedOn w:val="a4"/>
    <w:uiPriority w:val="51"/>
    <w:rsid w:val="003850B5"/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6-20">
    <w:name w:val="List Table 6 Colorful Accent 2"/>
    <w:basedOn w:val="a4"/>
    <w:uiPriority w:val="51"/>
    <w:rsid w:val="003850B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-30">
    <w:name w:val="List Table 6 Colorful Accent 3"/>
    <w:basedOn w:val="a4"/>
    <w:uiPriority w:val="51"/>
    <w:rsid w:val="003850B5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-40">
    <w:name w:val="List Table 6 Colorful Accent 4"/>
    <w:basedOn w:val="a4"/>
    <w:uiPriority w:val="51"/>
    <w:rsid w:val="003850B5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-50">
    <w:name w:val="List Table 6 Colorful Accent 5"/>
    <w:basedOn w:val="a4"/>
    <w:uiPriority w:val="51"/>
    <w:rsid w:val="003850B5"/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6-60">
    <w:name w:val="List Table 6 Colorful Accent 6"/>
    <w:basedOn w:val="a4"/>
    <w:uiPriority w:val="51"/>
    <w:rsid w:val="003850B5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3">
    <w:name w:val="List Table 7 Colorful"/>
    <w:basedOn w:val="a4"/>
    <w:uiPriority w:val="52"/>
    <w:rsid w:val="003850B5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10">
    <w:name w:val="List Table 7 Colorful Accent 1"/>
    <w:basedOn w:val="a4"/>
    <w:uiPriority w:val="52"/>
    <w:rsid w:val="003850B5"/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20">
    <w:name w:val="List Table 7 Colorful Accent 2"/>
    <w:basedOn w:val="a4"/>
    <w:uiPriority w:val="52"/>
    <w:rsid w:val="003850B5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30">
    <w:name w:val="List Table 7 Colorful Accent 3"/>
    <w:basedOn w:val="a4"/>
    <w:uiPriority w:val="52"/>
    <w:rsid w:val="003850B5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40">
    <w:name w:val="List Table 7 Colorful Accent 4"/>
    <w:basedOn w:val="a4"/>
    <w:uiPriority w:val="52"/>
    <w:rsid w:val="003850B5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50">
    <w:name w:val="List Table 7 Colorful Accent 5"/>
    <w:basedOn w:val="a4"/>
    <w:uiPriority w:val="52"/>
    <w:rsid w:val="003850B5"/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60">
    <w:name w:val="List Table 7 Colorful Accent 6"/>
    <w:basedOn w:val="a4"/>
    <w:uiPriority w:val="52"/>
    <w:rsid w:val="003850B5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2">
    <w:name w:val="macro"/>
    <w:link w:val="affff3"/>
    <w:uiPriority w:val="99"/>
    <w:semiHidden/>
    <w:unhideWhenUsed/>
    <w:rsid w:val="003850B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480" w:lineRule="auto"/>
    </w:pPr>
    <w:rPr>
      <w:rFonts w:ascii="Consolas" w:hAnsi="Consolas"/>
      <w:sz w:val="20"/>
      <w:szCs w:val="20"/>
    </w:rPr>
  </w:style>
  <w:style w:type="character" w:customStyle="1" w:styleId="affff3">
    <w:name w:val="宏文本 字符"/>
    <w:basedOn w:val="a3"/>
    <w:link w:val="affff2"/>
    <w:uiPriority w:val="99"/>
    <w:semiHidden/>
    <w:rsid w:val="003850B5"/>
    <w:rPr>
      <w:rFonts w:ascii="Consolas" w:hAnsi="Consolas"/>
      <w:sz w:val="20"/>
      <w:szCs w:val="20"/>
    </w:rPr>
  </w:style>
  <w:style w:type="table" w:styleId="14">
    <w:name w:val="Medium Grid 1"/>
    <w:basedOn w:val="a4"/>
    <w:uiPriority w:val="67"/>
    <w:semiHidden/>
    <w:unhideWhenUsed/>
    <w:rsid w:val="003850B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3850B5"/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3850B5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3850B5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3850B5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3850B5"/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3850B5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e">
    <w:name w:val="Medium Grid 2"/>
    <w:basedOn w:val="a4"/>
    <w:uiPriority w:val="68"/>
    <w:semiHidden/>
    <w:unhideWhenUsed/>
    <w:rsid w:val="003850B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3850B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3850B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3850B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3850B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3850B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3850B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c">
    <w:name w:val="Medium Grid 3"/>
    <w:basedOn w:val="a4"/>
    <w:uiPriority w:val="69"/>
    <w:semiHidden/>
    <w:unhideWhenUsed/>
    <w:rsid w:val="003850B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1">
    <w:name w:val="Medium Grid 3 Accent 1"/>
    <w:basedOn w:val="a4"/>
    <w:uiPriority w:val="69"/>
    <w:semiHidden/>
    <w:unhideWhenUsed/>
    <w:rsid w:val="003850B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3-21">
    <w:name w:val="Medium Grid 3 Accent 2"/>
    <w:basedOn w:val="a4"/>
    <w:uiPriority w:val="69"/>
    <w:semiHidden/>
    <w:unhideWhenUsed/>
    <w:rsid w:val="003850B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1">
    <w:name w:val="Medium Grid 3 Accent 3"/>
    <w:basedOn w:val="a4"/>
    <w:uiPriority w:val="69"/>
    <w:semiHidden/>
    <w:unhideWhenUsed/>
    <w:rsid w:val="003850B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1">
    <w:name w:val="Medium Grid 3 Accent 4"/>
    <w:basedOn w:val="a4"/>
    <w:uiPriority w:val="69"/>
    <w:semiHidden/>
    <w:unhideWhenUsed/>
    <w:rsid w:val="003850B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1">
    <w:name w:val="Medium Grid 3 Accent 5"/>
    <w:basedOn w:val="a4"/>
    <w:uiPriority w:val="69"/>
    <w:semiHidden/>
    <w:unhideWhenUsed/>
    <w:rsid w:val="003850B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3-61">
    <w:name w:val="Medium Grid 3 Accent 6"/>
    <w:basedOn w:val="a4"/>
    <w:uiPriority w:val="69"/>
    <w:semiHidden/>
    <w:unhideWhenUsed/>
    <w:rsid w:val="003850B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15">
    <w:name w:val="Medium List 1"/>
    <w:basedOn w:val="a4"/>
    <w:uiPriority w:val="65"/>
    <w:semiHidden/>
    <w:unhideWhenUsed/>
    <w:rsid w:val="003850B5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2">
    <w:name w:val="Medium List 1 Accent 1"/>
    <w:basedOn w:val="a4"/>
    <w:uiPriority w:val="65"/>
    <w:rsid w:val="003850B5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1-22">
    <w:name w:val="Medium List 1 Accent 2"/>
    <w:basedOn w:val="a4"/>
    <w:uiPriority w:val="65"/>
    <w:semiHidden/>
    <w:unhideWhenUsed/>
    <w:rsid w:val="003850B5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2">
    <w:name w:val="Medium List 1 Accent 3"/>
    <w:basedOn w:val="a4"/>
    <w:uiPriority w:val="65"/>
    <w:semiHidden/>
    <w:unhideWhenUsed/>
    <w:rsid w:val="003850B5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2">
    <w:name w:val="Medium List 1 Accent 4"/>
    <w:basedOn w:val="a4"/>
    <w:uiPriority w:val="65"/>
    <w:semiHidden/>
    <w:unhideWhenUsed/>
    <w:rsid w:val="003850B5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2">
    <w:name w:val="Medium List 1 Accent 5"/>
    <w:basedOn w:val="a4"/>
    <w:uiPriority w:val="65"/>
    <w:semiHidden/>
    <w:unhideWhenUsed/>
    <w:rsid w:val="003850B5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1-62">
    <w:name w:val="Medium List 1 Accent 6"/>
    <w:basedOn w:val="a4"/>
    <w:uiPriority w:val="65"/>
    <w:semiHidden/>
    <w:unhideWhenUsed/>
    <w:rsid w:val="003850B5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f">
    <w:name w:val="Medium List 2"/>
    <w:basedOn w:val="a4"/>
    <w:uiPriority w:val="66"/>
    <w:semiHidden/>
    <w:unhideWhenUsed/>
    <w:rsid w:val="003850B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2">
    <w:name w:val="Medium List 2 Accent 1"/>
    <w:basedOn w:val="a4"/>
    <w:uiPriority w:val="66"/>
    <w:semiHidden/>
    <w:unhideWhenUsed/>
    <w:rsid w:val="003850B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2">
    <w:name w:val="Medium List 2 Accent 2"/>
    <w:basedOn w:val="a4"/>
    <w:uiPriority w:val="66"/>
    <w:semiHidden/>
    <w:unhideWhenUsed/>
    <w:rsid w:val="003850B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2">
    <w:name w:val="Medium List 2 Accent 3"/>
    <w:basedOn w:val="a4"/>
    <w:uiPriority w:val="66"/>
    <w:semiHidden/>
    <w:unhideWhenUsed/>
    <w:rsid w:val="003850B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2">
    <w:name w:val="Medium List 2 Accent 4"/>
    <w:basedOn w:val="a4"/>
    <w:uiPriority w:val="66"/>
    <w:semiHidden/>
    <w:unhideWhenUsed/>
    <w:rsid w:val="003850B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2">
    <w:name w:val="Medium List 2 Accent 5"/>
    <w:basedOn w:val="a4"/>
    <w:uiPriority w:val="66"/>
    <w:semiHidden/>
    <w:unhideWhenUsed/>
    <w:rsid w:val="003850B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2">
    <w:name w:val="Medium List 2 Accent 6"/>
    <w:basedOn w:val="a4"/>
    <w:uiPriority w:val="66"/>
    <w:semiHidden/>
    <w:unhideWhenUsed/>
    <w:rsid w:val="003850B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6">
    <w:name w:val="Medium Shading 1"/>
    <w:basedOn w:val="a4"/>
    <w:uiPriority w:val="63"/>
    <w:semiHidden/>
    <w:unhideWhenUsed/>
    <w:rsid w:val="003850B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3">
    <w:name w:val="Medium Shading 1 Accent 1"/>
    <w:basedOn w:val="a4"/>
    <w:uiPriority w:val="63"/>
    <w:semiHidden/>
    <w:unhideWhenUsed/>
    <w:rsid w:val="003850B5"/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3">
    <w:name w:val="Medium Shading 1 Accent 2"/>
    <w:basedOn w:val="a4"/>
    <w:uiPriority w:val="63"/>
    <w:semiHidden/>
    <w:unhideWhenUsed/>
    <w:rsid w:val="003850B5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3">
    <w:name w:val="Medium Shading 1 Accent 3"/>
    <w:basedOn w:val="a4"/>
    <w:uiPriority w:val="63"/>
    <w:semiHidden/>
    <w:unhideWhenUsed/>
    <w:rsid w:val="003850B5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3">
    <w:name w:val="Medium Shading 1 Accent 4"/>
    <w:basedOn w:val="a4"/>
    <w:uiPriority w:val="63"/>
    <w:semiHidden/>
    <w:unhideWhenUsed/>
    <w:rsid w:val="003850B5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3">
    <w:name w:val="Medium Shading 1 Accent 5"/>
    <w:basedOn w:val="a4"/>
    <w:uiPriority w:val="63"/>
    <w:semiHidden/>
    <w:unhideWhenUsed/>
    <w:rsid w:val="003850B5"/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3">
    <w:name w:val="Medium Shading 1 Accent 6"/>
    <w:basedOn w:val="a4"/>
    <w:uiPriority w:val="63"/>
    <w:semiHidden/>
    <w:unhideWhenUsed/>
    <w:rsid w:val="003850B5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f0">
    <w:name w:val="Medium Shading 2"/>
    <w:basedOn w:val="a4"/>
    <w:uiPriority w:val="64"/>
    <w:semiHidden/>
    <w:unhideWhenUsed/>
    <w:rsid w:val="003850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3">
    <w:name w:val="Medium Shading 2 Accent 1"/>
    <w:basedOn w:val="a4"/>
    <w:uiPriority w:val="64"/>
    <w:semiHidden/>
    <w:unhideWhenUsed/>
    <w:rsid w:val="003850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3">
    <w:name w:val="Medium Shading 2 Accent 2"/>
    <w:basedOn w:val="a4"/>
    <w:uiPriority w:val="64"/>
    <w:semiHidden/>
    <w:unhideWhenUsed/>
    <w:rsid w:val="003850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3">
    <w:name w:val="Medium Shading 2 Accent 3"/>
    <w:basedOn w:val="a4"/>
    <w:uiPriority w:val="64"/>
    <w:semiHidden/>
    <w:unhideWhenUsed/>
    <w:rsid w:val="003850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3">
    <w:name w:val="Medium Shading 2 Accent 4"/>
    <w:basedOn w:val="a4"/>
    <w:uiPriority w:val="64"/>
    <w:semiHidden/>
    <w:unhideWhenUsed/>
    <w:rsid w:val="003850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3">
    <w:name w:val="Medium Shading 2 Accent 5"/>
    <w:basedOn w:val="a4"/>
    <w:uiPriority w:val="64"/>
    <w:semiHidden/>
    <w:unhideWhenUsed/>
    <w:rsid w:val="003850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3">
    <w:name w:val="Medium Shading 2 Accent 6"/>
    <w:basedOn w:val="a4"/>
    <w:uiPriority w:val="64"/>
    <w:semiHidden/>
    <w:unhideWhenUsed/>
    <w:rsid w:val="003850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affff4">
    <w:name w:val="Mention"/>
    <w:basedOn w:val="a3"/>
    <w:uiPriority w:val="99"/>
    <w:rsid w:val="003850B5"/>
    <w:rPr>
      <w:color w:val="2B579A"/>
      <w:shd w:val="clear" w:color="auto" w:fill="E1DFDD"/>
    </w:rPr>
  </w:style>
  <w:style w:type="paragraph" w:styleId="affff5">
    <w:name w:val="Message Header"/>
    <w:basedOn w:val="a2"/>
    <w:link w:val="affff6"/>
    <w:uiPriority w:val="99"/>
    <w:semiHidden/>
    <w:unhideWhenUsed/>
    <w:rsid w:val="003850B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hanging="1080"/>
    </w:pPr>
    <w:rPr>
      <w:rFonts w:asciiTheme="majorHAnsi" w:eastAsiaTheme="majorEastAsia" w:hAnsiTheme="majorHAnsi" w:cstheme="majorBidi"/>
      <w:sz w:val="24"/>
    </w:rPr>
  </w:style>
  <w:style w:type="character" w:customStyle="1" w:styleId="affff6">
    <w:name w:val="信息标题 字符"/>
    <w:basedOn w:val="a3"/>
    <w:link w:val="affff5"/>
    <w:uiPriority w:val="99"/>
    <w:semiHidden/>
    <w:rsid w:val="003850B5"/>
    <w:rPr>
      <w:rFonts w:asciiTheme="majorHAnsi" w:eastAsiaTheme="majorEastAsia" w:hAnsiTheme="majorHAnsi" w:cstheme="majorBidi"/>
      <w:shd w:val="pct20" w:color="auto" w:fill="auto"/>
    </w:rPr>
  </w:style>
  <w:style w:type="paragraph" w:styleId="affff7">
    <w:name w:val="No Spacing"/>
    <w:uiPriority w:val="1"/>
    <w:qFormat/>
    <w:rsid w:val="003850B5"/>
    <w:rPr>
      <w:rFonts w:ascii="Times New Roman" w:hAnsi="Times New Roman"/>
      <w:sz w:val="28"/>
    </w:rPr>
  </w:style>
  <w:style w:type="paragraph" w:styleId="affff8">
    <w:name w:val="Normal (Web)"/>
    <w:basedOn w:val="a2"/>
    <w:uiPriority w:val="99"/>
    <w:semiHidden/>
    <w:unhideWhenUsed/>
    <w:rsid w:val="003850B5"/>
    <w:rPr>
      <w:rFonts w:cs="Times New Roman"/>
      <w:sz w:val="24"/>
    </w:rPr>
  </w:style>
  <w:style w:type="paragraph" w:styleId="affff9">
    <w:name w:val="Normal Indent"/>
    <w:basedOn w:val="a2"/>
    <w:uiPriority w:val="99"/>
    <w:semiHidden/>
    <w:unhideWhenUsed/>
    <w:rsid w:val="003850B5"/>
    <w:pPr>
      <w:ind w:left="720"/>
    </w:pPr>
  </w:style>
  <w:style w:type="paragraph" w:styleId="affffa">
    <w:name w:val="Note Heading"/>
    <w:basedOn w:val="a2"/>
    <w:next w:val="a2"/>
    <w:link w:val="affffb"/>
    <w:uiPriority w:val="99"/>
    <w:semiHidden/>
    <w:unhideWhenUsed/>
    <w:rsid w:val="003850B5"/>
    <w:pPr>
      <w:spacing w:line="240" w:lineRule="auto"/>
    </w:pPr>
  </w:style>
  <w:style w:type="character" w:customStyle="1" w:styleId="affffb">
    <w:name w:val="注释标题 字符"/>
    <w:basedOn w:val="a3"/>
    <w:link w:val="affffa"/>
    <w:uiPriority w:val="99"/>
    <w:semiHidden/>
    <w:rsid w:val="003850B5"/>
    <w:rPr>
      <w:rFonts w:ascii="Times New Roman" w:hAnsi="Times New Roman"/>
      <w:sz w:val="28"/>
    </w:rPr>
  </w:style>
  <w:style w:type="table" w:styleId="17">
    <w:name w:val="Plain Table 1"/>
    <w:basedOn w:val="a4"/>
    <w:uiPriority w:val="41"/>
    <w:rsid w:val="003850B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f1">
    <w:name w:val="Plain Table 2"/>
    <w:basedOn w:val="a4"/>
    <w:uiPriority w:val="42"/>
    <w:rsid w:val="003850B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d">
    <w:name w:val="Plain Table 3"/>
    <w:basedOn w:val="a4"/>
    <w:uiPriority w:val="43"/>
    <w:rsid w:val="003850B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8">
    <w:name w:val="Plain Table 4"/>
    <w:basedOn w:val="a4"/>
    <w:uiPriority w:val="44"/>
    <w:rsid w:val="003850B5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8">
    <w:name w:val="Plain Table 5"/>
    <w:basedOn w:val="a4"/>
    <w:uiPriority w:val="45"/>
    <w:rsid w:val="003850B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c">
    <w:name w:val="Plain Text"/>
    <w:basedOn w:val="a2"/>
    <w:link w:val="affffd"/>
    <w:uiPriority w:val="99"/>
    <w:semiHidden/>
    <w:unhideWhenUsed/>
    <w:rsid w:val="003850B5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affffd">
    <w:name w:val="纯文本 字符"/>
    <w:basedOn w:val="a3"/>
    <w:link w:val="affffc"/>
    <w:uiPriority w:val="99"/>
    <w:semiHidden/>
    <w:rsid w:val="003850B5"/>
    <w:rPr>
      <w:rFonts w:ascii="Consolas" w:hAnsi="Consolas"/>
      <w:sz w:val="21"/>
      <w:szCs w:val="21"/>
    </w:rPr>
  </w:style>
  <w:style w:type="paragraph" w:styleId="affffe">
    <w:name w:val="Quote"/>
    <w:basedOn w:val="a2"/>
    <w:next w:val="a2"/>
    <w:link w:val="afffff"/>
    <w:uiPriority w:val="29"/>
    <w:qFormat/>
    <w:rsid w:val="003850B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fff">
    <w:name w:val="引用 字符"/>
    <w:basedOn w:val="a3"/>
    <w:link w:val="affffe"/>
    <w:uiPriority w:val="29"/>
    <w:rsid w:val="003850B5"/>
    <w:rPr>
      <w:rFonts w:ascii="Times New Roman" w:hAnsi="Times New Roman"/>
      <w:i/>
      <w:iCs/>
      <w:color w:val="404040" w:themeColor="text1" w:themeTint="BF"/>
      <w:sz w:val="28"/>
    </w:rPr>
  </w:style>
  <w:style w:type="paragraph" w:styleId="afffff0">
    <w:name w:val="Salutation"/>
    <w:basedOn w:val="a2"/>
    <w:next w:val="a2"/>
    <w:link w:val="afffff1"/>
    <w:uiPriority w:val="99"/>
    <w:semiHidden/>
    <w:unhideWhenUsed/>
    <w:rsid w:val="003850B5"/>
  </w:style>
  <w:style w:type="character" w:customStyle="1" w:styleId="afffff1">
    <w:name w:val="称呼 字符"/>
    <w:basedOn w:val="a3"/>
    <w:link w:val="afffff0"/>
    <w:uiPriority w:val="99"/>
    <w:semiHidden/>
    <w:rsid w:val="003850B5"/>
    <w:rPr>
      <w:rFonts w:ascii="Times New Roman" w:hAnsi="Times New Roman"/>
      <w:sz w:val="28"/>
    </w:rPr>
  </w:style>
  <w:style w:type="paragraph" w:styleId="afffff2">
    <w:name w:val="Signature"/>
    <w:basedOn w:val="a2"/>
    <w:link w:val="afffff3"/>
    <w:uiPriority w:val="99"/>
    <w:semiHidden/>
    <w:unhideWhenUsed/>
    <w:rsid w:val="003850B5"/>
    <w:pPr>
      <w:spacing w:line="240" w:lineRule="auto"/>
      <w:ind w:left="4320"/>
    </w:pPr>
  </w:style>
  <w:style w:type="character" w:customStyle="1" w:styleId="afffff3">
    <w:name w:val="签名 字符"/>
    <w:basedOn w:val="a3"/>
    <w:link w:val="afffff2"/>
    <w:uiPriority w:val="99"/>
    <w:semiHidden/>
    <w:rsid w:val="003850B5"/>
    <w:rPr>
      <w:rFonts w:ascii="Times New Roman" w:hAnsi="Times New Roman"/>
      <w:sz w:val="28"/>
    </w:rPr>
  </w:style>
  <w:style w:type="character" w:styleId="afffff4">
    <w:name w:val="Smart Hyperlink"/>
    <w:basedOn w:val="a3"/>
    <w:uiPriority w:val="99"/>
    <w:rsid w:val="003850B5"/>
    <w:rPr>
      <w:u w:val="dotted"/>
    </w:rPr>
  </w:style>
  <w:style w:type="character" w:customStyle="1" w:styleId="SmartLink">
    <w:name w:val="Smart Link"/>
    <w:basedOn w:val="a3"/>
    <w:uiPriority w:val="99"/>
    <w:semiHidden/>
    <w:unhideWhenUsed/>
    <w:rsid w:val="003850B5"/>
    <w:rPr>
      <w:color w:val="0000FF"/>
      <w:u w:val="single"/>
      <w:shd w:val="clear" w:color="auto" w:fill="F3F2F1"/>
    </w:rPr>
  </w:style>
  <w:style w:type="character" w:styleId="afffff5">
    <w:name w:val="Strong"/>
    <w:basedOn w:val="a3"/>
    <w:uiPriority w:val="22"/>
    <w:qFormat/>
    <w:rsid w:val="003850B5"/>
    <w:rPr>
      <w:b/>
      <w:bCs/>
    </w:rPr>
  </w:style>
  <w:style w:type="paragraph" w:styleId="afffff6">
    <w:name w:val="Subtitle"/>
    <w:basedOn w:val="a2"/>
    <w:next w:val="a2"/>
    <w:link w:val="afffff7"/>
    <w:uiPriority w:val="11"/>
    <w:qFormat/>
    <w:rsid w:val="003850B5"/>
    <w:pPr>
      <w:numPr>
        <w:ilvl w:val="1"/>
      </w:numPr>
      <w:spacing w:after="160"/>
    </w:pPr>
    <w:rPr>
      <w:rFonts w:asciiTheme="minorHAnsi" w:hAnsiTheme="minorHAnsi"/>
      <w:color w:val="5A5A5A" w:themeColor="text1" w:themeTint="A5"/>
      <w:spacing w:val="15"/>
      <w:sz w:val="22"/>
      <w:szCs w:val="22"/>
    </w:rPr>
  </w:style>
  <w:style w:type="character" w:customStyle="1" w:styleId="afffff7">
    <w:name w:val="副标题 字符"/>
    <w:basedOn w:val="a3"/>
    <w:link w:val="afffff6"/>
    <w:uiPriority w:val="11"/>
    <w:rsid w:val="003850B5"/>
    <w:rPr>
      <w:color w:val="5A5A5A" w:themeColor="text1" w:themeTint="A5"/>
      <w:spacing w:val="15"/>
      <w:sz w:val="22"/>
      <w:szCs w:val="22"/>
    </w:rPr>
  </w:style>
  <w:style w:type="character" w:styleId="afffff8">
    <w:name w:val="Subtle Emphasis"/>
    <w:basedOn w:val="a3"/>
    <w:uiPriority w:val="19"/>
    <w:qFormat/>
    <w:rsid w:val="003850B5"/>
    <w:rPr>
      <w:i/>
      <w:iCs/>
      <w:color w:val="404040" w:themeColor="text1" w:themeTint="BF"/>
    </w:rPr>
  </w:style>
  <w:style w:type="character" w:styleId="afffff9">
    <w:name w:val="Subtle Reference"/>
    <w:basedOn w:val="a3"/>
    <w:uiPriority w:val="31"/>
    <w:qFormat/>
    <w:rsid w:val="003850B5"/>
    <w:rPr>
      <w:smallCaps/>
      <w:color w:val="5A5A5A" w:themeColor="text1" w:themeTint="A5"/>
    </w:rPr>
  </w:style>
  <w:style w:type="table" w:styleId="18">
    <w:name w:val="Table 3D effects 1"/>
    <w:basedOn w:val="a4"/>
    <w:uiPriority w:val="99"/>
    <w:semiHidden/>
    <w:unhideWhenUsed/>
    <w:rsid w:val="003850B5"/>
    <w:pPr>
      <w:spacing w:line="48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3D effects 2"/>
    <w:basedOn w:val="a4"/>
    <w:uiPriority w:val="99"/>
    <w:semiHidden/>
    <w:unhideWhenUsed/>
    <w:rsid w:val="003850B5"/>
    <w:pPr>
      <w:spacing w:line="48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3D effects 3"/>
    <w:basedOn w:val="a4"/>
    <w:uiPriority w:val="99"/>
    <w:semiHidden/>
    <w:unhideWhenUsed/>
    <w:rsid w:val="003850B5"/>
    <w:pPr>
      <w:spacing w:line="48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9">
    <w:name w:val="Table Classic 1"/>
    <w:basedOn w:val="a4"/>
    <w:uiPriority w:val="99"/>
    <w:semiHidden/>
    <w:unhideWhenUsed/>
    <w:rsid w:val="003850B5"/>
    <w:pPr>
      <w:spacing w:line="48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Classic 2"/>
    <w:basedOn w:val="a4"/>
    <w:uiPriority w:val="99"/>
    <w:semiHidden/>
    <w:unhideWhenUsed/>
    <w:rsid w:val="003850B5"/>
    <w:pPr>
      <w:spacing w:line="48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Classic 3"/>
    <w:basedOn w:val="a4"/>
    <w:uiPriority w:val="99"/>
    <w:semiHidden/>
    <w:unhideWhenUsed/>
    <w:rsid w:val="003850B5"/>
    <w:pPr>
      <w:spacing w:line="48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Classic 4"/>
    <w:basedOn w:val="a4"/>
    <w:uiPriority w:val="99"/>
    <w:semiHidden/>
    <w:unhideWhenUsed/>
    <w:rsid w:val="003850B5"/>
    <w:pPr>
      <w:spacing w:line="48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a">
    <w:name w:val="Table Colorful 1"/>
    <w:basedOn w:val="a4"/>
    <w:uiPriority w:val="99"/>
    <w:semiHidden/>
    <w:unhideWhenUsed/>
    <w:rsid w:val="003850B5"/>
    <w:pPr>
      <w:spacing w:line="48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orful 2"/>
    <w:basedOn w:val="a4"/>
    <w:uiPriority w:val="99"/>
    <w:semiHidden/>
    <w:unhideWhenUsed/>
    <w:rsid w:val="003850B5"/>
    <w:pPr>
      <w:spacing w:line="48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Colorful 3"/>
    <w:basedOn w:val="a4"/>
    <w:uiPriority w:val="99"/>
    <w:semiHidden/>
    <w:unhideWhenUsed/>
    <w:rsid w:val="003850B5"/>
    <w:pPr>
      <w:spacing w:line="48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b">
    <w:name w:val="Table Columns 1"/>
    <w:basedOn w:val="a4"/>
    <w:uiPriority w:val="99"/>
    <w:semiHidden/>
    <w:unhideWhenUsed/>
    <w:rsid w:val="003850B5"/>
    <w:pPr>
      <w:spacing w:line="48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Columns 2"/>
    <w:basedOn w:val="a4"/>
    <w:uiPriority w:val="99"/>
    <w:semiHidden/>
    <w:unhideWhenUsed/>
    <w:rsid w:val="003850B5"/>
    <w:pPr>
      <w:spacing w:line="48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Columns 3"/>
    <w:basedOn w:val="a4"/>
    <w:uiPriority w:val="99"/>
    <w:semiHidden/>
    <w:unhideWhenUsed/>
    <w:rsid w:val="003850B5"/>
    <w:pPr>
      <w:spacing w:line="48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Columns 4"/>
    <w:basedOn w:val="a4"/>
    <w:uiPriority w:val="99"/>
    <w:semiHidden/>
    <w:unhideWhenUsed/>
    <w:rsid w:val="003850B5"/>
    <w:pPr>
      <w:spacing w:line="48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9">
    <w:name w:val="Table Columns 5"/>
    <w:basedOn w:val="a4"/>
    <w:uiPriority w:val="99"/>
    <w:semiHidden/>
    <w:unhideWhenUsed/>
    <w:rsid w:val="003850B5"/>
    <w:pPr>
      <w:spacing w:line="48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fa">
    <w:name w:val="Table Contemporary"/>
    <w:basedOn w:val="a4"/>
    <w:uiPriority w:val="99"/>
    <w:semiHidden/>
    <w:unhideWhenUsed/>
    <w:rsid w:val="003850B5"/>
    <w:pPr>
      <w:spacing w:line="48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b">
    <w:name w:val="Table Elegant"/>
    <w:basedOn w:val="a4"/>
    <w:uiPriority w:val="99"/>
    <w:semiHidden/>
    <w:unhideWhenUsed/>
    <w:rsid w:val="003850B5"/>
    <w:pPr>
      <w:spacing w:line="48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c">
    <w:name w:val="Table Grid 1"/>
    <w:basedOn w:val="a4"/>
    <w:uiPriority w:val="99"/>
    <w:semiHidden/>
    <w:unhideWhenUsed/>
    <w:rsid w:val="003850B5"/>
    <w:pPr>
      <w:spacing w:line="48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Grid 2"/>
    <w:basedOn w:val="a4"/>
    <w:uiPriority w:val="99"/>
    <w:semiHidden/>
    <w:unhideWhenUsed/>
    <w:rsid w:val="003850B5"/>
    <w:pPr>
      <w:spacing w:line="48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2">
    <w:name w:val="Table Grid 3"/>
    <w:basedOn w:val="a4"/>
    <w:uiPriority w:val="99"/>
    <w:semiHidden/>
    <w:unhideWhenUsed/>
    <w:rsid w:val="003850B5"/>
    <w:pPr>
      <w:spacing w:line="48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b">
    <w:name w:val="Table Grid 4"/>
    <w:basedOn w:val="a4"/>
    <w:uiPriority w:val="99"/>
    <w:semiHidden/>
    <w:unhideWhenUsed/>
    <w:rsid w:val="003850B5"/>
    <w:pPr>
      <w:spacing w:line="48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a">
    <w:name w:val="Table Grid 5"/>
    <w:basedOn w:val="a4"/>
    <w:uiPriority w:val="99"/>
    <w:semiHidden/>
    <w:unhideWhenUsed/>
    <w:rsid w:val="003850B5"/>
    <w:pPr>
      <w:spacing w:line="48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4">
    <w:name w:val="Table Grid 6"/>
    <w:basedOn w:val="a4"/>
    <w:uiPriority w:val="99"/>
    <w:semiHidden/>
    <w:unhideWhenUsed/>
    <w:rsid w:val="003850B5"/>
    <w:pPr>
      <w:spacing w:line="48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4">
    <w:name w:val="Table Grid 7"/>
    <w:basedOn w:val="a4"/>
    <w:uiPriority w:val="99"/>
    <w:semiHidden/>
    <w:unhideWhenUsed/>
    <w:rsid w:val="003850B5"/>
    <w:pPr>
      <w:spacing w:line="48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4"/>
    <w:uiPriority w:val="99"/>
    <w:semiHidden/>
    <w:unhideWhenUsed/>
    <w:rsid w:val="003850B5"/>
    <w:pPr>
      <w:spacing w:line="48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c">
    <w:name w:val="Grid Table Light"/>
    <w:basedOn w:val="a4"/>
    <w:uiPriority w:val="40"/>
    <w:rsid w:val="003850B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d">
    <w:name w:val="Table List 1"/>
    <w:basedOn w:val="a4"/>
    <w:uiPriority w:val="99"/>
    <w:semiHidden/>
    <w:unhideWhenUsed/>
    <w:rsid w:val="003850B5"/>
    <w:pPr>
      <w:spacing w:line="48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List 2"/>
    <w:basedOn w:val="a4"/>
    <w:uiPriority w:val="99"/>
    <w:semiHidden/>
    <w:unhideWhenUsed/>
    <w:rsid w:val="003850B5"/>
    <w:pPr>
      <w:spacing w:line="48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3">
    <w:name w:val="Table List 3"/>
    <w:basedOn w:val="a4"/>
    <w:uiPriority w:val="99"/>
    <w:semiHidden/>
    <w:unhideWhenUsed/>
    <w:rsid w:val="003850B5"/>
    <w:pPr>
      <w:spacing w:line="48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c">
    <w:name w:val="Table List 4"/>
    <w:basedOn w:val="a4"/>
    <w:uiPriority w:val="99"/>
    <w:semiHidden/>
    <w:unhideWhenUsed/>
    <w:rsid w:val="003850B5"/>
    <w:pPr>
      <w:spacing w:line="48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b">
    <w:name w:val="Table List 5"/>
    <w:basedOn w:val="a4"/>
    <w:uiPriority w:val="99"/>
    <w:semiHidden/>
    <w:unhideWhenUsed/>
    <w:rsid w:val="003850B5"/>
    <w:pPr>
      <w:spacing w:line="48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5">
    <w:name w:val="Table List 6"/>
    <w:basedOn w:val="a4"/>
    <w:uiPriority w:val="99"/>
    <w:semiHidden/>
    <w:unhideWhenUsed/>
    <w:rsid w:val="003850B5"/>
    <w:pPr>
      <w:spacing w:line="48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5">
    <w:name w:val="Table List 7"/>
    <w:basedOn w:val="a4"/>
    <w:uiPriority w:val="99"/>
    <w:semiHidden/>
    <w:unhideWhenUsed/>
    <w:rsid w:val="003850B5"/>
    <w:pPr>
      <w:spacing w:line="48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3">
    <w:name w:val="Table List 8"/>
    <w:basedOn w:val="a4"/>
    <w:uiPriority w:val="99"/>
    <w:semiHidden/>
    <w:unhideWhenUsed/>
    <w:rsid w:val="003850B5"/>
    <w:pPr>
      <w:spacing w:line="48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d">
    <w:name w:val="table of authorities"/>
    <w:basedOn w:val="a2"/>
    <w:next w:val="a2"/>
    <w:uiPriority w:val="99"/>
    <w:semiHidden/>
    <w:unhideWhenUsed/>
    <w:rsid w:val="003850B5"/>
    <w:pPr>
      <w:ind w:left="280" w:hanging="280"/>
    </w:pPr>
  </w:style>
  <w:style w:type="paragraph" w:styleId="afffffe">
    <w:name w:val="table of figures"/>
    <w:basedOn w:val="a2"/>
    <w:next w:val="a2"/>
    <w:uiPriority w:val="99"/>
    <w:semiHidden/>
    <w:unhideWhenUsed/>
    <w:rsid w:val="003850B5"/>
  </w:style>
  <w:style w:type="table" w:styleId="affffff">
    <w:name w:val="Table Professional"/>
    <w:basedOn w:val="a4"/>
    <w:uiPriority w:val="99"/>
    <w:semiHidden/>
    <w:unhideWhenUsed/>
    <w:rsid w:val="003850B5"/>
    <w:pPr>
      <w:spacing w:line="48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e">
    <w:name w:val="Table Simple 1"/>
    <w:basedOn w:val="a4"/>
    <w:uiPriority w:val="99"/>
    <w:semiHidden/>
    <w:unhideWhenUsed/>
    <w:rsid w:val="003850B5"/>
    <w:pPr>
      <w:spacing w:line="48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Simple 2"/>
    <w:basedOn w:val="a4"/>
    <w:uiPriority w:val="99"/>
    <w:semiHidden/>
    <w:unhideWhenUsed/>
    <w:rsid w:val="003850B5"/>
    <w:pPr>
      <w:spacing w:line="48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4">
    <w:name w:val="Table Simple 3"/>
    <w:basedOn w:val="a4"/>
    <w:uiPriority w:val="99"/>
    <w:semiHidden/>
    <w:unhideWhenUsed/>
    <w:rsid w:val="003850B5"/>
    <w:pPr>
      <w:spacing w:line="48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">
    <w:name w:val="Table Subtle 1"/>
    <w:basedOn w:val="a4"/>
    <w:uiPriority w:val="99"/>
    <w:semiHidden/>
    <w:unhideWhenUsed/>
    <w:rsid w:val="003850B5"/>
    <w:pPr>
      <w:spacing w:line="48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9">
    <w:name w:val="Table Subtle 2"/>
    <w:basedOn w:val="a4"/>
    <w:uiPriority w:val="99"/>
    <w:semiHidden/>
    <w:unhideWhenUsed/>
    <w:rsid w:val="003850B5"/>
    <w:pPr>
      <w:spacing w:line="48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0">
    <w:name w:val="Table Theme"/>
    <w:basedOn w:val="a4"/>
    <w:uiPriority w:val="99"/>
    <w:rsid w:val="003850B5"/>
    <w:pPr>
      <w:spacing w:line="48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f0">
    <w:name w:val="Table Web 1"/>
    <w:basedOn w:val="a4"/>
    <w:uiPriority w:val="99"/>
    <w:semiHidden/>
    <w:unhideWhenUsed/>
    <w:rsid w:val="003850B5"/>
    <w:pPr>
      <w:spacing w:line="48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a">
    <w:name w:val="Table Web 2"/>
    <w:basedOn w:val="a4"/>
    <w:uiPriority w:val="99"/>
    <w:semiHidden/>
    <w:unhideWhenUsed/>
    <w:rsid w:val="003850B5"/>
    <w:pPr>
      <w:spacing w:line="48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Web 3"/>
    <w:basedOn w:val="a4"/>
    <w:uiPriority w:val="99"/>
    <w:rsid w:val="003850B5"/>
    <w:pPr>
      <w:spacing w:line="48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f1">
    <w:name w:val="Title"/>
    <w:basedOn w:val="a2"/>
    <w:next w:val="a2"/>
    <w:link w:val="affffff2"/>
    <w:uiPriority w:val="10"/>
    <w:qFormat/>
    <w:rsid w:val="003850B5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fff2">
    <w:name w:val="标题 字符"/>
    <w:basedOn w:val="a3"/>
    <w:link w:val="affffff1"/>
    <w:uiPriority w:val="10"/>
    <w:rsid w:val="003850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ffff3">
    <w:name w:val="toa heading"/>
    <w:basedOn w:val="a2"/>
    <w:next w:val="a2"/>
    <w:uiPriority w:val="99"/>
    <w:semiHidden/>
    <w:unhideWhenUsed/>
    <w:rsid w:val="003850B5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styleId="TOC4">
    <w:name w:val="toc 4"/>
    <w:basedOn w:val="a2"/>
    <w:next w:val="a2"/>
    <w:uiPriority w:val="39"/>
    <w:semiHidden/>
    <w:unhideWhenUsed/>
    <w:rsid w:val="003850B5"/>
    <w:pPr>
      <w:spacing w:after="100"/>
      <w:ind w:left="840"/>
    </w:pPr>
  </w:style>
  <w:style w:type="paragraph" w:styleId="TOC5">
    <w:name w:val="toc 5"/>
    <w:basedOn w:val="a2"/>
    <w:next w:val="a2"/>
    <w:uiPriority w:val="39"/>
    <w:semiHidden/>
    <w:unhideWhenUsed/>
    <w:rsid w:val="003850B5"/>
    <w:pPr>
      <w:spacing w:after="100"/>
      <w:ind w:left="1120"/>
    </w:pPr>
  </w:style>
  <w:style w:type="paragraph" w:styleId="TOC6">
    <w:name w:val="toc 6"/>
    <w:basedOn w:val="a2"/>
    <w:next w:val="a2"/>
    <w:uiPriority w:val="39"/>
    <w:semiHidden/>
    <w:unhideWhenUsed/>
    <w:rsid w:val="003850B5"/>
    <w:pPr>
      <w:spacing w:after="100"/>
      <w:ind w:left="1400"/>
    </w:pPr>
  </w:style>
  <w:style w:type="paragraph" w:styleId="TOC7">
    <w:name w:val="toc 7"/>
    <w:basedOn w:val="a2"/>
    <w:next w:val="a2"/>
    <w:uiPriority w:val="39"/>
    <w:semiHidden/>
    <w:unhideWhenUsed/>
    <w:rsid w:val="003850B5"/>
    <w:pPr>
      <w:spacing w:after="100"/>
      <w:ind w:left="1680"/>
    </w:pPr>
  </w:style>
  <w:style w:type="paragraph" w:styleId="TOC8">
    <w:name w:val="toc 8"/>
    <w:basedOn w:val="a2"/>
    <w:next w:val="a2"/>
    <w:uiPriority w:val="39"/>
    <w:semiHidden/>
    <w:unhideWhenUsed/>
    <w:rsid w:val="003850B5"/>
    <w:pPr>
      <w:spacing w:after="100"/>
      <w:ind w:left="1960"/>
    </w:pPr>
  </w:style>
  <w:style w:type="paragraph" w:styleId="TOC9">
    <w:name w:val="toc 9"/>
    <w:basedOn w:val="a2"/>
    <w:next w:val="a2"/>
    <w:uiPriority w:val="39"/>
    <w:semiHidden/>
    <w:unhideWhenUsed/>
    <w:rsid w:val="003850B5"/>
    <w:pPr>
      <w:spacing w:after="100"/>
      <w:ind w:left="2240"/>
    </w:pPr>
  </w:style>
  <w:style w:type="character" w:styleId="affffff4">
    <w:name w:val="Unresolved Mention"/>
    <w:basedOn w:val="a3"/>
    <w:uiPriority w:val="99"/>
    <w:rsid w:val="003850B5"/>
    <w:rPr>
      <w:color w:val="605E5C"/>
      <w:shd w:val="clear" w:color="auto" w:fill="E1DFDD"/>
    </w:rPr>
  </w:style>
  <w:style w:type="paragraph" w:styleId="affffff5">
    <w:name w:val="Revision"/>
    <w:hidden/>
    <w:uiPriority w:val="99"/>
    <w:semiHidden/>
    <w:rsid w:val="00BA633F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footer" Target="footer2.xm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E6794E1-97AE-407E-B9DC-249E82D18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30</Pages>
  <Words>3081</Words>
  <Characters>17564</Characters>
  <Application>Microsoft Office Word</Application>
  <DocSecurity>0</DocSecurity>
  <Lines>146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Mingyang Ji</cp:lastModifiedBy>
  <cp:revision>5</cp:revision>
  <cp:lastPrinted>2022-12-12T00:26:00Z</cp:lastPrinted>
  <dcterms:created xsi:type="dcterms:W3CDTF">2023-09-02T06:47:00Z</dcterms:created>
  <dcterms:modified xsi:type="dcterms:W3CDTF">2023-09-03T11:36:00Z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1">
    <vt:filetime>2023-08-15T05:36:34Z</vt:filetime>
  </property>
</Properties>
</file>