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8791D" w14:textId="5D195457" w:rsidR="007830D2" w:rsidRPr="00330A52" w:rsidRDefault="00330A52" w:rsidP="00330A52">
      <w:pPr>
        <w:pStyle w:val="Heading1"/>
        <w:spacing w:line="480" w:lineRule="auto"/>
        <w:rPr>
          <w:b w:val="0"/>
          <w:color w:val="auto"/>
          <w:lang w:val="en-US"/>
        </w:rPr>
      </w:pPr>
      <w:bookmarkStart w:id="0" w:name="_Ref34298379"/>
      <w:r w:rsidRPr="00330A52">
        <w:rPr>
          <w:b w:val="0"/>
          <w:color w:val="auto"/>
          <w:lang w:val="en-US"/>
        </w:rPr>
        <w:t xml:space="preserve">Supplemental material </w:t>
      </w:r>
    </w:p>
    <w:p w14:paraId="6D6CE512" w14:textId="77777777" w:rsidR="007830D2" w:rsidRDefault="007830D2" w:rsidP="00330A52">
      <w:pPr>
        <w:spacing w:line="480" w:lineRule="auto"/>
        <w:rPr>
          <w:lang w:val="en-US"/>
        </w:rPr>
      </w:pPr>
    </w:p>
    <w:p w14:paraId="6535611D" w14:textId="0E22579B" w:rsidR="00FE0512" w:rsidRDefault="00FE0512" w:rsidP="00330A52">
      <w:pPr>
        <w:pStyle w:val="Heading1"/>
        <w:spacing w:line="480" w:lineRule="auto"/>
        <w:rPr>
          <w:color w:val="auto"/>
          <w:lang w:val="en-US"/>
        </w:rPr>
      </w:pPr>
      <w:bookmarkStart w:id="1" w:name="_Hlk41563140"/>
      <w:r w:rsidRPr="00DD48EA">
        <w:rPr>
          <w:color w:val="auto"/>
          <w:lang w:val="en-US"/>
        </w:rPr>
        <w:t>Residential exposure to air pollutio</w:t>
      </w:r>
      <w:r>
        <w:rPr>
          <w:color w:val="auto"/>
          <w:lang w:val="en-US"/>
        </w:rPr>
        <w:t xml:space="preserve">n, </w:t>
      </w:r>
      <w:r w:rsidRPr="00DD48EA">
        <w:rPr>
          <w:color w:val="auto"/>
          <w:lang w:val="en-US"/>
        </w:rPr>
        <w:t xml:space="preserve">access to </w:t>
      </w:r>
      <w:r>
        <w:rPr>
          <w:color w:val="auto"/>
          <w:lang w:val="en-US"/>
        </w:rPr>
        <w:t xml:space="preserve">neighborhood </w:t>
      </w:r>
      <w:r w:rsidRPr="00DD48EA">
        <w:rPr>
          <w:color w:val="auto"/>
          <w:lang w:val="en-US"/>
        </w:rPr>
        <w:t xml:space="preserve">greenspace </w:t>
      </w:r>
      <w:r>
        <w:rPr>
          <w:color w:val="auto"/>
          <w:lang w:val="en-US"/>
        </w:rPr>
        <w:t xml:space="preserve">and their association with hair cortisol concentrations </w:t>
      </w:r>
      <w:r w:rsidRPr="00DD48EA">
        <w:rPr>
          <w:color w:val="auto"/>
          <w:lang w:val="en-US"/>
        </w:rPr>
        <w:t xml:space="preserve">in </w:t>
      </w:r>
      <w:r>
        <w:rPr>
          <w:color w:val="auto"/>
          <w:lang w:val="en-US"/>
        </w:rPr>
        <w:t xml:space="preserve">the second and third trimester of pregnancy </w:t>
      </w:r>
    </w:p>
    <w:p w14:paraId="56879466" w14:textId="1A8A7E8D" w:rsidR="00686025" w:rsidRDefault="00686025" w:rsidP="00330A52">
      <w:pPr>
        <w:spacing w:line="480" w:lineRule="auto"/>
        <w:rPr>
          <w:lang w:val="en-US"/>
        </w:rPr>
      </w:pPr>
    </w:p>
    <w:p w14:paraId="048AF234" w14:textId="4285A1D0" w:rsidR="00686025" w:rsidRPr="00F854D9" w:rsidRDefault="00686025" w:rsidP="00330A52">
      <w:pPr>
        <w:spacing w:line="480" w:lineRule="auto"/>
        <w:rPr>
          <w:vertAlign w:val="superscript"/>
        </w:rPr>
      </w:pPr>
      <w:r w:rsidRPr="00686025">
        <w:t>Veerle Verheyen,</w:t>
      </w:r>
      <w:r w:rsidRPr="00F854D9">
        <w:t xml:space="preserve"> Sylvie Remy</w:t>
      </w:r>
      <w:bookmarkStart w:id="2" w:name="_Hlk23409112"/>
      <w:r w:rsidRPr="00F854D9">
        <w:t>,</w:t>
      </w:r>
      <w:r w:rsidRPr="00F854D9">
        <w:rPr>
          <w:vertAlign w:val="superscript"/>
        </w:rPr>
        <w:t xml:space="preserve"> </w:t>
      </w:r>
      <w:bookmarkEnd w:id="2"/>
      <w:r w:rsidRPr="00F854D9">
        <w:t>Nathalie Lambrechts, Eva Govarts, Ann Colles, Lien Poelmans</w:t>
      </w:r>
      <w:r w:rsidRPr="00686025">
        <w:t xml:space="preserve">, </w:t>
      </w:r>
      <w:r w:rsidRPr="00F854D9">
        <w:t>Els Verachtert,</w:t>
      </w:r>
      <w:r w:rsidRPr="00F854D9">
        <w:rPr>
          <w:vertAlign w:val="superscript"/>
        </w:rPr>
        <w:t xml:space="preserve"> </w:t>
      </w:r>
      <w:r w:rsidRPr="00F854D9">
        <w:t>Wouter Lefebvre, Pieter Monsieurs, Charlotte Vanpoucke, Flemming Nielsen, Lena Van den Eeden, Yves Jacquemyn, Greet Schoeters</w:t>
      </w:r>
    </w:p>
    <w:bookmarkEnd w:id="1"/>
    <w:p w14:paraId="5D26F9F7" w14:textId="77777777" w:rsidR="007830D2" w:rsidRPr="00686025" w:rsidRDefault="007830D2" w:rsidP="00330A52">
      <w:pPr>
        <w:spacing w:line="480" w:lineRule="auto"/>
        <w:rPr>
          <w:rFonts w:eastAsiaTheme="majorEastAsia" w:cs="Arial"/>
          <w:sz w:val="28"/>
        </w:rPr>
      </w:pPr>
    </w:p>
    <w:p w14:paraId="665A6C74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3A9DC2FC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1FBCC5A0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55794F44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7EA82EB5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7D7D5A9A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68D1B9C2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4A8914A0" w14:textId="0C8F197E" w:rsidR="007830D2" w:rsidRPr="003714EF" w:rsidRDefault="00686025" w:rsidP="00330A52">
      <w:pPr>
        <w:spacing w:line="480" w:lineRule="auto"/>
        <w:rPr>
          <w:rFonts w:eastAsiaTheme="majorEastAsia" w:cs="Arial"/>
          <w:sz w:val="28"/>
          <w:lang w:val="en-US"/>
        </w:rPr>
      </w:pPr>
      <w:r w:rsidRPr="003714EF">
        <w:rPr>
          <w:rFonts w:eastAsiaTheme="majorEastAsia" w:cs="Arial"/>
          <w:sz w:val="28"/>
          <w:lang w:val="en-US"/>
        </w:rPr>
        <w:lastRenderedPageBreak/>
        <w:fldChar w:fldCharType="begin"/>
      </w:r>
      <w:r w:rsidRPr="003714EF">
        <w:rPr>
          <w:rFonts w:eastAsiaTheme="majorEastAsia" w:cs="Arial"/>
          <w:sz w:val="28"/>
          <w:lang w:val="en-US"/>
        </w:rPr>
        <w:instrText xml:space="preserve"> REF _Ref41981215 \h </w:instrText>
      </w:r>
      <w:r w:rsidR="003714EF" w:rsidRPr="003714EF">
        <w:rPr>
          <w:rFonts w:eastAsiaTheme="majorEastAsia" w:cs="Arial"/>
          <w:sz w:val="28"/>
          <w:lang w:val="en-US"/>
        </w:rPr>
        <w:instrText xml:space="preserve"> \* MERGEFORMAT </w:instrText>
      </w:r>
      <w:r w:rsidRPr="003714EF">
        <w:rPr>
          <w:rFonts w:eastAsiaTheme="majorEastAsia" w:cs="Arial"/>
          <w:sz w:val="28"/>
          <w:lang w:val="en-US"/>
        </w:rPr>
      </w:r>
      <w:r w:rsidRPr="003714EF">
        <w:rPr>
          <w:rFonts w:eastAsiaTheme="majorEastAsia" w:cs="Arial"/>
          <w:sz w:val="28"/>
          <w:lang w:val="en-US"/>
        </w:rPr>
        <w:fldChar w:fldCharType="separate"/>
      </w:r>
      <w:r w:rsidRPr="003714EF">
        <w:rPr>
          <w:lang w:val="en-US"/>
        </w:rPr>
        <w:t>Table S</w:t>
      </w:r>
      <w:r w:rsidRPr="003714EF">
        <w:rPr>
          <w:noProof/>
          <w:lang w:val="en-US"/>
        </w:rPr>
        <w:t>1</w:t>
      </w:r>
      <w:r w:rsidRPr="003714EF">
        <w:rPr>
          <w:lang w:val="en-US"/>
        </w:rPr>
        <w:t>. Univariate analysis of possible covariates of hair cortisol concentrations</w:t>
      </w:r>
      <w:r w:rsidRPr="003714EF">
        <w:rPr>
          <w:rFonts w:eastAsiaTheme="majorEastAsia" w:cs="Arial"/>
          <w:sz w:val="28"/>
          <w:lang w:val="en-US"/>
        </w:rPr>
        <w:fldChar w:fldCharType="end"/>
      </w:r>
    </w:p>
    <w:p w14:paraId="61BB4A7D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0327E310" w14:textId="5483DCD2" w:rsidR="00686025" w:rsidRPr="003714EF" w:rsidRDefault="00686025" w:rsidP="00330A52">
      <w:pPr>
        <w:spacing w:line="480" w:lineRule="auto"/>
        <w:rPr>
          <w:rFonts w:eastAsiaTheme="majorEastAsia" w:cs="Arial"/>
          <w:sz w:val="28"/>
          <w:lang w:val="en-US"/>
        </w:rPr>
      </w:pPr>
      <w:r w:rsidRPr="003714EF">
        <w:rPr>
          <w:rFonts w:eastAsiaTheme="majorEastAsia" w:cs="Arial"/>
          <w:sz w:val="28"/>
          <w:lang w:val="en-US"/>
        </w:rPr>
        <w:fldChar w:fldCharType="begin"/>
      </w:r>
      <w:r w:rsidRPr="003714EF">
        <w:rPr>
          <w:rFonts w:eastAsiaTheme="majorEastAsia" w:cs="Arial"/>
          <w:sz w:val="28"/>
          <w:lang w:val="en-US"/>
        </w:rPr>
        <w:instrText xml:space="preserve"> REF _Ref41981234 \h </w:instrText>
      </w:r>
      <w:r w:rsidR="003714EF" w:rsidRPr="003714EF">
        <w:rPr>
          <w:rFonts w:eastAsiaTheme="majorEastAsia" w:cs="Arial"/>
          <w:sz w:val="28"/>
          <w:lang w:val="en-US"/>
        </w:rPr>
        <w:instrText xml:space="preserve"> \* MERGEFORMAT </w:instrText>
      </w:r>
      <w:r w:rsidRPr="003714EF">
        <w:rPr>
          <w:rFonts w:eastAsiaTheme="majorEastAsia" w:cs="Arial"/>
          <w:sz w:val="28"/>
          <w:lang w:val="en-US"/>
        </w:rPr>
      </w:r>
      <w:r w:rsidRPr="003714EF">
        <w:rPr>
          <w:rFonts w:eastAsiaTheme="majorEastAsia" w:cs="Arial"/>
          <w:sz w:val="28"/>
          <w:lang w:val="en-US"/>
        </w:rPr>
        <w:fldChar w:fldCharType="separate"/>
      </w:r>
      <w:r w:rsidRPr="003714EF">
        <w:rPr>
          <w:lang w:val="en-US"/>
        </w:rPr>
        <w:t>Table S</w:t>
      </w:r>
      <w:r w:rsidRPr="003714EF">
        <w:rPr>
          <w:noProof/>
          <w:lang w:val="en-US"/>
        </w:rPr>
        <w:t>2</w:t>
      </w:r>
      <w:r w:rsidRPr="003714EF">
        <w:rPr>
          <w:lang w:val="en-US"/>
        </w:rPr>
        <w:t xml:space="preserve">. Significance </w:t>
      </w:r>
      <w:r w:rsidR="003714EF" w:rsidRPr="003714EF">
        <w:rPr>
          <w:lang w:val="en-US"/>
        </w:rPr>
        <w:t xml:space="preserve">and estimates </w:t>
      </w:r>
      <w:r w:rsidRPr="003714EF">
        <w:rPr>
          <w:lang w:val="en-US"/>
        </w:rPr>
        <w:t>of interactions between 3-month mean air pollutant exposure, distance to major roads and access to neighborhood greenspace in relation to hair cortisol concentrations</w:t>
      </w:r>
      <w:r w:rsidRPr="003714EF">
        <w:rPr>
          <w:rFonts w:eastAsiaTheme="majorEastAsia" w:cs="Arial"/>
          <w:sz w:val="28"/>
          <w:lang w:val="en-US"/>
        </w:rPr>
        <w:fldChar w:fldCharType="end"/>
      </w:r>
    </w:p>
    <w:p w14:paraId="6D4AD7E1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162893B0" w14:textId="000C2743" w:rsidR="00686025" w:rsidRPr="003714EF" w:rsidRDefault="00686025" w:rsidP="00330A52">
      <w:pPr>
        <w:spacing w:line="480" w:lineRule="auto"/>
        <w:rPr>
          <w:rFonts w:eastAsiaTheme="majorEastAsia" w:cs="Arial"/>
          <w:sz w:val="28"/>
          <w:lang w:val="en-US"/>
        </w:rPr>
      </w:pPr>
      <w:r w:rsidRPr="003714EF">
        <w:rPr>
          <w:rFonts w:eastAsiaTheme="majorEastAsia" w:cs="Arial"/>
          <w:sz w:val="28"/>
          <w:lang w:val="en-US"/>
        </w:rPr>
        <w:fldChar w:fldCharType="begin"/>
      </w:r>
      <w:r w:rsidRPr="003714EF">
        <w:rPr>
          <w:rFonts w:eastAsiaTheme="majorEastAsia" w:cs="Arial"/>
          <w:sz w:val="28"/>
          <w:lang w:val="en-US"/>
        </w:rPr>
        <w:instrText xml:space="preserve"> REF _Ref41981244 \h </w:instrText>
      </w:r>
      <w:r w:rsidR="003714EF" w:rsidRPr="003714EF">
        <w:rPr>
          <w:rFonts w:eastAsiaTheme="majorEastAsia" w:cs="Arial"/>
          <w:sz w:val="28"/>
          <w:lang w:val="en-US"/>
        </w:rPr>
        <w:instrText xml:space="preserve"> \* MERGEFORMAT </w:instrText>
      </w:r>
      <w:r w:rsidRPr="003714EF">
        <w:rPr>
          <w:rFonts w:eastAsiaTheme="majorEastAsia" w:cs="Arial"/>
          <w:sz w:val="28"/>
          <w:lang w:val="en-US"/>
        </w:rPr>
      </w:r>
      <w:r w:rsidRPr="003714EF">
        <w:rPr>
          <w:rFonts w:eastAsiaTheme="majorEastAsia" w:cs="Arial"/>
          <w:sz w:val="28"/>
          <w:lang w:val="en-US"/>
        </w:rPr>
        <w:fldChar w:fldCharType="separate"/>
      </w:r>
      <w:r w:rsidRPr="003714EF">
        <w:rPr>
          <w:lang w:val="en-US"/>
        </w:rPr>
        <w:t>Table S</w:t>
      </w:r>
      <w:r w:rsidRPr="003714EF">
        <w:rPr>
          <w:noProof/>
          <w:lang w:val="en-US"/>
        </w:rPr>
        <w:t>3</w:t>
      </w:r>
      <w:r w:rsidRPr="003714EF">
        <w:rPr>
          <w:lang w:val="en-US"/>
        </w:rPr>
        <w:t>. Significance and estimates of associations between 1-year mean residential air pollutant concentrations and hair cortisol concentrations</w:t>
      </w:r>
      <w:r w:rsidRPr="003714EF">
        <w:rPr>
          <w:rFonts w:eastAsiaTheme="majorEastAsia" w:cs="Arial"/>
          <w:sz w:val="28"/>
          <w:lang w:val="en-US"/>
        </w:rPr>
        <w:fldChar w:fldCharType="end"/>
      </w:r>
    </w:p>
    <w:p w14:paraId="60B55715" w14:textId="77777777" w:rsidR="00330A52" w:rsidRDefault="00330A5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242BDA54" w14:textId="2998A9C3" w:rsidR="00686025" w:rsidRPr="003714EF" w:rsidRDefault="00686025" w:rsidP="00330A52">
      <w:pPr>
        <w:spacing w:line="480" w:lineRule="auto"/>
        <w:rPr>
          <w:rFonts w:eastAsiaTheme="majorEastAsia" w:cs="Arial"/>
          <w:sz w:val="28"/>
          <w:lang w:val="en-US"/>
        </w:rPr>
      </w:pPr>
      <w:r w:rsidRPr="003714EF">
        <w:rPr>
          <w:rFonts w:eastAsiaTheme="majorEastAsia" w:cs="Arial"/>
          <w:sz w:val="28"/>
          <w:lang w:val="en-US"/>
        </w:rPr>
        <w:fldChar w:fldCharType="begin"/>
      </w:r>
      <w:r w:rsidRPr="003714EF">
        <w:rPr>
          <w:rFonts w:eastAsiaTheme="majorEastAsia" w:cs="Arial"/>
          <w:sz w:val="28"/>
          <w:lang w:val="en-US"/>
        </w:rPr>
        <w:instrText xml:space="preserve"> REF _Ref41981263 \h </w:instrText>
      </w:r>
      <w:r w:rsidR="003714EF" w:rsidRPr="003714EF">
        <w:rPr>
          <w:rFonts w:eastAsiaTheme="majorEastAsia" w:cs="Arial"/>
          <w:sz w:val="28"/>
          <w:lang w:val="en-US"/>
        </w:rPr>
        <w:instrText xml:space="preserve"> \* MERGEFORMAT </w:instrText>
      </w:r>
      <w:r w:rsidRPr="003714EF">
        <w:rPr>
          <w:rFonts w:eastAsiaTheme="majorEastAsia" w:cs="Arial"/>
          <w:sz w:val="28"/>
          <w:lang w:val="en-US"/>
        </w:rPr>
      </w:r>
      <w:r w:rsidRPr="003714EF">
        <w:rPr>
          <w:rFonts w:eastAsiaTheme="majorEastAsia" w:cs="Arial"/>
          <w:sz w:val="28"/>
          <w:lang w:val="en-US"/>
        </w:rPr>
        <w:fldChar w:fldCharType="separate"/>
      </w:r>
      <w:r w:rsidRPr="003714EF">
        <w:rPr>
          <w:lang w:val="en-US"/>
        </w:rPr>
        <w:t>Table S</w:t>
      </w:r>
      <w:r w:rsidRPr="003714EF">
        <w:rPr>
          <w:noProof/>
          <w:lang w:val="en-US"/>
        </w:rPr>
        <w:t>4</w:t>
      </w:r>
      <w:r w:rsidRPr="003714EF">
        <w:rPr>
          <w:lang w:val="en-US"/>
        </w:rPr>
        <w:t>. Significance and estimates of associations between residential exposures and 2</w:t>
      </w:r>
      <w:r w:rsidRPr="003714EF">
        <w:rPr>
          <w:vertAlign w:val="superscript"/>
          <w:lang w:val="en-US"/>
        </w:rPr>
        <w:t>nd</w:t>
      </w:r>
      <w:r w:rsidRPr="003714EF">
        <w:rPr>
          <w:lang w:val="en-US"/>
        </w:rPr>
        <w:t xml:space="preserve"> trimester hair cortisol concentrations, model adjusted for season of sampling and daily hair washing</w:t>
      </w:r>
      <w:r w:rsidRPr="003714EF">
        <w:rPr>
          <w:rFonts w:eastAsiaTheme="majorEastAsia" w:cs="Arial"/>
          <w:sz w:val="28"/>
          <w:lang w:val="en-US"/>
        </w:rPr>
        <w:fldChar w:fldCharType="end"/>
      </w:r>
    </w:p>
    <w:p w14:paraId="50688637" w14:textId="42B20076" w:rsidR="00686025" w:rsidRPr="003714EF" w:rsidRDefault="00686025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41C887A8" w14:textId="40FC6E07" w:rsidR="00686025" w:rsidRPr="003714EF" w:rsidRDefault="00686025" w:rsidP="00330A52">
      <w:pPr>
        <w:spacing w:line="480" w:lineRule="auto"/>
        <w:rPr>
          <w:rFonts w:eastAsiaTheme="majorEastAsia" w:cs="Arial"/>
          <w:sz w:val="28"/>
          <w:lang w:val="en-US"/>
        </w:rPr>
      </w:pPr>
      <w:r w:rsidRPr="003714EF">
        <w:rPr>
          <w:rFonts w:eastAsiaTheme="majorEastAsia" w:cs="Arial"/>
          <w:sz w:val="28"/>
          <w:lang w:val="en-US"/>
        </w:rPr>
        <w:fldChar w:fldCharType="begin"/>
      </w:r>
      <w:r w:rsidRPr="003714EF">
        <w:rPr>
          <w:rFonts w:eastAsiaTheme="majorEastAsia" w:cs="Arial"/>
          <w:sz w:val="28"/>
          <w:lang w:val="en-US"/>
        </w:rPr>
        <w:instrText xml:space="preserve"> REF _Ref41981271 \h </w:instrText>
      </w:r>
      <w:r w:rsidR="003714EF" w:rsidRPr="003714EF">
        <w:rPr>
          <w:rFonts w:eastAsiaTheme="majorEastAsia" w:cs="Arial"/>
          <w:sz w:val="28"/>
          <w:lang w:val="en-US"/>
        </w:rPr>
        <w:instrText xml:space="preserve"> \* MERGEFORMAT </w:instrText>
      </w:r>
      <w:r w:rsidRPr="003714EF">
        <w:rPr>
          <w:rFonts w:eastAsiaTheme="majorEastAsia" w:cs="Arial"/>
          <w:sz w:val="28"/>
          <w:lang w:val="en-US"/>
        </w:rPr>
      </w:r>
      <w:r w:rsidRPr="003714EF">
        <w:rPr>
          <w:rFonts w:eastAsiaTheme="majorEastAsia" w:cs="Arial"/>
          <w:sz w:val="28"/>
          <w:lang w:val="en-US"/>
        </w:rPr>
        <w:fldChar w:fldCharType="separate"/>
      </w:r>
      <w:r w:rsidRPr="003714EF">
        <w:rPr>
          <w:lang w:val="en-US"/>
        </w:rPr>
        <w:t>Table S</w:t>
      </w:r>
      <w:r w:rsidRPr="003714EF">
        <w:rPr>
          <w:noProof/>
          <w:lang w:val="en-US"/>
        </w:rPr>
        <w:t>5</w:t>
      </w:r>
      <w:r w:rsidRPr="003714EF">
        <w:rPr>
          <w:lang w:val="en-US"/>
        </w:rPr>
        <w:t>. Significance of interactio</w:t>
      </w:r>
      <w:r w:rsidR="003714EF">
        <w:rPr>
          <w:lang w:val="en-US"/>
        </w:rPr>
        <w:t xml:space="preserve">ns between </w:t>
      </w:r>
      <w:r w:rsidRPr="003714EF">
        <w:rPr>
          <w:lang w:val="en-US"/>
        </w:rPr>
        <w:t>residential air pollution exposure and access to neighborhood greenspace in relation to 2</w:t>
      </w:r>
      <w:r w:rsidRPr="003714EF">
        <w:rPr>
          <w:vertAlign w:val="superscript"/>
          <w:lang w:val="en-US"/>
        </w:rPr>
        <w:t>nd</w:t>
      </w:r>
      <w:r w:rsidRPr="003714EF">
        <w:rPr>
          <w:lang w:val="en-US"/>
        </w:rPr>
        <w:t xml:space="preserve"> trimester hair cortisol concentrations, model adjusted for season of sampling and daily hair washing</w:t>
      </w:r>
      <w:r w:rsidRPr="003714EF">
        <w:rPr>
          <w:rFonts w:eastAsiaTheme="majorEastAsia" w:cs="Arial"/>
          <w:sz w:val="28"/>
          <w:lang w:val="en-US"/>
        </w:rPr>
        <w:fldChar w:fldCharType="end"/>
      </w:r>
    </w:p>
    <w:p w14:paraId="19A140D4" w14:textId="77777777" w:rsidR="007830D2" w:rsidRPr="000B78B8" w:rsidRDefault="007830D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52C0C71A" w14:textId="77777777" w:rsidR="007830D2" w:rsidRPr="000B78B8" w:rsidRDefault="007830D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36F175CC" w14:textId="77777777" w:rsidR="007830D2" w:rsidRPr="000B78B8" w:rsidRDefault="007830D2" w:rsidP="00330A52">
      <w:pPr>
        <w:spacing w:line="480" w:lineRule="auto"/>
        <w:rPr>
          <w:rFonts w:eastAsiaTheme="majorEastAsia" w:cs="Arial"/>
          <w:sz w:val="28"/>
          <w:lang w:val="en-US"/>
        </w:rPr>
      </w:pPr>
    </w:p>
    <w:p w14:paraId="4FEB33FB" w14:textId="0472EAC2" w:rsidR="0042247E" w:rsidRPr="007830D2" w:rsidRDefault="0042247E" w:rsidP="00330A52">
      <w:pPr>
        <w:spacing w:line="480" w:lineRule="auto"/>
        <w:rPr>
          <w:sz w:val="32"/>
          <w:lang w:val="en-US"/>
        </w:rPr>
      </w:pPr>
      <w:r>
        <w:rPr>
          <w:rFonts w:eastAsiaTheme="majorEastAsia" w:cs="Arial"/>
          <w:sz w:val="28"/>
          <w:lang w:val="nl-BE"/>
        </w:rPr>
        <w:fldChar w:fldCharType="begin"/>
      </w:r>
      <w:r w:rsidRPr="00D476CD">
        <w:rPr>
          <w:lang w:val="en-US"/>
        </w:rPr>
        <w:instrText xml:space="preserve"> LINK Excel.Sheet.12 "Book1" "Sheet2!R5C6:R21C8" \a \f 4 \h  \* MERGEFORMAT </w:instrText>
      </w:r>
      <w:r>
        <w:rPr>
          <w:rFonts w:eastAsiaTheme="majorEastAsia" w:cs="Arial"/>
          <w:sz w:val="28"/>
          <w:lang w:val="nl-BE"/>
        </w:rPr>
        <w:fldChar w:fldCharType="separate"/>
      </w:r>
    </w:p>
    <w:p w14:paraId="19035026" w14:textId="3A68F840" w:rsidR="00DC6351" w:rsidRPr="007830D2" w:rsidRDefault="00DC6351" w:rsidP="00330A52">
      <w:pPr>
        <w:pStyle w:val="Caption"/>
        <w:keepNext/>
        <w:spacing w:line="480" w:lineRule="auto"/>
        <w:rPr>
          <w:lang w:val="en-US"/>
        </w:rPr>
      </w:pPr>
      <w:bookmarkStart w:id="3" w:name="_Ref41981215"/>
      <w:r w:rsidRPr="00D73974">
        <w:rPr>
          <w:i w:val="0"/>
          <w:lang w:val="en-US"/>
        </w:rPr>
        <w:lastRenderedPageBreak/>
        <w:t>T</w:t>
      </w:r>
      <w:r w:rsidRPr="007830D2">
        <w:rPr>
          <w:lang w:val="en-US"/>
        </w:rPr>
        <w:t xml:space="preserve">able </w:t>
      </w:r>
      <w:r w:rsidR="00D73974" w:rsidRPr="007830D2">
        <w:rPr>
          <w:lang w:val="en-US"/>
        </w:rPr>
        <w:t>S</w:t>
      </w:r>
      <w:r w:rsidRPr="007830D2">
        <w:fldChar w:fldCharType="begin"/>
      </w:r>
      <w:r w:rsidRPr="007830D2">
        <w:rPr>
          <w:lang w:val="en-US"/>
        </w:rPr>
        <w:instrText xml:space="preserve"> SEQ Table \* ARABIC </w:instrText>
      </w:r>
      <w:r w:rsidRPr="007830D2">
        <w:fldChar w:fldCharType="separate"/>
      </w:r>
      <w:r w:rsidR="00C947BF" w:rsidRPr="007830D2">
        <w:rPr>
          <w:noProof/>
          <w:lang w:val="en-US"/>
        </w:rPr>
        <w:t>1</w:t>
      </w:r>
      <w:r w:rsidRPr="007830D2">
        <w:fldChar w:fldCharType="end"/>
      </w:r>
      <w:r w:rsidR="00527A46" w:rsidRPr="00527A46">
        <w:rPr>
          <w:lang w:val="en-US"/>
        </w:rPr>
        <w:t>.</w:t>
      </w:r>
      <w:r w:rsidRPr="007830D2">
        <w:rPr>
          <w:lang w:val="en-US"/>
        </w:rPr>
        <w:t xml:space="preserve"> Univariate analysis of possible covariates of hair cortisol concentrations</w:t>
      </w:r>
      <w:bookmarkEnd w:id="3"/>
    </w:p>
    <w:tbl>
      <w:tblPr>
        <w:tblW w:w="7741" w:type="dxa"/>
        <w:tblLook w:val="04A0" w:firstRow="1" w:lastRow="0" w:firstColumn="1" w:lastColumn="0" w:noHBand="0" w:noVBand="1"/>
      </w:tblPr>
      <w:tblGrid>
        <w:gridCol w:w="3970"/>
        <w:gridCol w:w="1959"/>
        <w:gridCol w:w="1812"/>
      </w:tblGrid>
      <w:tr w:rsidR="0042247E" w:rsidRPr="005B56EE" w14:paraId="1E1F58A1" w14:textId="77777777" w:rsidTr="00D476CD">
        <w:trPr>
          <w:trHeight w:val="292"/>
        </w:trPr>
        <w:tc>
          <w:tcPr>
            <w:tcW w:w="3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62685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0"/>
                <w:lang w:val="en-US"/>
              </w:rPr>
            </w:pPr>
            <w:r w:rsidRPr="005B56EE">
              <w:rPr>
                <w:rFonts w:ascii="Times New Roman" w:hAnsi="Times New Roman"/>
                <w:color w:val="000000"/>
                <w:sz w:val="20"/>
                <w:lang w:val="en-US"/>
              </w:rPr>
              <w:t> 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07A81" w14:textId="77777777" w:rsidR="0042247E" w:rsidRPr="005B56EE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2nd trimester HCC   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89DED" w14:textId="77777777" w:rsidR="0042247E" w:rsidRPr="005B56EE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3rd trimester HCC </w:t>
            </w:r>
          </w:p>
        </w:tc>
      </w:tr>
      <w:tr w:rsidR="0042247E" w:rsidRPr="005B56EE" w14:paraId="3E613928" w14:textId="77777777" w:rsidTr="00D476CD">
        <w:trPr>
          <w:trHeight w:val="292"/>
        </w:trPr>
        <w:tc>
          <w:tcPr>
            <w:tcW w:w="3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7CF90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Covariates of HCC 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28E31" w14:textId="77777777" w:rsidR="0042247E" w:rsidRPr="005B56EE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p</w:t>
            </w:r>
            <w:r w:rsidRPr="005B56E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5E790" w14:textId="77777777" w:rsidR="0042247E" w:rsidRPr="005B56EE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p</w:t>
            </w:r>
            <w:r w:rsidRPr="005B56E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-value</w:t>
            </w:r>
          </w:p>
        </w:tc>
      </w:tr>
      <w:tr w:rsidR="0042247E" w:rsidRPr="00D476CD" w14:paraId="0AC58DFB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9610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Maternal age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B830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0.929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AAC7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0.898</w:t>
            </w:r>
          </w:p>
        </w:tc>
      </w:tr>
      <w:tr w:rsidR="0042247E" w:rsidRPr="00D476CD" w14:paraId="6118725A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890F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Parity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EB19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0.448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1871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0.670</w:t>
            </w:r>
          </w:p>
        </w:tc>
      </w:tr>
      <w:tr w:rsidR="0042247E" w:rsidRPr="00D476CD" w14:paraId="29CE2642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D598" w14:textId="7937B8F5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Pre-existing diseases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D51A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0.310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18B8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0.211</w:t>
            </w:r>
          </w:p>
        </w:tc>
      </w:tr>
      <w:tr w:rsidR="0042247E" w:rsidRPr="00D476CD" w14:paraId="12F45552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7C87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Pre-pregnancy Body Mass Index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3CFB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0.336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3F46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0.267</w:t>
            </w:r>
          </w:p>
        </w:tc>
      </w:tr>
      <w:tr w:rsidR="0042247E" w:rsidRPr="00D476CD" w14:paraId="1919583D" w14:textId="77777777" w:rsidTr="00D476CD">
        <w:trPr>
          <w:trHeight w:val="346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EC0D" w14:textId="77777777" w:rsidR="0042247E" w:rsidRPr="005B56EE" w:rsidRDefault="0042247E" w:rsidP="00330A52">
            <w:pPr>
              <w:spacing w:line="48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Smoking before pregnancy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9094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0.628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6025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0.540</w:t>
            </w:r>
          </w:p>
        </w:tc>
      </w:tr>
      <w:tr w:rsidR="0042247E" w:rsidRPr="00D476CD" w14:paraId="62D06E93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EC1B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Alcohol consumption before pregnancy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C0BE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0.776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1975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0.413</w:t>
            </w:r>
          </w:p>
        </w:tc>
      </w:tr>
      <w:tr w:rsidR="0042247E" w:rsidRPr="00D476CD" w14:paraId="7C07B75E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EBC5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Educational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attainment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D3C3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0.741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A899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0.912</w:t>
            </w:r>
          </w:p>
        </w:tc>
      </w:tr>
      <w:tr w:rsidR="0042247E" w:rsidRPr="00D476CD" w14:paraId="69417650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7D6B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Pre-pregnancy employment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5DD9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0.176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F77E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0.366</w:t>
            </w:r>
          </w:p>
        </w:tc>
      </w:tr>
      <w:tr w:rsidR="0042247E" w:rsidRPr="00D476CD" w14:paraId="251BF266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B73A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Ethnic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background</w:t>
            </w: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EF95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0.106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F3DC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0.504</w:t>
            </w:r>
          </w:p>
        </w:tc>
      </w:tr>
      <w:tr w:rsidR="0042247E" w:rsidRPr="00D476CD" w14:paraId="3A6C3DF9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04BA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Area Deprivation Index 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2CF5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0.661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A797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0.388</w:t>
            </w:r>
          </w:p>
        </w:tc>
      </w:tr>
      <w:tr w:rsidR="0042247E" w:rsidRPr="00D476CD" w14:paraId="7BE696C6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4582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Residential noise exposure (L</w:t>
            </w:r>
            <w:r w:rsidRPr="005B56EE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  <w:lang w:val="en-US"/>
              </w:rPr>
              <w:t>den</w:t>
            </w: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7414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0.871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F3A9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0.200</w:t>
            </w:r>
          </w:p>
        </w:tc>
      </w:tr>
      <w:tr w:rsidR="0042247E" w:rsidRPr="00D476CD" w14:paraId="23A796AF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17D9" w14:textId="77777777" w:rsidR="0042247E" w:rsidRPr="005B56EE" w:rsidRDefault="0042247E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Daily hair washing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CBA8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AE1E" w14:textId="77777777" w:rsidR="0042247E" w:rsidRPr="00D476CD" w:rsidRDefault="0042247E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0.272</w:t>
            </w:r>
          </w:p>
        </w:tc>
      </w:tr>
      <w:tr w:rsidR="003C6482" w:rsidRPr="00D476CD" w14:paraId="5349EEFB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6C9F" w14:textId="3DF3B0D3" w:rsidR="003C6482" w:rsidRPr="005B56EE" w:rsidRDefault="003C6482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Gestational week at sampling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00AD" w14:textId="7359448D" w:rsidR="003C6482" w:rsidRPr="00D476CD" w:rsidRDefault="003C6482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0.990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E2DC" w14:textId="3B8E2A1A" w:rsidR="003C6482" w:rsidRPr="00D476CD" w:rsidRDefault="003C6482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0.343</w:t>
            </w:r>
          </w:p>
        </w:tc>
      </w:tr>
      <w:tr w:rsidR="003C6482" w:rsidRPr="00D476CD" w14:paraId="1C6D6AC4" w14:textId="77777777" w:rsidTr="00D476CD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203F3" w14:textId="78B54FDF" w:rsidR="003C6482" w:rsidRPr="005B56EE" w:rsidRDefault="003C6482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Season of 2</w:t>
            </w:r>
            <w:r w:rsidRPr="00913012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  <w:lang w:val="en-US"/>
              </w:rPr>
              <w:t>nd</w:t>
            </w: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trim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ester </w:t>
            </w: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sampling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E6948" w14:textId="709EDFDE" w:rsidR="003C6482" w:rsidRPr="00D476CD" w:rsidRDefault="003C6482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0.047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9A721" w14:textId="6E6F0ACE" w:rsidR="003C6482" w:rsidRPr="00D476CD" w:rsidRDefault="003C6482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n/a</w:t>
            </w:r>
          </w:p>
        </w:tc>
      </w:tr>
      <w:tr w:rsidR="003C6482" w:rsidRPr="00D476CD" w14:paraId="59DA2B5E" w14:textId="77777777" w:rsidTr="00A818A5">
        <w:trPr>
          <w:trHeight w:val="277"/>
        </w:trPr>
        <w:tc>
          <w:tcPr>
            <w:tcW w:w="3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5A983" w14:textId="1E56803F" w:rsidR="003C6482" w:rsidRPr="005B56EE" w:rsidRDefault="003C6482" w:rsidP="00330A52">
            <w:pPr>
              <w:spacing w:line="480" w:lineRule="auto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5B56E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Season of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3</w:t>
            </w:r>
            <w:r w:rsidRPr="00D476CD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trimester sampling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4C4EE" w14:textId="6DFBC682" w:rsidR="003C6482" w:rsidRPr="00D476CD" w:rsidRDefault="003C6482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n/a 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3BD19" w14:textId="3E02B2F8" w:rsidR="003C6482" w:rsidRPr="00D476CD" w:rsidRDefault="003C6482" w:rsidP="00330A52">
            <w:pPr>
              <w:spacing w:line="48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76C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0.367</w:t>
            </w:r>
          </w:p>
        </w:tc>
      </w:tr>
    </w:tbl>
    <w:p w14:paraId="6EFFA1A6" w14:textId="77777777" w:rsidR="0042247E" w:rsidRDefault="0042247E" w:rsidP="00330A52">
      <w:pPr>
        <w:spacing w:line="480" w:lineRule="auto"/>
        <w:jc w:val="right"/>
        <w:rPr>
          <w:b/>
          <w:lang w:val="en-US"/>
        </w:rPr>
      </w:pPr>
      <w:r>
        <w:rPr>
          <w:b/>
          <w:lang w:val="en-US"/>
        </w:rPr>
        <w:fldChar w:fldCharType="end"/>
      </w:r>
    </w:p>
    <w:p w14:paraId="231F354B" w14:textId="448C66DC" w:rsidR="00D476CD" w:rsidRPr="004C6CCE" w:rsidRDefault="00D476CD" w:rsidP="00330A52">
      <w:pPr>
        <w:widowControl w:val="0"/>
        <w:autoSpaceDE w:val="0"/>
        <w:autoSpaceDN w:val="0"/>
        <w:adjustRightInd w:val="0"/>
        <w:spacing w:line="480" w:lineRule="auto"/>
        <w:rPr>
          <w:rFonts w:ascii="Calibri" w:hAnsi="Calibri" w:cs="Calibri"/>
          <w:noProof/>
          <w:sz w:val="18"/>
          <w:szCs w:val="18"/>
          <w:lang w:val="en-US"/>
        </w:rPr>
      </w:pPr>
      <w:bookmarkStart w:id="4" w:name="_Hlk37055721"/>
      <w:r w:rsidRPr="000B4EA4">
        <w:rPr>
          <w:sz w:val="18"/>
          <w:szCs w:val="18"/>
          <w:lang w:val="en-US"/>
        </w:rPr>
        <w:t xml:space="preserve">Note: </w:t>
      </w:r>
      <w:r>
        <w:rPr>
          <w:sz w:val="18"/>
          <w:szCs w:val="18"/>
          <w:lang w:val="en-US"/>
        </w:rPr>
        <w:t xml:space="preserve">Pre-existing chronic diseases include </w:t>
      </w:r>
      <w:r w:rsidRPr="00D476CD">
        <w:rPr>
          <w:sz w:val="18"/>
          <w:szCs w:val="18"/>
          <w:lang w:val="en-US"/>
        </w:rPr>
        <w:t>diabetes, asthma, cardiovascular diseases</w:t>
      </w:r>
      <w:r>
        <w:rPr>
          <w:sz w:val="18"/>
          <w:szCs w:val="18"/>
          <w:lang w:val="en-US"/>
        </w:rPr>
        <w:t xml:space="preserve">. </w:t>
      </w:r>
      <w:r w:rsidRPr="00D476CD">
        <w:rPr>
          <w:sz w:val="18"/>
          <w:szCs w:val="18"/>
          <w:lang w:val="en-US"/>
        </w:rPr>
        <w:t>the highest educational attainment of the mother  and categorized as low</w:t>
      </w:r>
      <w:r>
        <w:rPr>
          <w:sz w:val="18"/>
          <w:szCs w:val="18"/>
          <w:lang w:val="en-US"/>
        </w:rPr>
        <w:t xml:space="preserve"> (basic level)</w:t>
      </w:r>
      <w:r w:rsidRPr="00D476CD">
        <w:rPr>
          <w:sz w:val="18"/>
          <w:szCs w:val="18"/>
          <w:lang w:val="en-US"/>
        </w:rPr>
        <w:t>/intermediate</w:t>
      </w:r>
      <w:r>
        <w:rPr>
          <w:sz w:val="18"/>
          <w:szCs w:val="18"/>
          <w:lang w:val="en-US"/>
        </w:rPr>
        <w:t xml:space="preserve"> (secondary school)</w:t>
      </w:r>
      <w:r w:rsidRPr="00D476CD">
        <w:rPr>
          <w:sz w:val="18"/>
          <w:szCs w:val="18"/>
          <w:lang w:val="en-US"/>
        </w:rPr>
        <w:t>/high</w:t>
      </w:r>
      <w:r>
        <w:rPr>
          <w:sz w:val="18"/>
          <w:szCs w:val="18"/>
          <w:lang w:val="en-US"/>
        </w:rPr>
        <w:t xml:space="preserve"> (higher education).</w:t>
      </w:r>
      <w:r w:rsidRPr="00D476CD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Ethnic background is evaluated as European/non-European. </w:t>
      </w:r>
      <w:r w:rsidRPr="000B4EA4">
        <w:rPr>
          <w:sz w:val="18"/>
          <w:szCs w:val="18"/>
          <w:lang w:val="en-US"/>
        </w:rPr>
        <w:t>Noise exposure is evaluated as</w:t>
      </w:r>
      <w:r>
        <w:rPr>
          <w:sz w:val="18"/>
          <w:szCs w:val="18"/>
          <w:lang w:val="en-US"/>
        </w:rPr>
        <w:t xml:space="preserve"> </w:t>
      </w:r>
      <w:r w:rsidRPr="000B4EA4">
        <w:rPr>
          <w:sz w:val="18"/>
          <w:szCs w:val="18"/>
          <w:lang w:val="en-US"/>
        </w:rPr>
        <w:t xml:space="preserve">exposure above the WHO health-based guideline of 53 dB  Lden (day–evening–night noise level). ADI, area deprivation index; </w:t>
      </w:r>
      <w:bookmarkEnd w:id="4"/>
      <w:r w:rsidRPr="004C6CCE">
        <w:rPr>
          <w:rFonts w:ascii="Calibri" w:hAnsi="Calibri" w:cs="Calibri"/>
          <w:noProof/>
          <w:sz w:val="18"/>
          <w:szCs w:val="18"/>
          <w:lang w:val="en-US"/>
        </w:rPr>
        <w:t>n/a not applicable</w:t>
      </w:r>
    </w:p>
    <w:p w14:paraId="71BF28B2" w14:textId="1730776A" w:rsidR="00D476CD" w:rsidRPr="003249F9" w:rsidRDefault="00D476CD" w:rsidP="00330A52">
      <w:pPr>
        <w:spacing w:line="480" w:lineRule="auto"/>
        <w:rPr>
          <w:sz w:val="18"/>
          <w:szCs w:val="18"/>
          <w:lang w:val="en-US"/>
        </w:rPr>
        <w:sectPr w:rsidR="00D476CD" w:rsidRPr="003249F9" w:rsidSect="00D476CD">
          <w:footerReference w:type="default" r:id="rId10"/>
          <w:pgSz w:w="11907" w:h="16840" w:code="9"/>
          <w:pgMar w:top="1701" w:right="1134" w:bottom="1418" w:left="1871" w:header="720" w:footer="720" w:gutter="0"/>
          <w:lnNumType w:countBy="1" w:restart="continuous"/>
          <w:cols w:space="708"/>
          <w:docGrid w:linePitch="360"/>
        </w:sectPr>
      </w:pPr>
    </w:p>
    <w:p w14:paraId="088B7A12" w14:textId="367A4846" w:rsidR="00716316" w:rsidRPr="007830D2" w:rsidRDefault="00716316" w:rsidP="00330A52">
      <w:pPr>
        <w:pStyle w:val="Caption"/>
        <w:keepNext/>
        <w:spacing w:line="480" w:lineRule="auto"/>
        <w:rPr>
          <w:lang w:val="en-US"/>
        </w:rPr>
      </w:pPr>
      <w:bookmarkStart w:id="5" w:name="_Ref41981234"/>
      <w:r w:rsidRPr="007830D2">
        <w:rPr>
          <w:lang w:val="en-US"/>
        </w:rPr>
        <w:lastRenderedPageBreak/>
        <w:t xml:space="preserve">Table </w:t>
      </w:r>
      <w:r w:rsidR="00D73974" w:rsidRPr="007830D2">
        <w:rPr>
          <w:lang w:val="en-US"/>
        </w:rPr>
        <w:t>S</w:t>
      </w:r>
      <w:r w:rsidRPr="007830D2">
        <w:fldChar w:fldCharType="begin"/>
      </w:r>
      <w:r w:rsidRPr="007830D2">
        <w:rPr>
          <w:lang w:val="en-US"/>
        </w:rPr>
        <w:instrText xml:space="preserve"> SEQ Table \* ARABIC </w:instrText>
      </w:r>
      <w:r w:rsidRPr="007830D2">
        <w:fldChar w:fldCharType="separate"/>
      </w:r>
      <w:r w:rsidR="00C947BF" w:rsidRPr="007830D2">
        <w:rPr>
          <w:noProof/>
          <w:lang w:val="en-US"/>
        </w:rPr>
        <w:t>2</w:t>
      </w:r>
      <w:r w:rsidRPr="007830D2">
        <w:fldChar w:fldCharType="end"/>
      </w:r>
      <w:r w:rsidR="00527A46" w:rsidRPr="00527A46">
        <w:rPr>
          <w:lang w:val="en-US"/>
        </w:rPr>
        <w:t>.</w:t>
      </w:r>
      <w:r w:rsidRPr="007830D2">
        <w:rPr>
          <w:lang w:val="en-US"/>
        </w:rPr>
        <w:t xml:space="preserve"> </w:t>
      </w:r>
      <w:r w:rsidR="004D4921" w:rsidRPr="007830D2">
        <w:rPr>
          <w:lang w:val="en-US"/>
        </w:rPr>
        <w:t>Significance of i</w:t>
      </w:r>
      <w:r w:rsidRPr="007830D2">
        <w:rPr>
          <w:lang w:val="en-US"/>
        </w:rPr>
        <w:t xml:space="preserve">nteractions between </w:t>
      </w:r>
      <w:r w:rsidR="008C0933" w:rsidRPr="007830D2">
        <w:rPr>
          <w:lang w:val="en-US"/>
        </w:rPr>
        <w:t xml:space="preserve">3-month mean </w:t>
      </w:r>
      <w:r w:rsidRPr="007830D2">
        <w:rPr>
          <w:lang w:val="en-US"/>
        </w:rPr>
        <w:t>air pollutant exposure, distance to major roads and access to neighborhood greenspace in relation to hair cortisol concentrations</w:t>
      </w:r>
      <w:bookmarkEnd w:id="5"/>
      <w:r w:rsidRPr="007830D2">
        <w:rPr>
          <w:lang w:val="en-US"/>
        </w:rPr>
        <w:t xml:space="preserve"> </w:t>
      </w:r>
    </w:p>
    <w:tbl>
      <w:tblPr>
        <w:tblW w:w="13781" w:type="dxa"/>
        <w:tblInd w:w="-10" w:type="dxa"/>
        <w:tblLook w:val="04A0" w:firstRow="1" w:lastRow="0" w:firstColumn="1" w:lastColumn="0" w:noHBand="0" w:noVBand="1"/>
      </w:tblPr>
      <w:tblGrid>
        <w:gridCol w:w="4943"/>
        <w:gridCol w:w="3246"/>
        <w:gridCol w:w="3100"/>
        <w:gridCol w:w="2492"/>
      </w:tblGrid>
      <w:tr w:rsidR="004D4921" w:rsidRPr="004D4921" w14:paraId="4C268F7F" w14:textId="77777777" w:rsidTr="00FB21D1">
        <w:trPr>
          <w:trHeight w:val="450"/>
        </w:trPr>
        <w:tc>
          <w:tcPr>
            <w:tcW w:w="49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0F278" w14:textId="77777777" w:rsidR="004D4921" w:rsidRPr="004D4921" w:rsidRDefault="004D492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2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2AD3A" w14:textId="77777777" w:rsidR="004D4921" w:rsidRPr="004D4921" w:rsidRDefault="004D4921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nd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 trim HCC unadjusted model (</w:t>
            </w:r>
            <w:r w:rsidRPr="004D492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n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=133)</w:t>
            </w:r>
          </w:p>
        </w:tc>
        <w:tc>
          <w:tcPr>
            <w:tcW w:w="3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C566C" w14:textId="77777777" w:rsidR="004D4921" w:rsidRPr="004D4921" w:rsidRDefault="004D4921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nd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 trim HCC adjusted model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</w:t>
            </w:r>
            <w:r w:rsidRPr="004D492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n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=133)</w:t>
            </w:r>
          </w:p>
        </w:tc>
        <w:tc>
          <w:tcPr>
            <w:tcW w:w="24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C4A99" w14:textId="4FCD4DA4" w:rsidR="004D4921" w:rsidRPr="004D4921" w:rsidRDefault="004D4921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3</w:t>
            </w:r>
            <w:r w:rsidRPr="00DF45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 xml:space="preserve">rd 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trimester HCC (</w:t>
            </w:r>
            <w:r w:rsidRPr="004D492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n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=8</w:t>
            </w:r>
            <w:r w:rsidR="00A3152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4D4921" w:rsidRPr="004D4921" w14:paraId="690A1A40" w14:textId="77777777" w:rsidTr="00FB21D1">
        <w:trPr>
          <w:trHeight w:val="450"/>
        </w:trPr>
        <w:tc>
          <w:tcPr>
            <w:tcW w:w="49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BD2A6" w14:textId="77777777" w:rsidR="004D4921" w:rsidRPr="004D4921" w:rsidRDefault="004D492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AD3081" w14:textId="77777777" w:rsidR="004D4921" w:rsidRPr="004D4921" w:rsidRDefault="004D492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2A84A1" w14:textId="77777777" w:rsidR="004D4921" w:rsidRPr="004D4921" w:rsidRDefault="004D492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2EDE11" w14:textId="77777777" w:rsidR="004D4921" w:rsidRPr="004D4921" w:rsidRDefault="004D492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4D4921" w:rsidRPr="004D4921" w14:paraId="6719ACEE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DEE8E" w14:textId="77777777" w:rsidR="004D4921" w:rsidRPr="004D4921" w:rsidRDefault="004D492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Interaction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5873E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p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21E34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p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D9213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p</w:t>
            </w:r>
            <w:r w:rsidRPr="004D49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</w:tr>
      <w:tr w:rsidR="004D4921" w:rsidRPr="004D4921" w14:paraId="11A8F385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C11FB" w14:textId="18958EFE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PM2.5 x access to small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ABD1F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0.428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64087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0.445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65507" w14:textId="3C9B6211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0.493</w:t>
            </w:r>
            <w:r w:rsidR="00A3152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4D4921" w:rsidRPr="004D4921" w14:paraId="22EC72A0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2E01A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PM2.5 x access to large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C146C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0.302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837F2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0.325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7080C" w14:textId="300DFE11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0.565</w:t>
            </w:r>
            <w:r w:rsidR="00A3152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4D4921" w:rsidRPr="004D4921" w14:paraId="62D82CB8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63BCA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NO2 x access to small NHGS  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0ADA7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0.905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2CC2A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0.938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F41B3" w14:textId="23D8AE7D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0.555</w:t>
            </w:r>
            <w:r w:rsidR="00A3152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4D4921" w:rsidRPr="004D4921" w14:paraId="4557CBEB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86DA1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NO2 x access to large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28AB7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0.957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03E10" w14:textId="5A10F81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00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9AC67" w14:textId="4AAAC2DB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0.396</w:t>
            </w:r>
            <w:r w:rsidR="00A3152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4D4921" w:rsidRPr="004D4921" w14:paraId="395A34A7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6BF20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BC x access to small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F16C6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0.537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99634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0.759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40E6E" w14:textId="14023669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0.552</w:t>
            </w:r>
            <w:r w:rsidR="00A3152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4D4921" w:rsidRPr="004D4921" w14:paraId="7E1620E5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2C854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BC x access to large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C314F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0.919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C61AB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0.974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B98EB" w14:textId="33EE0E5F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0.269</w:t>
            </w:r>
            <w:r w:rsidR="00A3152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4D4921" w:rsidRPr="004D4921" w14:paraId="478CC855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8F3DE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Distance to major roads x access to small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05D19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04C91" w14:textId="22FAAF13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63143" w14:textId="18C6F03A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00</w:t>
            </w:r>
          </w:p>
        </w:tc>
      </w:tr>
      <w:tr w:rsidR="004D4921" w:rsidRPr="004D4921" w14:paraId="47F95A76" w14:textId="77777777" w:rsidTr="00FB21D1">
        <w:trPr>
          <w:trHeight w:val="296"/>
        </w:trPr>
        <w:tc>
          <w:tcPr>
            <w:tcW w:w="4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E3B6B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Distance to major roads x access to large NHGS 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A7035" w14:textId="77777777" w:rsidR="004D4921" w:rsidRPr="00080790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0.021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F704D" w14:textId="77777777" w:rsidR="004D4921" w:rsidRPr="00080790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42C04" w14:textId="77777777" w:rsidR="004D4921" w:rsidRPr="004D4921" w:rsidRDefault="004D492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D492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0.073</w:t>
            </w:r>
          </w:p>
        </w:tc>
      </w:tr>
    </w:tbl>
    <w:p w14:paraId="057652B3" w14:textId="47E4F53C" w:rsidR="004D4921" w:rsidRDefault="004D4921" w:rsidP="00330A52">
      <w:pPr>
        <w:spacing w:line="480" w:lineRule="auto"/>
        <w:rPr>
          <w:sz w:val="18"/>
          <w:szCs w:val="18"/>
          <w:lang w:val="en-US"/>
        </w:rPr>
      </w:pPr>
      <w:r w:rsidRPr="000B4EA4">
        <w:rPr>
          <w:sz w:val="18"/>
          <w:szCs w:val="18"/>
          <w:lang w:val="en-US"/>
        </w:rPr>
        <w:t>Note:</w:t>
      </w:r>
      <w:r>
        <w:rPr>
          <w:sz w:val="18"/>
          <w:szCs w:val="18"/>
          <w:lang w:val="en-US"/>
        </w:rPr>
        <w:t xml:space="preserve"> </w:t>
      </w:r>
      <w:r w:rsidRPr="00ED01C0">
        <w:rPr>
          <w:sz w:val="18"/>
          <w:szCs w:val="18"/>
          <w:vertAlign w:val="superscript"/>
          <w:lang w:val="en-US"/>
        </w:rPr>
        <w:t xml:space="preserve">a </w:t>
      </w:r>
      <w:r w:rsidR="00DF4560">
        <w:rPr>
          <w:sz w:val="18"/>
          <w:szCs w:val="18"/>
          <w:lang w:val="en-US"/>
        </w:rPr>
        <w:t>Model a</w:t>
      </w:r>
      <w:r w:rsidRPr="00ED01C0">
        <w:rPr>
          <w:sz w:val="18"/>
          <w:szCs w:val="18"/>
          <w:lang w:val="en-US"/>
        </w:rPr>
        <w:t>djusted for season of sampling</w:t>
      </w:r>
      <w:r>
        <w:rPr>
          <w:i/>
          <w:sz w:val="18"/>
          <w:szCs w:val="18"/>
          <w:lang w:val="en-US"/>
        </w:rPr>
        <w:t xml:space="preserve">, </w:t>
      </w:r>
      <w:r w:rsidRPr="004D4921">
        <w:rPr>
          <w:i/>
          <w:sz w:val="18"/>
          <w:szCs w:val="18"/>
          <w:lang w:val="en-US"/>
        </w:rPr>
        <w:t>p</w:t>
      </w:r>
      <w:r>
        <w:rPr>
          <w:sz w:val="18"/>
          <w:szCs w:val="18"/>
          <w:lang w:val="en-US"/>
        </w:rPr>
        <w:t xml:space="preserve">-values of the interaction term are presented. </w:t>
      </w:r>
      <w:r w:rsidR="00A31522">
        <w:rPr>
          <w:sz w:val="18"/>
          <w:szCs w:val="18"/>
          <w:lang w:val="en-US"/>
        </w:rPr>
        <w:t>*</w:t>
      </w:r>
      <w:r w:rsidR="00527A46" w:rsidRPr="00527A46">
        <w:rPr>
          <w:sz w:val="18"/>
          <w:szCs w:val="18"/>
          <w:lang w:val="en-US"/>
        </w:rPr>
        <w:t>Results</w:t>
      </w:r>
      <w:r w:rsidR="00527A46">
        <w:rPr>
          <w:i/>
          <w:sz w:val="18"/>
          <w:szCs w:val="18"/>
          <w:lang w:val="en-US"/>
        </w:rPr>
        <w:t xml:space="preserve"> </w:t>
      </w:r>
      <w:r w:rsidR="00A31522">
        <w:rPr>
          <w:sz w:val="18"/>
          <w:szCs w:val="18"/>
          <w:lang w:val="en-US"/>
        </w:rPr>
        <w:t xml:space="preserve">for 78 participants. </w:t>
      </w:r>
      <w:r w:rsidRPr="004D4921">
        <w:rPr>
          <w:sz w:val="18"/>
          <w:szCs w:val="18"/>
          <w:lang w:val="en-US"/>
        </w:rPr>
        <w:t xml:space="preserve">All data is based on the maternal residential address. </w:t>
      </w:r>
      <w:bookmarkStart w:id="6" w:name="_Hlk37065042"/>
      <w:r w:rsidRPr="004D4921">
        <w:rPr>
          <w:sz w:val="18"/>
          <w:szCs w:val="18"/>
          <w:lang w:val="en-US"/>
        </w:rPr>
        <w:t>Major roads include E- or N-roads. Access to small neighborhood greenspace is defined as access to &gt; 0.2 hectares (ha) of greenspace within a travel distance of 400 meters (m) from residence, access to large neighborhood greenspace is defined as access to &gt; 10 ha of greenspace within a travel distance of 800 m from residence</w:t>
      </w:r>
      <w:bookmarkEnd w:id="6"/>
      <w:r w:rsidRPr="004D4921">
        <w:rPr>
          <w:sz w:val="18"/>
          <w:szCs w:val="18"/>
          <w:lang w:val="en-US"/>
        </w:rPr>
        <w:t xml:space="preserve">. </w:t>
      </w:r>
      <w:bookmarkStart w:id="7" w:name="_Hlk37064609"/>
      <w:r w:rsidR="00DF4560">
        <w:rPr>
          <w:sz w:val="18"/>
          <w:szCs w:val="18"/>
          <w:lang w:val="en-US"/>
        </w:rPr>
        <w:t xml:space="preserve">CI, confidence interval; </w:t>
      </w:r>
      <w:r w:rsidR="00686025">
        <w:rPr>
          <w:sz w:val="18"/>
          <w:szCs w:val="18"/>
          <w:lang w:val="en-US"/>
        </w:rPr>
        <w:t xml:space="preserve">NHGS, neighborhood greenspace; </w:t>
      </w:r>
      <w:r w:rsidRPr="004D4921">
        <w:rPr>
          <w:sz w:val="18"/>
          <w:szCs w:val="18"/>
          <w:lang w:val="en-US"/>
        </w:rPr>
        <w:t>NO</w:t>
      </w:r>
      <w:r w:rsidRPr="004D4921">
        <w:rPr>
          <w:sz w:val="18"/>
          <w:szCs w:val="18"/>
          <w:vertAlign w:val="subscript"/>
          <w:lang w:val="en-US"/>
        </w:rPr>
        <w:t>2</w:t>
      </w:r>
      <w:r w:rsidRPr="004D4921">
        <w:rPr>
          <w:sz w:val="18"/>
          <w:szCs w:val="18"/>
          <w:lang w:val="en-US"/>
        </w:rPr>
        <w:t>, nitrogen dioxide; PM</w:t>
      </w:r>
      <w:r w:rsidRPr="004D4921">
        <w:rPr>
          <w:sz w:val="18"/>
          <w:szCs w:val="18"/>
          <w:vertAlign w:val="subscript"/>
          <w:lang w:val="en-US"/>
        </w:rPr>
        <w:t>2.5</w:t>
      </w:r>
      <w:r w:rsidRPr="004D4921">
        <w:rPr>
          <w:sz w:val="18"/>
          <w:szCs w:val="18"/>
          <w:lang w:val="en-US"/>
        </w:rPr>
        <w:t xml:space="preserve">, fine particulate matter with an aerodynamic diameter ≤ 2.5 μm; BC, black carbon. </w:t>
      </w:r>
    </w:p>
    <w:bookmarkEnd w:id="7"/>
    <w:p w14:paraId="5AC52C12" w14:textId="77777777" w:rsidR="00C947BF" w:rsidRDefault="00C947BF" w:rsidP="00330A52">
      <w:pPr>
        <w:spacing w:line="480" w:lineRule="auto"/>
        <w:rPr>
          <w:b/>
          <w:i/>
          <w:lang w:val="en-US"/>
        </w:rPr>
      </w:pPr>
    </w:p>
    <w:bookmarkEnd w:id="0"/>
    <w:p w14:paraId="106006D8" w14:textId="5B8ECB5C" w:rsidR="00716316" w:rsidRPr="007830D2" w:rsidRDefault="00CA7C7C" w:rsidP="00330A52">
      <w:pPr>
        <w:spacing w:line="480" w:lineRule="auto"/>
        <w:rPr>
          <w:i/>
          <w:lang w:val="en-US"/>
        </w:rPr>
      </w:pPr>
      <w:r>
        <w:rPr>
          <w:lang w:val="en-US"/>
        </w:rPr>
        <w:lastRenderedPageBreak/>
        <w:fldChar w:fldCharType="begin"/>
      </w:r>
      <w:r>
        <w:rPr>
          <w:lang w:val="en-US"/>
        </w:rPr>
        <w:instrText xml:space="preserve"> LINK </w:instrText>
      </w:r>
      <w:r w:rsidR="00345A56">
        <w:rPr>
          <w:lang w:val="en-US"/>
        </w:rPr>
        <w:instrText xml:space="preserve">Excel.Sheet.12 "https://vitoresearch-my.sharepoint.com/personal/veerle_verheyen_vito_be/Documents/IPANEMA/cortisol/cortisol &amp; groene ruimte/outputSPSS_Artikel201909/estimates_original scale_1y.xlsx" OVERVIEW!R3C3:R7C9 </w:instrText>
      </w:r>
      <w:r>
        <w:rPr>
          <w:lang w:val="en-US"/>
        </w:rPr>
        <w:instrText xml:space="preserve">\a \f 4 \h </w:instrText>
      </w:r>
      <w:r w:rsidR="00186E96">
        <w:rPr>
          <w:lang w:val="en-US"/>
        </w:rPr>
        <w:instrText xml:space="preserve"> \* MERGEFORMAT </w:instrText>
      </w:r>
      <w:r>
        <w:rPr>
          <w:lang w:val="en-US"/>
        </w:rPr>
        <w:fldChar w:fldCharType="separate"/>
      </w:r>
      <w:bookmarkStart w:id="8" w:name="_Ref41981244"/>
      <w:r w:rsidR="00716316" w:rsidRPr="007830D2">
        <w:rPr>
          <w:i/>
          <w:lang w:val="en-US"/>
        </w:rPr>
        <w:t xml:space="preserve">Table </w:t>
      </w:r>
      <w:r w:rsidR="00D73974" w:rsidRPr="007830D2">
        <w:rPr>
          <w:i/>
          <w:lang w:val="en-US"/>
        </w:rPr>
        <w:t>S</w:t>
      </w:r>
      <w:r w:rsidR="00716316" w:rsidRPr="007830D2">
        <w:rPr>
          <w:i/>
        </w:rPr>
        <w:fldChar w:fldCharType="begin"/>
      </w:r>
      <w:r w:rsidR="00716316" w:rsidRPr="007830D2">
        <w:rPr>
          <w:i/>
          <w:lang w:val="en-US"/>
        </w:rPr>
        <w:instrText xml:space="preserve"> SEQ Table \* ARABIC </w:instrText>
      </w:r>
      <w:r w:rsidR="00716316" w:rsidRPr="007830D2">
        <w:rPr>
          <w:i/>
        </w:rPr>
        <w:fldChar w:fldCharType="separate"/>
      </w:r>
      <w:r w:rsidR="00C947BF" w:rsidRPr="007830D2">
        <w:rPr>
          <w:i/>
          <w:noProof/>
          <w:lang w:val="en-US"/>
        </w:rPr>
        <w:t>3</w:t>
      </w:r>
      <w:r w:rsidR="00716316" w:rsidRPr="007830D2">
        <w:rPr>
          <w:i/>
        </w:rPr>
        <w:fldChar w:fldCharType="end"/>
      </w:r>
      <w:r w:rsidR="00527A46" w:rsidRPr="00330A52">
        <w:rPr>
          <w:i/>
          <w:lang w:val="en-US"/>
        </w:rPr>
        <w:t>.</w:t>
      </w:r>
      <w:r w:rsidR="00716316" w:rsidRPr="007830D2">
        <w:rPr>
          <w:i/>
          <w:lang w:val="en-US"/>
        </w:rPr>
        <w:t xml:space="preserve"> </w:t>
      </w:r>
      <w:r w:rsidR="004D4921" w:rsidRPr="007830D2">
        <w:rPr>
          <w:i/>
          <w:lang w:val="en-US"/>
        </w:rPr>
        <w:t>Significance and estimates of a</w:t>
      </w:r>
      <w:r w:rsidR="00716316" w:rsidRPr="007830D2">
        <w:rPr>
          <w:i/>
          <w:lang w:val="en-US"/>
        </w:rPr>
        <w:t>ssociations between 1-year mean residential air pollutant concentrations and hair cortisol concentrations</w:t>
      </w:r>
      <w:bookmarkEnd w:id="8"/>
    </w:p>
    <w:tbl>
      <w:tblPr>
        <w:tblW w:w="13705" w:type="dxa"/>
        <w:tblLook w:val="04A0" w:firstRow="1" w:lastRow="0" w:firstColumn="1" w:lastColumn="0" w:noHBand="0" w:noVBand="1"/>
      </w:tblPr>
      <w:tblGrid>
        <w:gridCol w:w="2935"/>
        <w:gridCol w:w="1055"/>
        <w:gridCol w:w="2689"/>
        <w:gridCol w:w="1029"/>
        <w:gridCol w:w="2623"/>
        <w:gridCol w:w="946"/>
        <w:gridCol w:w="2428"/>
      </w:tblGrid>
      <w:tr w:rsidR="00CA7C7C" w:rsidRPr="00330A52" w14:paraId="0DE929CC" w14:textId="77777777" w:rsidTr="00FB21D1">
        <w:trPr>
          <w:trHeight w:val="276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70AF" w14:textId="287A9122" w:rsidR="00CA7C7C" w:rsidRPr="00CA7C7C" w:rsidRDefault="00CA7C7C" w:rsidP="00330A52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59EEB" w14:textId="4DE36C0A" w:rsidR="00CA7C7C" w:rsidRPr="00CA7C7C" w:rsidRDefault="00CA7C7C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2nd trimester unadjusted model (</w:t>
            </w:r>
            <w:r w:rsidR="004D4921" w:rsidRPr="004D4921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n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=133)</w:t>
            </w:r>
          </w:p>
        </w:tc>
        <w:tc>
          <w:tcPr>
            <w:tcW w:w="36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EAA2A" w14:textId="098AA152" w:rsidR="00CA7C7C" w:rsidRPr="00CA7C7C" w:rsidRDefault="00CA7C7C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2nd trim HCC </w:t>
            </w:r>
            <w:proofErr w:type="spellStart"/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adjusted</w:t>
            </w:r>
            <w:r w:rsidR="00DF4560" w:rsidRPr="00DF45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model  (</w:t>
            </w:r>
            <w:r w:rsidR="004D4921" w:rsidRPr="004D4921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n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=133)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2CC6C" w14:textId="1BD1ADBB" w:rsidR="00CA7C7C" w:rsidRPr="00CA7C7C" w:rsidRDefault="00CA7C7C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3rd unadjusted trimester HCC (</w:t>
            </w:r>
            <w:r w:rsidR="004D4921" w:rsidRPr="004D4921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n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</w:t>
            </w:r>
            <w:r w:rsidR="00A3152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78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CA7C7C" w:rsidRPr="00CA7C7C" w14:paraId="52DBA712" w14:textId="77777777" w:rsidTr="00FB21D1">
        <w:trPr>
          <w:trHeight w:val="276"/>
        </w:trPr>
        <w:tc>
          <w:tcPr>
            <w:tcW w:w="2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5336D" w14:textId="77777777" w:rsidR="00CA7C7C" w:rsidRPr="00CA7C7C" w:rsidRDefault="00CA7C7C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Exposure </w:t>
            </w:r>
          </w:p>
        </w:tc>
        <w:tc>
          <w:tcPr>
            <w:tcW w:w="105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2BEE8" w14:textId="77777777" w:rsidR="00CA7C7C" w:rsidRPr="00CA7C7C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p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289C0" w14:textId="2FF30D4A" w:rsidR="00CA7C7C" w:rsidRPr="00CA7C7C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r w:rsidR="00DF4560" w:rsidRPr="00A46F9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-coefficient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(95% CI)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B3874" w14:textId="77777777" w:rsidR="00CA7C7C" w:rsidRPr="00CA7C7C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p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1B2B4" w14:textId="2A88044B" w:rsidR="00CA7C7C" w:rsidRPr="00CA7C7C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r w:rsidR="00DF4560" w:rsidRPr="00A46F9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-coefficient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(95% CI)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177D6" w14:textId="77777777" w:rsidR="00CA7C7C" w:rsidRPr="00CA7C7C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p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F1B6C" w14:textId="3F1969AB" w:rsidR="00CA7C7C" w:rsidRPr="00CA7C7C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r w:rsidR="00DF4560" w:rsidRPr="00A46F9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-coefficient</w:t>
            </w:r>
            <w:r w:rsidRPr="00CA7C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(95% CI)</w:t>
            </w:r>
          </w:p>
        </w:tc>
      </w:tr>
      <w:tr w:rsidR="00CA7C7C" w:rsidRPr="00CA7C7C" w14:paraId="464C783A" w14:textId="77777777" w:rsidTr="00FB21D1">
        <w:trPr>
          <w:trHeight w:val="265"/>
        </w:trPr>
        <w:tc>
          <w:tcPr>
            <w:tcW w:w="29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3727" w14:textId="72586AEE" w:rsidR="00CA7C7C" w:rsidRPr="00CA7C7C" w:rsidRDefault="00CA7C7C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1-year mean PM</w:t>
            </w: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/>
              </w:rPr>
              <w:t>2.5</w:t>
            </w: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  <w:r w:rsid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concentrations </w:t>
            </w:r>
          </w:p>
        </w:tc>
        <w:tc>
          <w:tcPr>
            <w:tcW w:w="105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C1C4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0.975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33393" w14:textId="07DFF950" w:rsidR="00CA7C7C" w:rsidRPr="00DF4560" w:rsidRDefault="00DF4560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1.00 </w:t>
            </w:r>
            <w:r w:rsidR="00CA7C7C"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</w:t>
            </w:r>
            <w:r w:rsidR="00CA7C7C"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, 1.20)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7129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0.706</w:t>
            </w: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7F4CE" w14:textId="366C1A73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(0.801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, 1.162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648B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0.462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8FCF1" w14:textId="643D695C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(0.84, 1.45)</w:t>
            </w:r>
          </w:p>
        </w:tc>
      </w:tr>
      <w:tr w:rsidR="00CA7C7C" w:rsidRPr="00CA7C7C" w14:paraId="3CFE7054" w14:textId="77777777" w:rsidTr="00FB21D1">
        <w:trPr>
          <w:trHeight w:val="265"/>
        </w:trPr>
        <w:tc>
          <w:tcPr>
            <w:tcW w:w="29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1844" w14:textId="3CE94030" w:rsidR="00CA7C7C" w:rsidRPr="00CA7C7C" w:rsidRDefault="00CA7C7C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1-year mean NO</w:t>
            </w: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 </w:t>
            </w:r>
            <w:r w:rsid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concentrations </w:t>
            </w:r>
          </w:p>
        </w:tc>
        <w:tc>
          <w:tcPr>
            <w:tcW w:w="105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E8AE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0.425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33E58" w14:textId="2EE20C11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1.07 (0.9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, 1.26)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755B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0.322</w:t>
            </w: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21786" w14:textId="7D5E4F4D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(0.92, 1.28)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4613" w14:textId="77777777" w:rsidR="00CA7C7C" w:rsidRPr="0008079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0.013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60AF0" w14:textId="008F431F" w:rsidR="00CA7C7C" w:rsidRPr="0008079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1.49 (1.09, 2.0</w:t>
            </w:r>
            <w:r w:rsidR="00DF4560"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4</w:t>
            </w:r>
            <w:r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CA7C7C" w:rsidRPr="00CA7C7C" w14:paraId="67CFC30C" w14:textId="77777777" w:rsidTr="00FB21D1">
        <w:trPr>
          <w:trHeight w:val="276"/>
        </w:trPr>
        <w:tc>
          <w:tcPr>
            <w:tcW w:w="29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829E0" w14:textId="42E919DF" w:rsidR="00CA7C7C" w:rsidRPr="00CA7C7C" w:rsidRDefault="00CA7C7C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CA7C7C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1-year mean BC  </w:t>
            </w:r>
            <w:r w:rsid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concentrations </w:t>
            </w:r>
          </w:p>
        </w:tc>
        <w:tc>
          <w:tcPr>
            <w:tcW w:w="105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B244F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0.558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CAB6F" w14:textId="2DFCAB91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6 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(0.88, 1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.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9BF20" w14:textId="77777777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0.525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62DED" w14:textId="70999554" w:rsidR="00CA7C7C" w:rsidRPr="00DF456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1.06 (0.8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, 1.2</w:t>
            </w:r>
            <w:r w:rsid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  <w:r w:rsidRPr="00DF45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CCE3D" w14:textId="77777777" w:rsidR="00CA7C7C" w:rsidRPr="0008079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0.046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0DEC9" w14:textId="2A89E84E" w:rsidR="00CA7C7C" w:rsidRPr="00080790" w:rsidRDefault="00CA7C7C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1.39 (1.0</w:t>
            </w:r>
            <w:r w:rsidR="00DF4560"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</w:t>
            </w:r>
            <w:r w:rsidRPr="0008079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, 1.93)</w:t>
            </w:r>
          </w:p>
        </w:tc>
      </w:tr>
    </w:tbl>
    <w:p w14:paraId="0A48B211" w14:textId="45CE575C" w:rsidR="004D4921" w:rsidRPr="00DF4560" w:rsidRDefault="00CA7C7C" w:rsidP="00330A52">
      <w:pPr>
        <w:spacing w:line="480" w:lineRule="auto"/>
        <w:rPr>
          <w:sz w:val="18"/>
          <w:szCs w:val="18"/>
          <w:lang w:val="en-US"/>
        </w:rPr>
      </w:pPr>
      <w:r>
        <w:rPr>
          <w:lang w:val="en-US"/>
        </w:rPr>
        <w:fldChar w:fldCharType="end"/>
      </w:r>
      <w:r w:rsidR="004D4921" w:rsidRPr="00DF4560">
        <w:rPr>
          <w:sz w:val="18"/>
          <w:szCs w:val="18"/>
          <w:lang w:val="en-US"/>
        </w:rPr>
        <w:t xml:space="preserve">Note: </w:t>
      </w:r>
      <w:r w:rsidR="00DF4560" w:rsidRPr="00DF4560">
        <w:rPr>
          <w:sz w:val="18"/>
          <w:szCs w:val="18"/>
          <w:vertAlign w:val="superscript"/>
          <w:lang w:val="en-US"/>
        </w:rPr>
        <w:t xml:space="preserve">a </w:t>
      </w:r>
      <w:r w:rsidR="00DF4560" w:rsidRPr="00DF4560">
        <w:rPr>
          <w:sz w:val="18"/>
          <w:szCs w:val="18"/>
          <w:lang w:val="en-US"/>
        </w:rPr>
        <w:t>Model adjusted for season of sampling</w:t>
      </w:r>
      <w:r w:rsidR="00DF4560">
        <w:rPr>
          <w:sz w:val="18"/>
          <w:szCs w:val="18"/>
          <w:lang w:val="en-US"/>
        </w:rPr>
        <w:t xml:space="preserve">. </w:t>
      </w:r>
      <w:r w:rsidR="00345A56" w:rsidRPr="00DF4560">
        <w:rPr>
          <w:sz w:val="18"/>
          <w:szCs w:val="18"/>
          <w:lang w:val="en-US"/>
        </w:rPr>
        <w:t xml:space="preserve">Estimates </w:t>
      </w:r>
      <w:r w:rsidR="004D4921" w:rsidRPr="00DF4560">
        <w:rPr>
          <w:sz w:val="18"/>
          <w:szCs w:val="18"/>
          <w:lang w:val="en-US"/>
        </w:rPr>
        <w:t xml:space="preserve">are presented </w:t>
      </w:r>
      <w:r w:rsidR="00345A56" w:rsidRPr="00DF4560">
        <w:rPr>
          <w:sz w:val="18"/>
          <w:szCs w:val="18"/>
          <w:lang w:val="en-US"/>
        </w:rPr>
        <w:t xml:space="preserve">for an increase </w:t>
      </w:r>
      <w:r w:rsidR="004D4921" w:rsidRPr="00DF4560">
        <w:rPr>
          <w:sz w:val="18"/>
          <w:szCs w:val="18"/>
          <w:lang w:val="en-US"/>
        </w:rPr>
        <w:t xml:space="preserve">in </w:t>
      </w:r>
      <w:r w:rsidR="00345A56" w:rsidRPr="00DF4560">
        <w:rPr>
          <w:sz w:val="18"/>
          <w:szCs w:val="18"/>
          <w:lang w:val="en-US"/>
        </w:rPr>
        <w:t xml:space="preserve">exposure from </w:t>
      </w:r>
      <w:r w:rsidR="00DF4560">
        <w:rPr>
          <w:sz w:val="18"/>
          <w:szCs w:val="18"/>
          <w:lang w:val="en-US"/>
        </w:rPr>
        <w:t xml:space="preserve">the </w:t>
      </w:r>
      <w:r w:rsidR="00345A56" w:rsidRPr="00DF4560">
        <w:rPr>
          <w:sz w:val="18"/>
          <w:szCs w:val="18"/>
          <w:lang w:val="en-US"/>
        </w:rPr>
        <w:t>25</w:t>
      </w:r>
      <w:r w:rsidR="00345A56" w:rsidRPr="00DF4560">
        <w:rPr>
          <w:sz w:val="18"/>
          <w:szCs w:val="18"/>
          <w:vertAlign w:val="superscript"/>
          <w:lang w:val="en-US"/>
        </w:rPr>
        <w:t>th</w:t>
      </w:r>
      <w:r w:rsidR="00345A56" w:rsidRPr="00DF4560">
        <w:rPr>
          <w:sz w:val="18"/>
          <w:szCs w:val="18"/>
          <w:lang w:val="en-US"/>
        </w:rPr>
        <w:t xml:space="preserve">  to </w:t>
      </w:r>
      <w:r w:rsidR="00DF4560">
        <w:rPr>
          <w:sz w:val="18"/>
          <w:szCs w:val="18"/>
          <w:lang w:val="en-US"/>
        </w:rPr>
        <w:t xml:space="preserve">the </w:t>
      </w:r>
      <w:r w:rsidR="00345A56" w:rsidRPr="00DF4560">
        <w:rPr>
          <w:sz w:val="18"/>
          <w:szCs w:val="18"/>
          <w:lang w:val="en-US"/>
        </w:rPr>
        <w:t>75</w:t>
      </w:r>
      <w:r w:rsidR="00345A56" w:rsidRPr="00DF4560">
        <w:rPr>
          <w:sz w:val="18"/>
          <w:szCs w:val="18"/>
          <w:vertAlign w:val="superscript"/>
          <w:lang w:val="en-US"/>
        </w:rPr>
        <w:t>th</w:t>
      </w:r>
      <w:r w:rsidR="00345A56" w:rsidRPr="00DF4560">
        <w:rPr>
          <w:sz w:val="18"/>
          <w:szCs w:val="18"/>
          <w:lang w:val="en-US"/>
        </w:rPr>
        <w:t xml:space="preserve"> percentile</w:t>
      </w:r>
      <w:r w:rsidR="004D4921" w:rsidRPr="00DF4560">
        <w:rPr>
          <w:sz w:val="18"/>
          <w:szCs w:val="18"/>
          <w:lang w:val="en-US"/>
        </w:rPr>
        <w:t xml:space="preserve">. All data is based on the maternal residential address. </w:t>
      </w:r>
      <w:r w:rsidR="00DF4560">
        <w:rPr>
          <w:sz w:val="18"/>
          <w:szCs w:val="18"/>
          <w:lang w:val="en-US"/>
        </w:rPr>
        <w:t xml:space="preserve">CI, confidence interval; </w:t>
      </w:r>
      <w:r w:rsidR="004D4921" w:rsidRPr="00DF4560">
        <w:rPr>
          <w:sz w:val="18"/>
          <w:szCs w:val="18"/>
          <w:lang w:val="en-US"/>
        </w:rPr>
        <w:t>NO</w:t>
      </w:r>
      <w:r w:rsidR="004D4921" w:rsidRPr="00DF4560">
        <w:rPr>
          <w:sz w:val="18"/>
          <w:szCs w:val="18"/>
          <w:vertAlign w:val="subscript"/>
          <w:lang w:val="en-US"/>
        </w:rPr>
        <w:t>2</w:t>
      </w:r>
      <w:r w:rsidR="004D4921" w:rsidRPr="00DF4560">
        <w:rPr>
          <w:sz w:val="18"/>
          <w:szCs w:val="18"/>
          <w:lang w:val="en-US"/>
        </w:rPr>
        <w:t>, nitrogen dioxide; PM</w:t>
      </w:r>
      <w:r w:rsidR="004D4921" w:rsidRPr="00DF4560">
        <w:rPr>
          <w:sz w:val="18"/>
          <w:szCs w:val="18"/>
          <w:vertAlign w:val="subscript"/>
          <w:lang w:val="en-US"/>
        </w:rPr>
        <w:t>2.5</w:t>
      </w:r>
      <w:r w:rsidR="004D4921" w:rsidRPr="00DF4560">
        <w:rPr>
          <w:sz w:val="18"/>
          <w:szCs w:val="18"/>
          <w:lang w:val="en-US"/>
        </w:rPr>
        <w:t xml:space="preserve">, fine particulate matter with an aerodynamic diameter ≤ 2.5 μm; BC, black carbon. </w:t>
      </w:r>
    </w:p>
    <w:p w14:paraId="54644757" w14:textId="654562D0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3C1745F7" w14:textId="3C71133C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58FBAE9A" w14:textId="16C50446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1F41A150" w14:textId="6983C5E6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7F4BF905" w14:textId="34FA0F91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7834051D" w14:textId="38F1E833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3365CACA" w14:textId="1682CB9E" w:rsidR="00345A56" w:rsidRDefault="00345A56" w:rsidP="00330A52">
      <w:pPr>
        <w:spacing w:line="480" w:lineRule="auto"/>
        <w:rPr>
          <w:sz w:val="18"/>
          <w:szCs w:val="18"/>
          <w:lang w:val="en-US"/>
        </w:rPr>
      </w:pPr>
    </w:p>
    <w:p w14:paraId="0A11C6F8" w14:textId="38C71205" w:rsidR="000B18BD" w:rsidRDefault="000B18BD" w:rsidP="00330A52">
      <w:pPr>
        <w:spacing w:line="480" w:lineRule="auto"/>
        <w:rPr>
          <w:lang w:val="en-US"/>
        </w:rPr>
      </w:pPr>
      <w:r>
        <w:rPr>
          <w:highlight w:val="yellow"/>
          <w:lang w:val="en-US"/>
        </w:rPr>
        <w:fldChar w:fldCharType="begin"/>
      </w:r>
      <w:r>
        <w:rPr>
          <w:highlight w:val="yellow"/>
          <w:lang w:val="en-US"/>
        </w:rPr>
        <w:instrText xml:space="preserve"> LINK </w:instrText>
      </w:r>
      <w:r w:rsidR="00F40699">
        <w:rPr>
          <w:highlight w:val="yellow"/>
          <w:lang w:val="en-US"/>
        </w:rPr>
        <w:instrText xml:space="preserve">Excel.Sheet.12 "https://vitoresearch-my.sharepoint.com/personal/veerle_verheyen_vito_be/Documents/IPANEMA/cortisol/cortisol &amp; groene ruimte/outputSPSS_Artikel201909/estimates original scale/estimates_original_shampoo.xlsx" "estimate shampoo!R27C4:R34C6" </w:instrText>
      </w:r>
      <w:r>
        <w:rPr>
          <w:highlight w:val="yellow"/>
          <w:lang w:val="en-US"/>
        </w:rPr>
        <w:instrText xml:space="preserve">\a \f 4 \h </w:instrText>
      </w:r>
      <w:r w:rsidR="00DF4560">
        <w:rPr>
          <w:highlight w:val="yellow"/>
          <w:lang w:val="en-US"/>
        </w:rPr>
        <w:instrText xml:space="preserve"> \* MERGEFORMAT </w:instrText>
      </w:r>
      <w:r>
        <w:rPr>
          <w:highlight w:val="yellow"/>
          <w:lang w:val="en-US"/>
        </w:rPr>
        <w:fldChar w:fldCharType="separate"/>
      </w:r>
    </w:p>
    <w:p w14:paraId="02944CF7" w14:textId="053E2842" w:rsidR="008C0933" w:rsidRPr="007830D2" w:rsidRDefault="008C0933" w:rsidP="00330A52">
      <w:pPr>
        <w:pStyle w:val="Caption"/>
        <w:keepNext/>
        <w:spacing w:line="480" w:lineRule="auto"/>
        <w:rPr>
          <w:lang w:val="en-US"/>
        </w:rPr>
      </w:pPr>
      <w:bookmarkStart w:id="9" w:name="_Ref41981263"/>
      <w:r w:rsidRPr="007830D2">
        <w:rPr>
          <w:lang w:val="en-US"/>
        </w:rPr>
        <w:lastRenderedPageBreak/>
        <w:t xml:space="preserve">Table </w:t>
      </w:r>
      <w:r w:rsidR="00D73974" w:rsidRPr="007830D2">
        <w:rPr>
          <w:lang w:val="en-US"/>
        </w:rPr>
        <w:t>S</w:t>
      </w:r>
      <w:r w:rsidRPr="007830D2">
        <w:fldChar w:fldCharType="begin"/>
      </w:r>
      <w:r w:rsidRPr="007830D2">
        <w:rPr>
          <w:lang w:val="en-US"/>
        </w:rPr>
        <w:instrText xml:space="preserve"> SEQ Table \* ARABIC </w:instrText>
      </w:r>
      <w:r w:rsidRPr="007830D2">
        <w:fldChar w:fldCharType="separate"/>
      </w:r>
      <w:r w:rsidR="00C947BF" w:rsidRPr="007830D2">
        <w:rPr>
          <w:noProof/>
          <w:lang w:val="en-US"/>
        </w:rPr>
        <w:t>4</w:t>
      </w:r>
      <w:r w:rsidRPr="007830D2">
        <w:fldChar w:fldCharType="end"/>
      </w:r>
      <w:r w:rsidR="00527A46" w:rsidRPr="00330A52">
        <w:rPr>
          <w:lang w:val="en-US"/>
        </w:rPr>
        <w:t>.</w:t>
      </w:r>
      <w:r w:rsidRPr="007830D2">
        <w:rPr>
          <w:lang w:val="en-US"/>
        </w:rPr>
        <w:t xml:space="preserve"> </w:t>
      </w:r>
      <w:r w:rsidR="00DF4560" w:rsidRPr="007830D2">
        <w:rPr>
          <w:lang w:val="en-US"/>
        </w:rPr>
        <w:t>Significance and estimates of a</w:t>
      </w:r>
      <w:r w:rsidRPr="007830D2">
        <w:rPr>
          <w:lang w:val="en-US"/>
        </w:rPr>
        <w:t>ssociations between residential exposures and 2</w:t>
      </w:r>
      <w:r w:rsidRPr="007830D2">
        <w:rPr>
          <w:vertAlign w:val="superscript"/>
          <w:lang w:val="en-US"/>
        </w:rPr>
        <w:t>nd</w:t>
      </w:r>
      <w:r w:rsidRPr="007830D2">
        <w:rPr>
          <w:lang w:val="en-US"/>
        </w:rPr>
        <w:t xml:space="preserve"> trimester hair cortisol concentrations, model adjusted for season of sampling and daily hair washing</w:t>
      </w:r>
      <w:bookmarkEnd w:id="9"/>
    </w:p>
    <w:tbl>
      <w:tblPr>
        <w:tblW w:w="8560" w:type="dxa"/>
        <w:tblLook w:val="04A0" w:firstRow="1" w:lastRow="0" w:firstColumn="1" w:lastColumn="0" w:noHBand="0" w:noVBand="1"/>
      </w:tblPr>
      <w:tblGrid>
        <w:gridCol w:w="3100"/>
        <w:gridCol w:w="1428"/>
        <w:gridCol w:w="4032"/>
      </w:tblGrid>
      <w:tr w:rsidR="000B18BD" w:rsidRPr="00330A52" w14:paraId="6F6D53AD" w14:textId="77777777" w:rsidTr="000B18BD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775B" w14:textId="7238DA0B" w:rsidR="000B18BD" w:rsidRPr="00F40699" w:rsidRDefault="000B18BD" w:rsidP="00330A52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EBE7F" w14:textId="04A55192" w:rsidR="000B18BD" w:rsidRPr="00F40699" w:rsidRDefault="000B18BD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2nd trim HCC adjusted model (</w:t>
            </w:r>
            <w:r w:rsidR="00DF4560" w:rsidRPr="00FB21D1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n</w:t>
            </w:r>
            <w:r w:rsidRPr="00F406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=103)</w:t>
            </w:r>
          </w:p>
        </w:tc>
      </w:tr>
      <w:tr w:rsidR="000B18BD" w:rsidRPr="000B18BD" w14:paraId="51E68CA0" w14:textId="77777777" w:rsidTr="000B18BD">
        <w:trPr>
          <w:trHeight w:val="300"/>
        </w:trPr>
        <w:tc>
          <w:tcPr>
            <w:tcW w:w="3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624D7" w14:textId="77777777" w:rsidR="000B18BD" w:rsidRPr="00F40699" w:rsidRDefault="000B18BD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Exposure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014F1" w14:textId="77777777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FB21D1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p</w:t>
            </w:r>
            <w:r w:rsidRPr="00F406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-value 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003F1" w14:textId="77777777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β-coefficient </w:t>
            </w:r>
            <w:r w:rsidRPr="00F40699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  <w:r w:rsidRPr="00F406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(95% CI)</w:t>
            </w:r>
          </w:p>
        </w:tc>
      </w:tr>
      <w:tr w:rsidR="000B18BD" w:rsidRPr="000B18BD" w14:paraId="17DA3B01" w14:textId="77777777" w:rsidTr="000B18BD">
        <w:trPr>
          <w:trHeight w:val="288"/>
        </w:trPr>
        <w:tc>
          <w:tcPr>
            <w:tcW w:w="3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DEB73" w14:textId="77777777" w:rsidR="000B18BD" w:rsidRPr="00F40699" w:rsidRDefault="000B18BD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3-month mean PM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/>
              </w:rPr>
              <w:t xml:space="preserve">2.5 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concentrations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E6E3F" w14:textId="77777777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0.352</w:t>
            </w:r>
          </w:p>
        </w:tc>
        <w:tc>
          <w:tcPr>
            <w:tcW w:w="40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84E11" w14:textId="26EE56B6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0.88 (0.6</w:t>
            </w:r>
            <w:r w:rsidR="00FB21D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, 1.1</w:t>
            </w:r>
            <w:r w:rsidR="00FB21D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0B18BD" w:rsidRPr="000B18BD" w14:paraId="33E697BA" w14:textId="77777777" w:rsidTr="000B18BD">
        <w:trPr>
          <w:trHeight w:val="288"/>
        </w:trPr>
        <w:tc>
          <w:tcPr>
            <w:tcW w:w="3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45174" w14:textId="77777777" w:rsidR="000B18BD" w:rsidRPr="00F40699" w:rsidRDefault="000B18BD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3-month mean NO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/>
              </w:rPr>
              <w:t xml:space="preserve">2 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concentrations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5AA54" w14:textId="77777777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0.622</w:t>
            </w:r>
          </w:p>
        </w:tc>
        <w:tc>
          <w:tcPr>
            <w:tcW w:w="40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43488" w14:textId="56D2401D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1.05 (0.85, 1.30)</w:t>
            </w:r>
          </w:p>
        </w:tc>
      </w:tr>
      <w:tr w:rsidR="000B18BD" w:rsidRPr="000B18BD" w14:paraId="21F834F9" w14:textId="77777777" w:rsidTr="000B18BD">
        <w:trPr>
          <w:trHeight w:val="288"/>
        </w:trPr>
        <w:tc>
          <w:tcPr>
            <w:tcW w:w="3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C4426" w14:textId="77777777" w:rsidR="000B18BD" w:rsidRPr="00F40699" w:rsidRDefault="000B18BD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3-month mean BC concentrations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F6569" w14:textId="77777777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0.941</w:t>
            </w:r>
          </w:p>
        </w:tc>
        <w:tc>
          <w:tcPr>
            <w:tcW w:w="40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22D82" w14:textId="50387DAA" w:rsidR="000B18BD" w:rsidRPr="00F4069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</w:t>
            </w:r>
            <w:r w:rsidR="00FB21D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</w:t>
            </w:r>
            <w:r w:rsidRPr="00F4069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(0.80, 1.27)</w:t>
            </w:r>
          </w:p>
        </w:tc>
      </w:tr>
      <w:tr w:rsidR="000B18BD" w:rsidRPr="000B18BD" w14:paraId="752CDADC" w14:textId="77777777" w:rsidTr="000B18BD">
        <w:trPr>
          <w:trHeight w:val="288"/>
        </w:trPr>
        <w:tc>
          <w:tcPr>
            <w:tcW w:w="3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5C8E9" w14:textId="77777777" w:rsidR="000B18BD" w:rsidRPr="003B1BB9" w:rsidRDefault="000B18BD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Distance to major roads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971E2" w14:textId="77777777" w:rsidR="000B18BD" w:rsidRPr="003B1BB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40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2997B" w14:textId="00183A01" w:rsidR="000B18BD" w:rsidRPr="003B1BB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0.7</w:t>
            </w:r>
            <w:r w:rsidR="00FB21D1" w:rsidRPr="003B1BB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7</w:t>
            </w:r>
            <w:r w:rsidRPr="003B1BB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(0.6</w:t>
            </w:r>
            <w:r w:rsidR="00FB21D1" w:rsidRPr="003B1BB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4</w:t>
            </w:r>
            <w:r w:rsidRPr="003B1BB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, 0.92)</w:t>
            </w:r>
          </w:p>
        </w:tc>
      </w:tr>
      <w:tr w:rsidR="000B18BD" w:rsidRPr="000B18BD" w14:paraId="77E1050D" w14:textId="77777777" w:rsidTr="000B18BD">
        <w:trPr>
          <w:trHeight w:val="288"/>
        </w:trPr>
        <w:tc>
          <w:tcPr>
            <w:tcW w:w="3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E3284" w14:textId="5AD596BD" w:rsidR="000B18BD" w:rsidRPr="003B1BB9" w:rsidRDefault="009C5E9B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ccess to small NHGS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4A6C8" w14:textId="77777777" w:rsidR="000B18BD" w:rsidRPr="003B1BB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0.074</w:t>
            </w:r>
          </w:p>
        </w:tc>
        <w:tc>
          <w:tcPr>
            <w:tcW w:w="40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EFC4E" w14:textId="4374E8A9" w:rsidR="000B18BD" w:rsidRPr="003B1BB9" w:rsidRDefault="003B1BB9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0.59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</w:t>
            </w: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33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, </w:t>
            </w: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1.05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0B18BD" w:rsidRPr="000B18BD" w14:paraId="0F4C9733" w14:textId="77777777" w:rsidTr="000B18BD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A0A65" w14:textId="31830891" w:rsidR="000B18BD" w:rsidRPr="003B1BB9" w:rsidRDefault="00452664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</w:t>
            </w:r>
            <w:bookmarkStart w:id="10" w:name="_GoBack"/>
            <w:bookmarkEnd w:id="10"/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ccess to large NHGS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DC424" w14:textId="77777777" w:rsidR="000B18BD" w:rsidRPr="003B1BB9" w:rsidRDefault="000B18BD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0.071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A9828" w14:textId="4EF61D16" w:rsidR="000B18BD" w:rsidRPr="003B1BB9" w:rsidRDefault="003B1BB9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0.72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 (0.</w:t>
            </w: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51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, 1.</w:t>
            </w:r>
            <w:r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03</w:t>
            </w:r>
            <w:r w:rsidR="000B18BD" w:rsidRPr="003B1BB9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)</w:t>
            </w:r>
          </w:p>
        </w:tc>
      </w:tr>
    </w:tbl>
    <w:p w14:paraId="0CC82DA6" w14:textId="22F7EFB9" w:rsidR="008C0933" w:rsidRPr="008C0933" w:rsidRDefault="000B18BD" w:rsidP="00330A52">
      <w:pPr>
        <w:spacing w:line="480" w:lineRule="auto"/>
        <w:rPr>
          <w:sz w:val="18"/>
          <w:szCs w:val="18"/>
          <w:lang w:val="en-US"/>
        </w:rPr>
      </w:pPr>
      <w:r>
        <w:rPr>
          <w:i/>
          <w:highlight w:val="yellow"/>
          <w:lang w:val="en-US"/>
        </w:rPr>
        <w:fldChar w:fldCharType="end"/>
      </w:r>
      <w:r w:rsidR="00F40699" w:rsidRPr="00F40699">
        <w:rPr>
          <w:sz w:val="18"/>
          <w:szCs w:val="18"/>
          <w:lang w:val="en-US"/>
        </w:rPr>
        <w:t xml:space="preserve"> </w:t>
      </w:r>
      <w:r w:rsidR="00DF4560">
        <w:rPr>
          <w:sz w:val="18"/>
          <w:szCs w:val="18"/>
          <w:lang w:val="en-US"/>
        </w:rPr>
        <w:t xml:space="preserve">Note: </w:t>
      </w:r>
      <w:r w:rsidR="00FB21D1">
        <w:rPr>
          <w:sz w:val="18"/>
          <w:szCs w:val="18"/>
          <w:lang w:val="en-US"/>
        </w:rPr>
        <w:t xml:space="preserve">Model adjusted for season of sampling and daily hair washing. </w:t>
      </w:r>
      <w:r w:rsidR="00DF4560" w:rsidRPr="00DF4560">
        <w:rPr>
          <w:sz w:val="18"/>
          <w:szCs w:val="18"/>
          <w:lang w:val="en-US"/>
        </w:rPr>
        <w:t xml:space="preserve">Estimates are presented for an increase in exposure from </w:t>
      </w:r>
      <w:r w:rsidR="00DF4560">
        <w:rPr>
          <w:sz w:val="18"/>
          <w:szCs w:val="18"/>
          <w:lang w:val="en-US"/>
        </w:rPr>
        <w:t xml:space="preserve">the </w:t>
      </w:r>
      <w:r w:rsidR="00DF4560" w:rsidRPr="00DF4560">
        <w:rPr>
          <w:sz w:val="18"/>
          <w:szCs w:val="18"/>
          <w:lang w:val="en-US"/>
        </w:rPr>
        <w:t>25</w:t>
      </w:r>
      <w:r w:rsidR="00DF4560" w:rsidRPr="00DF4560">
        <w:rPr>
          <w:sz w:val="18"/>
          <w:szCs w:val="18"/>
          <w:vertAlign w:val="superscript"/>
          <w:lang w:val="en-US"/>
        </w:rPr>
        <w:t>th</w:t>
      </w:r>
      <w:r w:rsidR="00DF4560" w:rsidRPr="00DF4560">
        <w:rPr>
          <w:sz w:val="18"/>
          <w:szCs w:val="18"/>
          <w:lang w:val="en-US"/>
        </w:rPr>
        <w:t xml:space="preserve">  to </w:t>
      </w:r>
      <w:r w:rsidR="00DF4560">
        <w:rPr>
          <w:sz w:val="18"/>
          <w:szCs w:val="18"/>
          <w:lang w:val="en-US"/>
        </w:rPr>
        <w:t xml:space="preserve">the </w:t>
      </w:r>
      <w:r w:rsidR="00DF4560" w:rsidRPr="00DF4560">
        <w:rPr>
          <w:sz w:val="18"/>
          <w:szCs w:val="18"/>
          <w:lang w:val="en-US"/>
        </w:rPr>
        <w:t>75</w:t>
      </w:r>
      <w:r w:rsidR="00DF4560" w:rsidRPr="00DF4560">
        <w:rPr>
          <w:sz w:val="18"/>
          <w:szCs w:val="18"/>
          <w:vertAlign w:val="superscript"/>
          <w:lang w:val="en-US"/>
        </w:rPr>
        <w:t>th</w:t>
      </w:r>
      <w:r w:rsidR="00DF4560" w:rsidRPr="00DF4560">
        <w:rPr>
          <w:sz w:val="18"/>
          <w:szCs w:val="18"/>
          <w:lang w:val="en-US"/>
        </w:rPr>
        <w:t xml:space="preserve"> percentile. All data is based on the maternal residential address. </w:t>
      </w:r>
      <w:r w:rsidR="00DF4560" w:rsidRPr="004D4921">
        <w:rPr>
          <w:sz w:val="18"/>
          <w:szCs w:val="18"/>
          <w:lang w:val="en-US"/>
        </w:rPr>
        <w:t>Major roads include E- or N-roads. Access to small neighborhood greenspace is defined as access to &gt; 0.2 hectares (ha) of greenspace within a travel distance of 400 meters (m) from residence, access to large neighborhood greenspace is defined as access to &gt; 10 ha of greenspace within a travel distance of 800 m from residence</w:t>
      </w:r>
      <w:r w:rsidR="00DF4560">
        <w:rPr>
          <w:sz w:val="18"/>
          <w:szCs w:val="18"/>
          <w:lang w:val="en-US"/>
        </w:rPr>
        <w:t xml:space="preserve">. </w:t>
      </w:r>
      <w:bookmarkStart w:id="11" w:name="_Hlk37065124"/>
      <w:r w:rsidR="00DF4560">
        <w:rPr>
          <w:sz w:val="18"/>
          <w:szCs w:val="18"/>
          <w:lang w:val="en-US"/>
        </w:rPr>
        <w:t xml:space="preserve">CI, confidence interval; </w:t>
      </w:r>
      <w:bookmarkEnd w:id="11"/>
      <w:r w:rsidR="00686025">
        <w:rPr>
          <w:sz w:val="18"/>
          <w:szCs w:val="18"/>
          <w:lang w:val="en-US"/>
        </w:rPr>
        <w:t xml:space="preserve">NHGS, neighborhood greenspace; </w:t>
      </w:r>
      <w:r w:rsidR="00DF4560" w:rsidRPr="00DF4560">
        <w:rPr>
          <w:sz w:val="18"/>
          <w:szCs w:val="18"/>
          <w:lang w:val="en-US"/>
        </w:rPr>
        <w:t>NO</w:t>
      </w:r>
      <w:r w:rsidR="00DF4560" w:rsidRPr="00DF4560">
        <w:rPr>
          <w:sz w:val="18"/>
          <w:szCs w:val="18"/>
          <w:vertAlign w:val="subscript"/>
          <w:lang w:val="en-US"/>
        </w:rPr>
        <w:t>2</w:t>
      </w:r>
      <w:r w:rsidR="00DF4560" w:rsidRPr="00DF4560">
        <w:rPr>
          <w:sz w:val="18"/>
          <w:szCs w:val="18"/>
          <w:lang w:val="en-US"/>
        </w:rPr>
        <w:t>, nitrogen dioxide; PM</w:t>
      </w:r>
      <w:r w:rsidR="00DF4560" w:rsidRPr="00DF4560">
        <w:rPr>
          <w:sz w:val="18"/>
          <w:szCs w:val="18"/>
          <w:vertAlign w:val="subscript"/>
          <w:lang w:val="en-US"/>
        </w:rPr>
        <w:t>2.5</w:t>
      </w:r>
      <w:r w:rsidR="00DF4560" w:rsidRPr="00DF4560">
        <w:rPr>
          <w:sz w:val="18"/>
          <w:szCs w:val="18"/>
          <w:lang w:val="en-US"/>
        </w:rPr>
        <w:t>, fine particulate matter with an aerodynamic diameter ≤ 2.5 μm; BC, black carbon.</w:t>
      </w:r>
    </w:p>
    <w:p w14:paraId="1FD0C102" w14:textId="77777777" w:rsidR="00F40699" w:rsidRDefault="00F40699" w:rsidP="00330A52">
      <w:pPr>
        <w:pStyle w:val="Caption"/>
        <w:keepNext/>
        <w:spacing w:line="480" w:lineRule="auto"/>
        <w:rPr>
          <w:b/>
          <w:lang w:val="en-US"/>
        </w:rPr>
      </w:pPr>
    </w:p>
    <w:p w14:paraId="7BA93BC0" w14:textId="77777777" w:rsidR="00F40699" w:rsidRDefault="00F40699" w:rsidP="00330A52">
      <w:pPr>
        <w:pStyle w:val="Caption"/>
        <w:keepNext/>
        <w:spacing w:line="480" w:lineRule="auto"/>
        <w:rPr>
          <w:b/>
          <w:lang w:val="en-US"/>
        </w:rPr>
      </w:pPr>
    </w:p>
    <w:p w14:paraId="395796C3" w14:textId="440E8BDE" w:rsidR="00F40699" w:rsidRDefault="00F40699" w:rsidP="00330A52">
      <w:pPr>
        <w:pStyle w:val="Caption"/>
        <w:keepNext/>
        <w:spacing w:line="480" w:lineRule="auto"/>
        <w:rPr>
          <w:b/>
          <w:lang w:val="en-US"/>
        </w:rPr>
      </w:pPr>
    </w:p>
    <w:p w14:paraId="6E18F7E8" w14:textId="77777777" w:rsidR="00F40699" w:rsidRPr="00F40699" w:rsidRDefault="00F40699" w:rsidP="00330A52">
      <w:pPr>
        <w:spacing w:line="480" w:lineRule="auto"/>
        <w:rPr>
          <w:lang w:val="en-US"/>
        </w:rPr>
      </w:pPr>
    </w:p>
    <w:p w14:paraId="605EA8FF" w14:textId="08527C9A" w:rsidR="00B4389E" w:rsidRPr="007830D2" w:rsidRDefault="00B4389E" w:rsidP="00330A52">
      <w:pPr>
        <w:pStyle w:val="Caption"/>
        <w:keepNext/>
        <w:spacing w:line="480" w:lineRule="auto"/>
        <w:rPr>
          <w:lang w:val="en-US"/>
        </w:rPr>
      </w:pPr>
      <w:bookmarkStart w:id="12" w:name="_Ref41981271"/>
      <w:r w:rsidRPr="007830D2">
        <w:rPr>
          <w:lang w:val="en-US"/>
        </w:rPr>
        <w:lastRenderedPageBreak/>
        <w:t>Table</w:t>
      </w:r>
      <w:r w:rsidR="00D73974" w:rsidRPr="007830D2">
        <w:rPr>
          <w:lang w:val="en-US"/>
        </w:rPr>
        <w:t xml:space="preserve"> S</w:t>
      </w:r>
      <w:r w:rsidRPr="007830D2">
        <w:fldChar w:fldCharType="begin"/>
      </w:r>
      <w:r w:rsidRPr="007830D2">
        <w:rPr>
          <w:lang w:val="en-US"/>
        </w:rPr>
        <w:instrText xml:space="preserve"> SEQ Table \* ARABIC </w:instrText>
      </w:r>
      <w:r w:rsidRPr="007830D2">
        <w:fldChar w:fldCharType="separate"/>
      </w:r>
      <w:r w:rsidR="00C947BF" w:rsidRPr="007830D2">
        <w:rPr>
          <w:noProof/>
          <w:lang w:val="en-US"/>
        </w:rPr>
        <w:t>5</w:t>
      </w:r>
      <w:r w:rsidRPr="007830D2">
        <w:fldChar w:fldCharType="end"/>
      </w:r>
      <w:r w:rsidR="00527A46" w:rsidRPr="00527A46">
        <w:rPr>
          <w:lang w:val="en-US"/>
        </w:rPr>
        <w:t>.</w:t>
      </w:r>
      <w:r w:rsidRPr="007830D2">
        <w:rPr>
          <w:lang w:val="en-US"/>
        </w:rPr>
        <w:t xml:space="preserve"> </w:t>
      </w:r>
      <w:r w:rsidR="00FB21D1" w:rsidRPr="007830D2">
        <w:rPr>
          <w:lang w:val="en-US"/>
        </w:rPr>
        <w:t>Significance of i</w:t>
      </w:r>
      <w:r w:rsidRPr="007830D2">
        <w:rPr>
          <w:lang w:val="en-US"/>
        </w:rPr>
        <w:t>nteraction models of  residential air pollution exposure and access to neighborhood greenspace in relation to 2</w:t>
      </w:r>
      <w:r w:rsidRPr="007830D2">
        <w:rPr>
          <w:vertAlign w:val="superscript"/>
          <w:lang w:val="en-US"/>
        </w:rPr>
        <w:t>nd</w:t>
      </w:r>
      <w:r w:rsidRPr="007830D2">
        <w:rPr>
          <w:lang w:val="en-US"/>
        </w:rPr>
        <w:t xml:space="preserve"> trimester hair cortisol concentrations, model adjusted for season of sampling and daily hair washing</w:t>
      </w:r>
      <w:bookmarkEnd w:id="12"/>
      <w:r w:rsidRPr="007830D2">
        <w:rPr>
          <w:lang w:val="en-US"/>
        </w:rPr>
        <w:t xml:space="preserve"> </w:t>
      </w:r>
    </w:p>
    <w:tbl>
      <w:tblPr>
        <w:tblW w:w="9204" w:type="dxa"/>
        <w:tblLook w:val="04A0" w:firstRow="1" w:lastRow="0" w:firstColumn="1" w:lastColumn="0" w:noHBand="0" w:noVBand="1"/>
      </w:tblPr>
      <w:tblGrid>
        <w:gridCol w:w="5377"/>
        <w:gridCol w:w="3827"/>
      </w:tblGrid>
      <w:tr w:rsidR="00196F42" w:rsidRPr="004915E0" w14:paraId="63F950CF" w14:textId="77777777" w:rsidTr="00080790">
        <w:trPr>
          <w:trHeight w:val="236"/>
        </w:trPr>
        <w:tc>
          <w:tcPr>
            <w:tcW w:w="53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BD33F" w14:textId="77777777" w:rsidR="00196F42" w:rsidRPr="004915E0" w:rsidRDefault="00196F42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03D46E" w14:textId="77777777" w:rsidR="00196F42" w:rsidRPr="004915E0" w:rsidRDefault="00196F42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</w:t>
            </w:r>
            <w:r w:rsidRPr="004915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nd</w:t>
            </w:r>
            <w:r w:rsidRPr="004915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 trim HCC </w:t>
            </w:r>
          </w:p>
        </w:tc>
      </w:tr>
      <w:tr w:rsidR="00196F42" w:rsidRPr="004915E0" w14:paraId="2C658C59" w14:textId="77777777" w:rsidTr="00080790">
        <w:trPr>
          <w:trHeight w:val="248"/>
        </w:trPr>
        <w:tc>
          <w:tcPr>
            <w:tcW w:w="53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9DEEA9" w14:textId="77777777" w:rsidR="00196F42" w:rsidRPr="004915E0" w:rsidRDefault="00196F42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D9C4F4" w14:textId="76BF94DA" w:rsidR="00196F42" w:rsidRPr="004915E0" w:rsidRDefault="00196F42" w:rsidP="00330A52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adjusted model</w:t>
            </w:r>
            <w:r w:rsidR="00F95A6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*</w:t>
            </w:r>
            <w:r w:rsidRPr="004915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(N=103)</w:t>
            </w:r>
          </w:p>
        </w:tc>
      </w:tr>
      <w:tr w:rsidR="00FB21D1" w:rsidRPr="004915E0" w14:paraId="12E296D2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605A7" w14:textId="77777777" w:rsidR="00FB21D1" w:rsidRPr="004915E0" w:rsidRDefault="00FB21D1" w:rsidP="00330A52">
            <w:pPr>
              <w:spacing w:after="0" w:line="48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Interaction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3B0E9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p-value </w:t>
            </w:r>
          </w:p>
        </w:tc>
      </w:tr>
      <w:tr w:rsidR="00FB21D1" w:rsidRPr="004915E0" w14:paraId="0D9CFCB5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0C185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PM2.5 * access to small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CCCE2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0.991</w:t>
            </w:r>
          </w:p>
        </w:tc>
      </w:tr>
      <w:tr w:rsidR="00FB21D1" w:rsidRPr="004915E0" w14:paraId="238AB742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773AF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PM2.5 * access to large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DE8CC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0.729</w:t>
            </w:r>
          </w:p>
        </w:tc>
      </w:tr>
      <w:tr w:rsidR="00FB21D1" w:rsidRPr="004915E0" w14:paraId="283748FE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53658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NO2 * access to small NHGS  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29FDE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</w:t>
            </w:r>
          </w:p>
        </w:tc>
      </w:tr>
      <w:tr w:rsidR="00FB21D1" w:rsidRPr="004915E0" w14:paraId="4F83EAF5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80526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NO2 * access to large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A6A95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0.255</w:t>
            </w:r>
          </w:p>
        </w:tc>
      </w:tr>
      <w:tr w:rsidR="00FB21D1" w:rsidRPr="004915E0" w14:paraId="052F0400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9A26E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BC * access to small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91F3E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0.54</w:t>
            </w:r>
          </w:p>
        </w:tc>
      </w:tr>
      <w:tr w:rsidR="00FB21D1" w:rsidRPr="004915E0" w14:paraId="0ADC20E0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915CA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3-month mean BC * access to large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5E384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0.455</w:t>
            </w:r>
          </w:p>
        </w:tc>
      </w:tr>
      <w:tr w:rsidR="00FB21D1" w:rsidRPr="004915E0" w14:paraId="74A82C5F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5E800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Distance to major roads * access to small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20B6F" w14:textId="77777777" w:rsidR="00FB21D1" w:rsidRPr="004915E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4915E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0.207</w:t>
            </w:r>
          </w:p>
        </w:tc>
      </w:tr>
      <w:tr w:rsidR="00FB21D1" w:rsidRPr="00FB21D1" w14:paraId="2146E1D3" w14:textId="77777777" w:rsidTr="00080790">
        <w:trPr>
          <w:trHeight w:val="248"/>
        </w:trPr>
        <w:tc>
          <w:tcPr>
            <w:tcW w:w="5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B302B" w14:textId="77777777" w:rsidR="00FB21D1" w:rsidRPr="00FB21D1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FB21D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Distance to major roads * access to large NHGS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3E4F9" w14:textId="314CFEBB" w:rsidR="00FB21D1" w:rsidRPr="00080790" w:rsidRDefault="00FB21D1" w:rsidP="00330A52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080790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0.020</w:t>
            </w:r>
          </w:p>
        </w:tc>
      </w:tr>
    </w:tbl>
    <w:p w14:paraId="3383E7FD" w14:textId="3592E575" w:rsidR="00F47ABB" w:rsidRPr="00760540" w:rsidRDefault="00FB21D1" w:rsidP="00330A52">
      <w:pPr>
        <w:spacing w:line="480" w:lineRule="auto"/>
        <w:rPr>
          <w:lang w:val="en-US"/>
        </w:rPr>
      </w:pPr>
      <w:r>
        <w:rPr>
          <w:sz w:val="18"/>
          <w:szCs w:val="18"/>
          <w:lang w:val="en-US"/>
        </w:rPr>
        <w:t xml:space="preserve">Note: Model adjusted for season of sampling and daily hair washing. </w:t>
      </w:r>
      <w:r w:rsidRPr="00FB21D1">
        <w:rPr>
          <w:i/>
          <w:sz w:val="18"/>
          <w:szCs w:val="18"/>
          <w:lang w:val="en-US"/>
        </w:rPr>
        <w:t>p</w:t>
      </w:r>
      <w:r w:rsidRPr="00FB21D1">
        <w:rPr>
          <w:sz w:val="18"/>
          <w:szCs w:val="18"/>
          <w:lang w:val="en-US"/>
        </w:rPr>
        <w:t xml:space="preserve">-values </w:t>
      </w:r>
      <w:r>
        <w:rPr>
          <w:sz w:val="18"/>
          <w:szCs w:val="18"/>
          <w:lang w:val="en-US"/>
        </w:rPr>
        <w:t xml:space="preserve">of the interaction terms are presented. </w:t>
      </w:r>
      <w:r w:rsidRPr="00DF4560">
        <w:rPr>
          <w:sz w:val="18"/>
          <w:szCs w:val="18"/>
          <w:lang w:val="en-US"/>
        </w:rPr>
        <w:t xml:space="preserve">All data is based on the maternal residential address. </w:t>
      </w:r>
      <w:r w:rsidRPr="004D4921">
        <w:rPr>
          <w:sz w:val="18"/>
          <w:szCs w:val="18"/>
          <w:lang w:val="en-US"/>
        </w:rPr>
        <w:t xml:space="preserve">Major roads include E- or N-roads. Access to small neighborhood greenspace </w:t>
      </w:r>
      <w:r w:rsidR="00686025">
        <w:rPr>
          <w:sz w:val="18"/>
          <w:szCs w:val="18"/>
          <w:lang w:val="en-US"/>
        </w:rPr>
        <w:t xml:space="preserve">(NHGS) </w:t>
      </w:r>
      <w:r w:rsidRPr="004D4921">
        <w:rPr>
          <w:sz w:val="18"/>
          <w:szCs w:val="18"/>
          <w:lang w:val="en-US"/>
        </w:rPr>
        <w:t xml:space="preserve">is defined as access to &gt; 0.2 hectares (ha) of greenspace within a travel distance of 400 meters (m) from residence, access to large neighborhood greenspace </w:t>
      </w:r>
      <w:r w:rsidR="00686025">
        <w:rPr>
          <w:sz w:val="18"/>
          <w:szCs w:val="18"/>
          <w:lang w:val="en-US"/>
        </w:rPr>
        <w:t xml:space="preserve">(NHGS) </w:t>
      </w:r>
      <w:r w:rsidRPr="004D4921">
        <w:rPr>
          <w:sz w:val="18"/>
          <w:szCs w:val="18"/>
          <w:lang w:val="en-US"/>
        </w:rPr>
        <w:t>is defined as access to &gt; 10 ha of greenspace within a travel distance of 800 m from residence</w:t>
      </w:r>
      <w:r>
        <w:rPr>
          <w:sz w:val="18"/>
          <w:szCs w:val="18"/>
          <w:lang w:val="en-US"/>
        </w:rPr>
        <w:t xml:space="preserve">. CI, confidence interval; </w:t>
      </w:r>
      <w:r w:rsidR="00686025">
        <w:rPr>
          <w:sz w:val="18"/>
          <w:szCs w:val="18"/>
          <w:lang w:val="en-US"/>
        </w:rPr>
        <w:t xml:space="preserve">NHGS, neighborhood greenspace; </w:t>
      </w:r>
      <w:r w:rsidRPr="00DF4560">
        <w:rPr>
          <w:sz w:val="18"/>
          <w:szCs w:val="18"/>
          <w:lang w:val="en-US"/>
        </w:rPr>
        <w:t>NO</w:t>
      </w:r>
      <w:r w:rsidRPr="00DF4560">
        <w:rPr>
          <w:sz w:val="18"/>
          <w:szCs w:val="18"/>
          <w:vertAlign w:val="subscript"/>
          <w:lang w:val="en-US"/>
        </w:rPr>
        <w:t>2</w:t>
      </w:r>
      <w:r w:rsidRPr="00DF4560">
        <w:rPr>
          <w:sz w:val="18"/>
          <w:szCs w:val="18"/>
          <w:lang w:val="en-US"/>
        </w:rPr>
        <w:t>, nitrogen dioxide; PM</w:t>
      </w:r>
      <w:r w:rsidRPr="00DF4560">
        <w:rPr>
          <w:sz w:val="18"/>
          <w:szCs w:val="18"/>
          <w:vertAlign w:val="subscript"/>
          <w:lang w:val="en-US"/>
        </w:rPr>
        <w:t>2.5</w:t>
      </w:r>
      <w:r w:rsidRPr="00DF4560">
        <w:rPr>
          <w:sz w:val="18"/>
          <w:szCs w:val="18"/>
          <w:lang w:val="en-US"/>
        </w:rPr>
        <w:t>, fine particulate matter with an aerodynamic diameter ≤ 2.5 μm; BC, black carbon.</w:t>
      </w:r>
    </w:p>
    <w:sectPr w:rsidR="00F47ABB" w:rsidRPr="00760540" w:rsidSect="004467D0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670458" w14:textId="77777777" w:rsidR="001C5237" w:rsidRDefault="006B367F">
      <w:pPr>
        <w:spacing w:after="0" w:line="240" w:lineRule="auto"/>
      </w:pPr>
      <w:r>
        <w:separator/>
      </w:r>
    </w:p>
  </w:endnote>
  <w:endnote w:type="continuationSeparator" w:id="0">
    <w:p w14:paraId="4C2B23D5" w14:textId="77777777" w:rsidR="001C5237" w:rsidRDefault="006B3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40158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D50163" w14:textId="1B7714CA" w:rsidR="00330A52" w:rsidRDefault="00330A5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6321D5" w14:textId="77777777" w:rsidR="00E069E1" w:rsidRDefault="004526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078827" w14:textId="77777777" w:rsidR="001C5237" w:rsidRDefault="006B367F">
      <w:pPr>
        <w:spacing w:after="0" w:line="240" w:lineRule="auto"/>
      </w:pPr>
      <w:r>
        <w:separator/>
      </w:r>
    </w:p>
  </w:footnote>
  <w:footnote w:type="continuationSeparator" w:id="0">
    <w:p w14:paraId="0CC68DB3" w14:textId="77777777" w:rsidR="001C5237" w:rsidRDefault="006B36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40"/>
    <w:rsid w:val="000720C0"/>
    <w:rsid w:val="00080790"/>
    <w:rsid w:val="000B18BD"/>
    <w:rsid w:val="000B78B8"/>
    <w:rsid w:val="000F6CAB"/>
    <w:rsid w:val="00104FD9"/>
    <w:rsid w:val="001805A6"/>
    <w:rsid w:val="00186E96"/>
    <w:rsid w:val="00196F42"/>
    <w:rsid w:val="001B0728"/>
    <w:rsid w:val="001C5237"/>
    <w:rsid w:val="00233BAA"/>
    <w:rsid w:val="002437CE"/>
    <w:rsid w:val="00313FA2"/>
    <w:rsid w:val="00324AD6"/>
    <w:rsid w:val="00330A52"/>
    <w:rsid w:val="00345A56"/>
    <w:rsid w:val="003714EF"/>
    <w:rsid w:val="003B1BB9"/>
    <w:rsid w:val="003C6482"/>
    <w:rsid w:val="00407607"/>
    <w:rsid w:val="00420800"/>
    <w:rsid w:val="0042247E"/>
    <w:rsid w:val="004467D0"/>
    <w:rsid w:val="00452664"/>
    <w:rsid w:val="004635DE"/>
    <w:rsid w:val="00467A8C"/>
    <w:rsid w:val="004915E0"/>
    <w:rsid w:val="004C6515"/>
    <w:rsid w:val="004D4921"/>
    <w:rsid w:val="00527A46"/>
    <w:rsid w:val="0057551F"/>
    <w:rsid w:val="005D2FAE"/>
    <w:rsid w:val="00653A55"/>
    <w:rsid w:val="00666F28"/>
    <w:rsid w:val="00671BBC"/>
    <w:rsid w:val="00686025"/>
    <w:rsid w:val="006B367F"/>
    <w:rsid w:val="006C28B2"/>
    <w:rsid w:val="00716316"/>
    <w:rsid w:val="007179E2"/>
    <w:rsid w:val="00742516"/>
    <w:rsid w:val="00760540"/>
    <w:rsid w:val="007664D4"/>
    <w:rsid w:val="007830D2"/>
    <w:rsid w:val="007C7344"/>
    <w:rsid w:val="007E6542"/>
    <w:rsid w:val="00820860"/>
    <w:rsid w:val="00865A24"/>
    <w:rsid w:val="008A7479"/>
    <w:rsid w:val="008C0933"/>
    <w:rsid w:val="008F6765"/>
    <w:rsid w:val="009159D4"/>
    <w:rsid w:val="0096164F"/>
    <w:rsid w:val="009A1EF3"/>
    <w:rsid w:val="009A78E8"/>
    <w:rsid w:val="009C5E9B"/>
    <w:rsid w:val="00A14006"/>
    <w:rsid w:val="00A31522"/>
    <w:rsid w:val="00A814B5"/>
    <w:rsid w:val="00AC07DD"/>
    <w:rsid w:val="00AE1D5D"/>
    <w:rsid w:val="00AE362B"/>
    <w:rsid w:val="00B4389E"/>
    <w:rsid w:val="00BC1F6D"/>
    <w:rsid w:val="00C375E5"/>
    <w:rsid w:val="00C561B9"/>
    <w:rsid w:val="00C947BF"/>
    <w:rsid w:val="00CA269F"/>
    <w:rsid w:val="00CA7C7C"/>
    <w:rsid w:val="00CE7056"/>
    <w:rsid w:val="00D476CD"/>
    <w:rsid w:val="00D73974"/>
    <w:rsid w:val="00DC6351"/>
    <w:rsid w:val="00DF4560"/>
    <w:rsid w:val="00DF4A2A"/>
    <w:rsid w:val="00E0393F"/>
    <w:rsid w:val="00F15758"/>
    <w:rsid w:val="00F40699"/>
    <w:rsid w:val="00F47ABB"/>
    <w:rsid w:val="00F82FAF"/>
    <w:rsid w:val="00F95A6E"/>
    <w:rsid w:val="00FB21D1"/>
    <w:rsid w:val="00FE0512"/>
    <w:rsid w:val="00FF3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914C9"/>
  <w15:chartTrackingRefBased/>
  <w15:docId w15:val="{2F7FB718-D8D1-4465-812A-1F0DE721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4921"/>
    <w:pPr>
      <w:jc w:val="both"/>
    </w:pPr>
    <w:rPr>
      <w:lang w:val="nl-NL"/>
    </w:rPr>
  </w:style>
  <w:style w:type="paragraph" w:styleId="Heading1">
    <w:name w:val="heading 1"/>
    <w:basedOn w:val="Normal"/>
    <w:next w:val="Normal"/>
    <w:link w:val="Heading1Char"/>
    <w:uiPriority w:val="1"/>
    <w:qFormat/>
    <w:rsid w:val="007179E2"/>
    <w:pPr>
      <w:keepNext/>
      <w:spacing w:before="240" w:after="60"/>
      <w:outlineLvl w:val="0"/>
    </w:pPr>
    <w:rPr>
      <w:rFonts w:eastAsiaTheme="majorEastAsia" w:cs="Arial"/>
      <w:b/>
      <w:color w:val="34A3DC" w:themeColor="accent1"/>
      <w:kern w:val="28"/>
      <w:sz w:val="32"/>
      <w:lang w:val="nl-BE"/>
    </w:rPr>
  </w:style>
  <w:style w:type="paragraph" w:styleId="Heading2">
    <w:name w:val="heading 2"/>
    <w:basedOn w:val="Normal"/>
    <w:next w:val="Normal"/>
    <w:link w:val="Heading2Char"/>
    <w:uiPriority w:val="1"/>
    <w:qFormat/>
    <w:rsid w:val="007179E2"/>
    <w:pPr>
      <w:keepNext/>
      <w:spacing w:before="240" w:after="60"/>
      <w:outlineLvl w:val="1"/>
    </w:pPr>
    <w:rPr>
      <w:rFonts w:eastAsiaTheme="majorEastAsia" w:cs="Arial"/>
      <w:sz w:val="28"/>
      <w:lang w:val="nl-BE"/>
    </w:rPr>
  </w:style>
  <w:style w:type="paragraph" w:styleId="Heading3">
    <w:name w:val="heading 3"/>
    <w:basedOn w:val="Normal"/>
    <w:next w:val="Normal"/>
    <w:link w:val="Heading3Char"/>
    <w:uiPriority w:val="1"/>
    <w:qFormat/>
    <w:rsid w:val="007179E2"/>
    <w:pPr>
      <w:keepNext/>
      <w:spacing w:before="240" w:after="60"/>
      <w:outlineLvl w:val="2"/>
    </w:pPr>
    <w:rPr>
      <w:rFonts w:eastAsiaTheme="majorEastAsia" w:cs="Arial"/>
      <w:b/>
      <w:bCs/>
      <w:sz w:val="24"/>
      <w:lang w:val="nl-BE"/>
    </w:rPr>
  </w:style>
  <w:style w:type="paragraph" w:styleId="Heading4">
    <w:name w:val="heading 4"/>
    <w:basedOn w:val="Normal"/>
    <w:next w:val="Normal"/>
    <w:link w:val="Heading4Char"/>
    <w:uiPriority w:val="1"/>
    <w:qFormat/>
    <w:rsid w:val="007179E2"/>
    <w:pPr>
      <w:keepNext/>
      <w:spacing w:before="240" w:after="60"/>
      <w:outlineLvl w:val="3"/>
    </w:pPr>
    <w:rPr>
      <w:rFonts w:eastAsiaTheme="majorEastAsia" w:cstheme="majorBidi"/>
      <w:b/>
      <w:bCs/>
      <w:szCs w:val="28"/>
      <w:lang w:val="nl-BE"/>
    </w:rPr>
  </w:style>
  <w:style w:type="paragraph" w:styleId="Heading5">
    <w:name w:val="heading 5"/>
    <w:basedOn w:val="Normal"/>
    <w:next w:val="Normal"/>
    <w:link w:val="Heading5Char"/>
    <w:uiPriority w:val="1"/>
    <w:qFormat/>
    <w:rsid w:val="007179E2"/>
    <w:pPr>
      <w:spacing w:before="240" w:after="60"/>
      <w:outlineLvl w:val="4"/>
    </w:pPr>
    <w:rPr>
      <w:rFonts w:asciiTheme="majorHAnsi" w:eastAsiaTheme="majorEastAsia" w:hAnsiTheme="majorHAnsi" w:cstheme="majorBidi"/>
      <w:b/>
      <w:bCs/>
      <w:i/>
      <w:iCs/>
      <w:szCs w:val="26"/>
      <w:lang w:val="nl-B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DF4A2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4537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DF4A2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4537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DF4A2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4537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DF4A2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4537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179E2"/>
    <w:rPr>
      <w:rFonts w:eastAsiaTheme="majorEastAsia" w:cs="Arial"/>
      <w:b/>
      <w:color w:val="34A3DC" w:themeColor="accent1"/>
      <w:kern w:val="28"/>
      <w:sz w:val="32"/>
      <w:lang w:val="nl-BE"/>
    </w:rPr>
  </w:style>
  <w:style w:type="character" w:customStyle="1" w:styleId="Heading2Char">
    <w:name w:val="Heading 2 Char"/>
    <w:basedOn w:val="DefaultParagraphFont"/>
    <w:link w:val="Heading2"/>
    <w:uiPriority w:val="1"/>
    <w:rsid w:val="007179E2"/>
    <w:rPr>
      <w:rFonts w:eastAsiaTheme="majorEastAsia" w:cs="Arial"/>
      <w:sz w:val="28"/>
      <w:lang w:val="nl-BE"/>
    </w:rPr>
  </w:style>
  <w:style w:type="character" w:customStyle="1" w:styleId="Heading3Char">
    <w:name w:val="Heading 3 Char"/>
    <w:basedOn w:val="DefaultParagraphFont"/>
    <w:link w:val="Heading3"/>
    <w:uiPriority w:val="1"/>
    <w:rsid w:val="007179E2"/>
    <w:rPr>
      <w:rFonts w:eastAsiaTheme="majorEastAsia" w:cs="Arial"/>
      <w:b/>
      <w:bCs/>
      <w:sz w:val="24"/>
      <w:lang w:val="nl-BE"/>
    </w:rPr>
  </w:style>
  <w:style w:type="character" w:customStyle="1" w:styleId="Heading4Char">
    <w:name w:val="Heading 4 Char"/>
    <w:basedOn w:val="DefaultParagraphFont"/>
    <w:link w:val="Heading4"/>
    <w:uiPriority w:val="1"/>
    <w:rsid w:val="007179E2"/>
    <w:rPr>
      <w:rFonts w:eastAsiaTheme="majorEastAsia" w:cstheme="majorBidi"/>
      <w:b/>
      <w:bCs/>
      <w:szCs w:val="28"/>
      <w:lang w:val="nl-BE"/>
    </w:rPr>
  </w:style>
  <w:style w:type="character" w:customStyle="1" w:styleId="Heading5Char">
    <w:name w:val="Heading 5 Char"/>
    <w:basedOn w:val="DefaultParagraphFont"/>
    <w:link w:val="Heading5"/>
    <w:uiPriority w:val="1"/>
    <w:rsid w:val="007179E2"/>
    <w:rPr>
      <w:rFonts w:asciiTheme="majorHAnsi" w:eastAsiaTheme="majorEastAsia" w:hAnsiTheme="majorHAnsi" w:cstheme="majorBidi"/>
      <w:b/>
      <w:bCs/>
      <w:i/>
      <w:iCs/>
      <w:szCs w:val="26"/>
      <w:lang w:val="nl-B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A2A"/>
    <w:rPr>
      <w:rFonts w:asciiTheme="majorHAnsi" w:eastAsiaTheme="majorEastAsia" w:hAnsiTheme="majorHAnsi" w:cstheme="majorBidi"/>
      <w:i/>
      <w:iCs/>
      <w:caps/>
      <w:color w:val="14537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A2A"/>
    <w:rPr>
      <w:rFonts w:asciiTheme="majorHAnsi" w:eastAsiaTheme="majorEastAsia" w:hAnsiTheme="majorHAnsi" w:cstheme="majorBidi"/>
      <w:b/>
      <w:bCs/>
      <w:color w:val="14537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A2A"/>
    <w:rPr>
      <w:rFonts w:asciiTheme="majorHAnsi" w:eastAsiaTheme="majorEastAsia" w:hAnsiTheme="majorHAnsi" w:cstheme="majorBidi"/>
      <w:b/>
      <w:bCs/>
      <w:i/>
      <w:iCs/>
      <w:color w:val="14537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A2A"/>
    <w:rPr>
      <w:rFonts w:asciiTheme="majorHAnsi" w:eastAsiaTheme="majorEastAsia" w:hAnsiTheme="majorHAnsi" w:cstheme="majorBidi"/>
      <w:i/>
      <w:iCs/>
      <w:color w:val="145374" w:themeColor="accent1" w:themeShade="80"/>
    </w:rPr>
  </w:style>
  <w:style w:type="paragraph" w:styleId="Caption">
    <w:name w:val="caption"/>
    <w:basedOn w:val="Normal"/>
    <w:next w:val="Normal"/>
    <w:uiPriority w:val="2"/>
    <w:qFormat/>
    <w:rsid w:val="007179E2"/>
    <w:pPr>
      <w:spacing w:before="120" w:after="120"/>
    </w:pPr>
    <w:rPr>
      <w:bCs/>
      <w:i/>
    </w:rPr>
  </w:style>
  <w:style w:type="paragraph" w:styleId="Title">
    <w:name w:val="Title"/>
    <w:basedOn w:val="Normal"/>
    <w:next w:val="Normal"/>
    <w:link w:val="TitleChar"/>
    <w:uiPriority w:val="10"/>
    <w:rsid w:val="00DF4A2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04040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F4A2A"/>
    <w:rPr>
      <w:rFonts w:asciiTheme="majorHAnsi" w:eastAsiaTheme="majorEastAsia" w:hAnsiTheme="majorHAnsi" w:cstheme="majorBidi"/>
      <w:caps/>
      <w:color w:val="404040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9E2"/>
    <w:pPr>
      <w:numPr>
        <w:ilvl w:val="1"/>
      </w:numPr>
    </w:pPr>
    <w:rPr>
      <w:rFonts w:eastAsiaTheme="majorEastAsia" w:cstheme="majorBidi"/>
      <w:i/>
      <w:iCs/>
      <w:spacing w:val="15"/>
      <w:sz w:val="24"/>
      <w:szCs w:val="24"/>
      <w:lang w:val="nl-BE"/>
    </w:rPr>
  </w:style>
  <w:style w:type="character" w:customStyle="1" w:styleId="SubtitleChar">
    <w:name w:val="Subtitle Char"/>
    <w:basedOn w:val="DefaultParagraphFont"/>
    <w:link w:val="Subtitle"/>
    <w:uiPriority w:val="11"/>
    <w:rsid w:val="007179E2"/>
    <w:rPr>
      <w:rFonts w:eastAsiaTheme="majorEastAsia" w:cstheme="majorBidi"/>
      <w:i/>
      <w:iCs/>
      <w:spacing w:val="15"/>
      <w:sz w:val="24"/>
      <w:szCs w:val="24"/>
      <w:lang w:val="nl-BE"/>
    </w:rPr>
  </w:style>
  <w:style w:type="character" w:styleId="Strong">
    <w:name w:val="Strong"/>
    <w:basedOn w:val="DefaultParagraphFont"/>
    <w:uiPriority w:val="22"/>
    <w:qFormat/>
    <w:rsid w:val="007179E2"/>
    <w:rPr>
      <w:b/>
      <w:bCs/>
    </w:rPr>
  </w:style>
  <w:style w:type="character" w:styleId="Emphasis">
    <w:name w:val="Emphasis"/>
    <w:basedOn w:val="DefaultParagraphFont"/>
    <w:uiPriority w:val="20"/>
    <w:qFormat/>
    <w:rsid w:val="007179E2"/>
    <w:rPr>
      <w:i/>
      <w:iCs/>
    </w:rPr>
  </w:style>
  <w:style w:type="paragraph" w:styleId="NoSpacing">
    <w:name w:val="No Spacing"/>
    <w:uiPriority w:val="1"/>
    <w:rsid w:val="00DF4A2A"/>
  </w:style>
  <w:style w:type="paragraph" w:styleId="Quote">
    <w:name w:val="Quote"/>
    <w:basedOn w:val="Normal"/>
    <w:next w:val="Normal"/>
    <w:link w:val="QuoteChar"/>
    <w:uiPriority w:val="29"/>
    <w:qFormat/>
    <w:rsid w:val="007179E2"/>
    <w:pPr>
      <w:spacing w:before="200"/>
      <w:ind w:left="864" w:right="864"/>
      <w:jc w:val="center"/>
    </w:pPr>
    <w:rPr>
      <w:i/>
      <w:iCs/>
      <w:color w:val="404040" w:themeColor="text1" w:themeTint="BF"/>
      <w:lang w:val="nl-BE"/>
    </w:rPr>
  </w:style>
  <w:style w:type="character" w:customStyle="1" w:styleId="QuoteChar">
    <w:name w:val="Quote Char"/>
    <w:basedOn w:val="DefaultParagraphFont"/>
    <w:link w:val="Quote"/>
    <w:uiPriority w:val="29"/>
    <w:rsid w:val="007179E2"/>
    <w:rPr>
      <w:rFonts w:asciiTheme="minorHAnsi" w:hAnsiTheme="minorHAnsi"/>
      <w:i/>
      <w:iCs/>
      <w:color w:val="404040" w:themeColor="text1" w:themeTint="BF"/>
      <w:lang w:val="nl-B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9E2"/>
    <w:pPr>
      <w:pBdr>
        <w:bottom w:val="single" w:sz="4" w:space="4" w:color="auto"/>
      </w:pBdr>
      <w:spacing w:before="200" w:after="280"/>
      <w:ind w:left="936" w:right="936"/>
    </w:pPr>
    <w:rPr>
      <w:rFonts w:eastAsiaTheme="majorEastAsia" w:cstheme="majorBidi"/>
      <w:b/>
      <w:bCs/>
      <w:i/>
      <w:iCs/>
      <w:lang w:val="nl-B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9E2"/>
    <w:rPr>
      <w:rFonts w:asciiTheme="minorHAnsi" w:eastAsiaTheme="majorEastAsia" w:hAnsiTheme="minorHAnsi" w:cstheme="majorBidi"/>
      <w:b/>
      <w:bCs/>
      <w:i/>
      <w:iCs/>
      <w:lang w:val="nl-BE"/>
    </w:rPr>
  </w:style>
  <w:style w:type="character" w:styleId="SubtleEmphasis">
    <w:name w:val="Subtle Emphasis"/>
    <w:basedOn w:val="DefaultParagraphFont"/>
    <w:uiPriority w:val="19"/>
    <w:qFormat/>
    <w:rsid w:val="007179E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179E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179E2"/>
    <w:rPr>
      <w:smallCaps/>
      <w:color w:val="34A3DC" w:themeColor="accent1"/>
      <w:u w:val="single"/>
    </w:rPr>
  </w:style>
  <w:style w:type="character" w:styleId="IntenseReference">
    <w:name w:val="Intense Reference"/>
    <w:basedOn w:val="DefaultParagraphFont"/>
    <w:uiPriority w:val="32"/>
    <w:qFormat/>
    <w:rsid w:val="007179E2"/>
    <w:rPr>
      <w:b/>
      <w:bCs/>
      <w:smallCaps/>
      <w:color w:val="34A3DC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179E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179E2"/>
    <w:pPr>
      <w:keepLines/>
      <w:spacing w:before="480" w:after="0"/>
      <w:outlineLvl w:val="9"/>
    </w:pPr>
    <w:rPr>
      <w:rFonts w:cstheme="majorBidi"/>
      <w:bCs/>
      <w:color w:val="6F6F6F" w:themeColor="text2" w:themeTint="BF"/>
      <w:kern w:val="0"/>
      <w:sz w:val="28"/>
      <w:szCs w:val="28"/>
      <w:lang w:val="x-none"/>
    </w:rPr>
  </w:style>
  <w:style w:type="paragraph" w:customStyle="1" w:styleId="TitelInvitation">
    <w:name w:val="Titel Invitation"/>
    <w:basedOn w:val="Normal"/>
    <w:uiPriority w:val="1"/>
    <w:qFormat/>
    <w:rsid w:val="007179E2"/>
    <w:pPr>
      <w:spacing w:after="960"/>
      <w:jc w:val="left"/>
    </w:pPr>
    <w:rPr>
      <w:b/>
      <w:sz w:val="48"/>
    </w:rPr>
  </w:style>
  <w:style w:type="paragraph" w:customStyle="1" w:styleId="NormalInvitationtext">
    <w:name w:val="Normal Invitationtext"/>
    <w:basedOn w:val="Normal"/>
    <w:link w:val="NormalInvitationtextChar"/>
    <w:uiPriority w:val="1"/>
    <w:qFormat/>
    <w:rsid w:val="007179E2"/>
    <w:pPr>
      <w:tabs>
        <w:tab w:val="left" w:pos="900"/>
      </w:tabs>
      <w:jc w:val="left"/>
    </w:pPr>
    <w:rPr>
      <w:sz w:val="18"/>
      <w:lang w:val="nl-BE"/>
    </w:rPr>
  </w:style>
  <w:style w:type="character" w:customStyle="1" w:styleId="NormalInvitationtextChar">
    <w:name w:val="Normal Invitationtext Char"/>
    <w:basedOn w:val="DefaultParagraphFont"/>
    <w:link w:val="NormalInvitationtext"/>
    <w:uiPriority w:val="1"/>
    <w:rsid w:val="007179E2"/>
    <w:rPr>
      <w:rFonts w:asciiTheme="minorHAnsi" w:hAnsiTheme="minorHAnsi"/>
      <w:sz w:val="18"/>
      <w:lang w:val="nl-BE"/>
    </w:rPr>
  </w:style>
  <w:style w:type="character" w:styleId="PlaceholderText">
    <w:name w:val="Placeholder Text"/>
    <w:basedOn w:val="DefaultParagraphFont"/>
    <w:uiPriority w:val="99"/>
    <w:semiHidden/>
    <w:qFormat/>
    <w:rsid w:val="007179E2"/>
    <w:rPr>
      <w:vanish/>
      <w:color w:val="7F7F7F" w:themeColor="text1" w:themeTint="80"/>
    </w:rPr>
  </w:style>
  <w:style w:type="character" w:styleId="LineNumber">
    <w:name w:val="line number"/>
    <w:basedOn w:val="DefaultParagraphFont"/>
    <w:uiPriority w:val="99"/>
    <w:semiHidden/>
    <w:unhideWhenUsed/>
    <w:rsid w:val="00F15758"/>
  </w:style>
  <w:style w:type="character" w:styleId="CommentReference">
    <w:name w:val="annotation reference"/>
    <w:basedOn w:val="DefaultParagraphFont"/>
    <w:uiPriority w:val="99"/>
    <w:semiHidden/>
    <w:unhideWhenUsed/>
    <w:rsid w:val="00A814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14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14B5"/>
    <w:rPr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14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14B5"/>
    <w:rPr>
      <w:b/>
      <w:bCs/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1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4B5"/>
    <w:rPr>
      <w:rFonts w:ascii="Segoe UI" w:hAnsi="Segoe UI" w:cs="Segoe UI"/>
      <w:sz w:val="18"/>
      <w:szCs w:val="18"/>
      <w:lang w:val="nl-NL"/>
    </w:rPr>
  </w:style>
  <w:style w:type="paragraph" w:styleId="Revision">
    <w:name w:val="Revision"/>
    <w:hidden/>
    <w:uiPriority w:val="99"/>
    <w:semiHidden/>
    <w:rsid w:val="00186E96"/>
    <w:pPr>
      <w:spacing w:after="0" w:line="240" w:lineRule="auto"/>
    </w:pPr>
    <w:rPr>
      <w:lang w:val="nl-NL"/>
    </w:rPr>
  </w:style>
  <w:style w:type="paragraph" w:styleId="Footer">
    <w:name w:val="footer"/>
    <w:basedOn w:val="Normal"/>
    <w:link w:val="FooterChar"/>
    <w:uiPriority w:val="99"/>
    <w:unhideWhenUsed/>
    <w:rsid w:val="0042247E"/>
    <w:pPr>
      <w:tabs>
        <w:tab w:val="center" w:pos="4536"/>
        <w:tab w:val="right" w:pos="9072"/>
      </w:tabs>
      <w:spacing w:after="0" w:line="240" w:lineRule="auto"/>
    </w:pPr>
    <w:rPr>
      <w:rFonts w:eastAsia="Times New Roman" w:cs="Times New Roman"/>
      <w:szCs w:val="20"/>
      <w:lang w:val="nl-BE"/>
    </w:rPr>
  </w:style>
  <w:style w:type="character" w:customStyle="1" w:styleId="FooterChar">
    <w:name w:val="Footer Char"/>
    <w:basedOn w:val="DefaultParagraphFont"/>
    <w:link w:val="Footer"/>
    <w:uiPriority w:val="99"/>
    <w:rsid w:val="0042247E"/>
    <w:rPr>
      <w:rFonts w:eastAsia="Times New Roman" w:cs="Times New Roman"/>
      <w:szCs w:val="20"/>
      <w:lang w:val="nl-BE"/>
    </w:rPr>
  </w:style>
  <w:style w:type="paragraph" w:styleId="Header">
    <w:name w:val="header"/>
    <w:basedOn w:val="Normal"/>
    <w:link w:val="HeaderChar"/>
    <w:uiPriority w:val="99"/>
    <w:unhideWhenUsed/>
    <w:rsid w:val="0042247E"/>
    <w:pPr>
      <w:tabs>
        <w:tab w:val="center" w:pos="4680"/>
        <w:tab w:val="right" w:pos="9360"/>
      </w:tabs>
      <w:spacing w:after="0" w:line="240" w:lineRule="auto"/>
    </w:pPr>
    <w:rPr>
      <w:rFonts w:eastAsia="Times New Roman" w:cs="Times New Roman"/>
      <w:szCs w:val="20"/>
      <w:lang w:val="nl-BE"/>
    </w:rPr>
  </w:style>
  <w:style w:type="character" w:customStyle="1" w:styleId="HeaderChar">
    <w:name w:val="Header Char"/>
    <w:basedOn w:val="DefaultParagraphFont"/>
    <w:link w:val="Header"/>
    <w:uiPriority w:val="99"/>
    <w:rsid w:val="0042247E"/>
    <w:rPr>
      <w:rFonts w:eastAsia="Times New Roman" w:cs="Times New Roman"/>
      <w:szCs w:val="20"/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5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VITO_2017">
  <a:themeElements>
    <a:clrScheme name="VITO_2017">
      <a:dk1>
        <a:srgbClr val="000000"/>
      </a:dk1>
      <a:lt1>
        <a:srgbClr val="FFFFFF"/>
      </a:lt1>
      <a:dk2>
        <a:srgbClr val="404040"/>
      </a:dk2>
      <a:lt2>
        <a:srgbClr val="FFFFFF"/>
      </a:lt2>
      <a:accent1>
        <a:srgbClr val="34A3DC"/>
      </a:accent1>
      <a:accent2>
        <a:srgbClr val="F58220"/>
      </a:accent2>
      <a:accent3>
        <a:srgbClr val="67AF3E"/>
      </a:accent3>
      <a:accent4>
        <a:srgbClr val="C55E66"/>
      </a:accent4>
      <a:accent5>
        <a:srgbClr val="E5BB29"/>
      </a:accent5>
      <a:accent6>
        <a:srgbClr val="4693A9"/>
      </a:accent6>
      <a:hlink>
        <a:srgbClr val="0000FF"/>
      </a:hlink>
      <a:folHlink>
        <a:srgbClr val="800080"/>
      </a:folHlink>
    </a:clrScheme>
    <a:fontScheme name="Custom 1">
      <a:majorFont>
        <a:latin typeface="Calibri"/>
        <a:ea typeface=""/>
        <a:cs typeface="Times New Roman"/>
      </a:majorFont>
      <a:minorFont>
        <a:latin typeface="Calibri"/>
        <a:ea typeface=""/>
        <a:cs typeface="Times New Roma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AA81E2001A38439949C95D78A39751" ma:contentTypeVersion="13" ma:contentTypeDescription="Een nieuw document maken." ma:contentTypeScope="" ma:versionID="db05cb7ab5542dfb43402bcf1e127582">
  <xsd:schema xmlns:xsd="http://www.w3.org/2001/XMLSchema" xmlns:xs="http://www.w3.org/2001/XMLSchema" xmlns:p="http://schemas.microsoft.com/office/2006/metadata/properties" xmlns:ns3="d92e5f24-a32e-4052-bb71-1c8534641071" xmlns:ns4="39c13828-4420-4a2e-a3d5-98a8c2061541" targetNamespace="http://schemas.microsoft.com/office/2006/metadata/properties" ma:root="true" ma:fieldsID="8bd9f2aee6e38ff624a534d3ee744f02" ns3:_="" ns4:_="">
    <xsd:import namespace="d92e5f24-a32e-4052-bb71-1c8534641071"/>
    <xsd:import namespace="39c13828-4420-4a2e-a3d5-98a8c20615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e5f24-a32e-4052-bb71-1c85346410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c13828-4420-4a2e-a3d5-98a8c206154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FAE3A-F429-466E-8AEC-2627927EF2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e5f24-a32e-4052-bb71-1c8534641071"/>
    <ds:schemaRef ds:uri="39c13828-4420-4a2e-a3d5-98a8c20615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EE36B7-CE99-4522-8DA3-398A28D990C9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d92e5f24-a32e-4052-bb71-1c8534641071"/>
    <ds:schemaRef ds:uri="http://purl.org/dc/elements/1.1/"/>
    <ds:schemaRef ds:uri="39c13828-4420-4a2e-a3d5-98a8c2061541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43AEFC5-E231-4E42-B700-625BC052E5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E0EC9A-137A-4022-B6C0-F51BE97E7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1300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VITO</Company>
  <LinksUpToDate>false</LinksUpToDate>
  <CharactersWithSpaces>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Verheyen Veerle</dc:creator>
  <cp:keywords/>
  <dc:description/>
  <cp:lastModifiedBy>Verheyen Veerle</cp:lastModifiedBy>
  <cp:revision>5</cp:revision>
  <cp:lastPrinted>2020-05-15T06:31:00Z</cp:lastPrinted>
  <dcterms:created xsi:type="dcterms:W3CDTF">2020-06-02T07:11:00Z</dcterms:created>
  <dcterms:modified xsi:type="dcterms:W3CDTF">2020-06-02T07:54:00Z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0x01010093AA81E2001A38439949C95D78A39751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Name 1_1">
    <vt:lpwstr>American Sociological Association</vt:lpwstr>
  </property>
  <property fmtid="{D5CDD505-2E9C-101B-9397-08002B2CF9AE}" pid="7" name="Mendeley Recent Style Id 2_1">
    <vt:lpwstr>http://www.zotero.org/styles/chicago-author-date</vt:lpwstr>
  </property>
  <property fmtid="{D5CDD505-2E9C-101B-9397-08002B2CF9AE}" pid="8" name="Mendeley Recent Style Name 2_1">
    <vt:lpwstr>Chicago Manual of Style 17th edition (author-date)</vt:lpwstr>
  </property>
  <property fmtid="{D5CDD505-2E9C-101B-9397-08002B2CF9AE}" pid="9" name="Mendeley Recent Style Id 3_1">
    <vt:lpwstr>http://www.zotero.org/styles/harvard-cite-them-right</vt:lpwstr>
  </property>
  <property fmtid="{D5CDD505-2E9C-101B-9397-08002B2CF9AE}" pid="10" name="Mendeley Recent Style Name 3_1">
    <vt:lpwstr>Cite Them Right 10th edition - Harvard</vt:lpwstr>
  </property>
  <property fmtid="{D5CDD505-2E9C-101B-9397-08002B2CF9AE}" pid="11" name="Mendeley Recent Style Id 4_1">
    <vt:lpwstr>http://www.zotero.org/styles/environmental-health</vt:lpwstr>
  </property>
  <property fmtid="{D5CDD505-2E9C-101B-9397-08002B2CF9AE}" pid="12" name="Mendeley Recent Style Name 4_1">
    <vt:lpwstr>Environmental Health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http://www.zotero.org/styles/modern-humanities-research-association</vt:lpwstr>
  </property>
  <property fmtid="{D5CDD505-2E9C-101B-9397-08002B2CF9AE}" pid="16" name="Mendeley Recent Style Name 6_1">
    <vt:lpwstr>Modern Humanities Research Association 3rd edition (note with bibliography)</vt:lpwstr>
  </property>
  <property fmtid="{D5CDD505-2E9C-101B-9397-08002B2CF9AE}" pid="17" name="Mendeley Recent Style Id 7_1">
    <vt:lpwstr>http://www.zotero.org/styles/nature-publishing-group-vancouver</vt:lpwstr>
  </property>
  <property fmtid="{D5CDD505-2E9C-101B-9397-08002B2CF9AE}" pid="18" name="Mendeley Recent Style Name 7_1">
    <vt:lpwstr>Nature Publishing Group - Vancouver</vt:lpwstr>
  </property>
  <property fmtid="{D5CDD505-2E9C-101B-9397-08002B2CF9AE}" pid="19" name="Mendeley Recent Style Id 8_1">
    <vt:lpwstr>http://www.zotero.org/styles/springer-vancouver</vt:lpwstr>
  </property>
  <property fmtid="{D5CDD505-2E9C-101B-9397-08002B2CF9AE}" pid="20" name="Mendeley Recent Style Name 8_1">
    <vt:lpwstr>Springer - Vancouver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</Properties>
</file>