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C627B" w14:textId="74EB0096" w:rsidR="00990033" w:rsidRDefault="00990033" w:rsidP="006A7113">
      <w:pPr>
        <w:spacing w:after="0"/>
        <w:ind w:left="-284"/>
        <w:jc w:val="both"/>
        <w:rPr>
          <w:rFonts w:ascii="Times New Roman" w:hAnsi="Times New Roman"/>
          <w:b/>
          <w:sz w:val="28"/>
          <w:szCs w:val="28"/>
          <w:u w:val="single"/>
        </w:rPr>
      </w:pPr>
      <w:bookmarkStart w:id="0" w:name="_Hlk135595144"/>
      <w:r w:rsidRPr="00990033">
        <w:rPr>
          <w:rFonts w:ascii="Times New Roman" w:hAnsi="Times New Roman"/>
          <w:b/>
          <w:sz w:val="28"/>
          <w:szCs w:val="28"/>
          <w:u w:val="single"/>
        </w:rPr>
        <w:t>SUPPLEMENTARY MATERIAL</w:t>
      </w:r>
    </w:p>
    <w:p w14:paraId="0C1708B4" w14:textId="77777777" w:rsidR="00941E02" w:rsidRDefault="00941E02" w:rsidP="006A7113">
      <w:pPr>
        <w:spacing w:after="0"/>
        <w:ind w:left="-284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3A3ED13A" w14:textId="41E3874D" w:rsidR="006A7113" w:rsidRDefault="006A7113" w:rsidP="000B7A39">
      <w:pPr>
        <w:spacing w:after="0"/>
        <w:ind w:left="-284" w:right="-75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Supplementary </w:t>
      </w:r>
      <w:r w:rsidRPr="00FB1CAD">
        <w:rPr>
          <w:rFonts w:ascii="Times New Roman" w:hAnsi="Times New Roman"/>
          <w:b/>
          <w:sz w:val="24"/>
          <w:szCs w:val="24"/>
          <w:u w:val="single"/>
        </w:rPr>
        <w:t>Table</w:t>
      </w:r>
      <w:r w:rsidR="00102360">
        <w:rPr>
          <w:rFonts w:ascii="Times New Roman" w:hAnsi="Times New Roman"/>
          <w:b/>
          <w:sz w:val="24"/>
          <w:szCs w:val="24"/>
          <w:u w:val="single"/>
        </w:rPr>
        <w:t>-</w:t>
      </w:r>
      <w:r>
        <w:rPr>
          <w:rFonts w:ascii="Times New Roman" w:hAnsi="Times New Roman"/>
          <w:b/>
          <w:sz w:val="24"/>
          <w:szCs w:val="24"/>
          <w:u w:val="single"/>
        </w:rPr>
        <w:t>1: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Flow cytometry antibodies used for immunophenotyping for the given markers</w:t>
      </w:r>
    </w:p>
    <w:p w14:paraId="1F731FA3" w14:textId="77777777" w:rsidR="006A7113" w:rsidRDefault="006A7113" w:rsidP="000B7A39">
      <w:pPr>
        <w:spacing w:after="0"/>
        <w:ind w:left="-284"/>
        <w:jc w:val="both"/>
        <w:rPr>
          <w:rFonts w:ascii="Times New Roman" w:hAnsi="Times New Roman"/>
          <w:sz w:val="24"/>
          <w:szCs w:val="24"/>
        </w:rPr>
      </w:pPr>
    </w:p>
    <w:tbl>
      <w:tblPr>
        <w:tblW w:w="8081" w:type="dxa"/>
        <w:tblInd w:w="46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559"/>
        <w:gridCol w:w="1559"/>
        <w:gridCol w:w="2268"/>
        <w:gridCol w:w="1843"/>
      </w:tblGrid>
      <w:tr w:rsidR="000E7393" w:rsidRPr="00D8133F" w14:paraId="0D796B8B" w14:textId="77777777" w:rsidTr="000E7393">
        <w:tc>
          <w:tcPr>
            <w:tcW w:w="852" w:type="dxa"/>
            <w:tcBorders>
              <w:bottom w:val="single" w:sz="4" w:space="0" w:color="7F7F7F"/>
            </w:tcBorders>
            <w:shd w:val="clear" w:color="auto" w:fill="auto"/>
          </w:tcPr>
          <w:p w14:paraId="50079423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4DCAF103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S.NO.</w:t>
            </w:r>
          </w:p>
        </w:tc>
        <w:tc>
          <w:tcPr>
            <w:tcW w:w="1559" w:type="dxa"/>
            <w:tcBorders>
              <w:bottom w:val="single" w:sz="4" w:space="0" w:color="7F7F7F"/>
            </w:tcBorders>
            <w:shd w:val="clear" w:color="auto" w:fill="auto"/>
          </w:tcPr>
          <w:p w14:paraId="7D8CD056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1E2161B0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ANTIBODY</w:t>
            </w:r>
          </w:p>
        </w:tc>
        <w:tc>
          <w:tcPr>
            <w:tcW w:w="1559" w:type="dxa"/>
            <w:tcBorders>
              <w:bottom w:val="single" w:sz="4" w:space="0" w:color="7F7F7F"/>
            </w:tcBorders>
            <w:shd w:val="clear" w:color="auto" w:fill="auto"/>
          </w:tcPr>
          <w:p w14:paraId="01AD6CE4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75371308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COMPANY</w:t>
            </w:r>
          </w:p>
        </w:tc>
        <w:tc>
          <w:tcPr>
            <w:tcW w:w="2268" w:type="dxa"/>
            <w:tcBorders>
              <w:bottom w:val="single" w:sz="4" w:space="0" w:color="7F7F7F"/>
            </w:tcBorders>
          </w:tcPr>
          <w:p w14:paraId="7321FD41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00991306" w14:textId="5FC0C600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FLUROCHROME</w:t>
            </w:r>
          </w:p>
        </w:tc>
        <w:tc>
          <w:tcPr>
            <w:tcW w:w="1843" w:type="dxa"/>
            <w:tcBorders>
              <w:bottom w:val="single" w:sz="4" w:space="0" w:color="7F7F7F"/>
            </w:tcBorders>
            <w:shd w:val="clear" w:color="auto" w:fill="auto"/>
          </w:tcPr>
          <w:p w14:paraId="469FC3C1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</w:p>
          <w:p w14:paraId="7A258C04" w14:textId="6EABD380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/>
                <w:bCs/>
              </w:rPr>
            </w:pPr>
            <w:r w:rsidRPr="00990033">
              <w:rPr>
                <w:rFonts w:ascii="Times New Roman" w:hAnsi="Times New Roman"/>
                <w:b/>
                <w:bCs/>
              </w:rPr>
              <w:t>ANTIBODY DILUTION</w:t>
            </w:r>
          </w:p>
        </w:tc>
      </w:tr>
      <w:tr w:rsidR="000E7393" w:rsidRPr="00D8133F" w14:paraId="1A3DCBD9" w14:textId="77777777" w:rsidTr="000E7393">
        <w:tc>
          <w:tcPr>
            <w:tcW w:w="852" w:type="dxa"/>
            <w:tcBorders>
              <w:top w:val="single" w:sz="4" w:space="0" w:color="7F7F7F"/>
            </w:tcBorders>
            <w:shd w:val="clear" w:color="auto" w:fill="auto"/>
          </w:tcPr>
          <w:p w14:paraId="061F712A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Cs/>
              </w:rPr>
            </w:pPr>
            <w:r w:rsidRPr="00990033">
              <w:rPr>
                <w:rFonts w:ascii="Times New Roman" w:hAnsi="Times New Roman"/>
                <w:bCs/>
              </w:rPr>
              <w:t>1.</w:t>
            </w:r>
          </w:p>
        </w:tc>
        <w:tc>
          <w:tcPr>
            <w:tcW w:w="1559" w:type="dxa"/>
            <w:tcBorders>
              <w:top w:val="single" w:sz="4" w:space="0" w:color="7F7F7F"/>
            </w:tcBorders>
            <w:shd w:val="clear" w:color="auto" w:fill="auto"/>
          </w:tcPr>
          <w:p w14:paraId="7F451E89" w14:textId="3619FAF8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CD-3</w:t>
            </w:r>
          </w:p>
          <w:p w14:paraId="19B17C83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7F7F7F"/>
            </w:tcBorders>
            <w:shd w:val="clear" w:color="auto" w:fill="auto"/>
          </w:tcPr>
          <w:p w14:paraId="4902621D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</w:tc>
        <w:tc>
          <w:tcPr>
            <w:tcW w:w="2268" w:type="dxa"/>
            <w:tcBorders>
              <w:top w:val="single" w:sz="4" w:space="0" w:color="7F7F7F"/>
            </w:tcBorders>
          </w:tcPr>
          <w:p w14:paraId="1BCFC109" w14:textId="2558C656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A130B1">
              <w:rPr>
                <w:rFonts w:ascii="Times New Roman" w:hAnsi="Times New Roman"/>
                <w:sz w:val="24"/>
                <w:szCs w:val="24"/>
              </w:rPr>
              <w:t>SB436</w:t>
            </w:r>
          </w:p>
        </w:tc>
        <w:tc>
          <w:tcPr>
            <w:tcW w:w="1843" w:type="dxa"/>
            <w:tcBorders>
              <w:top w:val="single" w:sz="4" w:space="0" w:color="7F7F7F"/>
            </w:tcBorders>
            <w:shd w:val="clear" w:color="auto" w:fill="auto"/>
          </w:tcPr>
          <w:p w14:paraId="32E51AB1" w14:textId="2D124204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2μl</w:t>
            </w:r>
          </w:p>
        </w:tc>
      </w:tr>
      <w:tr w:rsidR="000E7393" w:rsidRPr="00D8133F" w14:paraId="38001295" w14:textId="77777777" w:rsidTr="000E7393">
        <w:tc>
          <w:tcPr>
            <w:tcW w:w="852" w:type="dxa"/>
            <w:shd w:val="clear" w:color="auto" w:fill="auto"/>
          </w:tcPr>
          <w:p w14:paraId="4FC20B9D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bCs/>
              </w:rPr>
            </w:pPr>
            <w:r w:rsidRPr="00990033">
              <w:rPr>
                <w:rFonts w:ascii="Times New Roman" w:hAnsi="Times New Roman"/>
                <w:bCs/>
              </w:rPr>
              <w:t>2.</w:t>
            </w:r>
          </w:p>
        </w:tc>
        <w:tc>
          <w:tcPr>
            <w:tcW w:w="1559" w:type="dxa"/>
            <w:shd w:val="clear" w:color="auto" w:fill="auto"/>
          </w:tcPr>
          <w:p w14:paraId="62446052" w14:textId="4E3F5B4D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CD-4</w:t>
            </w:r>
          </w:p>
          <w:p w14:paraId="74302545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7612AF17" w14:textId="77777777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90033">
              <w:rPr>
                <w:rFonts w:ascii="Times New Roman" w:hAnsi="Times New Roman"/>
                <w:sz w:val="24"/>
                <w:szCs w:val="24"/>
              </w:rPr>
              <w:t>Invitrogen</w:t>
            </w:r>
          </w:p>
        </w:tc>
        <w:tc>
          <w:tcPr>
            <w:tcW w:w="2268" w:type="dxa"/>
          </w:tcPr>
          <w:p w14:paraId="3CED9761" w14:textId="34B0437C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A130B1">
              <w:rPr>
                <w:rFonts w:ascii="Times New Roman" w:hAnsi="Times New Roman"/>
                <w:sz w:val="24"/>
                <w:szCs w:val="24"/>
              </w:rPr>
              <w:t>FITC</w:t>
            </w:r>
          </w:p>
        </w:tc>
        <w:tc>
          <w:tcPr>
            <w:tcW w:w="1843" w:type="dxa"/>
            <w:shd w:val="clear" w:color="auto" w:fill="auto"/>
          </w:tcPr>
          <w:p w14:paraId="7081A0BB" w14:textId="526CB798" w:rsidR="000E7393" w:rsidRPr="00990033" w:rsidRDefault="000E7393" w:rsidP="00811905">
            <w:pPr>
              <w:spacing w:after="0" w:line="240" w:lineRule="auto"/>
              <w:ind w:left="-284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2 μl</w:t>
            </w:r>
          </w:p>
        </w:tc>
      </w:tr>
      <w:tr w:rsidR="000E7393" w:rsidRPr="00D8133F" w14:paraId="325E878E" w14:textId="77777777" w:rsidTr="000E7393">
        <w:tc>
          <w:tcPr>
            <w:tcW w:w="852" w:type="dxa"/>
            <w:shd w:val="clear" w:color="auto" w:fill="auto"/>
          </w:tcPr>
          <w:p w14:paraId="711128F2" w14:textId="49299A7D" w:rsidR="000E7393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</w:t>
            </w:r>
            <w:r w:rsidR="000E7393" w:rsidRPr="00990033">
              <w:rPr>
                <w:rFonts w:ascii="Times New Roman" w:hAnsi="Times New Roman"/>
                <w:bCs/>
              </w:rPr>
              <w:t>3.</w:t>
            </w:r>
          </w:p>
        </w:tc>
        <w:tc>
          <w:tcPr>
            <w:tcW w:w="1559" w:type="dxa"/>
            <w:shd w:val="clear" w:color="auto" w:fill="auto"/>
          </w:tcPr>
          <w:p w14:paraId="2101EF5A" w14:textId="0C9664AF" w:rsidR="000E739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CD-8</w:t>
            </w:r>
          </w:p>
          <w:p w14:paraId="3A5CD27C" w14:textId="4CC79DEA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1603C195" w14:textId="045DC2DE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</w:tc>
        <w:tc>
          <w:tcPr>
            <w:tcW w:w="2268" w:type="dxa"/>
          </w:tcPr>
          <w:p w14:paraId="6E6ED361" w14:textId="62AA60E3" w:rsidR="000E7393" w:rsidRPr="009A522F" w:rsidRDefault="009A522F" w:rsidP="00811905">
            <w:pPr>
              <w:spacing w:after="0" w:line="240" w:lineRule="auto"/>
              <w:jc w:val="right"/>
              <w:rPr>
                <w:rStyle w:val="Strong"/>
                <w:rFonts w:ascii="Times New Roman" w:hAnsi="Times New Roman"/>
                <w:b w:val="0"/>
                <w:bCs w:val="0"/>
                <w:color w:val="222222"/>
                <w:sz w:val="21"/>
                <w:szCs w:val="21"/>
                <w:shd w:val="clear" w:color="auto" w:fill="FFFFFF"/>
              </w:rPr>
            </w:pPr>
            <w:r w:rsidRPr="009A522F">
              <w:rPr>
                <w:rFonts w:ascii="Times New Roman" w:hAnsi="Times New Roman"/>
                <w:sz w:val="24"/>
                <w:szCs w:val="24"/>
              </w:rPr>
              <w:t>eFluor 710</w:t>
            </w:r>
          </w:p>
        </w:tc>
        <w:tc>
          <w:tcPr>
            <w:tcW w:w="1843" w:type="dxa"/>
            <w:shd w:val="clear" w:color="auto" w:fill="auto"/>
          </w:tcPr>
          <w:p w14:paraId="3685496C" w14:textId="65165881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</w:t>
            </w:r>
            <w:r w:rsidRPr="00990033">
              <w:rPr>
                <w:rFonts w:ascii="Times New Roman" w:hAnsi="Times New Roman"/>
              </w:rPr>
              <w:t>2.5μl</w:t>
            </w:r>
          </w:p>
        </w:tc>
      </w:tr>
      <w:tr w:rsidR="000E7393" w:rsidRPr="00D8133F" w14:paraId="5F72FE17" w14:textId="77777777" w:rsidTr="000E7393">
        <w:tc>
          <w:tcPr>
            <w:tcW w:w="852" w:type="dxa"/>
            <w:shd w:val="clear" w:color="auto" w:fill="auto"/>
          </w:tcPr>
          <w:p w14:paraId="10E8AB12" w14:textId="351D6782" w:rsidR="000E7393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</w:t>
            </w:r>
            <w:r w:rsidR="000E7393" w:rsidRPr="00990033">
              <w:rPr>
                <w:rFonts w:ascii="Times New Roman" w:hAnsi="Times New Roman"/>
                <w:bCs/>
              </w:rPr>
              <w:t>4.</w:t>
            </w:r>
          </w:p>
        </w:tc>
        <w:tc>
          <w:tcPr>
            <w:tcW w:w="1559" w:type="dxa"/>
            <w:shd w:val="clear" w:color="auto" w:fill="auto"/>
          </w:tcPr>
          <w:p w14:paraId="04CA65D1" w14:textId="00A15762" w:rsidR="000E739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B7-H4</w:t>
            </w:r>
          </w:p>
          <w:p w14:paraId="48F79C64" w14:textId="62482543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5E3793C6" w14:textId="1C096C36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90033">
              <w:rPr>
                <w:rFonts w:ascii="Times New Roman" w:hAnsi="Times New Roman"/>
                <w:sz w:val="24"/>
                <w:szCs w:val="24"/>
              </w:rPr>
              <w:t>Invitrogen</w:t>
            </w:r>
          </w:p>
        </w:tc>
        <w:tc>
          <w:tcPr>
            <w:tcW w:w="2268" w:type="dxa"/>
          </w:tcPr>
          <w:p w14:paraId="7D1FD4A8" w14:textId="724CF1D6" w:rsidR="000E7393" w:rsidRPr="009A522F" w:rsidRDefault="000E7393" w:rsidP="00811905">
            <w:pPr>
              <w:spacing w:after="0" w:line="240" w:lineRule="auto"/>
              <w:jc w:val="right"/>
              <w:rPr>
                <w:rStyle w:val="Strong"/>
                <w:rFonts w:ascii="Times New Roman" w:hAnsi="Times New Roman"/>
                <w:b w:val="0"/>
                <w:bCs w:val="0"/>
                <w:color w:val="222222"/>
                <w:sz w:val="21"/>
                <w:szCs w:val="21"/>
                <w:shd w:val="clear" w:color="auto" w:fill="FFFFFF"/>
              </w:rPr>
            </w:pPr>
            <w:r w:rsidRPr="009A522F">
              <w:rPr>
                <w:rFonts w:ascii="Times New Roman" w:hAnsi="Times New Roman"/>
                <w:sz w:val="24"/>
                <w:szCs w:val="24"/>
              </w:rPr>
              <w:t>SB-605</w:t>
            </w:r>
          </w:p>
        </w:tc>
        <w:tc>
          <w:tcPr>
            <w:tcW w:w="1843" w:type="dxa"/>
            <w:shd w:val="clear" w:color="auto" w:fill="auto"/>
          </w:tcPr>
          <w:p w14:paraId="7A3BB3F0" w14:textId="2FFBBC70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</w:t>
            </w:r>
            <w:r w:rsidRPr="00990033">
              <w:rPr>
                <w:rFonts w:ascii="Times New Roman" w:hAnsi="Times New Roman"/>
              </w:rPr>
              <w:t>3μl</w:t>
            </w:r>
          </w:p>
        </w:tc>
      </w:tr>
      <w:tr w:rsidR="000E7393" w:rsidRPr="00D8133F" w14:paraId="115CB76A" w14:textId="77777777" w:rsidTr="000E7393">
        <w:tc>
          <w:tcPr>
            <w:tcW w:w="852" w:type="dxa"/>
            <w:shd w:val="clear" w:color="auto" w:fill="auto"/>
          </w:tcPr>
          <w:p w14:paraId="22C6624D" w14:textId="02AFF352" w:rsidR="000E7393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 </w:t>
            </w:r>
            <w:r w:rsidR="000E7393" w:rsidRPr="00990033">
              <w:rPr>
                <w:rFonts w:ascii="Times New Roman" w:hAnsi="Times New Roman"/>
                <w:bCs/>
              </w:rPr>
              <w:t>5.</w:t>
            </w:r>
          </w:p>
        </w:tc>
        <w:tc>
          <w:tcPr>
            <w:tcW w:w="1559" w:type="dxa"/>
            <w:shd w:val="clear" w:color="auto" w:fill="auto"/>
          </w:tcPr>
          <w:p w14:paraId="0DF637B9" w14:textId="48A1FADB" w:rsidR="000E739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PD-L1</w:t>
            </w:r>
          </w:p>
          <w:p w14:paraId="2FB5F413" w14:textId="63B0BAAC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7261370B" w14:textId="11621A4B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</w:tc>
        <w:tc>
          <w:tcPr>
            <w:tcW w:w="2268" w:type="dxa"/>
          </w:tcPr>
          <w:p w14:paraId="093B1DF8" w14:textId="5CA84FA3" w:rsidR="000E7393" w:rsidRPr="00990033" w:rsidRDefault="000E7393" w:rsidP="00811905">
            <w:pPr>
              <w:spacing w:after="0" w:line="240" w:lineRule="auto"/>
              <w:jc w:val="right"/>
              <w:rPr>
                <w:rStyle w:val="Strong"/>
                <w:rFonts w:ascii="Times New Roman" w:hAnsi="Times New Roman"/>
                <w:b w:val="0"/>
                <w:bCs w:val="0"/>
                <w:color w:val="222222"/>
                <w:sz w:val="21"/>
                <w:szCs w:val="21"/>
                <w:shd w:val="clear" w:color="auto" w:fill="FFFFFF"/>
              </w:rPr>
            </w:pPr>
            <w:r w:rsidRPr="00A130B1">
              <w:rPr>
                <w:rFonts w:ascii="Times New Roman" w:hAnsi="Times New Roman"/>
                <w:sz w:val="24"/>
                <w:szCs w:val="24"/>
              </w:rPr>
              <w:t>PE</w:t>
            </w:r>
          </w:p>
        </w:tc>
        <w:tc>
          <w:tcPr>
            <w:tcW w:w="1843" w:type="dxa"/>
            <w:shd w:val="clear" w:color="auto" w:fill="auto"/>
          </w:tcPr>
          <w:p w14:paraId="38B4F661" w14:textId="595A0AAE" w:rsidR="000E7393" w:rsidRPr="00990033" w:rsidRDefault="000E7393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3μl</w:t>
            </w:r>
          </w:p>
        </w:tc>
      </w:tr>
      <w:tr w:rsidR="00811905" w:rsidRPr="00D8133F" w14:paraId="2BC7B461" w14:textId="77777777" w:rsidTr="000E7393">
        <w:tc>
          <w:tcPr>
            <w:tcW w:w="852" w:type="dxa"/>
            <w:shd w:val="clear" w:color="auto" w:fill="auto"/>
          </w:tcPr>
          <w:p w14:paraId="1D173AD2" w14:textId="72BD32A3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6. </w:t>
            </w:r>
          </w:p>
        </w:tc>
        <w:tc>
          <w:tcPr>
            <w:tcW w:w="1559" w:type="dxa"/>
            <w:shd w:val="clear" w:color="auto" w:fill="auto"/>
          </w:tcPr>
          <w:p w14:paraId="1F3841F7" w14:textId="46608857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CD-4</w:t>
            </w:r>
          </w:p>
        </w:tc>
        <w:tc>
          <w:tcPr>
            <w:tcW w:w="1559" w:type="dxa"/>
            <w:shd w:val="clear" w:color="auto" w:fill="auto"/>
          </w:tcPr>
          <w:p w14:paraId="3A5D7092" w14:textId="77777777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  <w:p w14:paraId="4C4752A2" w14:textId="7E486526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6739E9A4" w14:textId="77DA14FD" w:rsidR="00811905" w:rsidRPr="00A130B1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SB436</w:t>
            </w:r>
          </w:p>
        </w:tc>
        <w:tc>
          <w:tcPr>
            <w:tcW w:w="1843" w:type="dxa"/>
            <w:shd w:val="clear" w:color="auto" w:fill="auto"/>
          </w:tcPr>
          <w:p w14:paraId="33C51BC9" w14:textId="0A87A274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990033">
              <w:rPr>
                <w:rFonts w:ascii="Times New Roman" w:hAnsi="Times New Roman"/>
              </w:rPr>
              <w:t xml:space="preserve"> </w:t>
            </w:r>
            <w:bookmarkStart w:id="1" w:name="_Hlk114956503"/>
            <w:r w:rsidRPr="00990033">
              <w:rPr>
                <w:rFonts w:ascii="Times New Roman" w:hAnsi="Times New Roman"/>
              </w:rPr>
              <w:t>μl</w:t>
            </w:r>
            <w:bookmarkEnd w:id="1"/>
          </w:p>
        </w:tc>
      </w:tr>
      <w:tr w:rsidR="00811905" w:rsidRPr="00D8133F" w14:paraId="6F89E60C" w14:textId="77777777" w:rsidTr="000E7393">
        <w:tc>
          <w:tcPr>
            <w:tcW w:w="852" w:type="dxa"/>
            <w:shd w:val="clear" w:color="auto" w:fill="auto"/>
          </w:tcPr>
          <w:p w14:paraId="31263314" w14:textId="3373191D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7.</w:t>
            </w:r>
          </w:p>
        </w:tc>
        <w:tc>
          <w:tcPr>
            <w:tcW w:w="1559" w:type="dxa"/>
            <w:shd w:val="clear" w:color="auto" w:fill="auto"/>
          </w:tcPr>
          <w:p w14:paraId="21825159" w14:textId="692CAC7C" w:rsidR="00811905" w:rsidRPr="00811905" w:rsidRDefault="00811905" w:rsidP="00811905">
            <w:pPr>
              <w:spacing w:after="0" w:line="240" w:lineRule="auto"/>
              <w:jc w:val="right"/>
              <w:rPr>
                <w:rFonts w:ascii="Symbol" w:hAnsi="Symbol"/>
              </w:rPr>
            </w:pPr>
            <w:r>
              <w:rPr>
                <w:rFonts w:ascii="Times New Roman" w:hAnsi="Times New Roman"/>
              </w:rPr>
              <w:t>IFN-</w:t>
            </w:r>
            <w:r>
              <w:rPr>
                <w:rFonts w:ascii="Symbol" w:hAnsi="Symbol"/>
              </w:rPr>
              <w:t>g</w:t>
            </w:r>
          </w:p>
        </w:tc>
        <w:tc>
          <w:tcPr>
            <w:tcW w:w="1559" w:type="dxa"/>
            <w:shd w:val="clear" w:color="auto" w:fill="auto"/>
          </w:tcPr>
          <w:p w14:paraId="016BF5EA" w14:textId="4EF7C1C6" w:rsidR="00811905" w:rsidRDefault="00811905" w:rsidP="0081190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</w:t>
            </w:r>
            <w:r w:rsidRPr="00990033">
              <w:rPr>
                <w:rFonts w:ascii="Times New Roman" w:hAnsi="Times New Roman"/>
              </w:rPr>
              <w:t>Invitrogen</w:t>
            </w:r>
          </w:p>
          <w:p w14:paraId="1F7776F6" w14:textId="2DB45DFE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451B749D" w14:textId="260439E0" w:rsidR="00811905" w:rsidRPr="00A130B1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PE-Cy7</w:t>
            </w:r>
          </w:p>
        </w:tc>
        <w:tc>
          <w:tcPr>
            <w:tcW w:w="1843" w:type="dxa"/>
            <w:shd w:val="clear" w:color="auto" w:fill="auto"/>
          </w:tcPr>
          <w:p w14:paraId="49557C2F" w14:textId="7E8579D0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  <w:r w:rsidRPr="00990033">
              <w:rPr>
                <w:rFonts w:ascii="Times New Roman" w:hAnsi="Times New Roman"/>
              </w:rPr>
              <w:t xml:space="preserve"> μl</w:t>
            </w:r>
          </w:p>
        </w:tc>
      </w:tr>
      <w:tr w:rsidR="00811905" w:rsidRPr="00D8133F" w14:paraId="73BA53AE" w14:textId="77777777" w:rsidTr="000E7393">
        <w:tc>
          <w:tcPr>
            <w:tcW w:w="852" w:type="dxa"/>
            <w:shd w:val="clear" w:color="auto" w:fill="auto"/>
          </w:tcPr>
          <w:p w14:paraId="68F40471" w14:textId="16135249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8.</w:t>
            </w:r>
          </w:p>
        </w:tc>
        <w:tc>
          <w:tcPr>
            <w:tcW w:w="1559" w:type="dxa"/>
            <w:shd w:val="clear" w:color="auto" w:fill="auto"/>
          </w:tcPr>
          <w:p w14:paraId="745B4055" w14:textId="7F551C21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Granzyme B</w:t>
            </w:r>
          </w:p>
        </w:tc>
        <w:tc>
          <w:tcPr>
            <w:tcW w:w="1559" w:type="dxa"/>
            <w:shd w:val="clear" w:color="auto" w:fill="auto"/>
          </w:tcPr>
          <w:p w14:paraId="44A76C91" w14:textId="77777777" w:rsidR="00811905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 w:rsidRPr="00990033">
              <w:rPr>
                <w:rFonts w:ascii="Times New Roman" w:hAnsi="Times New Roman"/>
              </w:rPr>
              <w:t>Invitrogen</w:t>
            </w:r>
          </w:p>
          <w:p w14:paraId="6BC0028C" w14:textId="76F46F56" w:rsidR="00811905" w:rsidRPr="00990033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402EB6DC" w14:textId="0E3712C9" w:rsidR="00811905" w:rsidRPr="00A130B1" w:rsidRDefault="00811905" w:rsidP="00811905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FITC</w:t>
            </w:r>
          </w:p>
        </w:tc>
        <w:tc>
          <w:tcPr>
            <w:tcW w:w="1843" w:type="dxa"/>
            <w:shd w:val="clear" w:color="auto" w:fill="auto"/>
          </w:tcPr>
          <w:p w14:paraId="5B29F574" w14:textId="37B5ED36" w:rsidR="00811905" w:rsidRPr="00990033" w:rsidRDefault="00A51E5A" w:rsidP="00811905">
            <w:pPr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811905">
              <w:rPr>
                <w:rFonts w:ascii="Times New Roman" w:hAnsi="Times New Roman"/>
              </w:rPr>
              <w:t>ul</w:t>
            </w:r>
          </w:p>
        </w:tc>
      </w:tr>
    </w:tbl>
    <w:p w14:paraId="00296B57" w14:textId="77777777" w:rsidR="006A7113" w:rsidRPr="001172B4" w:rsidRDefault="006A7113" w:rsidP="00811905">
      <w:pPr>
        <w:spacing w:after="0"/>
        <w:ind w:left="-284"/>
        <w:jc w:val="right"/>
        <w:rPr>
          <w:rFonts w:ascii="Times New Roman" w:hAnsi="Times New Roman"/>
          <w:b/>
          <w:sz w:val="24"/>
          <w:szCs w:val="24"/>
          <w:u w:val="single"/>
        </w:rPr>
      </w:pPr>
    </w:p>
    <w:p w14:paraId="2EEFF963" w14:textId="77777777" w:rsidR="006A7113" w:rsidRDefault="006A7113" w:rsidP="008B0181">
      <w:pPr>
        <w:spacing w:after="0"/>
        <w:ind w:left="-284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9809A22" w14:textId="7E9D0F2A" w:rsidR="008B0181" w:rsidRPr="001172B4" w:rsidRDefault="008B0181" w:rsidP="00990033">
      <w:pPr>
        <w:spacing w:after="0"/>
        <w:ind w:right="-613" w:hanging="284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Supplementary </w:t>
      </w:r>
      <w:r w:rsidRPr="00FB1CAD">
        <w:rPr>
          <w:rFonts w:ascii="Times New Roman" w:hAnsi="Times New Roman"/>
          <w:b/>
          <w:sz w:val="24"/>
          <w:szCs w:val="24"/>
          <w:u w:val="single"/>
        </w:rPr>
        <w:t>Table</w:t>
      </w:r>
      <w:r w:rsidR="00102360">
        <w:rPr>
          <w:rFonts w:ascii="Times New Roman" w:hAnsi="Times New Roman"/>
          <w:b/>
          <w:sz w:val="24"/>
          <w:szCs w:val="24"/>
          <w:u w:val="single"/>
        </w:rPr>
        <w:t>-</w:t>
      </w:r>
      <w:r w:rsidR="00990033">
        <w:rPr>
          <w:rFonts w:ascii="Times New Roman" w:hAnsi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/>
          <w:b/>
          <w:sz w:val="24"/>
          <w:szCs w:val="24"/>
          <w:u w:val="single"/>
        </w:rPr>
        <w:t>:</w:t>
      </w:r>
      <w:r w:rsidRPr="001172B4">
        <w:rPr>
          <w:rFonts w:ascii="Times New Roman" w:hAnsi="Times New Roman"/>
          <w:b/>
          <w:sz w:val="24"/>
          <w:szCs w:val="24"/>
        </w:rPr>
        <w:t xml:space="preserve"> </w:t>
      </w:r>
      <w:r w:rsidRPr="00730C79">
        <w:rPr>
          <w:rFonts w:ascii="Times New Roman" w:hAnsi="Times New Roman"/>
          <w:sz w:val="24"/>
          <w:szCs w:val="24"/>
        </w:rPr>
        <w:t>List of Forward and Reverse Primers used for each of the given molecules</w:t>
      </w:r>
    </w:p>
    <w:p w14:paraId="05A6034A" w14:textId="77777777" w:rsidR="008B0181" w:rsidRPr="00405C48" w:rsidRDefault="008B0181" w:rsidP="008B0181">
      <w:pPr>
        <w:spacing w:line="240" w:lineRule="auto"/>
        <w:ind w:left="-284"/>
        <w:rPr>
          <w:rFonts w:cs="Calibri"/>
          <w:sz w:val="25"/>
          <w:szCs w:val="25"/>
        </w:rPr>
      </w:pPr>
    </w:p>
    <w:tbl>
      <w:tblPr>
        <w:tblW w:w="8141" w:type="dxa"/>
        <w:tblInd w:w="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6508"/>
      </w:tblGrid>
      <w:tr w:rsidR="00EC4DF1" w:rsidRPr="00405C48" w14:paraId="5398A88A" w14:textId="77777777" w:rsidTr="009A4B82">
        <w:tc>
          <w:tcPr>
            <w:tcW w:w="1633" w:type="dxa"/>
            <w:shd w:val="clear" w:color="auto" w:fill="auto"/>
          </w:tcPr>
          <w:p w14:paraId="4CD8E7CD" w14:textId="77777777" w:rsidR="00EC4DF1" w:rsidRPr="00EC4DF1" w:rsidRDefault="00EC4DF1" w:rsidP="00EC4DF1">
            <w:pPr>
              <w:tabs>
                <w:tab w:val="left" w:pos="3514"/>
              </w:tabs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r w:rsidRPr="00EC4DF1">
              <w:rPr>
                <w:rFonts w:asciiTheme="minorHAnsi" w:hAnsiTheme="minorHAnsi" w:cstheme="minorHAnsi"/>
                <w:b/>
                <w:sz w:val="24"/>
                <w:szCs w:val="24"/>
              </w:rPr>
              <w:t>GENE</w:t>
            </w:r>
          </w:p>
        </w:tc>
        <w:tc>
          <w:tcPr>
            <w:tcW w:w="6508" w:type="dxa"/>
            <w:shd w:val="clear" w:color="auto" w:fill="auto"/>
          </w:tcPr>
          <w:p w14:paraId="38418CF9" w14:textId="77777777" w:rsidR="00EC4DF1" w:rsidRPr="00EC4DF1" w:rsidRDefault="00EC4DF1" w:rsidP="00EC4DF1">
            <w:pPr>
              <w:tabs>
                <w:tab w:val="left" w:pos="3514"/>
              </w:tabs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r w:rsidRPr="00EC4DF1">
              <w:rPr>
                <w:rFonts w:asciiTheme="minorHAnsi" w:hAnsiTheme="minorHAnsi" w:cstheme="minorHAnsi"/>
                <w:b/>
                <w:sz w:val="24"/>
                <w:szCs w:val="24"/>
              </w:rPr>
              <w:t>PRIMER SEQUENCE</w:t>
            </w:r>
          </w:p>
        </w:tc>
      </w:tr>
      <w:tr w:rsidR="000C3BF2" w:rsidRPr="00405C48" w14:paraId="45C83715" w14:textId="77777777" w:rsidTr="009A4B82">
        <w:tc>
          <w:tcPr>
            <w:tcW w:w="1633" w:type="dxa"/>
            <w:shd w:val="clear" w:color="auto" w:fill="auto"/>
          </w:tcPr>
          <w:p w14:paraId="2286A135" w14:textId="38D65A91" w:rsidR="000C3BF2" w:rsidRPr="00EC4DF1" w:rsidRDefault="000C3BF2" w:rsidP="000C3BF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C4DF1">
              <w:rPr>
                <w:rFonts w:asciiTheme="minorHAnsi" w:hAnsiTheme="minorHAnsi" w:cstheme="minorHAnsi"/>
                <w:bCs/>
                <w:sz w:val="24"/>
                <w:szCs w:val="24"/>
              </w:rPr>
              <w:t>B7-H4</w:t>
            </w:r>
          </w:p>
        </w:tc>
        <w:tc>
          <w:tcPr>
            <w:tcW w:w="6508" w:type="dxa"/>
            <w:shd w:val="clear" w:color="auto" w:fill="auto"/>
          </w:tcPr>
          <w:p w14:paraId="125D489E" w14:textId="1555480A" w:rsidR="000C3BF2" w:rsidRPr="00EC4DF1" w:rsidRDefault="009A4B82" w:rsidP="009A4B8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22222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 xml:space="preserve">Forward </w:t>
            </w:r>
            <w:r w:rsidR="000C3BF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5’-ATCTGTCTGCTTCCTCACATTAG 3’</w:t>
            </w:r>
          </w:p>
          <w:p w14:paraId="1FB78402" w14:textId="7CE584EE" w:rsidR="000C3BF2" w:rsidRDefault="009A4B82" w:rsidP="009A4B82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Reverse </w:t>
            </w:r>
            <w:r w:rsidR="000C3BF2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5’-TTATCCTGGTGCCCGATAGA-3’</w:t>
            </w:r>
          </w:p>
          <w:p w14:paraId="7013A219" w14:textId="4CEC6E84" w:rsidR="000C3BF2" w:rsidRPr="00EC4DF1" w:rsidRDefault="000C3BF2" w:rsidP="009A4B82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0C3BF2" w:rsidRPr="00405C48" w14:paraId="71F8B99D" w14:textId="77777777" w:rsidTr="009A4B82">
        <w:tc>
          <w:tcPr>
            <w:tcW w:w="1633" w:type="dxa"/>
            <w:shd w:val="clear" w:color="auto" w:fill="auto"/>
          </w:tcPr>
          <w:p w14:paraId="2C833E66" w14:textId="201608AD" w:rsidR="000C3BF2" w:rsidRPr="00EC4DF1" w:rsidRDefault="000C3BF2" w:rsidP="000C3BF2">
            <w:pPr>
              <w:spacing w:after="0" w:line="240" w:lineRule="auto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C4DF1">
              <w:rPr>
                <w:rFonts w:asciiTheme="minorHAnsi" w:hAnsiTheme="minorHAnsi" w:cstheme="minorHAnsi"/>
                <w:bCs/>
                <w:sz w:val="24"/>
                <w:szCs w:val="24"/>
              </w:rPr>
              <w:t>PD-L1</w:t>
            </w:r>
          </w:p>
        </w:tc>
        <w:tc>
          <w:tcPr>
            <w:tcW w:w="6508" w:type="dxa"/>
            <w:shd w:val="clear" w:color="auto" w:fill="auto"/>
          </w:tcPr>
          <w:p w14:paraId="60E7A38C" w14:textId="77777777" w:rsidR="009A4B82" w:rsidRDefault="000C3BF2" w:rsidP="009A4B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C4DF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Forward 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 </w:t>
            </w:r>
            <w:r w:rsidRPr="00EC4DF1">
              <w:rPr>
                <w:rFonts w:asciiTheme="minorHAnsi" w:hAnsiTheme="minorHAnsi" w:cstheme="minorHAnsi"/>
                <w:sz w:val="24"/>
                <w:szCs w:val="24"/>
              </w:rPr>
              <w:t>5’-GCTGCACTAATTGTCTATTGGGA-3’</w:t>
            </w:r>
          </w:p>
          <w:p w14:paraId="254019D9" w14:textId="683FE70E" w:rsidR="000C3BF2" w:rsidRPr="009A4B82" w:rsidRDefault="009A4B82" w:rsidP="009A4B8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Reverse  </w:t>
            </w:r>
            <w:r w:rsidR="000C3BF2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5’-AATTCGCTTGTAGTCGGCACC-3’</w:t>
            </w:r>
          </w:p>
          <w:p w14:paraId="7B880B2A" w14:textId="53F7AA94" w:rsidR="000C3BF2" w:rsidRPr="00EC4DF1" w:rsidRDefault="000C3BF2" w:rsidP="009A4B8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</w:p>
        </w:tc>
      </w:tr>
      <w:tr w:rsidR="000C3BF2" w:rsidRPr="00405C48" w14:paraId="406D4DB9" w14:textId="77777777" w:rsidTr="009A4B82">
        <w:tc>
          <w:tcPr>
            <w:tcW w:w="1633" w:type="dxa"/>
            <w:shd w:val="clear" w:color="auto" w:fill="auto"/>
          </w:tcPr>
          <w:p w14:paraId="6DF5ABFA" w14:textId="641426B4" w:rsidR="000C3BF2" w:rsidRPr="00EC4DF1" w:rsidRDefault="000C3BF2" w:rsidP="000C3BF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  <w:r w:rsidRPr="00EC4DF1">
              <w:rPr>
                <w:rFonts w:ascii="Symbol" w:hAnsi="Symbol" w:cstheme="minorHAnsi"/>
                <w:sz w:val="24"/>
                <w:szCs w:val="24"/>
              </w:rPr>
              <w:t>b</w:t>
            </w:r>
            <w:r w:rsidRPr="00EC4DF1">
              <w:rPr>
                <w:rFonts w:asciiTheme="minorHAnsi" w:hAnsiTheme="minorHAnsi" w:cstheme="minorHAnsi"/>
                <w:sz w:val="24"/>
                <w:szCs w:val="24"/>
              </w:rPr>
              <w:t>-actin</w:t>
            </w:r>
          </w:p>
        </w:tc>
        <w:tc>
          <w:tcPr>
            <w:tcW w:w="6508" w:type="dxa"/>
            <w:shd w:val="clear" w:color="auto" w:fill="auto"/>
          </w:tcPr>
          <w:p w14:paraId="7364BD50" w14:textId="4AA85B4C" w:rsidR="009A4B82" w:rsidRDefault="009A4B82" w:rsidP="009A4B8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Forward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5’-GCCCTGAGGCACTCTTCCA-3’</w:t>
            </w:r>
          </w:p>
          <w:p w14:paraId="6ED4ECE9" w14:textId="76B49D34" w:rsidR="000C3BF2" w:rsidRPr="009A4B82" w:rsidRDefault="009A4B82" w:rsidP="009A4B8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22222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               </w:t>
            </w:r>
            <w:r w:rsidR="000C3BF2" w:rsidRPr="00EC4DF1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Reverse </w:t>
            </w:r>
            <w:r w:rsidR="000C3BF2">
              <w:rPr>
                <w:rFonts w:asciiTheme="minorHAnsi" w:hAnsiTheme="minorHAnsi" w:cstheme="minorHAnsi"/>
                <w:color w:val="222222"/>
                <w:sz w:val="24"/>
                <w:szCs w:val="24"/>
              </w:rPr>
              <w:t xml:space="preserve"> </w:t>
            </w:r>
            <w:r w:rsidR="000C3BF2" w:rsidRPr="00EC4DF1">
              <w:rPr>
                <w:rFonts w:asciiTheme="minorHAnsi" w:hAnsiTheme="minorHAnsi" w:cstheme="minorHAnsi"/>
                <w:sz w:val="24"/>
                <w:szCs w:val="24"/>
              </w:rPr>
              <w:t>5’-TTCTGCATCCTGTCGGCAAT-3’</w:t>
            </w:r>
          </w:p>
          <w:p w14:paraId="0A304872" w14:textId="48B55043" w:rsidR="000C3BF2" w:rsidRPr="00EC4DF1" w:rsidRDefault="000C3BF2" w:rsidP="009A4B82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222222"/>
                <w:sz w:val="24"/>
                <w:szCs w:val="24"/>
              </w:rPr>
            </w:pPr>
          </w:p>
        </w:tc>
      </w:tr>
    </w:tbl>
    <w:p w14:paraId="7BBE9514" w14:textId="77777777" w:rsidR="00370385" w:rsidRDefault="00370385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3AB0EC83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0D7F9D96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25017FE7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6E2D76BC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31C2DE5E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050E4014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01155C12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7C1E8DC0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62A48D6C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4BDCAE2C" w14:textId="77777777" w:rsidR="000D439E" w:rsidRDefault="000D439E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  <w:u w:val="single"/>
        </w:rPr>
      </w:pPr>
    </w:p>
    <w:p w14:paraId="11B5535A" w14:textId="00DA9C8E" w:rsidR="00EC0D15" w:rsidRPr="004C6D74" w:rsidRDefault="00EC0D15" w:rsidP="00990033">
      <w:pPr>
        <w:spacing w:after="0" w:line="276" w:lineRule="auto"/>
        <w:ind w:left="-426" w:right="-755"/>
        <w:rPr>
          <w:rFonts w:ascii="Times New Roman" w:hAnsi="Times New Roman"/>
          <w:b/>
          <w:sz w:val="24"/>
          <w:szCs w:val="24"/>
        </w:rPr>
      </w:pPr>
      <w:r w:rsidRPr="00FB1CAD">
        <w:rPr>
          <w:rFonts w:ascii="Times New Roman" w:hAnsi="Times New Roman"/>
          <w:b/>
          <w:sz w:val="24"/>
          <w:szCs w:val="24"/>
          <w:u w:val="single"/>
        </w:rPr>
        <w:t>Supplementary Table</w:t>
      </w:r>
      <w:r w:rsidR="00102360">
        <w:rPr>
          <w:rFonts w:ascii="Times New Roman" w:hAnsi="Times New Roman"/>
          <w:b/>
          <w:sz w:val="24"/>
          <w:szCs w:val="24"/>
          <w:u w:val="single"/>
        </w:rPr>
        <w:t>-</w:t>
      </w:r>
      <w:r w:rsidR="00990033">
        <w:rPr>
          <w:rFonts w:ascii="Times New Roman" w:hAnsi="Times New Roman"/>
          <w:b/>
          <w:sz w:val="24"/>
          <w:szCs w:val="24"/>
          <w:u w:val="single"/>
        </w:rPr>
        <w:t>3</w:t>
      </w:r>
      <w:r>
        <w:rPr>
          <w:rFonts w:ascii="Times New Roman" w:hAnsi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B7A73">
        <w:rPr>
          <w:rFonts w:ascii="Times New Roman" w:hAnsi="Times New Roman"/>
          <w:sz w:val="24"/>
          <w:szCs w:val="24"/>
        </w:rPr>
        <w:t>List of Antibodies along with dilution of the given molecules for</w:t>
      </w:r>
      <w:r w:rsidR="00DA112C">
        <w:rPr>
          <w:rFonts w:ascii="Times New Roman" w:hAnsi="Times New Roman"/>
          <w:sz w:val="24"/>
          <w:szCs w:val="24"/>
        </w:rPr>
        <w:t xml:space="preserve">  Immunohistochemistry</w:t>
      </w:r>
    </w:p>
    <w:p w14:paraId="744B6F4C" w14:textId="77777777" w:rsidR="00EC0D15" w:rsidRPr="00405C48" w:rsidRDefault="00EC0D15" w:rsidP="00EC0D15">
      <w:pPr>
        <w:spacing w:line="240" w:lineRule="auto"/>
        <w:rPr>
          <w:rFonts w:cs="Calibri"/>
          <w:sz w:val="25"/>
          <w:szCs w:val="25"/>
        </w:rPr>
      </w:pPr>
    </w:p>
    <w:tbl>
      <w:tblPr>
        <w:tblW w:w="9921" w:type="dxa"/>
        <w:tblInd w:w="-31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2153"/>
        <w:gridCol w:w="2097"/>
        <w:gridCol w:w="1560"/>
      </w:tblGrid>
      <w:tr w:rsidR="00EC0D15" w:rsidRPr="00D8133F" w14:paraId="23ACB8DF" w14:textId="77777777" w:rsidTr="00E31983">
        <w:tc>
          <w:tcPr>
            <w:tcW w:w="851" w:type="dxa"/>
            <w:tcBorders>
              <w:bottom w:val="single" w:sz="4" w:space="0" w:color="7F7F7F"/>
            </w:tcBorders>
            <w:shd w:val="clear" w:color="auto" w:fill="auto"/>
          </w:tcPr>
          <w:p w14:paraId="0CF99B04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5EBCAB36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S.NO.</w:t>
            </w:r>
          </w:p>
        </w:tc>
        <w:tc>
          <w:tcPr>
            <w:tcW w:w="3260" w:type="dxa"/>
            <w:tcBorders>
              <w:bottom w:val="single" w:sz="4" w:space="0" w:color="7F7F7F"/>
            </w:tcBorders>
            <w:shd w:val="clear" w:color="auto" w:fill="auto"/>
          </w:tcPr>
          <w:p w14:paraId="070130C1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53B8126F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ANTIBODY</w:t>
            </w:r>
          </w:p>
        </w:tc>
        <w:tc>
          <w:tcPr>
            <w:tcW w:w="2153" w:type="dxa"/>
            <w:tcBorders>
              <w:bottom w:val="single" w:sz="4" w:space="0" w:color="7F7F7F"/>
            </w:tcBorders>
            <w:shd w:val="clear" w:color="auto" w:fill="auto"/>
          </w:tcPr>
          <w:p w14:paraId="57A8209D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67F7FD47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COMPANY</w:t>
            </w:r>
          </w:p>
        </w:tc>
        <w:tc>
          <w:tcPr>
            <w:tcW w:w="2097" w:type="dxa"/>
            <w:tcBorders>
              <w:bottom w:val="single" w:sz="4" w:space="0" w:color="7F7F7F"/>
            </w:tcBorders>
            <w:shd w:val="clear" w:color="auto" w:fill="auto"/>
          </w:tcPr>
          <w:p w14:paraId="2FBC6941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6A1EC1FF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CATALOGUE                  No.</w:t>
            </w:r>
          </w:p>
        </w:tc>
        <w:tc>
          <w:tcPr>
            <w:tcW w:w="1560" w:type="dxa"/>
            <w:tcBorders>
              <w:bottom w:val="single" w:sz="4" w:space="0" w:color="7F7F7F"/>
            </w:tcBorders>
            <w:shd w:val="clear" w:color="auto" w:fill="auto"/>
          </w:tcPr>
          <w:p w14:paraId="3905363E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14:paraId="17FEC3DD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D8133F">
              <w:rPr>
                <w:rFonts w:ascii="Times New Roman" w:hAnsi="Times New Roman"/>
                <w:b/>
                <w:bCs/>
              </w:rPr>
              <w:t>ANTIBODY DILUTION</w:t>
            </w:r>
          </w:p>
        </w:tc>
      </w:tr>
      <w:tr w:rsidR="00EC0D15" w:rsidRPr="00D8133F" w14:paraId="126540A7" w14:textId="77777777" w:rsidTr="00E31983">
        <w:tc>
          <w:tcPr>
            <w:tcW w:w="851" w:type="dxa"/>
            <w:tcBorders>
              <w:top w:val="single" w:sz="4" w:space="0" w:color="7F7F7F"/>
            </w:tcBorders>
            <w:shd w:val="clear" w:color="auto" w:fill="auto"/>
          </w:tcPr>
          <w:p w14:paraId="343D16B5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8133F">
              <w:rPr>
                <w:rFonts w:ascii="Times New Roman" w:hAnsi="Times New Roman"/>
                <w:bCs/>
              </w:rPr>
              <w:t>1.</w:t>
            </w:r>
          </w:p>
        </w:tc>
        <w:tc>
          <w:tcPr>
            <w:tcW w:w="3260" w:type="dxa"/>
            <w:tcBorders>
              <w:top w:val="single" w:sz="4" w:space="0" w:color="7F7F7F"/>
            </w:tcBorders>
            <w:shd w:val="clear" w:color="auto" w:fill="auto"/>
          </w:tcPr>
          <w:p w14:paraId="269CF379" w14:textId="08AAA77D" w:rsidR="00EC0D15" w:rsidRPr="00D8133F" w:rsidRDefault="00DA112C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Rabbit polyclonal</w:t>
            </w:r>
            <w:r w:rsidR="00EC0D15" w:rsidRPr="00D8133F">
              <w:rPr>
                <w:rFonts w:ascii="Times New Roman" w:hAnsi="Times New Roman"/>
              </w:rPr>
              <w:t xml:space="preserve"> anti </w:t>
            </w:r>
            <w:r w:rsidRPr="00D8133F">
              <w:rPr>
                <w:rFonts w:ascii="Times New Roman" w:hAnsi="Times New Roman"/>
              </w:rPr>
              <w:t>B7-H4</w:t>
            </w:r>
          </w:p>
          <w:p w14:paraId="6E353B00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53" w:type="dxa"/>
            <w:tcBorders>
              <w:top w:val="single" w:sz="4" w:space="0" w:color="7F7F7F"/>
            </w:tcBorders>
            <w:shd w:val="clear" w:color="auto" w:fill="auto"/>
          </w:tcPr>
          <w:p w14:paraId="0B256B3C" w14:textId="7BE1CB09" w:rsidR="00EC0D15" w:rsidRPr="00D8133F" w:rsidRDefault="00370630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Invitrogen</w:t>
            </w:r>
          </w:p>
        </w:tc>
        <w:tc>
          <w:tcPr>
            <w:tcW w:w="2097" w:type="dxa"/>
            <w:tcBorders>
              <w:top w:val="single" w:sz="4" w:space="0" w:color="7F7F7F"/>
            </w:tcBorders>
            <w:shd w:val="clear" w:color="auto" w:fill="auto"/>
          </w:tcPr>
          <w:p w14:paraId="358F9691" w14:textId="01ABE472" w:rsidR="00EC0D15" w:rsidRPr="00D8133F" w:rsidRDefault="0096698F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PA</w:t>
            </w:r>
            <w:r w:rsidR="00D8133F" w:rsidRPr="00D8133F">
              <w:rPr>
                <w:rFonts w:ascii="Times New Roman" w:hAnsi="Times New Roman"/>
              </w:rPr>
              <w:t>5</w:t>
            </w:r>
            <w:r w:rsidR="00EC0D15" w:rsidRPr="00D8133F">
              <w:rPr>
                <w:rFonts w:ascii="Times New Roman" w:hAnsi="Times New Roman"/>
              </w:rPr>
              <w:t>-</w:t>
            </w:r>
            <w:r w:rsidRPr="00D8133F">
              <w:rPr>
                <w:rFonts w:ascii="Times New Roman" w:hAnsi="Times New Roman"/>
              </w:rPr>
              <w:t>34501</w:t>
            </w:r>
          </w:p>
        </w:tc>
        <w:tc>
          <w:tcPr>
            <w:tcW w:w="1560" w:type="dxa"/>
            <w:tcBorders>
              <w:top w:val="single" w:sz="4" w:space="0" w:color="7F7F7F"/>
            </w:tcBorders>
            <w:shd w:val="clear" w:color="auto" w:fill="auto"/>
          </w:tcPr>
          <w:p w14:paraId="6090143D" w14:textId="53C26DB9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1:</w:t>
            </w:r>
            <w:r w:rsidR="00DA112C" w:rsidRPr="00D8133F">
              <w:rPr>
                <w:rFonts w:ascii="Times New Roman" w:hAnsi="Times New Roman"/>
              </w:rPr>
              <w:t>2</w:t>
            </w:r>
            <w:r w:rsidRPr="00D8133F">
              <w:rPr>
                <w:rFonts w:ascii="Times New Roman" w:hAnsi="Times New Roman"/>
              </w:rPr>
              <w:t>00</w:t>
            </w:r>
          </w:p>
        </w:tc>
      </w:tr>
      <w:tr w:rsidR="00EC0D15" w:rsidRPr="00D8133F" w14:paraId="42C8D8AE" w14:textId="77777777" w:rsidTr="00E31983">
        <w:tc>
          <w:tcPr>
            <w:tcW w:w="851" w:type="dxa"/>
            <w:shd w:val="clear" w:color="auto" w:fill="auto"/>
          </w:tcPr>
          <w:p w14:paraId="516E0E00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D8133F">
              <w:rPr>
                <w:rFonts w:ascii="Times New Roman" w:hAnsi="Times New Roman"/>
                <w:bCs/>
              </w:rPr>
              <w:t>2.</w:t>
            </w:r>
          </w:p>
        </w:tc>
        <w:tc>
          <w:tcPr>
            <w:tcW w:w="3260" w:type="dxa"/>
            <w:shd w:val="clear" w:color="auto" w:fill="auto"/>
          </w:tcPr>
          <w:p w14:paraId="061BECD9" w14:textId="5FE287B6" w:rsidR="00EC0D15" w:rsidRPr="00D8133F" w:rsidRDefault="00370630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Rabbit polyclonal</w:t>
            </w:r>
            <w:r w:rsidR="00EC0D15" w:rsidRPr="00D8133F">
              <w:rPr>
                <w:rFonts w:ascii="Times New Roman" w:hAnsi="Times New Roman"/>
              </w:rPr>
              <w:t xml:space="preserve"> anti </w:t>
            </w:r>
            <w:r w:rsidR="00DA112C" w:rsidRPr="00D8133F">
              <w:rPr>
                <w:rFonts w:ascii="Times New Roman" w:hAnsi="Times New Roman"/>
              </w:rPr>
              <w:t>PD-L1</w:t>
            </w:r>
          </w:p>
          <w:p w14:paraId="7859E1F2" w14:textId="77777777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53" w:type="dxa"/>
            <w:shd w:val="clear" w:color="auto" w:fill="auto"/>
          </w:tcPr>
          <w:p w14:paraId="2B3E0C0F" w14:textId="79DE4DBD" w:rsidR="00EC0D15" w:rsidRPr="00D8133F" w:rsidRDefault="00370630" w:rsidP="001023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133F">
              <w:rPr>
                <w:rFonts w:ascii="Times New Roman" w:hAnsi="Times New Roman"/>
                <w:sz w:val="24"/>
                <w:szCs w:val="24"/>
              </w:rPr>
              <w:t>Invitrogen</w:t>
            </w:r>
          </w:p>
        </w:tc>
        <w:tc>
          <w:tcPr>
            <w:tcW w:w="2097" w:type="dxa"/>
            <w:shd w:val="clear" w:color="auto" w:fill="auto"/>
          </w:tcPr>
          <w:p w14:paraId="06615AC4" w14:textId="183659E8" w:rsidR="00EC0D15" w:rsidRPr="00D8133F" w:rsidRDefault="0096698F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Style w:val="Strong"/>
                <w:rFonts w:ascii="Times New Roman" w:hAnsi="Times New Roman"/>
                <w:b w:val="0"/>
                <w:bCs w:val="0"/>
                <w:color w:val="222222"/>
                <w:sz w:val="21"/>
                <w:szCs w:val="21"/>
                <w:shd w:val="clear" w:color="auto" w:fill="FFFFFF"/>
              </w:rPr>
              <w:t>PA5-20343</w:t>
            </w:r>
          </w:p>
        </w:tc>
        <w:tc>
          <w:tcPr>
            <w:tcW w:w="1560" w:type="dxa"/>
            <w:shd w:val="clear" w:color="auto" w:fill="auto"/>
          </w:tcPr>
          <w:p w14:paraId="5FE3D756" w14:textId="221D1EBF" w:rsidR="00EC0D15" w:rsidRPr="00D8133F" w:rsidRDefault="00EC0D15" w:rsidP="0010236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8133F">
              <w:rPr>
                <w:rFonts w:ascii="Times New Roman" w:hAnsi="Times New Roman"/>
              </w:rPr>
              <w:t>1:2</w:t>
            </w:r>
            <w:r w:rsidR="00DA112C" w:rsidRPr="00D8133F">
              <w:rPr>
                <w:rFonts w:ascii="Times New Roman" w:hAnsi="Times New Roman"/>
              </w:rPr>
              <w:t>0</w:t>
            </w:r>
            <w:r w:rsidRPr="00D8133F">
              <w:rPr>
                <w:rFonts w:ascii="Times New Roman" w:hAnsi="Times New Roman"/>
              </w:rPr>
              <w:t>0</w:t>
            </w:r>
          </w:p>
        </w:tc>
      </w:tr>
    </w:tbl>
    <w:p w14:paraId="1774A2D0" w14:textId="6E642077" w:rsidR="00B35626" w:rsidRDefault="00B35626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1DD4075" w14:textId="77777777" w:rsidR="00D775A6" w:rsidRDefault="00D775A6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40639E7" w14:textId="77777777" w:rsidR="00D775A6" w:rsidRDefault="00D775A6" w:rsidP="00D775A6">
      <w:pPr>
        <w:ind w:left="-426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22A4C7E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0E3782C5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5FF18419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08BC014E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7A868C8C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7F69E9F7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7BDDC06D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0686D439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E040664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F3935ED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494AD8EE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25A8864F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0E8D9E74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4940AB7C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760759BD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19ABA87C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56F3FFB8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23CB51B4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03D3A5B1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264E57F1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517659C3" w14:textId="77777777" w:rsidR="0023210B" w:rsidRDefault="0023210B" w:rsidP="0023210B">
      <w:pPr>
        <w:tabs>
          <w:tab w:val="left" w:pos="3402"/>
        </w:tabs>
        <w:spacing w:line="240" w:lineRule="auto"/>
        <w:ind w:left="851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0E9871B8" w14:textId="77777777" w:rsidR="0023210B" w:rsidRDefault="0023210B" w:rsidP="0023210B">
      <w:pPr>
        <w:ind w:right="-330" w:hanging="142"/>
        <w:rPr>
          <w:rFonts w:ascii="Times New Roman" w:hAnsi="Times New Roman"/>
          <w:b/>
          <w:sz w:val="24"/>
          <w:szCs w:val="24"/>
          <w:u w:val="single"/>
        </w:rPr>
      </w:pPr>
    </w:p>
    <w:p w14:paraId="42C947A2" w14:textId="77777777" w:rsidR="0023210B" w:rsidRDefault="0023210B" w:rsidP="0023210B">
      <w:pPr>
        <w:ind w:right="-330" w:hanging="142"/>
        <w:rPr>
          <w:rFonts w:ascii="Times New Roman" w:hAnsi="Times New Roman"/>
          <w:b/>
          <w:sz w:val="24"/>
          <w:szCs w:val="24"/>
          <w:u w:val="single"/>
        </w:rPr>
      </w:pPr>
    </w:p>
    <w:p w14:paraId="1A836433" w14:textId="7B326955" w:rsidR="00D775A6" w:rsidRDefault="00D775A6" w:rsidP="0023210B">
      <w:pPr>
        <w:ind w:right="-472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Supplementary </w:t>
      </w:r>
      <w:r w:rsidRPr="00FB1CAD">
        <w:rPr>
          <w:rFonts w:ascii="Times New Roman" w:hAnsi="Times New Roman"/>
          <w:b/>
          <w:sz w:val="24"/>
          <w:szCs w:val="24"/>
          <w:u w:val="single"/>
        </w:rPr>
        <w:t>Table</w:t>
      </w:r>
      <w:r>
        <w:rPr>
          <w:rFonts w:ascii="Times New Roman" w:hAnsi="Times New Roman"/>
          <w:b/>
          <w:sz w:val="24"/>
          <w:szCs w:val="24"/>
          <w:u w:val="single"/>
        </w:rPr>
        <w:t>-</w:t>
      </w:r>
      <w:r w:rsidR="009B2BC2">
        <w:rPr>
          <w:rFonts w:ascii="Times New Roman" w:hAnsi="Times New Roman"/>
          <w:b/>
          <w:sz w:val="24"/>
          <w:szCs w:val="24"/>
          <w:u w:val="single"/>
        </w:rPr>
        <w:t>4</w:t>
      </w:r>
      <w:r>
        <w:rPr>
          <w:rFonts w:ascii="Times New Roman" w:hAnsi="Times New Roman"/>
          <w:b/>
          <w:sz w:val="24"/>
          <w:szCs w:val="24"/>
          <w:u w:val="single"/>
        </w:rPr>
        <w:t>:</w:t>
      </w:r>
      <w:r w:rsidRPr="00A130B1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D1846">
        <w:rPr>
          <w:rFonts w:ascii="Times New Roman" w:hAnsi="Times New Roman"/>
          <w:bCs/>
          <w:color w:val="000000"/>
          <w:sz w:val="24"/>
          <w:szCs w:val="24"/>
        </w:rPr>
        <w:t>The frequency of T cell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subsets</w:t>
      </w:r>
      <w:r w:rsidRPr="00CD1846">
        <w:rPr>
          <w:rFonts w:ascii="Times New Roman" w:hAnsi="Times New Roman"/>
          <w:bCs/>
          <w:color w:val="000000"/>
          <w:sz w:val="24"/>
          <w:szCs w:val="24"/>
        </w:rPr>
        <w:t xml:space="preserve"> and immune checkpoints in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circulation of </w:t>
      </w:r>
      <w:r w:rsidRPr="00CD1846">
        <w:rPr>
          <w:rFonts w:ascii="Times New Roman" w:hAnsi="Times New Roman"/>
          <w:bCs/>
          <w:color w:val="000000"/>
          <w:sz w:val="24"/>
          <w:szCs w:val="24"/>
        </w:rPr>
        <w:t xml:space="preserve">healthy controls and </w:t>
      </w:r>
      <w:r w:rsidR="00940D33">
        <w:rPr>
          <w:rFonts w:ascii="Times New Roman" w:hAnsi="Times New Roman"/>
          <w:bCs/>
          <w:color w:val="000000"/>
          <w:sz w:val="24"/>
          <w:szCs w:val="24"/>
        </w:rPr>
        <w:t>UCB</w:t>
      </w:r>
      <w:r w:rsidRPr="00CD1846">
        <w:rPr>
          <w:rFonts w:ascii="Times New Roman" w:hAnsi="Times New Roman"/>
          <w:bCs/>
          <w:color w:val="000000"/>
          <w:sz w:val="24"/>
          <w:szCs w:val="24"/>
        </w:rPr>
        <w:t xml:space="preserve"> patients</w:t>
      </w:r>
    </w:p>
    <w:p w14:paraId="3DA7B85E" w14:textId="77777777" w:rsidR="00D775A6" w:rsidRDefault="00D775A6" w:rsidP="00D775A6">
      <w:pPr>
        <w:ind w:right="-330"/>
        <w:rPr>
          <w:rFonts w:ascii="Times New Roman" w:hAnsi="Times New Roman"/>
          <w:bCs/>
          <w:color w:val="000000"/>
          <w:sz w:val="24"/>
          <w:szCs w:val="24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3005"/>
        <w:gridCol w:w="3005"/>
        <w:gridCol w:w="3346"/>
      </w:tblGrid>
      <w:tr w:rsidR="00D775A6" w:rsidRPr="00F018EB" w14:paraId="5821C797" w14:textId="77777777" w:rsidTr="0023210B">
        <w:trPr>
          <w:trHeight w:val="617"/>
        </w:trPr>
        <w:tc>
          <w:tcPr>
            <w:tcW w:w="3005" w:type="dxa"/>
          </w:tcPr>
          <w:p w14:paraId="6658BEB2" w14:textId="77777777" w:rsidR="00D775A6" w:rsidRPr="00F018EB" w:rsidRDefault="00D775A6" w:rsidP="00E7568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18EB">
              <w:rPr>
                <w:rFonts w:ascii="Times New Roman" w:hAnsi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3005" w:type="dxa"/>
          </w:tcPr>
          <w:p w14:paraId="7598969E" w14:textId="77777777" w:rsidR="00D775A6" w:rsidRPr="00F018EB" w:rsidRDefault="00D775A6" w:rsidP="00E7568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18EB">
              <w:rPr>
                <w:rFonts w:ascii="Times New Roman" w:hAnsi="Times New Roman"/>
                <w:b/>
                <w:bCs/>
                <w:sz w:val="24"/>
                <w:szCs w:val="24"/>
              </w:rPr>
              <w:t>Healthy control</w:t>
            </w:r>
          </w:p>
          <w:p w14:paraId="79D71113" w14:textId="77777777" w:rsidR="00D775A6" w:rsidRPr="00F018EB" w:rsidRDefault="00D775A6" w:rsidP="00E7568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18EB">
              <w:rPr>
                <w:rFonts w:ascii="Times New Roman" w:hAnsi="Times New Roman"/>
                <w:b/>
                <w:bCs/>
                <w:sz w:val="24"/>
                <w:szCs w:val="24"/>
              </w:rPr>
              <w:t>(n=30)</w:t>
            </w:r>
          </w:p>
        </w:tc>
        <w:tc>
          <w:tcPr>
            <w:tcW w:w="3346" w:type="dxa"/>
          </w:tcPr>
          <w:p w14:paraId="4AB6F279" w14:textId="77777777" w:rsidR="00D775A6" w:rsidRPr="00F018EB" w:rsidRDefault="00D775A6" w:rsidP="00E7568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18EB">
              <w:rPr>
                <w:rFonts w:ascii="Times New Roman" w:hAnsi="Times New Roman"/>
                <w:b/>
                <w:bCs/>
                <w:sz w:val="24"/>
                <w:szCs w:val="24"/>
              </w:rPr>
              <w:t>Patients</w:t>
            </w:r>
          </w:p>
          <w:p w14:paraId="6780ED70" w14:textId="77777777" w:rsidR="00D775A6" w:rsidRPr="00F018EB" w:rsidRDefault="00D775A6" w:rsidP="00E75682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18EB">
              <w:rPr>
                <w:rFonts w:ascii="Times New Roman" w:hAnsi="Times New Roman"/>
                <w:b/>
                <w:bCs/>
                <w:sz w:val="24"/>
                <w:szCs w:val="24"/>
              </w:rPr>
              <w:t>(n=40)</w:t>
            </w:r>
          </w:p>
        </w:tc>
      </w:tr>
      <w:tr w:rsidR="00D775A6" w:rsidRPr="00F018EB" w14:paraId="2DD92B53" w14:textId="77777777" w:rsidTr="0023210B">
        <w:tc>
          <w:tcPr>
            <w:tcW w:w="3005" w:type="dxa"/>
          </w:tcPr>
          <w:p w14:paraId="22F2C6E5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CD3+ CD8+ T cell</w:t>
            </w:r>
          </w:p>
        </w:tc>
        <w:tc>
          <w:tcPr>
            <w:tcW w:w="3005" w:type="dxa"/>
          </w:tcPr>
          <w:p w14:paraId="56C50D44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33.07±3.26</w:t>
            </w:r>
          </w:p>
        </w:tc>
        <w:tc>
          <w:tcPr>
            <w:tcW w:w="3346" w:type="dxa"/>
          </w:tcPr>
          <w:p w14:paraId="609ACDE1" w14:textId="56FB3563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42.14±1.94</w:t>
            </w:r>
          </w:p>
        </w:tc>
      </w:tr>
      <w:tr w:rsidR="00D775A6" w:rsidRPr="00F018EB" w14:paraId="2EDCE185" w14:textId="77777777" w:rsidTr="0023210B">
        <w:tc>
          <w:tcPr>
            <w:tcW w:w="3005" w:type="dxa"/>
          </w:tcPr>
          <w:p w14:paraId="7F5FC8EB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CD3+ CD4+ T cell</w:t>
            </w:r>
          </w:p>
        </w:tc>
        <w:tc>
          <w:tcPr>
            <w:tcW w:w="3005" w:type="dxa"/>
          </w:tcPr>
          <w:p w14:paraId="18ABE14D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36.31±1.75</w:t>
            </w:r>
          </w:p>
        </w:tc>
        <w:tc>
          <w:tcPr>
            <w:tcW w:w="3346" w:type="dxa"/>
          </w:tcPr>
          <w:p w14:paraId="14EEF941" w14:textId="7E3BEBEE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42.76</w:t>
            </w: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±</w:t>
            </w:r>
            <w:r w:rsidRPr="00F018EB">
              <w:rPr>
                <w:rFonts w:ascii="Times New Roman" w:hAnsi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775A6" w:rsidRPr="00F018EB" w14:paraId="254C16F8" w14:textId="77777777" w:rsidTr="0023210B">
        <w:tc>
          <w:tcPr>
            <w:tcW w:w="3005" w:type="dxa"/>
          </w:tcPr>
          <w:p w14:paraId="6AC479EA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CD8+ B7-H4+ T Cells</w:t>
            </w:r>
          </w:p>
        </w:tc>
        <w:tc>
          <w:tcPr>
            <w:tcW w:w="3005" w:type="dxa"/>
          </w:tcPr>
          <w:p w14:paraId="0E85F49B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bookmarkStart w:id="2" w:name="OLE_LINK1"/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24.38</w:t>
            </w:r>
            <w:bookmarkEnd w:id="2"/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±1.14</w:t>
            </w:r>
          </w:p>
        </w:tc>
        <w:tc>
          <w:tcPr>
            <w:tcW w:w="3346" w:type="dxa"/>
          </w:tcPr>
          <w:p w14:paraId="440595AE" w14:textId="5BD708EA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37.16</w:t>
            </w: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±</w:t>
            </w:r>
            <w:r w:rsidRPr="00F018EB">
              <w:rPr>
                <w:rFonts w:ascii="Times New Roman" w:hAnsi="Times New Roman"/>
                <w:sz w:val="24"/>
                <w:szCs w:val="24"/>
              </w:rPr>
              <w:t>3.3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D775A6" w:rsidRPr="00F018EB" w14:paraId="41F71F39" w14:textId="77777777" w:rsidTr="0023210B">
        <w:tc>
          <w:tcPr>
            <w:tcW w:w="3005" w:type="dxa"/>
          </w:tcPr>
          <w:p w14:paraId="7319EB00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CD4+ B7-H4+ T Cells</w:t>
            </w:r>
          </w:p>
        </w:tc>
        <w:tc>
          <w:tcPr>
            <w:tcW w:w="3005" w:type="dxa"/>
          </w:tcPr>
          <w:p w14:paraId="44596712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10.32±1.97</w:t>
            </w:r>
          </w:p>
        </w:tc>
        <w:tc>
          <w:tcPr>
            <w:tcW w:w="3346" w:type="dxa"/>
          </w:tcPr>
          <w:p w14:paraId="34D3F1FC" w14:textId="637DD1CC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16.71</w:t>
            </w: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±</w:t>
            </w:r>
            <w:r w:rsidRPr="00F018EB">
              <w:rPr>
                <w:rFonts w:ascii="Times New Roman" w:hAnsi="Times New Roman"/>
                <w:sz w:val="24"/>
                <w:szCs w:val="24"/>
              </w:rPr>
              <w:t>4.31</w:t>
            </w:r>
          </w:p>
        </w:tc>
      </w:tr>
      <w:tr w:rsidR="00D775A6" w:rsidRPr="00F018EB" w14:paraId="576E649E" w14:textId="77777777" w:rsidTr="0023210B">
        <w:tc>
          <w:tcPr>
            <w:tcW w:w="3005" w:type="dxa"/>
          </w:tcPr>
          <w:p w14:paraId="40759CE8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CD8+ PDL1+ T cells</w:t>
            </w:r>
          </w:p>
        </w:tc>
        <w:tc>
          <w:tcPr>
            <w:tcW w:w="3005" w:type="dxa"/>
          </w:tcPr>
          <w:p w14:paraId="7B1149E4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26.39±5.3</w:t>
            </w:r>
          </w:p>
        </w:tc>
        <w:tc>
          <w:tcPr>
            <w:tcW w:w="3346" w:type="dxa"/>
          </w:tcPr>
          <w:p w14:paraId="614CB952" w14:textId="6CE66250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39.83</w:t>
            </w: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±</w:t>
            </w:r>
            <w:r w:rsidRPr="00F018EB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</w:tr>
      <w:tr w:rsidR="00D775A6" w:rsidRPr="00F018EB" w14:paraId="083A0C2F" w14:textId="77777777" w:rsidTr="0023210B">
        <w:tc>
          <w:tcPr>
            <w:tcW w:w="3005" w:type="dxa"/>
          </w:tcPr>
          <w:p w14:paraId="4116D578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CD4+ PDL1+ T cells</w:t>
            </w:r>
          </w:p>
        </w:tc>
        <w:tc>
          <w:tcPr>
            <w:tcW w:w="3005" w:type="dxa"/>
          </w:tcPr>
          <w:p w14:paraId="24082ECB" w14:textId="77777777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29.25±2.6</w:t>
            </w:r>
          </w:p>
        </w:tc>
        <w:tc>
          <w:tcPr>
            <w:tcW w:w="3346" w:type="dxa"/>
          </w:tcPr>
          <w:p w14:paraId="68F7DF2F" w14:textId="5D5683C8" w:rsidR="00D775A6" w:rsidRPr="00F018EB" w:rsidRDefault="00D775A6" w:rsidP="0023210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F018EB">
              <w:rPr>
                <w:rFonts w:ascii="Times New Roman" w:hAnsi="Times New Roman"/>
                <w:sz w:val="24"/>
                <w:szCs w:val="24"/>
              </w:rPr>
              <w:t>38.69</w:t>
            </w:r>
            <w:r w:rsidRPr="00F018EB">
              <w:rPr>
                <w:rFonts w:ascii="Times New Roman" w:hAnsi="Times New Roman"/>
                <w:color w:val="000000"/>
                <w:sz w:val="24"/>
                <w:szCs w:val="24"/>
              </w:rPr>
              <w:t>±</w:t>
            </w:r>
            <w:r w:rsidRPr="00F018EB">
              <w:rPr>
                <w:rFonts w:ascii="Times New Roman" w:hAnsi="Times New Roman"/>
                <w:sz w:val="24"/>
                <w:szCs w:val="24"/>
              </w:rPr>
              <w:t>2.09</w:t>
            </w:r>
          </w:p>
        </w:tc>
      </w:tr>
    </w:tbl>
    <w:p w14:paraId="35F20F16" w14:textId="77777777" w:rsidR="00D775A6" w:rsidRDefault="00D775A6" w:rsidP="00D775A6">
      <w:pPr>
        <w:rPr>
          <w:rFonts w:ascii="Times New Roman" w:hAnsi="Times New Roman"/>
          <w:color w:val="000000"/>
          <w:sz w:val="20"/>
          <w:szCs w:val="20"/>
        </w:rPr>
      </w:pPr>
      <w:r w:rsidRPr="00F018EB">
        <w:rPr>
          <w:rFonts w:ascii="Times New Roman" w:hAnsi="Times New Roman"/>
          <w:sz w:val="20"/>
          <w:szCs w:val="20"/>
        </w:rPr>
        <w:t>Values are presented as Mean</w:t>
      </w:r>
      <w:r w:rsidRPr="00F018EB">
        <w:rPr>
          <w:rFonts w:ascii="Times New Roman" w:hAnsi="Times New Roman"/>
          <w:color w:val="000000"/>
          <w:sz w:val="20"/>
          <w:szCs w:val="20"/>
        </w:rPr>
        <w:t>±SD</w:t>
      </w:r>
    </w:p>
    <w:p w14:paraId="3DCB1B3B" w14:textId="77777777" w:rsidR="000D439E" w:rsidRDefault="000D439E" w:rsidP="00D775A6">
      <w:pPr>
        <w:rPr>
          <w:rFonts w:ascii="Times New Roman" w:hAnsi="Times New Roman"/>
          <w:color w:val="000000"/>
          <w:sz w:val="20"/>
          <w:szCs w:val="20"/>
        </w:rPr>
      </w:pPr>
    </w:p>
    <w:p w14:paraId="11BA5835" w14:textId="77777777" w:rsidR="000D439E" w:rsidRDefault="000D439E" w:rsidP="000D439E">
      <w:pPr>
        <w:spacing w:after="0" w:line="276" w:lineRule="auto"/>
        <w:ind w:left="284" w:right="95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14:paraId="4E2602C2" w14:textId="77777777" w:rsidR="000D439E" w:rsidRDefault="000D439E" w:rsidP="000D439E">
      <w:pPr>
        <w:spacing w:after="0" w:line="276" w:lineRule="auto"/>
        <w:ind w:left="-142" w:right="95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</w:p>
    <w:p w14:paraId="02E9D125" w14:textId="324E0C1D" w:rsidR="0023210B" w:rsidRPr="000B76CD" w:rsidRDefault="0023210B" w:rsidP="0023210B">
      <w:pPr>
        <w:spacing w:after="0" w:line="276" w:lineRule="auto"/>
        <w:ind w:left="142" w:right="95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Supplementary </w:t>
      </w:r>
      <w:r w:rsidRPr="000B76CD">
        <w:rPr>
          <w:rFonts w:ascii="Times New Roman" w:hAnsi="Times New Roman"/>
          <w:b/>
          <w:color w:val="000000"/>
          <w:sz w:val="24"/>
          <w:szCs w:val="24"/>
          <w:u w:val="single"/>
        </w:rPr>
        <w:t>Table</w:t>
      </w:r>
      <w:r>
        <w:rPr>
          <w:rFonts w:ascii="Times New Roman" w:hAnsi="Times New Roman"/>
          <w:b/>
          <w:color w:val="000000"/>
          <w:sz w:val="24"/>
          <w:szCs w:val="24"/>
          <w:u w:val="single"/>
        </w:rPr>
        <w:t>-</w:t>
      </w:r>
      <w:r w:rsidR="009B2BC2">
        <w:rPr>
          <w:rFonts w:ascii="Times New Roman" w:hAnsi="Times New Roman"/>
          <w:b/>
          <w:color w:val="000000"/>
          <w:sz w:val="24"/>
          <w:szCs w:val="24"/>
          <w:u w:val="single"/>
        </w:rPr>
        <w:t>5</w:t>
      </w:r>
      <w:r w:rsidRPr="000B76CD">
        <w:rPr>
          <w:rFonts w:ascii="Times New Roman" w:hAnsi="Times New Roman"/>
          <w:b/>
          <w:color w:val="000000"/>
          <w:sz w:val="24"/>
          <w:szCs w:val="24"/>
          <w:u w:val="single"/>
        </w:rPr>
        <w:t>:</w:t>
      </w:r>
      <w:r w:rsidRPr="000B76CD">
        <w:rPr>
          <w:rFonts w:ascii="Times New Roman" w:hAnsi="Times New Roman"/>
          <w:bCs/>
          <w:color w:val="000000"/>
          <w:sz w:val="24"/>
          <w:szCs w:val="24"/>
        </w:rPr>
        <w:t xml:space="preserve"> Spearman correlation analysis of immune checkpoints in </w:t>
      </w:r>
      <w:r>
        <w:rPr>
          <w:rFonts w:ascii="Times New Roman" w:hAnsi="Times New Roman"/>
          <w:bCs/>
          <w:color w:val="000000"/>
          <w:sz w:val="24"/>
          <w:szCs w:val="24"/>
        </w:rPr>
        <w:t>UCB</w:t>
      </w:r>
      <w:r w:rsidRPr="000B76CD">
        <w:rPr>
          <w:rFonts w:ascii="Times New Roman" w:hAnsi="Times New Roman"/>
          <w:bCs/>
          <w:color w:val="000000"/>
          <w:sz w:val="24"/>
          <w:szCs w:val="24"/>
        </w:rPr>
        <w:t xml:space="preserve"> patients</w:t>
      </w:r>
    </w:p>
    <w:p w14:paraId="5F092AF1" w14:textId="77777777" w:rsidR="0023210B" w:rsidRPr="000B76CD" w:rsidRDefault="0023210B" w:rsidP="0023210B">
      <w:pPr>
        <w:ind w:left="284"/>
        <w:rPr>
          <w:bCs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3969"/>
        <w:gridCol w:w="1843"/>
      </w:tblGrid>
      <w:tr w:rsidR="0023210B" w14:paraId="4AA5A323" w14:textId="77777777" w:rsidTr="002E14B9">
        <w:tc>
          <w:tcPr>
            <w:tcW w:w="2126" w:type="dxa"/>
          </w:tcPr>
          <w:p w14:paraId="7DC149B9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14:paraId="7B363DCE" w14:textId="77777777" w:rsidR="0023210B" w:rsidRPr="00FF660C" w:rsidRDefault="0023210B" w:rsidP="002E14B9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 w:rsidRPr="00FF660C">
              <w:rPr>
                <w:rFonts w:ascii="Times New Roman" w:hAnsi="Times New Roman"/>
                <w:b/>
                <w:bCs/>
                <w:i/>
                <w:iCs/>
              </w:rPr>
              <w:t>Variable</w:t>
            </w:r>
            <w:r>
              <w:rPr>
                <w:rFonts w:ascii="Times New Roman" w:hAnsi="Times New Roman"/>
                <w:b/>
                <w:bCs/>
                <w:i/>
                <w:iCs/>
              </w:rPr>
              <w:t>s</w:t>
            </w:r>
            <w:r w:rsidRPr="00FF660C">
              <w:rPr>
                <w:rFonts w:ascii="Times New Roman" w:hAnsi="Times New Roman"/>
                <w:b/>
                <w:bCs/>
                <w:i/>
                <w:iCs/>
              </w:rPr>
              <w:t xml:space="preserve"> to be correlated</w:t>
            </w:r>
          </w:p>
        </w:tc>
        <w:tc>
          <w:tcPr>
            <w:tcW w:w="1843" w:type="dxa"/>
          </w:tcPr>
          <w:p w14:paraId="6AEE14EC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</w:tr>
      <w:tr w:rsidR="0023210B" w14:paraId="590ED9BE" w14:textId="77777777" w:rsidTr="002E14B9">
        <w:tc>
          <w:tcPr>
            <w:tcW w:w="2126" w:type="dxa"/>
          </w:tcPr>
          <w:p w14:paraId="4F7043DD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14:paraId="20E8606F" w14:textId="77777777" w:rsidR="0023210B" w:rsidRPr="00C43504" w:rsidRDefault="0023210B" w:rsidP="002E14B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C43504">
              <w:rPr>
                <w:rFonts w:ascii="Times New Roman" w:hAnsi="Times New Roman"/>
                <w:b/>
                <w:bCs/>
              </w:rPr>
              <w:t>r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  <w:r w:rsidRPr="00C43504">
              <w:rPr>
                <w:rFonts w:ascii="Times New Roman" w:hAnsi="Times New Roman"/>
                <w:b/>
                <w:bCs/>
              </w:rPr>
              <w:t>= Spearman Coefficient</w:t>
            </w:r>
          </w:p>
        </w:tc>
        <w:tc>
          <w:tcPr>
            <w:tcW w:w="1843" w:type="dxa"/>
          </w:tcPr>
          <w:p w14:paraId="0DC8526D" w14:textId="77777777" w:rsidR="0023210B" w:rsidRPr="00C43504" w:rsidRDefault="0023210B" w:rsidP="002E14B9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23210B" w14:paraId="288E9445" w14:textId="77777777" w:rsidTr="002E14B9">
        <w:tc>
          <w:tcPr>
            <w:tcW w:w="2126" w:type="dxa"/>
          </w:tcPr>
          <w:p w14:paraId="29C42611" w14:textId="77777777" w:rsidR="0023210B" w:rsidRPr="00FF660C" w:rsidRDefault="0023210B" w:rsidP="002E14B9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FF660C">
              <w:rPr>
                <w:rFonts w:ascii="Times New Roman" w:hAnsi="Times New Roman"/>
                <w:i/>
                <w:iCs/>
              </w:rPr>
              <w:t>Variable</w:t>
            </w:r>
          </w:p>
        </w:tc>
        <w:tc>
          <w:tcPr>
            <w:tcW w:w="3969" w:type="dxa"/>
          </w:tcPr>
          <w:p w14:paraId="64F51E0F" w14:textId="77777777" w:rsidR="0023210B" w:rsidRPr="00403A5B" w:rsidRDefault="0023210B" w:rsidP="0023210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03A5B">
              <w:rPr>
                <w:rFonts w:ascii="Times New Roman" w:hAnsi="Times New Roman" w:cs="Times New Roman"/>
              </w:rPr>
              <w:t>B7-H4 and PD-L1</w:t>
            </w:r>
          </w:p>
        </w:tc>
        <w:tc>
          <w:tcPr>
            <w:tcW w:w="1843" w:type="dxa"/>
          </w:tcPr>
          <w:p w14:paraId="2A8F1505" w14:textId="77777777" w:rsidR="0023210B" w:rsidRDefault="0023210B" w:rsidP="002E14B9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p</w:t>
            </w:r>
          </w:p>
          <w:p w14:paraId="4E26260D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</w:tr>
      <w:tr w:rsidR="0023210B" w14:paraId="0A29CEBB" w14:textId="77777777" w:rsidTr="002E14B9">
        <w:tc>
          <w:tcPr>
            <w:tcW w:w="2126" w:type="dxa"/>
          </w:tcPr>
          <w:p w14:paraId="00DAE2DA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</w:t>
            </w:r>
            <w:r w:rsidRPr="009269CD">
              <w:rPr>
                <w:rFonts w:ascii="Times New Roman" w:hAnsi="Times New Roman"/>
              </w:rPr>
              <w:t>PBMC</w:t>
            </w:r>
            <w:r w:rsidRPr="00E26DA0">
              <w:rPr>
                <w:rFonts w:ascii="Times New Roman" w:hAnsi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3969" w:type="dxa"/>
          </w:tcPr>
          <w:p w14:paraId="683D791E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9CD">
              <w:rPr>
                <w:rFonts w:ascii="Times New Roman" w:hAnsi="Times New Roman"/>
                <w:sz w:val="24"/>
                <w:szCs w:val="24"/>
              </w:rPr>
              <w:t>0.3511</w:t>
            </w:r>
          </w:p>
        </w:tc>
        <w:tc>
          <w:tcPr>
            <w:tcW w:w="1843" w:type="dxa"/>
          </w:tcPr>
          <w:p w14:paraId="195C6F62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  <w:b/>
                <w:bCs/>
                <w:sz w:val="24"/>
                <w:szCs w:val="24"/>
              </w:rPr>
              <w:t>(0.026)</w:t>
            </w:r>
          </w:p>
        </w:tc>
      </w:tr>
      <w:tr w:rsidR="0023210B" w14:paraId="65D8D4ED" w14:textId="77777777" w:rsidTr="002E14B9">
        <w:tc>
          <w:tcPr>
            <w:tcW w:w="2126" w:type="dxa"/>
          </w:tcPr>
          <w:p w14:paraId="00ECA465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</w:t>
            </w:r>
            <w:r w:rsidRPr="009269CD">
              <w:rPr>
                <w:rFonts w:ascii="Times New Roman" w:hAnsi="Times New Roman"/>
              </w:rPr>
              <w:t>Tissue</w:t>
            </w:r>
            <w:r w:rsidRPr="00E26DA0">
              <w:rPr>
                <w:rFonts w:ascii="Times New Roman" w:hAnsi="Times New Roman"/>
                <w:b/>
                <w:bCs/>
                <w:vertAlign w:val="superscript"/>
              </w:rPr>
              <w:t>#</w:t>
            </w:r>
          </w:p>
        </w:tc>
        <w:tc>
          <w:tcPr>
            <w:tcW w:w="3969" w:type="dxa"/>
          </w:tcPr>
          <w:p w14:paraId="116B5C9C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69CD">
              <w:rPr>
                <w:rFonts w:ascii="Times New Roman" w:hAnsi="Times New Roman"/>
                <w:sz w:val="24"/>
                <w:szCs w:val="24"/>
              </w:rPr>
              <w:t>0.4451</w:t>
            </w:r>
          </w:p>
        </w:tc>
        <w:tc>
          <w:tcPr>
            <w:tcW w:w="1843" w:type="dxa"/>
          </w:tcPr>
          <w:p w14:paraId="5ECC7CB3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(0.004)</w:t>
            </w:r>
          </w:p>
        </w:tc>
      </w:tr>
      <w:tr w:rsidR="0023210B" w14:paraId="44097587" w14:textId="77777777" w:rsidTr="002E14B9">
        <w:tc>
          <w:tcPr>
            <w:tcW w:w="2126" w:type="dxa"/>
          </w:tcPr>
          <w:p w14:paraId="4A6D6DDA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14:paraId="631C114B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46D066ED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</w:tr>
      <w:tr w:rsidR="0023210B" w14:paraId="459A9637" w14:textId="77777777" w:rsidTr="002E14B9">
        <w:tc>
          <w:tcPr>
            <w:tcW w:w="2126" w:type="dxa"/>
          </w:tcPr>
          <w:p w14:paraId="39EE974E" w14:textId="77777777" w:rsidR="0023210B" w:rsidRPr="00FF660C" w:rsidRDefault="0023210B" w:rsidP="002E14B9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FF660C">
              <w:rPr>
                <w:rFonts w:ascii="Times New Roman" w:hAnsi="Times New Roman"/>
                <w:i/>
                <w:iCs/>
              </w:rPr>
              <w:t>Variable</w:t>
            </w:r>
          </w:p>
        </w:tc>
        <w:tc>
          <w:tcPr>
            <w:tcW w:w="3969" w:type="dxa"/>
          </w:tcPr>
          <w:p w14:paraId="112F6E52" w14:textId="77777777" w:rsidR="0023210B" w:rsidRPr="00403A5B" w:rsidRDefault="0023210B" w:rsidP="0023210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03A5B">
              <w:rPr>
                <w:rFonts w:ascii="Times New Roman" w:hAnsi="Times New Roman" w:cs="Times New Roman"/>
              </w:rPr>
              <w:t>CD4+T cell and CD8+ T Cell</w:t>
            </w:r>
          </w:p>
          <w:p w14:paraId="63A7F13D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9269CD">
              <w:rPr>
                <w:rFonts w:ascii="Times New Roman" w:hAnsi="Times New Roman"/>
              </w:rPr>
              <w:t>(In PBMC)</w:t>
            </w:r>
          </w:p>
        </w:tc>
        <w:tc>
          <w:tcPr>
            <w:tcW w:w="1843" w:type="dxa"/>
          </w:tcPr>
          <w:p w14:paraId="3CDEACDE" w14:textId="5D20599C" w:rsidR="0023210B" w:rsidRPr="009269CD" w:rsidRDefault="0023210B" w:rsidP="002E14B9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p</w:t>
            </w:r>
          </w:p>
        </w:tc>
      </w:tr>
      <w:tr w:rsidR="0023210B" w14:paraId="7404C5B7" w14:textId="77777777" w:rsidTr="002E14B9">
        <w:tc>
          <w:tcPr>
            <w:tcW w:w="2126" w:type="dxa"/>
          </w:tcPr>
          <w:p w14:paraId="5681A674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</w:t>
            </w:r>
            <w:r w:rsidRPr="009269CD">
              <w:rPr>
                <w:rFonts w:ascii="Times New Roman" w:hAnsi="Times New Roman"/>
              </w:rPr>
              <w:t>B7-H4</w:t>
            </w:r>
          </w:p>
        </w:tc>
        <w:tc>
          <w:tcPr>
            <w:tcW w:w="3969" w:type="dxa"/>
          </w:tcPr>
          <w:p w14:paraId="46DB8E40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</w:rPr>
              <w:t>0.4451</w:t>
            </w:r>
          </w:p>
        </w:tc>
        <w:tc>
          <w:tcPr>
            <w:tcW w:w="1843" w:type="dxa"/>
          </w:tcPr>
          <w:p w14:paraId="6FED0C7B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  <w:b/>
                <w:bCs/>
                <w:color w:val="000000"/>
              </w:rPr>
              <w:t>(0.01)</w:t>
            </w:r>
          </w:p>
        </w:tc>
      </w:tr>
      <w:tr w:rsidR="0023210B" w14:paraId="074724BB" w14:textId="77777777" w:rsidTr="002E14B9">
        <w:tc>
          <w:tcPr>
            <w:tcW w:w="2126" w:type="dxa"/>
          </w:tcPr>
          <w:p w14:paraId="7621E135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</w:t>
            </w:r>
            <w:r w:rsidRPr="009269CD">
              <w:rPr>
                <w:rFonts w:ascii="Times New Roman" w:hAnsi="Times New Roman"/>
              </w:rPr>
              <w:t>PD-L1</w:t>
            </w:r>
          </w:p>
        </w:tc>
        <w:tc>
          <w:tcPr>
            <w:tcW w:w="3969" w:type="dxa"/>
          </w:tcPr>
          <w:p w14:paraId="0CC9A578" w14:textId="77777777" w:rsidR="0023210B" w:rsidRPr="009269CD" w:rsidRDefault="0023210B" w:rsidP="002E14B9">
            <w:pPr>
              <w:tabs>
                <w:tab w:val="center" w:pos="1187"/>
                <w:tab w:val="right" w:pos="2375"/>
              </w:tabs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</w:rPr>
              <w:t>-0.065</w:t>
            </w:r>
          </w:p>
        </w:tc>
        <w:tc>
          <w:tcPr>
            <w:tcW w:w="1843" w:type="dxa"/>
          </w:tcPr>
          <w:p w14:paraId="2EDD9FC5" w14:textId="77777777" w:rsidR="0023210B" w:rsidRPr="009269CD" w:rsidRDefault="0023210B" w:rsidP="002E14B9">
            <w:pPr>
              <w:spacing w:line="276" w:lineRule="auto"/>
              <w:ind w:right="95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</w:t>
            </w:r>
            <w:r w:rsidRPr="009269CD">
              <w:rPr>
                <w:rFonts w:ascii="Times New Roman" w:hAnsi="Times New Roman"/>
                <w:color w:val="000000"/>
              </w:rPr>
              <w:t>(</w:t>
            </w:r>
            <w:r w:rsidRPr="009269CD">
              <w:rPr>
                <w:rFonts w:ascii="Times New Roman" w:hAnsi="Times New Roman"/>
              </w:rPr>
              <w:t>0.69)</w:t>
            </w:r>
          </w:p>
        </w:tc>
      </w:tr>
      <w:tr w:rsidR="0023210B" w14:paraId="3EB9520B" w14:textId="77777777" w:rsidTr="002E14B9">
        <w:tc>
          <w:tcPr>
            <w:tcW w:w="2126" w:type="dxa"/>
          </w:tcPr>
          <w:p w14:paraId="4F58DD72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14:paraId="1F342B25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2F67DDEB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</w:tr>
      <w:tr w:rsidR="0023210B" w14:paraId="405DA432" w14:textId="77777777" w:rsidTr="002E14B9">
        <w:tc>
          <w:tcPr>
            <w:tcW w:w="2126" w:type="dxa"/>
          </w:tcPr>
          <w:p w14:paraId="668D4962" w14:textId="77777777" w:rsidR="0023210B" w:rsidRPr="00FF660C" w:rsidRDefault="0023210B" w:rsidP="002E14B9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FF660C">
              <w:rPr>
                <w:rFonts w:ascii="Times New Roman" w:hAnsi="Times New Roman"/>
                <w:i/>
                <w:iCs/>
              </w:rPr>
              <w:t>Variable</w:t>
            </w:r>
          </w:p>
        </w:tc>
        <w:tc>
          <w:tcPr>
            <w:tcW w:w="3969" w:type="dxa"/>
          </w:tcPr>
          <w:p w14:paraId="55452930" w14:textId="77777777" w:rsidR="0023210B" w:rsidRPr="005F327F" w:rsidRDefault="0023210B" w:rsidP="0023210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5F327F">
              <w:rPr>
                <w:rFonts w:ascii="Times New Roman" w:hAnsi="Times New Roman" w:cs="Times New Roman"/>
              </w:rPr>
              <w:t>B7-H4 and PD-L1</w:t>
            </w:r>
          </w:p>
          <w:p w14:paraId="594A088D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</w:rPr>
              <w:t>(In PBMC)</w:t>
            </w:r>
          </w:p>
        </w:tc>
        <w:tc>
          <w:tcPr>
            <w:tcW w:w="1843" w:type="dxa"/>
          </w:tcPr>
          <w:p w14:paraId="0836FB91" w14:textId="78E60C33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p</w:t>
            </w:r>
          </w:p>
        </w:tc>
      </w:tr>
      <w:tr w:rsidR="0023210B" w14:paraId="266B6160" w14:textId="77777777" w:rsidTr="002E14B9">
        <w:tc>
          <w:tcPr>
            <w:tcW w:w="2126" w:type="dxa"/>
          </w:tcPr>
          <w:p w14:paraId="6370E6AE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</w:t>
            </w:r>
            <w:r w:rsidRPr="009269CD">
              <w:rPr>
                <w:rFonts w:ascii="Times New Roman" w:hAnsi="Times New Roman"/>
              </w:rPr>
              <w:t>CD4</w:t>
            </w:r>
            <w:r>
              <w:rPr>
                <w:rFonts w:ascii="Times New Roman" w:hAnsi="Times New Roman"/>
              </w:rPr>
              <w:t>+</w:t>
            </w:r>
            <w:r w:rsidRPr="009269CD">
              <w:rPr>
                <w:rFonts w:ascii="Times New Roman" w:hAnsi="Times New Roman"/>
              </w:rPr>
              <w:t xml:space="preserve"> T cell</w:t>
            </w:r>
          </w:p>
        </w:tc>
        <w:tc>
          <w:tcPr>
            <w:tcW w:w="3969" w:type="dxa"/>
          </w:tcPr>
          <w:p w14:paraId="7D4E9D37" w14:textId="77777777" w:rsidR="0023210B" w:rsidRPr="009269CD" w:rsidRDefault="0023210B" w:rsidP="002E14B9">
            <w:pPr>
              <w:spacing w:line="276" w:lineRule="auto"/>
              <w:ind w:right="95"/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  <w:color w:val="000000"/>
              </w:rPr>
              <w:t>0.06</w:t>
            </w:r>
          </w:p>
        </w:tc>
        <w:tc>
          <w:tcPr>
            <w:tcW w:w="1843" w:type="dxa"/>
          </w:tcPr>
          <w:p w14:paraId="4BF2386C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  <w:color w:val="000000"/>
              </w:rPr>
              <w:t>(0.7)</w:t>
            </w:r>
          </w:p>
        </w:tc>
      </w:tr>
      <w:tr w:rsidR="0023210B" w14:paraId="40709D26" w14:textId="77777777" w:rsidTr="002E14B9">
        <w:tc>
          <w:tcPr>
            <w:tcW w:w="2126" w:type="dxa"/>
          </w:tcPr>
          <w:p w14:paraId="00836710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</w:t>
            </w:r>
            <w:r w:rsidRPr="009269CD">
              <w:rPr>
                <w:rFonts w:ascii="Times New Roman" w:hAnsi="Times New Roman"/>
              </w:rPr>
              <w:t>CD8</w:t>
            </w:r>
            <w:r>
              <w:rPr>
                <w:rFonts w:ascii="Times New Roman" w:hAnsi="Times New Roman"/>
              </w:rPr>
              <w:t>+</w:t>
            </w:r>
            <w:r w:rsidRPr="009269CD">
              <w:rPr>
                <w:rFonts w:ascii="Times New Roman" w:hAnsi="Times New Roman"/>
              </w:rPr>
              <w:t xml:space="preserve"> T cell</w:t>
            </w:r>
          </w:p>
        </w:tc>
        <w:tc>
          <w:tcPr>
            <w:tcW w:w="3969" w:type="dxa"/>
          </w:tcPr>
          <w:p w14:paraId="4C15735B" w14:textId="77777777" w:rsidR="0023210B" w:rsidRPr="009269CD" w:rsidRDefault="0023210B" w:rsidP="002E14B9">
            <w:pPr>
              <w:spacing w:line="276" w:lineRule="auto"/>
              <w:ind w:right="95"/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  <w:color w:val="000000"/>
              </w:rPr>
              <w:t>0.92</w:t>
            </w:r>
          </w:p>
        </w:tc>
        <w:tc>
          <w:tcPr>
            <w:tcW w:w="1843" w:type="dxa"/>
          </w:tcPr>
          <w:p w14:paraId="6DF739C8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  <w:b/>
                <w:bCs/>
                <w:color w:val="000000"/>
              </w:rPr>
              <w:t>(0.0001)</w:t>
            </w:r>
          </w:p>
        </w:tc>
      </w:tr>
      <w:tr w:rsidR="0023210B" w14:paraId="15AA2806" w14:textId="77777777" w:rsidTr="002E14B9">
        <w:tc>
          <w:tcPr>
            <w:tcW w:w="2126" w:type="dxa"/>
          </w:tcPr>
          <w:p w14:paraId="3B499F6F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14:paraId="12763CFE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5D0EA3AE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</w:tr>
      <w:tr w:rsidR="0023210B" w14:paraId="295D9AF4" w14:textId="77777777" w:rsidTr="002E14B9">
        <w:tc>
          <w:tcPr>
            <w:tcW w:w="2126" w:type="dxa"/>
          </w:tcPr>
          <w:p w14:paraId="3BCE318A" w14:textId="77777777" w:rsidR="0023210B" w:rsidRPr="00FF660C" w:rsidRDefault="0023210B" w:rsidP="002E14B9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FF660C">
              <w:rPr>
                <w:rFonts w:ascii="Times New Roman" w:hAnsi="Times New Roman"/>
                <w:i/>
                <w:iCs/>
              </w:rPr>
              <w:t>Variable</w:t>
            </w:r>
          </w:p>
        </w:tc>
        <w:tc>
          <w:tcPr>
            <w:tcW w:w="3969" w:type="dxa"/>
          </w:tcPr>
          <w:p w14:paraId="704F6049" w14:textId="77777777" w:rsidR="0023210B" w:rsidRPr="005F327F" w:rsidRDefault="0023210B" w:rsidP="0023210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5F327F">
              <w:rPr>
                <w:rFonts w:ascii="Times New Roman" w:hAnsi="Times New Roman" w:cs="Times New Roman"/>
              </w:rPr>
              <w:t>Tissue</w:t>
            </w:r>
            <w:r w:rsidRPr="005F327F">
              <w:rPr>
                <w:rFonts w:ascii="Times New Roman" w:hAnsi="Times New Roman" w:cs="Times New Roman"/>
                <w:b/>
                <w:bCs/>
                <w:vertAlign w:val="superscript"/>
              </w:rPr>
              <w:t>#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F327F">
              <w:rPr>
                <w:rFonts w:ascii="Times New Roman" w:hAnsi="Times New Roman" w:cs="Times New Roman"/>
              </w:rPr>
              <w:t>and PBMC</w:t>
            </w:r>
            <w:r w:rsidRPr="005F327F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843" w:type="dxa"/>
          </w:tcPr>
          <w:p w14:paraId="302DB29A" w14:textId="77777777" w:rsidR="0023210B" w:rsidRDefault="0023210B" w:rsidP="002E14B9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p</w:t>
            </w:r>
          </w:p>
          <w:p w14:paraId="64298EF1" w14:textId="77777777" w:rsidR="0023210B" w:rsidRPr="00C43504" w:rsidRDefault="0023210B" w:rsidP="002E14B9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</w:tr>
      <w:tr w:rsidR="0023210B" w14:paraId="77D03F20" w14:textId="77777777" w:rsidTr="002E14B9">
        <w:tc>
          <w:tcPr>
            <w:tcW w:w="2126" w:type="dxa"/>
          </w:tcPr>
          <w:p w14:paraId="070E4F99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</w:t>
            </w:r>
            <w:r w:rsidRPr="009269CD">
              <w:rPr>
                <w:rFonts w:ascii="Times New Roman" w:hAnsi="Times New Roman"/>
              </w:rPr>
              <w:t>B7-H4</w:t>
            </w:r>
          </w:p>
        </w:tc>
        <w:tc>
          <w:tcPr>
            <w:tcW w:w="3969" w:type="dxa"/>
          </w:tcPr>
          <w:p w14:paraId="4B104299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</w:rPr>
              <w:t>0.5551</w:t>
            </w:r>
          </w:p>
        </w:tc>
        <w:tc>
          <w:tcPr>
            <w:tcW w:w="1843" w:type="dxa"/>
          </w:tcPr>
          <w:p w14:paraId="49D7D341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  <w:b/>
                <w:bCs/>
                <w:color w:val="000000"/>
              </w:rPr>
              <w:t>(0.0002)</w:t>
            </w:r>
          </w:p>
        </w:tc>
      </w:tr>
      <w:tr w:rsidR="0023210B" w14:paraId="2CBFA0C2" w14:textId="77777777" w:rsidTr="002E14B9">
        <w:tc>
          <w:tcPr>
            <w:tcW w:w="2126" w:type="dxa"/>
          </w:tcPr>
          <w:p w14:paraId="0B1298A7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</w:t>
            </w:r>
            <w:r w:rsidRPr="009269CD">
              <w:rPr>
                <w:rFonts w:ascii="Times New Roman" w:hAnsi="Times New Roman"/>
              </w:rPr>
              <w:t>PD-L1</w:t>
            </w:r>
          </w:p>
        </w:tc>
        <w:tc>
          <w:tcPr>
            <w:tcW w:w="3969" w:type="dxa"/>
          </w:tcPr>
          <w:p w14:paraId="6376F30A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  <w:r w:rsidRPr="009269CD">
              <w:rPr>
                <w:rFonts w:ascii="Times New Roman" w:hAnsi="Times New Roman"/>
              </w:rPr>
              <w:t>0.1805</w:t>
            </w:r>
          </w:p>
          <w:p w14:paraId="6556C58F" w14:textId="77777777" w:rsidR="0023210B" w:rsidRPr="009269CD" w:rsidRDefault="0023210B" w:rsidP="002E14B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4CE5F39D" w14:textId="77777777" w:rsidR="0023210B" w:rsidRPr="009269CD" w:rsidRDefault="0023210B" w:rsidP="002E14B9">
            <w:pPr>
              <w:spacing w:line="276" w:lineRule="auto"/>
              <w:ind w:right="95"/>
              <w:jc w:val="center"/>
              <w:rPr>
                <w:rFonts w:ascii="Times New Roman" w:hAnsi="Times New Roman"/>
                <w:color w:val="000000"/>
              </w:rPr>
            </w:pPr>
            <w:r w:rsidRPr="009269CD">
              <w:rPr>
                <w:rFonts w:ascii="Times New Roman" w:hAnsi="Times New Roman"/>
                <w:color w:val="000000"/>
              </w:rPr>
              <w:t>(</w:t>
            </w:r>
            <w:r w:rsidRPr="009269CD">
              <w:rPr>
                <w:rFonts w:ascii="Times New Roman" w:hAnsi="Times New Roman"/>
              </w:rPr>
              <w:t>0.2650</w:t>
            </w:r>
          </w:p>
        </w:tc>
      </w:tr>
    </w:tbl>
    <w:p w14:paraId="2E835664" w14:textId="6797AD83" w:rsidR="00BE6C11" w:rsidRDefault="0023210B" w:rsidP="00D639D6">
      <w:pPr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5F327F">
        <w:rPr>
          <w:rFonts w:ascii="Times New Roman" w:hAnsi="Times New Roman"/>
          <w:sz w:val="18"/>
          <w:szCs w:val="18"/>
        </w:rPr>
        <w:t>Bold value denotes significant correlation. [ *: B7-H4 and PD-L1 in PBMC are calculated as % CD</w:t>
      </w:r>
      <w:r>
        <w:rPr>
          <w:rFonts w:ascii="Times New Roman" w:hAnsi="Times New Roman"/>
          <w:sz w:val="18"/>
          <w:szCs w:val="18"/>
        </w:rPr>
        <w:t>3+</w:t>
      </w:r>
      <w:r w:rsidRPr="005F327F">
        <w:rPr>
          <w:rFonts w:ascii="Times New Roman" w:hAnsi="Times New Roman"/>
          <w:sz w:val="18"/>
          <w:szCs w:val="18"/>
        </w:rPr>
        <w:t xml:space="preserve"> T cell; </w:t>
      </w:r>
      <w:r w:rsidRPr="005F327F">
        <w:rPr>
          <w:rFonts w:ascii="Times New Roman" w:hAnsi="Times New Roman"/>
          <w:b/>
          <w:bCs/>
          <w:sz w:val="18"/>
          <w:szCs w:val="18"/>
        </w:rPr>
        <w:t xml:space="preserve">#: </w:t>
      </w:r>
      <w:r w:rsidRPr="005F327F">
        <w:rPr>
          <w:rFonts w:ascii="Times New Roman" w:hAnsi="Times New Roman"/>
          <w:sz w:val="18"/>
          <w:szCs w:val="18"/>
        </w:rPr>
        <w:t xml:space="preserve">B7-H4 </w:t>
      </w:r>
      <w:r>
        <w:rPr>
          <w:rFonts w:ascii="Times New Roman" w:hAnsi="Times New Roman"/>
          <w:sz w:val="18"/>
          <w:szCs w:val="18"/>
        </w:rPr>
        <w:t xml:space="preserve"> </w:t>
      </w:r>
      <w:r w:rsidRPr="005F327F">
        <w:rPr>
          <w:rFonts w:ascii="Times New Roman" w:hAnsi="Times New Roman"/>
          <w:sz w:val="18"/>
          <w:szCs w:val="18"/>
        </w:rPr>
        <w:t>and PD-L1 in tumor tissue calculated as total tumor tissue</w:t>
      </w:r>
    </w:p>
    <w:p w14:paraId="6EA3A4F1" w14:textId="77777777" w:rsidR="0023210B" w:rsidRDefault="0023210B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FAAC22F" w14:textId="0A7E03CB" w:rsidR="00D639D6" w:rsidRPr="00D639D6" w:rsidRDefault="00D639D6" w:rsidP="00D639D6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D639D6">
        <w:rPr>
          <w:rFonts w:ascii="Times New Roman" w:hAnsi="Times New Roman"/>
          <w:b/>
          <w:bCs/>
          <w:sz w:val="24"/>
          <w:szCs w:val="24"/>
          <w:u w:val="single"/>
        </w:rPr>
        <w:t>Supplementary Fi</w:t>
      </w:r>
      <w:r w:rsidR="00717810">
        <w:rPr>
          <w:rFonts w:ascii="Times New Roman" w:hAnsi="Times New Roman"/>
          <w:b/>
          <w:bCs/>
          <w:sz w:val="24"/>
          <w:szCs w:val="24"/>
          <w:u w:val="single"/>
        </w:rPr>
        <w:t>g.</w:t>
      </w:r>
      <w:r w:rsidR="008A481C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Pr="00D639D6">
        <w:rPr>
          <w:rFonts w:ascii="Times New Roman" w:hAnsi="Times New Roman"/>
          <w:b/>
          <w:bCs/>
          <w:sz w:val="24"/>
          <w:szCs w:val="24"/>
          <w:u w:val="single"/>
        </w:rPr>
        <w:t>1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14:paraId="37749DD4" w14:textId="264D61B9" w:rsidR="00D639D6" w:rsidRDefault="00E40C98" w:rsidP="00D639D6">
      <w:r>
        <w:rPr>
          <w:noProof/>
        </w:rPr>
        <w:drawing>
          <wp:inline distT="0" distB="0" distL="0" distR="0" wp14:anchorId="45006125" wp14:editId="6906B4D0">
            <wp:extent cx="5274310" cy="7322444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757" cy="733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4FFD2" w14:textId="1912E9AA" w:rsidR="00C46A56" w:rsidRDefault="00C46A56" w:rsidP="00E40C98">
      <w:pPr>
        <w:jc w:val="both"/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</w:pPr>
      <w:r w:rsidRPr="003E6D2E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Supplementary</w:t>
      </w:r>
      <w:r w:rsidR="00204921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Fi</w:t>
      </w:r>
      <w:r w:rsidR="00717810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g.</w:t>
      </w:r>
      <w:r w:rsidR="00204921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1</w:t>
      </w:r>
      <w:r w:rsidRPr="003E6D2E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: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</w:t>
      </w:r>
      <w:r w:rsidR="0097495E" w:rsidRPr="006D229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Flow cytometric expression showing the negative gating using </w:t>
      </w:r>
      <w:r w:rsidRPr="006D229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Fluorescence Minus One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</w:t>
      </w:r>
      <w:r w:rsidR="006D229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strategy. </w:t>
      </w:r>
      <w:r w:rsidR="006D2292"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The first column shows unstained sample, the middle column shows FMOs for the respective marker plotted on the y-axis and the last column shows sample stained with the antibody panel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for the following markers: </w:t>
      </w:r>
      <w:r w:rsidR="006D229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(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A.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)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CD8 vs PDL1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; (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B.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)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CD8 vs B7H4;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(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C.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)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CD4 vs PDL1 &amp; 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(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D.</w:t>
      </w:r>
      <w:r w:rsidR="006D2292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)</w:t>
      </w:r>
      <w:r w:rsidRPr="003E6D2E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 CD4 vs B7H4. </w:t>
      </w:r>
    </w:p>
    <w:p w14:paraId="09C69CCA" w14:textId="1109E15A" w:rsidR="00C46A56" w:rsidRPr="007123F5" w:rsidRDefault="00E40C98" w:rsidP="00C46A56">
      <w:pPr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</w:pPr>
      <w:r w:rsidRPr="007123F5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  <w:t>SUPPLEMENTARY FIG</w:t>
      </w:r>
      <w:r w:rsidR="00717810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  <w:t>.</w:t>
      </w:r>
      <w:r w:rsidR="008A481C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  <w:t xml:space="preserve"> </w:t>
      </w:r>
      <w:r w:rsidRPr="007123F5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u w:val="single"/>
          <w:lang w:val="en-US"/>
        </w:rPr>
        <w:t>2:</w:t>
      </w:r>
    </w:p>
    <w:p w14:paraId="0CEFDB03" w14:textId="77777777" w:rsidR="00C46A56" w:rsidRDefault="00C46A56" w:rsidP="00C46A56">
      <w:pPr>
        <w:rPr>
          <w:b/>
          <w:bCs/>
          <w:color w:val="000000" w:themeColor="text1"/>
          <w:kern w:val="24"/>
          <w:sz w:val="24"/>
          <w:szCs w:val="24"/>
          <w:lang w:val="en-US"/>
        </w:rPr>
      </w:pPr>
    </w:p>
    <w:p w14:paraId="5D4705A3" w14:textId="77777777" w:rsidR="00D639D6" w:rsidRDefault="00D639D6" w:rsidP="00D639D6">
      <w:r w:rsidRPr="002663EB">
        <w:rPr>
          <w:noProof/>
        </w:rPr>
        <w:drawing>
          <wp:anchor distT="0" distB="0" distL="114300" distR="114300" simplePos="0" relativeHeight="251662336" behindDoc="0" locked="0" layoutInCell="1" allowOverlap="1" wp14:anchorId="21D8444B" wp14:editId="00C0A3C0">
            <wp:simplePos x="0" y="0"/>
            <wp:positionH relativeFrom="column">
              <wp:posOffset>0</wp:posOffset>
            </wp:positionH>
            <wp:positionV relativeFrom="paragraph">
              <wp:posOffset>667385</wp:posOffset>
            </wp:positionV>
            <wp:extent cx="242888" cy="257835"/>
            <wp:effectExtent l="0" t="0" r="5080" b="8890"/>
            <wp:wrapNone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340" cy="2593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63EB">
        <w:rPr>
          <w:noProof/>
        </w:rPr>
        <w:drawing>
          <wp:anchor distT="0" distB="0" distL="114300" distR="114300" simplePos="0" relativeHeight="251663360" behindDoc="0" locked="0" layoutInCell="1" allowOverlap="1" wp14:anchorId="7956C08F" wp14:editId="23C24CA6">
            <wp:simplePos x="0" y="0"/>
            <wp:positionH relativeFrom="column">
              <wp:posOffset>209232</wp:posOffset>
            </wp:positionH>
            <wp:positionV relativeFrom="paragraph">
              <wp:posOffset>4238625</wp:posOffset>
            </wp:positionV>
            <wp:extent cx="310243" cy="20002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243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03BF41E" wp14:editId="5F832ABF">
            <wp:extent cx="5741894" cy="6225988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88" b="-456"/>
                    <a:stretch/>
                  </pic:blipFill>
                  <pic:spPr bwMode="auto">
                    <a:xfrm>
                      <a:off x="0" y="0"/>
                      <a:ext cx="5742346" cy="6226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F23C2" w14:textId="07799366" w:rsidR="00204921" w:rsidRPr="00E40C98" w:rsidRDefault="00204921" w:rsidP="00204921">
      <w:pPr>
        <w:jc w:val="both"/>
        <w:rPr>
          <w:rFonts w:ascii="Times New Roman" w:hAnsi="Times New Roman"/>
          <w:color w:val="000000" w:themeColor="text1"/>
          <w:kern w:val="24"/>
          <w:sz w:val="24"/>
          <w:szCs w:val="24"/>
        </w:rPr>
      </w:pPr>
      <w:r w:rsidRPr="00E40C98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Supplementary</w:t>
      </w:r>
      <w:r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Fig</w:t>
      </w:r>
      <w:r w:rsidR="00717810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2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: </w:t>
      </w:r>
      <w:r w:rsidRPr="00C507CF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Representative dot plot demonstrating</w:t>
      </w:r>
      <w:r w:rsidR="009A4B82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</w:t>
      </w:r>
      <w:r w:rsidRPr="00C507CF">
        <w:rPr>
          <w:rFonts w:ascii="Times New Roman" w:hAnsi="Times New Roman"/>
          <w:b/>
          <w:bCs/>
          <w:color w:val="000000" w:themeColor="text1"/>
          <w:kern w:val="24"/>
          <w:sz w:val="24"/>
          <w:szCs w:val="24"/>
          <w:lang w:val="en-US"/>
        </w:rPr>
        <w:t>the basal level expression B7-H4 and PD-L1 expression on T24 bladder cancer cell line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 xml:space="preserve">. </w:t>
      </w:r>
      <w:r>
        <w:rPr>
          <w:rFonts w:ascii="Times New Roman" w:hAnsi="Times New Roman"/>
          <w:color w:val="000000" w:themeColor="text1"/>
          <w:kern w:val="24"/>
          <w:sz w:val="24"/>
          <w:szCs w:val="24"/>
          <w:lang w:val="en-US"/>
        </w:rPr>
        <w:t>(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A.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) 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Gating strategy used for analysing the expression of PD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L1 and B7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H4 on T24 cell line. 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(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B.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)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  Graph of Unstained T24 cell line for B7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H4 and PD</w:t>
      </w:r>
      <w:r>
        <w:rPr>
          <w:rFonts w:ascii="Times New Roman" w:hAnsi="Times New Roman"/>
          <w:color w:val="000000" w:themeColor="text1"/>
          <w:kern w:val="24"/>
          <w:sz w:val="24"/>
          <w:szCs w:val="24"/>
        </w:rPr>
        <w:t>-</w:t>
      </w:r>
      <w:r w:rsidRPr="00E40C98">
        <w:rPr>
          <w:rFonts w:ascii="Times New Roman" w:hAnsi="Times New Roman"/>
          <w:color w:val="000000" w:themeColor="text1"/>
          <w:kern w:val="24"/>
          <w:sz w:val="24"/>
          <w:szCs w:val="24"/>
        </w:rPr>
        <w:t>L1.</w:t>
      </w:r>
    </w:p>
    <w:p w14:paraId="08B0289E" w14:textId="07405024" w:rsidR="00D639D6" w:rsidRDefault="00D639D6" w:rsidP="00D639D6"/>
    <w:p w14:paraId="50723136" w14:textId="77777777" w:rsidR="003505C8" w:rsidRDefault="003505C8" w:rsidP="00D639D6"/>
    <w:p w14:paraId="133BACDA" w14:textId="77777777" w:rsidR="003505C8" w:rsidRDefault="003505C8" w:rsidP="00D639D6"/>
    <w:p w14:paraId="3562A804" w14:textId="77777777" w:rsidR="003505C8" w:rsidRPr="0043142E" w:rsidRDefault="003505C8" w:rsidP="00D639D6"/>
    <w:p w14:paraId="70F08A3E" w14:textId="0E4BE390" w:rsidR="001C2B81" w:rsidRDefault="00C527E2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C527E2">
        <w:rPr>
          <w:rFonts w:ascii="Times New Roman" w:hAnsi="Times New Roman"/>
          <w:b/>
          <w:bCs/>
          <w:sz w:val="24"/>
          <w:szCs w:val="24"/>
          <w:u w:val="single"/>
        </w:rPr>
        <w:t>SUPPLEMENTARY FIG</w:t>
      </w:r>
      <w:r w:rsidR="00717810">
        <w:rPr>
          <w:rFonts w:ascii="Times New Roman" w:hAnsi="Times New Roman"/>
          <w:b/>
          <w:bCs/>
          <w:sz w:val="24"/>
          <w:szCs w:val="24"/>
          <w:u w:val="single"/>
        </w:rPr>
        <w:t>.</w:t>
      </w:r>
      <w:r w:rsidR="008A481C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Pr="00C527E2">
        <w:rPr>
          <w:rFonts w:ascii="Times New Roman" w:hAnsi="Times New Roman"/>
          <w:b/>
          <w:bCs/>
          <w:sz w:val="24"/>
          <w:szCs w:val="24"/>
          <w:u w:val="single"/>
        </w:rPr>
        <w:t>3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:</w:t>
      </w:r>
    </w:p>
    <w:p w14:paraId="08418508" w14:textId="54994398" w:rsidR="00C527E2" w:rsidRDefault="00C527E2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6C30732" w14:textId="2697BD54" w:rsidR="00C527E2" w:rsidRDefault="005669A5">
      <w:pPr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64717EF" wp14:editId="106DEC31">
            <wp:simplePos x="0" y="0"/>
            <wp:positionH relativeFrom="column">
              <wp:posOffset>0</wp:posOffset>
            </wp:positionH>
            <wp:positionV relativeFrom="paragraph">
              <wp:posOffset>288925</wp:posOffset>
            </wp:positionV>
            <wp:extent cx="5731510" cy="5351145"/>
            <wp:effectExtent l="0" t="0" r="2540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5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A0809C" w14:textId="4472C886" w:rsidR="004F0180" w:rsidRPr="004F0180" w:rsidRDefault="004F0180" w:rsidP="004F0180">
      <w:pPr>
        <w:rPr>
          <w:rFonts w:ascii="Times New Roman" w:hAnsi="Times New Roman"/>
          <w:sz w:val="24"/>
          <w:szCs w:val="24"/>
        </w:rPr>
      </w:pPr>
    </w:p>
    <w:p w14:paraId="02838D15" w14:textId="0D12C2A8" w:rsidR="004F0180" w:rsidRPr="000848D0" w:rsidRDefault="004F0180" w:rsidP="000848D0">
      <w:pPr>
        <w:tabs>
          <w:tab w:val="left" w:pos="1860"/>
        </w:tabs>
        <w:jc w:val="both"/>
        <w:rPr>
          <w:rFonts w:ascii="Times New Roman" w:hAnsi="Times New Roman"/>
          <w:sz w:val="24"/>
          <w:szCs w:val="24"/>
        </w:rPr>
      </w:pPr>
      <w:r w:rsidRPr="000848D0">
        <w:rPr>
          <w:rFonts w:ascii="Times New Roman" w:hAnsi="Times New Roman"/>
          <w:b/>
          <w:bCs/>
          <w:sz w:val="24"/>
          <w:szCs w:val="24"/>
        </w:rPr>
        <w:t>Supplementary Fig</w:t>
      </w:r>
      <w:r w:rsidR="00717810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0848D0">
        <w:rPr>
          <w:rFonts w:ascii="Times New Roman" w:hAnsi="Times New Roman"/>
          <w:b/>
          <w:bCs/>
          <w:sz w:val="24"/>
          <w:szCs w:val="24"/>
        </w:rPr>
        <w:t xml:space="preserve">3: Effects on T cells of the </w:t>
      </w:r>
      <w:r w:rsidR="00940D33">
        <w:rPr>
          <w:rFonts w:ascii="Times New Roman" w:hAnsi="Times New Roman"/>
          <w:b/>
          <w:bCs/>
          <w:sz w:val="24"/>
          <w:szCs w:val="24"/>
        </w:rPr>
        <w:t>UCB</w:t>
      </w:r>
      <w:r w:rsidRPr="000848D0">
        <w:rPr>
          <w:rFonts w:ascii="Times New Roman" w:hAnsi="Times New Roman"/>
          <w:b/>
          <w:bCs/>
          <w:sz w:val="24"/>
          <w:szCs w:val="24"/>
        </w:rPr>
        <w:t xml:space="preserve"> upon B7-H4 and PD-L1 blockade.</w:t>
      </w:r>
      <w:r>
        <w:rPr>
          <w:rFonts w:ascii="Times New Roman" w:hAnsi="Times New Roman"/>
          <w:sz w:val="24"/>
          <w:szCs w:val="24"/>
        </w:rPr>
        <w:t xml:space="preserve"> Representative dot plot of one</w:t>
      </w:r>
      <w:r w:rsidR="008431FB">
        <w:rPr>
          <w:rFonts w:ascii="Times New Roman" w:hAnsi="Times New Roman"/>
          <w:sz w:val="24"/>
          <w:szCs w:val="24"/>
        </w:rPr>
        <w:t xml:space="preserve"> of the six experiments is shown here.</w:t>
      </w:r>
      <w:r>
        <w:rPr>
          <w:rFonts w:ascii="Times New Roman" w:hAnsi="Times New Roman"/>
          <w:sz w:val="24"/>
          <w:szCs w:val="24"/>
        </w:rPr>
        <w:t xml:space="preserve"> </w:t>
      </w:r>
      <w:r w:rsidR="000848D0" w:rsidRPr="009A4B82">
        <w:rPr>
          <w:rFonts w:ascii="Times New Roman" w:hAnsi="Times New Roman"/>
          <w:b/>
          <w:bCs/>
          <w:sz w:val="24"/>
          <w:szCs w:val="24"/>
        </w:rPr>
        <w:t>(A)</w:t>
      </w:r>
      <w:r w:rsidR="000848D0">
        <w:rPr>
          <w:rFonts w:ascii="Times New Roman" w:hAnsi="Times New Roman"/>
          <w:sz w:val="24"/>
          <w:szCs w:val="24"/>
        </w:rPr>
        <w:t xml:space="preserve"> IFN-</w:t>
      </w:r>
      <w:r w:rsidR="000848D0" w:rsidRPr="000848D0">
        <w:rPr>
          <w:rFonts w:ascii="Symbol" w:hAnsi="Symbol"/>
          <w:sz w:val="24"/>
          <w:szCs w:val="24"/>
        </w:rPr>
        <w:t>g</w:t>
      </w:r>
      <w:r w:rsidR="000848D0">
        <w:rPr>
          <w:rFonts w:ascii="Symbol" w:hAnsi="Symbol"/>
          <w:sz w:val="24"/>
          <w:szCs w:val="24"/>
        </w:rPr>
        <w:t xml:space="preserve"> </w:t>
      </w:r>
      <w:r w:rsidR="000848D0">
        <w:rPr>
          <w:rFonts w:ascii="Times New Roman" w:hAnsi="Times New Roman"/>
          <w:sz w:val="24"/>
          <w:szCs w:val="24"/>
        </w:rPr>
        <w:t>and Granzyme</w:t>
      </w:r>
      <w:r w:rsidR="0039020F">
        <w:rPr>
          <w:rFonts w:ascii="Times New Roman" w:hAnsi="Times New Roman"/>
          <w:sz w:val="24"/>
          <w:szCs w:val="24"/>
        </w:rPr>
        <w:t>-</w:t>
      </w:r>
      <w:r w:rsidR="000848D0">
        <w:rPr>
          <w:rFonts w:ascii="Times New Roman" w:hAnsi="Times New Roman"/>
          <w:sz w:val="24"/>
          <w:szCs w:val="24"/>
        </w:rPr>
        <w:t xml:space="preserve"> B production by CD8 T cell. </w:t>
      </w:r>
      <w:r w:rsidR="000848D0" w:rsidRPr="009A4B82">
        <w:rPr>
          <w:rFonts w:ascii="Times New Roman" w:hAnsi="Times New Roman"/>
          <w:b/>
          <w:bCs/>
          <w:sz w:val="24"/>
          <w:szCs w:val="24"/>
        </w:rPr>
        <w:t>(B)</w:t>
      </w:r>
      <w:r w:rsidR="000848D0">
        <w:rPr>
          <w:rFonts w:ascii="Times New Roman" w:hAnsi="Times New Roman"/>
          <w:sz w:val="24"/>
          <w:szCs w:val="24"/>
        </w:rPr>
        <w:t xml:space="preserve"> IFN-</w:t>
      </w:r>
      <w:r w:rsidR="000848D0" w:rsidRPr="000848D0">
        <w:rPr>
          <w:rFonts w:ascii="Symbol" w:hAnsi="Symbol"/>
          <w:sz w:val="24"/>
          <w:szCs w:val="24"/>
        </w:rPr>
        <w:t>g</w:t>
      </w:r>
      <w:r w:rsidR="000848D0">
        <w:rPr>
          <w:rFonts w:ascii="Symbol" w:hAnsi="Symbol"/>
          <w:sz w:val="24"/>
          <w:szCs w:val="24"/>
        </w:rPr>
        <w:t xml:space="preserve"> </w:t>
      </w:r>
      <w:r w:rsidR="000848D0">
        <w:rPr>
          <w:rFonts w:ascii="Times New Roman" w:hAnsi="Times New Roman"/>
          <w:sz w:val="24"/>
          <w:szCs w:val="24"/>
        </w:rPr>
        <w:t>production by CD4 T cell in the presence T24 bladder cell upon combinatorial blocking of PD-L1 and B7-H4.</w:t>
      </w:r>
    </w:p>
    <w:p w14:paraId="14D8CE15" w14:textId="5C66B1A4" w:rsidR="004F0180" w:rsidRPr="004F0180" w:rsidRDefault="004F0180" w:rsidP="004F0180">
      <w:pPr>
        <w:rPr>
          <w:rFonts w:ascii="Times New Roman" w:hAnsi="Times New Roman"/>
          <w:sz w:val="24"/>
          <w:szCs w:val="24"/>
        </w:rPr>
      </w:pPr>
    </w:p>
    <w:p w14:paraId="6AB9D01B" w14:textId="75719723" w:rsidR="004F0180" w:rsidRPr="004F0180" w:rsidRDefault="004F0180" w:rsidP="004F0180">
      <w:pPr>
        <w:rPr>
          <w:rFonts w:ascii="Times New Roman" w:hAnsi="Times New Roman"/>
          <w:sz w:val="24"/>
          <w:szCs w:val="24"/>
        </w:rPr>
      </w:pPr>
    </w:p>
    <w:bookmarkEnd w:id="0"/>
    <w:p w14:paraId="21C0192C" w14:textId="61925F69" w:rsidR="004F0180" w:rsidRPr="004F0180" w:rsidRDefault="004F0180" w:rsidP="004F0180">
      <w:pPr>
        <w:rPr>
          <w:rFonts w:ascii="Times New Roman" w:hAnsi="Times New Roman"/>
          <w:sz w:val="24"/>
          <w:szCs w:val="24"/>
        </w:rPr>
      </w:pPr>
    </w:p>
    <w:sectPr w:rsidR="004F0180" w:rsidRPr="004F01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98D5E" w14:textId="77777777" w:rsidR="007E6FF8" w:rsidRDefault="007E6FF8" w:rsidP="008B0181">
      <w:pPr>
        <w:spacing w:after="0" w:line="240" w:lineRule="auto"/>
      </w:pPr>
      <w:r>
        <w:separator/>
      </w:r>
    </w:p>
  </w:endnote>
  <w:endnote w:type="continuationSeparator" w:id="0">
    <w:p w14:paraId="2BD77647" w14:textId="77777777" w:rsidR="007E6FF8" w:rsidRDefault="007E6FF8" w:rsidP="008B0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D4267" w14:textId="77777777" w:rsidR="007E6FF8" w:rsidRDefault="007E6FF8" w:rsidP="008B0181">
      <w:pPr>
        <w:spacing w:after="0" w:line="240" w:lineRule="auto"/>
      </w:pPr>
      <w:r>
        <w:separator/>
      </w:r>
    </w:p>
  </w:footnote>
  <w:footnote w:type="continuationSeparator" w:id="0">
    <w:p w14:paraId="58536D17" w14:textId="77777777" w:rsidR="007E6FF8" w:rsidRDefault="007E6FF8" w:rsidP="008B01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2118E7"/>
    <w:multiLevelType w:val="hybridMultilevel"/>
    <w:tmpl w:val="75B88C80"/>
    <w:lvl w:ilvl="0" w:tplc="58F2AE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843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181"/>
    <w:rsid w:val="000107C6"/>
    <w:rsid w:val="000112A6"/>
    <w:rsid w:val="00035312"/>
    <w:rsid w:val="0005132F"/>
    <w:rsid w:val="00055CB8"/>
    <w:rsid w:val="000848D0"/>
    <w:rsid w:val="000B06AF"/>
    <w:rsid w:val="000B7A39"/>
    <w:rsid w:val="000C3BF2"/>
    <w:rsid w:val="000D439E"/>
    <w:rsid w:val="000E7393"/>
    <w:rsid w:val="000F3BF7"/>
    <w:rsid w:val="000F4ACB"/>
    <w:rsid w:val="00102360"/>
    <w:rsid w:val="00130DA0"/>
    <w:rsid w:val="00133101"/>
    <w:rsid w:val="001A2CE7"/>
    <w:rsid w:val="001C2B81"/>
    <w:rsid w:val="00204921"/>
    <w:rsid w:val="002250D7"/>
    <w:rsid w:val="0023210B"/>
    <w:rsid w:val="00245D77"/>
    <w:rsid w:val="00247782"/>
    <w:rsid w:val="00256203"/>
    <w:rsid w:val="00272A55"/>
    <w:rsid w:val="002C7569"/>
    <w:rsid w:val="002D3F1D"/>
    <w:rsid w:val="003009AB"/>
    <w:rsid w:val="0031255F"/>
    <w:rsid w:val="003145D5"/>
    <w:rsid w:val="003369A1"/>
    <w:rsid w:val="003505C8"/>
    <w:rsid w:val="00370385"/>
    <w:rsid w:val="00370630"/>
    <w:rsid w:val="00375FC6"/>
    <w:rsid w:val="00380A34"/>
    <w:rsid w:val="0039020F"/>
    <w:rsid w:val="00396C3E"/>
    <w:rsid w:val="003B0ADF"/>
    <w:rsid w:val="003B2F41"/>
    <w:rsid w:val="003C6861"/>
    <w:rsid w:val="003E6D2E"/>
    <w:rsid w:val="0044273B"/>
    <w:rsid w:val="0046632E"/>
    <w:rsid w:val="00491691"/>
    <w:rsid w:val="0049569F"/>
    <w:rsid w:val="004A4338"/>
    <w:rsid w:val="004B3FA8"/>
    <w:rsid w:val="004C1C2F"/>
    <w:rsid w:val="004F0180"/>
    <w:rsid w:val="004F21AE"/>
    <w:rsid w:val="004F54FC"/>
    <w:rsid w:val="00500E3D"/>
    <w:rsid w:val="0050204F"/>
    <w:rsid w:val="00510AF3"/>
    <w:rsid w:val="0055697C"/>
    <w:rsid w:val="005669A5"/>
    <w:rsid w:val="0057401A"/>
    <w:rsid w:val="00595A52"/>
    <w:rsid w:val="00611F4F"/>
    <w:rsid w:val="00626EF3"/>
    <w:rsid w:val="00633A84"/>
    <w:rsid w:val="00666D8C"/>
    <w:rsid w:val="00673CC8"/>
    <w:rsid w:val="00681863"/>
    <w:rsid w:val="00692545"/>
    <w:rsid w:val="0069616B"/>
    <w:rsid w:val="006A3EAA"/>
    <w:rsid w:val="006A7113"/>
    <w:rsid w:val="006D2292"/>
    <w:rsid w:val="006D6447"/>
    <w:rsid w:val="006E20AB"/>
    <w:rsid w:val="006E24C5"/>
    <w:rsid w:val="00703164"/>
    <w:rsid w:val="00704097"/>
    <w:rsid w:val="007123F5"/>
    <w:rsid w:val="00712774"/>
    <w:rsid w:val="00717810"/>
    <w:rsid w:val="007211E0"/>
    <w:rsid w:val="007265F7"/>
    <w:rsid w:val="00726F6D"/>
    <w:rsid w:val="00745D33"/>
    <w:rsid w:val="007836C8"/>
    <w:rsid w:val="00791005"/>
    <w:rsid w:val="007917DA"/>
    <w:rsid w:val="007B28D5"/>
    <w:rsid w:val="007D63FE"/>
    <w:rsid w:val="007E4F3A"/>
    <w:rsid w:val="007E6C10"/>
    <w:rsid w:val="007E6FF8"/>
    <w:rsid w:val="008016D4"/>
    <w:rsid w:val="00811905"/>
    <w:rsid w:val="008431FB"/>
    <w:rsid w:val="0087046C"/>
    <w:rsid w:val="008A0F3F"/>
    <w:rsid w:val="008A481C"/>
    <w:rsid w:val="008B0181"/>
    <w:rsid w:val="008B5676"/>
    <w:rsid w:val="008C3B9D"/>
    <w:rsid w:val="009078D4"/>
    <w:rsid w:val="00922A36"/>
    <w:rsid w:val="00927C73"/>
    <w:rsid w:val="009335EC"/>
    <w:rsid w:val="00940D33"/>
    <w:rsid w:val="00941E02"/>
    <w:rsid w:val="00962D48"/>
    <w:rsid w:val="00965856"/>
    <w:rsid w:val="0096698F"/>
    <w:rsid w:val="0097495E"/>
    <w:rsid w:val="00990033"/>
    <w:rsid w:val="00992041"/>
    <w:rsid w:val="00994710"/>
    <w:rsid w:val="009A4B82"/>
    <w:rsid w:val="009A522F"/>
    <w:rsid w:val="009B2BC2"/>
    <w:rsid w:val="009D5646"/>
    <w:rsid w:val="00A222DF"/>
    <w:rsid w:val="00A2586C"/>
    <w:rsid w:val="00A27F3B"/>
    <w:rsid w:val="00A3156A"/>
    <w:rsid w:val="00A41079"/>
    <w:rsid w:val="00A451B2"/>
    <w:rsid w:val="00A47A5F"/>
    <w:rsid w:val="00A51E5A"/>
    <w:rsid w:val="00A60B61"/>
    <w:rsid w:val="00A93A73"/>
    <w:rsid w:val="00A95ADB"/>
    <w:rsid w:val="00AA7888"/>
    <w:rsid w:val="00AF3584"/>
    <w:rsid w:val="00B260CB"/>
    <w:rsid w:val="00B35626"/>
    <w:rsid w:val="00B65AE7"/>
    <w:rsid w:val="00B839DB"/>
    <w:rsid w:val="00B90C6C"/>
    <w:rsid w:val="00BE6C11"/>
    <w:rsid w:val="00C056DA"/>
    <w:rsid w:val="00C060ED"/>
    <w:rsid w:val="00C23E23"/>
    <w:rsid w:val="00C3592F"/>
    <w:rsid w:val="00C36654"/>
    <w:rsid w:val="00C46A56"/>
    <w:rsid w:val="00C507CF"/>
    <w:rsid w:val="00C511E0"/>
    <w:rsid w:val="00C527E2"/>
    <w:rsid w:val="00C631BD"/>
    <w:rsid w:val="00C656EA"/>
    <w:rsid w:val="00CC769D"/>
    <w:rsid w:val="00CD3123"/>
    <w:rsid w:val="00CD41E7"/>
    <w:rsid w:val="00D01092"/>
    <w:rsid w:val="00D27CB0"/>
    <w:rsid w:val="00D639D6"/>
    <w:rsid w:val="00D72201"/>
    <w:rsid w:val="00D775A6"/>
    <w:rsid w:val="00D8133F"/>
    <w:rsid w:val="00D83092"/>
    <w:rsid w:val="00D961AB"/>
    <w:rsid w:val="00DA112C"/>
    <w:rsid w:val="00DB1F03"/>
    <w:rsid w:val="00DC19DE"/>
    <w:rsid w:val="00DD7052"/>
    <w:rsid w:val="00DE2D0C"/>
    <w:rsid w:val="00DE68F6"/>
    <w:rsid w:val="00DF688F"/>
    <w:rsid w:val="00E31983"/>
    <w:rsid w:val="00E40C98"/>
    <w:rsid w:val="00E562B9"/>
    <w:rsid w:val="00E57760"/>
    <w:rsid w:val="00E70515"/>
    <w:rsid w:val="00E8754A"/>
    <w:rsid w:val="00EA7800"/>
    <w:rsid w:val="00EB0739"/>
    <w:rsid w:val="00EB62C4"/>
    <w:rsid w:val="00EC0D15"/>
    <w:rsid w:val="00EC4C96"/>
    <w:rsid w:val="00EC4DF1"/>
    <w:rsid w:val="00ED493E"/>
    <w:rsid w:val="00EE0AB2"/>
    <w:rsid w:val="00EF7BF8"/>
    <w:rsid w:val="00F049C1"/>
    <w:rsid w:val="00F20706"/>
    <w:rsid w:val="00F3758B"/>
    <w:rsid w:val="00F75873"/>
    <w:rsid w:val="00F77CDC"/>
    <w:rsid w:val="00FD04FC"/>
    <w:rsid w:val="00FD50F4"/>
    <w:rsid w:val="00FE705C"/>
    <w:rsid w:val="00FF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12663"/>
  <w15:docId w15:val="{B78E4F65-E8CB-4B7A-A6C3-56125044C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18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0181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8B0181"/>
  </w:style>
  <w:style w:type="paragraph" w:styleId="Footer">
    <w:name w:val="footer"/>
    <w:basedOn w:val="Normal"/>
    <w:link w:val="FooterChar"/>
    <w:uiPriority w:val="99"/>
    <w:unhideWhenUsed/>
    <w:rsid w:val="008B0181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B0181"/>
  </w:style>
  <w:style w:type="character" w:styleId="Strong">
    <w:name w:val="Strong"/>
    <w:basedOn w:val="DefaultParagraphFont"/>
    <w:uiPriority w:val="22"/>
    <w:qFormat/>
    <w:rsid w:val="0096698F"/>
    <w:rPr>
      <w:b/>
      <w:bCs/>
    </w:rPr>
  </w:style>
  <w:style w:type="table" w:styleId="TableGrid">
    <w:name w:val="Table Grid"/>
    <w:basedOn w:val="TableNormal"/>
    <w:uiPriority w:val="39"/>
    <w:rsid w:val="00C52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2A55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Revision">
    <w:name w:val="Revision"/>
    <w:hidden/>
    <w:uiPriority w:val="99"/>
    <w:semiHidden/>
    <w:rsid w:val="00A51E5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CADCA-2573-4862-9BBC-62E1CC781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Aishwarya</dc:creator>
  <cp:keywords/>
  <dc:description/>
  <cp:lastModifiedBy>Aishwarya</cp:lastModifiedBy>
  <cp:revision>6</cp:revision>
  <dcterms:created xsi:type="dcterms:W3CDTF">2023-07-24T15:25:00Z</dcterms:created>
  <dcterms:modified xsi:type="dcterms:W3CDTF">2023-09-03T14:20:00Z</dcterms:modified>
</cp:coreProperties>
</file>