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3BC4" w14:textId="7B6CE118" w:rsidR="000B427D" w:rsidRDefault="000B427D" w:rsidP="004851BB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</w:t>
      </w:r>
    </w:p>
    <w:p w14:paraId="79E56FB1" w14:textId="77777777" w:rsidR="000B427D" w:rsidRDefault="000B427D" w:rsidP="004851BB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C</w:t>
      </w:r>
      <w:r>
        <w:rPr>
          <w:rFonts w:ascii="Times New Roman" w:hAnsi="Times New Roman" w:cs="Times New Roman"/>
          <w:b/>
          <w:bCs/>
          <w:sz w:val="32"/>
          <w:szCs w:val="32"/>
        </w:rPr>
        <w:t>ONTENTS</w:t>
      </w:r>
    </w:p>
    <w:p w14:paraId="4ECB4E91" w14:textId="77777777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0938EE2" w14:textId="63F61E1D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B427D">
        <w:rPr>
          <w:rFonts w:ascii="Times New Roman" w:hAnsi="Times New Roman" w:cs="Times New Roman"/>
          <w:b/>
          <w:bCs/>
          <w:sz w:val="21"/>
          <w:szCs w:val="21"/>
        </w:rPr>
        <w:t>Tables</w:t>
      </w:r>
    </w:p>
    <w:p w14:paraId="77DD4326" w14:textId="0E3A0C4A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B427D">
        <w:rPr>
          <w:rFonts w:ascii="Times New Roman" w:eastAsia="等线" w:hAnsi="Times New Roman" w:cs="Times New Roman"/>
          <w:b/>
          <w:bCs/>
          <w:color w:val="000000"/>
          <w:sz w:val="21"/>
          <w:szCs w:val="21"/>
        </w:rPr>
        <w:t>Table S1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>. Definition of index squamous cell carcinoma of head and neck used in the present study</w:t>
      </w:r>
    </w:p>
    <w:p w14:paraId="7E65FAD8" w14:textId="73EE3751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B427D">
        <w:rPr>
          <w:rFonts w:ascii="Times New Roman" w:eastAsia="等线" w:hAnsi="Times New Roman" w:cs="Times New Roman"/>
          <w:b/>
          <w:bCs/>
          <w:color w:val="000000"/>
          <w:sz w:val="21"/>
          <w:szCs w:val="21"/>
        </w:rPr>
        <w:t>Table S2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>. Definition of second primary malignancy used in the present study</w:t>
      </w:r>
    </w:p>
    <w:p w14:paraId="29551BFE" w14:textId="14CD1723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B427D">
        <w:rPr>
          <w:rFonts w:ascii="Times New Roman" w:eastAsia="等线" w:hAnsi="Times New Roman" w:cs="Times New Roman"/>
          <w:b/>
          <w:bCs/>
          <w:color w:val="000000"/>
          <w:sz w:val="21"/>
          <w:szCs w:val="21"/>
        </w:rPr>
        <w:t xml:space="preserve">Table S3. 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>Observed number, SIRs, and RRs between surgery and RT for overall and specific SPMs, stratified by the treatment method and the subsites of head and neck among 5-year survivors.</w:t>
      </w:r>
    </w:p>
    <w:p w14:paraId="771375F7" w14:textId="77777777" w:rsidR="000B427D" w:rsidRPr="000B427D" w:rsidRDefault="000B427D" w:rsidP="004851BB">
      <w:pPr>
        <w:spacing w:line="276" w:lineRule="auto"/>
        <w:rPr>
          <w:rFonts w:ascii="Times New Roman" w:eastAsia="等线" w:hAnsi="Times New Roman" w:cs="Times New Roman"/>
          <w:color w:val="000000"/>
          <w:sz w:val="21"/>
          <w:szCs w:val="21"/>
        </w:rPr>
      </w:pPr>
    </w:p>
    <w:p w14:paraId="40A180E3" w14:textId="1AFD652C" w:rsidR="000B427D" w:rsidRPr="000B427D" w:rsidRDefault="000B427D" w:rsidP="004851BB">
      <w:pPr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0B427D">
        <w:rPr>
          <w:rFonts w:ascii="Times New Roman" w:hAnsi="Times New Roman" w:cs="Times New Roman"/>
          <w:b/>
          <w:bCs/>
          <w:sz w:val="21"/>
          <w:szCs w:val="21"/>
        </w:rPr>
        <w:t>Figures</w:t>
      </w:r>
    </w:p>
    <w:p w14:paraId="352C2B81" w14:textId="173E4786" w:rsidR="000B427D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</w:t>
      </w:r>
      <w:r w:rsidRPr="000B427D">
        <w:rPr>
          <w:rFonts w:ascii="Times New Roman" w:hAnsi="Times New Roman" w:cs="Times New Roman"/>
          <w:b/>
          <w:bCs/>
          <w:sz w:val="21"/>
          <w:szCs w:val="21"/>
        </w:rPr>
        <w:t>igure S1</w:t>
      </w:r>
      <w:r w:rsidRPr="000B427D">
        <w:rPr>
          <w:rFonts w:ascii="Times New Roman" w:hAnsi="Times New Roman" w:cs="Times New Roman"/>
          <w:sz w:val="21"/>
          <w:szCs w:val="21"/>
        </w:rPr>
        <w:t xml:space="preserve">. Kaplan-Meier curves of </w:t>
      </w:r>
      <w:r>
        <w:rPr>
          <w:rFonts w:ascii="Times New Roman" w:hAnsi="Times New Roman" w:cs="Times New Roman"/>
          <w:sz w:val="21"/>
          <w:szCs w:val="21"/>
        </w:rPr>
        <w:t>overall</w:t>
      </w:r>
      <w:r w:rsidRPr="000B427D">
        <w:rPr>
          <w:rFonts w:ascii="Times New Roman" w:hAnsi="Times New Roman" w:cs="Times New Roman"/>
          <w:sz w:val="21"/>
          <w:szCs w:val="21"/>
        </w:rPr>
        <w:t xml:space="preserve"> survival according to the </w:t>
      </w:r>
      <w:r>
        <w:rPr>
          <w:rFonts w:ascii="Times New Roman" w:hAnsi="Times New Roman" w:cs="Times New Roman"/>
          <w:sz w:val="21"/>
          <w:szCs w:val="21"/>
        </w:rPr>
        <w:t>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</w:t>
      </w:r>
      <w:r w:rsidR="003B7A00">
        <w:rPr>
          <w:rFonts w:ascii="Times New Roman" w:hAnsi="Times New Roman" w:cs="Times New Roman"/>
          <w:sz w:val="21"/>
          <w:szCs w:val="21"/>
        </w:rPr>
        <w:t xml:space="preserve">(left panel) </w:t>
      </w:r>
      <w:r w:rsidRPr="000B427D">
        <w:rPr>
          <w:rFonts w:ascii="Times New Roman" w:hAnsi="Times New Roman" w:cs="Times New Roman"/>
          <w:sz w:val="21"/>
          <w:szCs w:val="21"/>
        </w:rPr>
        <w:t>and the combination of</w:t>
      </w:r>
      <w:r>
        <w:rPr>
          <w:rFonts w:ascii="Times New Roman" w:hAnsi="Times New Roman" w:cs="Times New Roman"/>
          <w:sz w:val="21"/>
          <w:szCs w:val="21"/>
        </w:rPr>
        <w:t xml:space="preserve"> 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and SPM development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3B7A00">
        <w:rPr>
          <w:rFonts w:ascii="Times New Roman" w:hAnsi="Times New Roman" w:cs="Times New Roman"/>
          <w:sz w:val="21"/>
          <w:szCs w:val="21"/>
        </w:rPr>
        <w:t xml:space="preserve">(right panel) </w:t>
      </w:r>
      <w:r>
        <w:rPr>
          <w:rFonts w:ascii="Times New Roman" w:hAnsi="Times New Roman" w:cs="Times New Roman"/>
          <w:sz w:val="21"/>
          <w:szCs w:val="21"/>
        </w:rPr>
        <w:t>stratified by subsites of index HNSCC</w:t>
      </w:r>
      <w:r w:rsidRPr="000B427D">
        <w:rPr>
          <w:rFonts w:ascii="Times New Roman" w:hAnsi="Times New Roman" w:cs="Times New Roman"/>
          <w:sz w:val="21"/>
          <w:szCs w:val="21"/>
        </w:rPr>
        <w:t>.</w:t>
      </w:r>
      <w:r w:rsidR="003B7A00">
        <w:rPr>
          <w:rFonts w:ascii="Times New Roman" w:hAnsi="Times New Roman" w:cs="Times New Roman"/>
          <w:sz w:val="21"/>
          <w:szCs w:val="21"/>
        </w:rPr>
        <w:t xml:space="preserve"> OSCC (A), OPSCC (B), HPSCC (C), LSCC (D).</w:t>
      </w:r>
    </w:p>
    <w:p w14:paraId="1E2D4B57" w14:textId="1435321F" w:rsidR="003B7A00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B427D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0B427D">
        <w:rPr>
          <w:rFonts w:ascii="Times New Roman" w:hAnsi="Times New Roman" w:cs="Times New Roman"/>
          <w:sz w:val="21"/>
          <w:szCs w:val="21"/>
        </w:rPr>
        <w:t xml:space="preserve">. Kaplan-Meier curves of </w:t>
      </w:r>
      <w:r>
        <w:rPr>
          <w:rFonts w:ascii="Times New Roman" w:hAnsi="Times New Roman" w:cs="Times New Roman"/>
          <w:sz w:val="21"/>
          <w:szCs w:val="21"/>
        </w:rPr>
        <w:t>cancer-specific</w:t>
      </w:r>
      <w:r w:rsidRPr="000B427D">
        <w:rPr>
          <w:rFonts w:ascii="Times New Roman" w:hAnsi="Times New Roman" w:cs="Times New Roman"/>
          <w:sz w:val="21"/>
          <w:szCs w:val="21"/>
        </w:rPr>
        <w:t xml:space="preserve"> survival according to the </w:t>
      </w:r>
      <w:r>
        <w:rPr>
          <w:rFonts w:ascii="Times New Roman" w:hAnsi="Times New Roman" w:cs="Times New Roman"/>
          <w:sz w:val="21"/>
          <w:szCs w:val="21"/>
        </w:rPr>
        <w:t>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</w:t>
      </w:r>
      <w:r w:rsidR="003B7A00">
        <w:rPr>
          <w:rFonts w:ascii="Times New Roman" w:hAnsi="Times New Roman" w:cs="Times New Roman"/>
          <w:sz w:val="21"/>
          <w:szCs w:val="21"/>
        </w:rPr>
        <w:t xml:space="preserve">(left panel) </w:t>
      </w:r>
      <w:r w:rsidRPr="000B427D">
        <w:rPr>
          <w:rFonts w:ascii="Times New Roman" w:hAnsi="Times New Roman" w:cs="Times New Roman"/>
          <w:sz w:val="21"/>
          <w:szCs w:val="21"/>
        </w:rPr>
        <w:t>and the combination of</w:t>
      </w:r>
      <w:r>
        <w:rPr>
          <w:rFonts w:ascii="Times New Roman" w:hAnsi="Times New Roman" w:cs="Times New Roman"/>
          <w:sz w:val="21"/>
          <w:szCs w:val="21"/>
        </w:rPr>
        <w:t xml:space="preserve"> 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and SPM development</w:t>
      </w:r>
      <w:r w:rsidR="003B7A00">
        <w:rPr>
          <w:rFonts w:ascii="Times New Roman" w:hAnsi="Times New Roman" w:cs="Times New Roman"/>
          <w:sz w:val="21"/>
          <w:szCs w:val="21"/>
        </w:rPr>
        <w:t xml:space="preserve"> (right panel)</w:t>
      </w:r>
      <w:r>
        <w:rPr>
          <w:rFonts w:ascii="Times New Roman" w:hAnsi="Times New Roman" w:cs="Times New Roman"/>
          <w:sz w:val="21"/>
          <w:szCs w:val="21"/>
        </w:rPr>
        <w:t xml:space="preserve"> stratified by subsites of index HNSCC</w:t>
      </w:r>
      <w:r w:rsidRPr="000B427D">
        <w:rPr>
          <w:rFonts w:ascii="Times New Roman" w:hAnsi="Times New Roman" w:cs="Times New Roman"/>
          <w:sz w:val="21"/>
          <w:szCs w:val="21"/>
        </w:rPr>
        <w:t>.</w:t>
      </w:r>
      <w:r w:rsidR="003B7A00">
        <w:rPr>
          <w:rFonts w:ascii="Times New Roman" w:hAnsi="Times New Roman" w:cs="Times New Roman"/>
          <w:sz w:val="21"/>
          <w:szCs w:val="21"/>
        </w:rPr>
        <w:t xml:space="preserve"> OSCC (A), OPSCC (B), HPSCC (C), LSCC (D).</w:t>
      </w:r>
    </w:p>
    <w:p w14:paraId="4299078B" w14:textId="4AB01016" w:rsidR="000B427D" w:rsidRPr="003B7A00" w:rsidRDefault="000B427D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27FA5BFF" w14:textId="77777777" w:rsidR="000B427D" w:rsidRPr="000B427D" w:rsidRDefault="000B427D" w:rsidP="004851BB">
      <w:pPr>
        <w:widowControl/>
        <w:spacing w:line="276" w:lineRule="auto"/>
        <w:jc w:val="left"/>
        <w:rPr>
          <w:rFonts w:ascii="Times New Roman" w:hAnsi="Times New Roman" w:cs="Times New Roman"/>
          <w:sz w:val="21"/>
          <w:szCs w:val="21"/>
        </w:rPr>
      </w:pPr>
      <w:r w:rsidRPr="000B427D">
        <w:rPr>
          <w:rFonts w:ascii="Times New Roman" w:hAnsi="Times New Roman" w:cs="Times New Roman"/>
          <w:sz w:val="21"/>
          <w:szCs w:val="21"/>
        </w:rPr>
        <w:br w:type="page"/>
      </w:r>
    </w:p>
    <w:tbl>
      <w:tblPr>
        <w:tblW w:w="5018" w:type="pct"/>
        <w:jc w:val="center"/>
        <w:tblLook w:val="04A0" w:firstRow="1" w:lastRow="0" w:firstColumn="1" w:lastColumn="0" w:noHBand="0" w:noVBand="1"/>
      </w:tblPr>
      <w:tblGrid>
        <w:gridCol w:w="2820"/>
        <w:gridCol w:w="1881"/>
        <w:gridCol w:w="2350"/>
        <w:gridCol w:w="3760"/>
      </w:tblGrid>
      <w:tr w:rsidR="001B6B83" w:rsidRPr="000B427D" w14:paraId="52739F85" w14:textId="77777777" w:rsidTr="000B427D">
        <w:trPr>
          <w:trHeight w:val="60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24590" w14:textId="5E9C81CB" w:rsidR="001B6B83" w:rsidRPr="000B427D" w:rsidRDefault="001B6B8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Table S1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 Definition of index squamous cell carcinoma of head and neck used in the present study</w:t>
            </w:r>
          </w:p>
        </w:tc>
      </w:tr>
      <w:tr w:rsidR="002C61C7" w:rsidRPr="000B427D" w14:paraId="66B165C7" w14:textId="77777777" w:rsidTr="000B427D">
        <w:trPr>
          <w:trHeight w:val="920"/>
          <w:jc w:val="center"/>
        </w:trPr>
        <w:tc>
          <w:tcPr>
            <w:tcW w:w="1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DE44" w14:textId="3607D71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ICD-O-3 Histology </w:t>
            </w:r>
            <w:r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Code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86F5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Subsite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3DF2" w14:textId="5E14B04B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ICD-O-3 Site </w:t>
            </w:r>
            <w:r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Code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7B2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SITE</w:t>
            </w:r>
          </w:p>
        </w:tc>
      </w:tr>
      <w:tr w:rsidR="002C61C7" w:rsidRPr="000B427D" w14:paraId="1C68C4B2" w14:textId="77777777" w:rsidTr="000B427D">
        <w:trPr>
          <w:trHeight w:val="600"/>
          <w:jc w:val="center"/>
        </w:trPr>
        <w:tc>
          <w:tcPr>
            <w:tcW w:w="1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D6D33" w14:textId="3091AA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Squamous cell carcinoma</w:t>
            </w:r>
          </w:p>
          <w:p w14:paraId="69E148F8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8070/3</w:t>
            </w:r>
          </w:p>
          <w:p w14:paraId="0C7E389C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8071/3</w:t>
            </w:r>
          </w:p>
          <w:p w14:paraId="70B5E667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8072/3</w:t>
            </w:r>
          </w:p>
          <w:p w14:paraId="63B34D19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8073/3</w:t>
            </w:r>
          </w:p>
          <w:p w14:paraId="68D9F714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8074/3</w:t>
            </w:r>
          </w:p>
          <w:p w14:paraId="55832BDD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8075/3</w:t>
            </w:r>
          </w:p>
          <w:p w14:paraId="638F5D2A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8076/3</w:t>
            </w:r>
          </w:p>
          <w:p w14:paraId="057B0F56" w14:textId="77777777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8077/3</w:t>
            </w:r>
          </w:p>
          <w:p w14:paraId="46496C9D" w14:textId="33455282" w:rsidR="002C61C7" w:rsidRPr="000B427D" w:rsidRDefault="002C61C7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8078/3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A01A" w14:textId="11D532DA" w:rsidR="002C61C7" w:rsidRPr="000B427D" w:rsidRDefault="002C61C7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Oral Cavity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A97C" w14:textId="12427F20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C00.0-00.9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E20B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Lip</w:t>
            </w:r>
          </w:p>
        </w:tc>
      </w:tr>
      <w:tr w:rsidR="002C61C7" w:rsidRPr="000B427D" w14:paraId="349229E2" w14:textId="77777777" w:rsidTr="000B427D">
        <w:trPr>
          <w:trHeight w:val="86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89CD3A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0ACE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EAA1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C02.0-02.3</w:t>
            </w:r>
          </w:p>
          <w:p w14:paraId="7012476A" w14:textId="713325A6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C02.8-02.9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B1C3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Tongue (Excluding base of tongue and lingual tonsil)</w:t>
            </w:r>
          </w:p>
        </w:tc>
      </w:tr>
      <w:tr w:rsidR="002C61C7" w:rsidRPr="000B427D" w14:paraId="6511B148" w14:textId="77777777" w:rsidTr="000B427D">
        <w:trPr>
          <w:trHeight w:val="88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A24FF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1869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A0AD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C03.0-05</w:t>
            </w: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  <w:p w14:paraId="75F762D0" w14:textId="5AA1BBF1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C05.8-06.9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A58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Gum, floor of mouth, &amp; other mouth (Excluding soft palate and uvula)</w:t>
            </w:r>
          </w:p>
        </w:tc>
      </w:tr>
      <w:tr w:rsidR="002C61C7" w:rsidRPr="000B427D" w14:paraId="15942307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7F81B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06F0" w14:textId="77777777" w:rsidR="002C61C7" w:rsidRPr="000B427D" w:rsidRDefault="002C61C7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0B03" w14:textId="09B3ECD6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C01.9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6C85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Base of tongue, NOS</w:t>
            </w:r>
          </w:p>
        </w:tc>
      </w:tr>
      <w:tr w:rsidR="002C61C7" w:rsidRPr="000B427D" w14:paraId="2C218B75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47C33B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A400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4740" w14:textId="569190E0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C02.4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4561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Lingual tonsil</w:t>
            </w:r>
          </w:p>
        </w:tc>
      </w:tr>
      <w:tr w:rsidR="002C61C7" w:rsidRPr="000B427D" w14:paraId="317C114C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8B6256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4925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EA5C" w14:textId="3CE3E464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C05.1-05.2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7DB4" w14:textId="25C7059E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Soft palate, NOS, &amp; Uvula</w:t>
            </w:r>
          </w:p>
        </w:tc>
      </w:tr>
      <w:tr w:rsidR="002C61C7" w:rsidRPr="000B427D" w14:paraId="5FA2D345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3135F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1913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C797" w14:textId="073E1E16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C09.0-10.9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D5F5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</w:tr>
      <w:tr w:rsidR="002C61C7" w:rsidRPr="000B427D" w14:paraId="0361E753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02414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E217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697E" w14:textId="16C55403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C32.0-32.9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D825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</w:tr>
      <w:tr w:rsidR="002C61C7" w:rsidRPr="000B427D" w14:paraId="23FD8CC2" w14:textId="77777777" w:rsidTr="000B427D">
        <w:trPr>
          <w:trHeight w:val="600"/>
          <w:jc w:val="center"/>
        </w:trPr>
        <w:tc>
          <w:tcPr>
            <w:tcW w:w="1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CDFC0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C92D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AA13" w14:textId="1D3113B9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C12.9-13.9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75DD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</w:tr>
      <w:tr w:rsidR="002C61C7" w:rsidRPr="000B427D" w14:paraId="4F40C7D2" w14:textId="77777777" w:rsidTr="000B427D">
        <w:trPr>
          <w:trHeight w:val="1460"/>
          <w:jc w:val="center"/>
        </w:trPr>
        <w:tc>
          <w:tcPr>
            <w:tcW w:w="1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863A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183E" w14:textId="72CA255B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Other sites in the lip, oral cavity and pharynx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CB3" w14:textId="178D1CDF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C14.0-14.8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E87C" w14:textId="77777777" w:rsidR="002C61C7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Other and ill-defined sites in the lip, oral cavity and pharynx </w:t>
            </w:r>
          </w:p>
        </w:tc>
      </w:tr>
    </w:tbl>
    <w:p w14:paraId="033E96EA" w14:textId="77777777" w:rsidR="001B6B83" w:rsidRPr="000B427D" w:rsidRDefault="001B6B83" w:rsidP="004851BB">
      <w:pPr>
        <w:spacing w:line="276" w:lineRule="auto"/>
        <w:rPr>
          <w:sz w:val="21"/>
          <w:szCs w:val="21"/>
        </w:rPr>
      </w:pPr>
    </w:p>
    <w:p w14:paraId="532929A9" w14:textId="77777777" w:rsidR="001B6B83" w:rsidRPr="000B427D" w:rsidRDefault="001B6B83" w:rsidP="004851BB">
      <w:pPr>
        <w:spacing w:line="276" w:lineRule="auto"/>
        <w:rPr>
          <w:sz w:val="21"/>
          <w:szCs w:val="21"/>
        </w:rPr>
      </w:pPr>
      <w:r w:rsidRPr="000B427D">
        <w:rPr>
          <w:sz w:val="21"/>
          <w:szCs w:val="21"/>
        </w:rPr>
        <w:br w:type="page"/>
      </w:r>
    </w:p>
    <w:tbl>
      <w:tblPr>
        <w:tblW w:w="3637" w:type="pct"/>
        <w:jc w:val="center"/>
        <w:tblLook w:val="04A0" w:firstRow="1" w:lastRow="0" w:firstColumn="1" w:lastColumn="0" w:noHBand="0" w:noVBand="1"/>
      </w:tblPr>
      <w:tblGrid>
        <w:gridCol w:w="3293"/>
        <w:gridCol w:w="4543"/>
      </w:tblGrid>
      <w:tr w:rsidR="001B6B83" w:rsidRPr="000B427D" w14:paraId="4C6EF3C1" w14:textId="77777777" w:rsidTr="000B427D">
        <w:trPr>
          <w:trHeight w:val="78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78250" w14:textId="658C51C0" w:rsidR="001B6B83" w:rsidRPr="000B427D" w:rsidRDefault="001B6B8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Table S2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 Definition of second primary malignancy used in the present study</w:t>
            </w:r>
          </w:p>
        </w:tc>
      </w:tr>
      <w:tr w:rsidR="001B6B83" w:rsidRPr="000B427D" w14:paraId="58FC293C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11E5" w14:textId="77777777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75C6" w14:textId="67829A9F" w:rsidR="001B6B83" w:rsidRPr="000B427D" w:rsidRDefault="001B6B8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ICD-O-3 Site</w:t>
            </w:r>
            <w:r w:rsidR="000C1AEB"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C1AEB"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Code</w:t>
            </w:r>
          </w:p>
        </w:tc>
      </w:tr>
      <w:tr w:rsidR="001B6B83" w:rsidRPr="000B427D" w14:paraId="35E262B9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C9BF" w14:textId="77777777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All Sites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9441" w14:textId="77777777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sites</w:t>
            </w:r>
          </w:p>
        </w:tc>
      </w:tr>
      <w:tr w:rsidR="001B6B83" w:rsidRPr="000B427D" w14:paraId="4B920889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1645" w14:textId="3DDE0259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All </w:t>
            </w:r>
            <w:r w:rsidR="002C61C7"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S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olid Tumors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1E5A" w14:textId="13E89E95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excluding C42</w:t>
            </w:r>
            <w:r w:rsidR="00900D0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.0-42.4</w:t>
            </w:r>
          </w:p>
        </w:tc>
      </w:tr>
      <w:tr w:rsidR="001B6B83" w:rsidRPr="000B427D" w14:paraId="6F5D058E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3F32" w14:textId="4EA5F57C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Head and </w:t>
            </w:r>
            <w:r w:rsidR="002C61C7"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N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eck (all sites)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2ECE" w14:textId="77777777" w:rsidR="00900D0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C00</w:t>
            </w:r>
            <w:r w:rsidR="00900D0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</w:t>
            </w:r>
            <w:r w:rsidR="00900D0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06.9</w:t>
            </w:r>
          </w:p>
          <w:p w14:paraId="23C1779C" w14:textId="77777777" w:rsidR="001B6B83" w:rsidRPr="000B427D" w:rsidRDefault="001B6B8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C09</w:t>
            </w:r>
            <w:r w:rsidR="00900D0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0-10</w:t>
            </w:r>
            <w:r w:rsidR="00900D0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</w:t>
            </w:r>
          </w:p>
          <w:p w14:paraId="49BE4AD3" w14:textId="2F290526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C12.9-13.9</w:t>
            </w:r>
          </w:p>
          <w:p w14:paraId="53B75FF1" w14:textId="3CE871EC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C14.0-14.8</w:t>
            </w:r>
          </w:p>
          <w:p w14:paraId="06AB2953" w14:textId="24496249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C32.0-32.9</w:t>
            </w:r>
          </w:p>
        </w:tc>
      </w:tr>
      <w:tr w:rsidR="00900D03" w:rsidRPr="000B427D" w14:paraId="5339364D" w14:textId="77777777" w:rsidTr="000B427D">
        <w:trPr>
          <w:trHeight w:val="20"/>
          <w:jc w:val="center"/>
        </w:trPr>
        <w:tc>
          <w:tcPr>
            <w:tcW w:w="2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FF76" w14:textId="31FC5F0D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Oral </w:t>
            </w:r>
            <w:r w:rsidR="002C61C7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avity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AD7" w14:textId="3827E90F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C00.0-00.9</w:t>
            </w:r>
          </w:p>
        </w:tc>
      </w:tr>
      <w:tr w:rsidR="00900D03" w:rsidRPr="000B427D" w14:paraId="3ADEC101" w14:textId="77777777" w:rsidTr="000B427D">
        <w:trPr>
          <w:trHeight w:val="20"/>
          <w:jc w:val="center"/>
        </w:trPr>
        <w:tc>
          <w:tcPr>
            <w:tcW w:w="2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0CE6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FE14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C02.0-02.3</w:t>
            </w:r>
          </w:p>
          <w:p w14:paraId="722CC717" w14:textId="2B5EF43F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C02.8-02.9</w:t>
            </w:r>
          </w:p>
        </w:tc>
      </w:tr>
      <w:tr w:rsidR="00900D03" w:rsidRPr="000B427D" w14:paraId="77787A9C" w14:textId="77777777" w:rsidTr="000B427D">
        <w:trPr>
          <w:trHeight w:val="20"/>
          <w:jc w:val="center"/>
        </w:trPr>
        <w:tc>
          <w:tcPr>
            <w:tcW w:w="2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22C0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4E9C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C03.0-05</w:t>
            </w: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  <w:p w14:paraId="0A04DBFF" w14:textId="0813BB39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C05.8-06.9</w:t>
            </w:r>
          </w:p>
        </w:tc>
      </w:tr>
      <w:tr w:rsidR="00900D03" w:rsidRPr="000B427D" w14:paraId="3B0944F7" w14:textId="77777777" w:rsidTr="000B427D">
        <w:trPr>
          <w:trHeight w:val="20"/>
          <w:jc w:val="center"/>
        </w:trPr>
        <w:tc>
          <w:tcPr>
            <w:tcW w:w="2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9C9E" w14:textId="77777777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539C" w14:textId="082C6870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C01.9</w:t>
            </w:r>
          </w:p>
        </w:tc>
      </w:tr>
      <w:tr w:rsidR="00900D03" w:rsidRPr="000B427D" w14:paraId="6BF01DE7" w14:textId="77777777" w:rsidTr="000B427D">
        <w:trPr>
          <w:trHeight w:val="20"/>
          <w:jc w:val="center"/>
        </w:trPr>
        <w:tc>
          <w:tcPr>
            <w:tcW w:w="2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8188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3B63" w14:textId="1F69C15B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C02.4</w:t>
            </w:r>
          </w:p>
        </w:tc>
      </w:tr>
      <w:tr w:rsidR="00900D03" w:rsidRPr="000B427D" w14:paraId="6E2AC301" w14:textId="77777777" w:rsidTr="000B427D">
        <w:trPr>
          <w:trHeight w:val="20"/>
          <w:jc w:val="center"/>
        </w:trPr>
        <w:tc>
          <w:tcPr>
            <w:tcW w:w="2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180F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DC14" w14:textId="1C9C96AC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C05.1-05.2</w:t>
            </w:r>
          </w:p>
        </w:tc>
      </w:tr>
      <w:tr w:rsidR="00900D03" w:rsidRPr="000B427D" w14:paraId="43EE2744" w14:textId="77777777" w:rsidTr="000B427D">
        <w:trPr>
          <w:trHeight w:val="20"/>
          <w:jc w:val="center"/>
        </w:trPr>
        <w:tc>
          <w:tcPr>
            <w:tcW w:w="2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F219" w14:textId="7777777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A948" w14:textId="2B7DB6C5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C09.0-10.9</w:t>
            </w:r>
          </w:p>
        </w:tc>
      </w:tr>
      <w:tr w:rsidR="00900D03" w:rsidRPr="000B427D" w14:paraId="1B019A75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7128" w14:textId="77777777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FAA7" w14:textId="51689515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C32.0-32.9</w:t>
            </w:r>
          </w:p>
        </w:tc>
      </w:tr>
      <w:tr w:rsidR="00900D03" w:rsidRPr="000B427D" w14:paraId="4720B70D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406A" w14:textId="77777777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E80B" w14:textId="64D7A590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C12.9-13.9</w:t>
            </w:r>
          </w:p>
        </w:tc>
      </w:tr>
      <w:tr w:rsidR="00900D03" w:rsidRPr="000B427D" w14:paraId="308C255D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4B62" w14:textId="3A03B58F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Other sites in the lip, oral cavity and pharynx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CA64" w14:textId="5657C0F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C14.0-14.8</w:t>
            </w:r>
          </w:p>
        </w:tc>
      </w:tr>
      <w:tr w:rsidR="00900D03" w:rsidRPr="000B427D" w14:paraId="686A498B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1BC2" w14:textId="643B40EE" w:rsidR="00900D03" w:rsidRPr="000B427D" w:rsidRDefault="002C61C7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Non</w:t>
            </w:r>
            <w:r w:rsidR="003C5173"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-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Head</w:t>
            </w:r>
            <w:r w:rsidR="000C1AEB"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 xml:space="preserve"> and Neck Site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9315" w14:textId="35CB1F67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solid tumors excluding head and neck site</w:t>
            </w:r>
          </w:p>
        </w:tc>
      </w:tr>
      <w:tr w:rsidR="00900D03" w:rsidRPr="000B427D" w14:paraId="1C260DAE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4D2F" w14:textId="77777777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Esophagus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EF4B" w14:textId="508C2619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C15.0-15.9</w:t>
            </w:r>
          </w:p>
        </w:tc>
      </w:tr>
      <w:tr w:rsidR="00900D03" w:rsidRPr="000B427D" w14:paraId="4C785E7C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BE46" w14:textId="27357E8B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4358" w14:textId="3D4A0EC5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C22.0</w:t>
            </w:r>
          </w:p>
        </w:tc>
      </w:tr>
      <w:tr w:rsidR="00900D03" w:rsidRPr="000B427D" w14:paraId="71725338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315E" w14:textId="2A42CF42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Breast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B63F" w14:textId="7DA699D8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C50.0-50.9</w:t>
            </w:r>
          </w:p>
        </w:tc>
      </w:tr>
      <w:tr w:rsidR="00900D03" w:rsidRPr="000B427D" w14:paraId="3EA74DC3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E0EF" w14:textId="77777777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Thyroid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F7EE" w14:textId="28F39CFA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C73.9</w:t>
            </w:r>
          </w:p>
        </w:tc>
      </w:tr>
      <w:tr w:rsidR="00900D03" w:rsidRPr="000B427D" w14:paraId="7DE5173C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05B0" w14:textId="4F2C5560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</w:t>
            </w:r>
            <w:r w:rsidR="003C5173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NS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9EE3A" w14:textId="459A6933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C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70.0-72.9</w:t>
            </w:r>
          </w:p>
        </w:tc>
      </w:tr>
      <w:tr w:rsidR="00900D03" w:rsidRPr="000B427D" w14:paraId="73221D06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7FE2" w14:textId="7800907A" w:rsidR="00900D03" w:rsidRPr="000B427D" w:rsidRDefault="00900D0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Lung, bronchus and</w:t>
            </w: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trachea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CAD5" w14:textId="6EC92E6F" w:rsidR="00900D03" w:rsidRPr="000B427D" w:rsidRDefault="00900D0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C34</w:t>
            </w:r>
            <w:r w:rsidR="002C61C7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.0-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34</w:t>
            </w:r>
            <w:r w:rsidR="002C61C7"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.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D555F4" w:rsidRPr="000B427D" w14:paraId="403E2250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6D28" w14:textId="63C2CA96" w:rsidR="00D555F4" w:rsidRPr="000B427D" w:rsidRDefault="00D555F4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K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idney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4828" w14:textId="25455699" w:rsidR="00D555F4" w:rsidRPr="000B427D" w:rsidRDefault="00D555F4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C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64.9</w:t>
            </w:r>
          </w:p>
        </w:tc>
      </w:tr>
      <w:tr w:rsidR="00D555F4" w:rsidRPr="000B427D" w14:paraId="771EE3EE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729A" w14:textId="049D2524" w:rsidR="00D555F4" w:rsidRPr="000B427D" w:rsidRDefault="00D555F4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Bladder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6EDD" w14:textId="7185D3F1" w:rsidR="00D555F4" w:rsidRPr="000B427D" w:rsidRDefault="00D555F4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C67.0-67.9</w:t>
            </w:r>
          </w:p>
        </w:tc>
      </w:tr>
      <w:tr w:rsidR="00D555F4" w:rsidRPr="000B427D" w14:paraId="57AC0677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24E2" w14:textId="09262302" w:rsidR="00D555F4" w:rsidRPr="000B427D" w:rsidRDefault="00D555F4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Skin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2E304" w14:textId="3553AB18" w:rsidR="00D555F4" w:rsidRPr="000B427D" w:rsidRDefault="00D555F4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C44.0-44.9</w:t>
            </w:r>
          </w:p>
        </w:tc>
      </w:tr>
      <w:tr w:rsidR="00D555F4" w:rsidRPr="000B427D" w14:paraId="537A3361" w14:textId="77777777" w:rsidTr="000B427D">
        <w:trPr>
          <w:trHeight w:val="20"/>
          <w:jc w:val="center"/>
        </w:trPr>
        <w:tc>
          <w:tcPr>
            <w:tcW w:w="21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E04A" w14:textId="31C44B74" w:rsidR="00D555F4" w:rsidRPr="000B427D" w:rsidRDefault="00D555F4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H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ematopoietic system</w:t>
            </w:r>
          </w:p>
        </w:tc>
        <w:tc>
          <w:tcPr>
            <w:tcW w:w="2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67A6" w14:textId="67484410" w:rsidR="00D555F4" w:rsidRPr="000B427D" w:rsidRDefault="00D555F4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C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42.0-42.4</w:t>
            </w:r>
          </w:p>
        </w:tc>
      </w:tr>
    </w:tbl>
    <w:p w14:paraId="4BBBDFB8" w14:textId="0D0FCEAD" w:rsidR="003C5173" w:rsidRPr="000B427D" w:rsidRDefault="003C5173" w:rsidP="004851BB">
      <w:pPr>
        <w:spacing w:line="276" w:lineRule="auto"/>
        <w:jc w:val="left"/>
        <w:rPr>
          <w:rFonts w:ascii="Times New Roman" w:eastAsia="等线" w:hAnsi="Times New Roman" w:cs="Times New Roman"/>
          <w:color w:val="000000"/>
          <w:sz w:val="21"/>
          <w:szCs w:val="21"/>
        </w:rPr>
      </w:pPr>
      <w:r w:rsidRPr="000B427D">
        <w:rPr>
          <w:rFonts w:ascii="Times New Roman" w:eastAsia="等线" w:hAnsi="Times New Roman" w:cs="Times New Roman" w:hint="eastAsia"/>
          <w:color w:val="000000"/>
          <w:sz w:val="21"/>
          <w:szCs w:val="21"/>
        </w:rPr>
        <w:t>C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>NS: central nervous system.</w:t>
      </w:r>
    </w:p>
    <w:p w14:paraId="66D74B1C" w14:textId="77777777" w:rsidR="003C5173" w:rsidRPr="000B427D" w:rsidRDefault="003C5173" w:rsidP="004851BB">
      <w:pPr>
        <w:widowControl/>
        <w:spacing w:line="276" w:lineRule="auto"/>
        <w:jc w:val="left"/>
        <w:rPr>
          <w:sz w:val="21"/>
          <w:szCs w:val="21"/>
        </w:rPr>
      </w:pPr>
      <w:r w:rsidRPr="000B427D">
        <w:rPr>
          <w:sz w:val="21"/>
          <w:szCs w:val="21"/>
        </w:rPr>
        <w:br w:type="page"/>
      </w:r>
    </w:p>
    <w:p w14:paraId="644029DF" w14:textId="0747E1DB" w:rsidR="003C5173" w:rsidRPr="000B427D" w:rsidRDefault="003C5173" w:rsidP="004851BB">
      <w:pPr>
        <w:spacing w:line="276" w:lineRule="auto"/>
        <w:rPr>
          <w:sz w:val="21"/>
          <w:szCs w:val="21"/>
        </w:rPr>
      </w:pPr>
      <w:r w:rsidRPr="000B427D">
        <w:rPr>
          <w:rFonts w:ascii="Times New Roman" w:eastAsia="等线" w:hAnsi="Times New Roman" w:cs="Times New Roman"/>
          <w:b/>
          <w:bCs/>
          <w:color w:val="000000"/>
          <w:sz w:val="21"/>
          <w:szCs w:val="21"/>
        </w:rPr>
        <w:lastRenderedPageBreak/>
        <w:t xml:space="preserve">Table S3. 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 xml:space="preserve">Observed number, SIRs, and RRs between surgery and RT for overall and specific SPMs, stratified by the </w:t>
      </w:r>
      <w:r w:rsidRPr="000B427D">
        <w:rPr>
          <w:rFonts w:ascii="Times New Roman" w:eastAsia="等线" w:hAnsi="Times New Roman" w:cs="Times New Roman" w:hint="eastAsia"/>
          <w:color w:val="000000"/>
          <w:sz w:val="21"/>
          <w:szCs w:val="21"/>
        </w:rPr>
        <w:t>treat</w:t>
      </w:r>
      <w:r w:rsidRPr="000B427D">
        <w:rPr>
          <w:rFonts w:ascii="Times New Roman" w:eastAsia="等线" w:hAnsi="Times New Roman" w:cs="Times New Roman"/>
          <w:color w:val="000000"/>
          <w:sz w:val="21"/>
          <w:szCs w:val="21"/>
        </w:rPr>
        <w:t>ment method and the subsites of head and neck among 5-year survivors.</w:t>
      </w:r>
    </w:p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835"/>
        <w:gridCol w:w="993"/>
        <w:gridCol w:w="2461"/>
        <w:gridCol w:w="984"/>
        <w:gridCol w:w="2366"/>
        <w:gridCol w:w="2268"/>
      </w:tblGrid>
      <w:tr w:rsidR="003C5173" w:rsidRPr="000B427D" w14:paraId="779BBAF8" w14:textId="77777777" w:rsidTr="003C5173">
        <w:trPr>
          <w:trHeight w:val="472"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4D72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45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CFE8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427D">
              <w:rPr>
                <w:rFonts w:ascii="Times New Roman" w:hAnsi="Times New Roman" w:cs="Times New Roman"/>
                <w:sz w:val="21"/>
                <w:szCs w:val="21"/>
              </w:rPr>
              <w:t>Surgery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A150" w14:textId="4461B764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427D">
              <w:rPr>
                <w:rFonts w:ascii="Times New Roman" w:hAnsi="Times New Roman" w:cs="Times New Roman"/>
                <w:sz w:val="21"/>
                <w:szCs w:val="21"/>
              </w:rPr>
              <w:t>RT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7671" w14:textId="4872C8FC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427D">
              <w:rPr>
                <w:rFonts w:ascii="Times New Roman" w:hAnsi="Times New Roman" w:cs="Times New Roman"/>
                <w:sz w:val="21"/>
                <w:szCs w:val="21"/>
              </w:rPr>
              <w:t>Surgery vs. RT</w:t>
            </w:r>
          </w:p>
        </w:tc>
      </w:tr>
      <w:tr w:rsidR="003C5173" w:rsidRPr="000B427D" w14:paraId="3BB13134" w14:textId="77777777" w:rsidTr="003C5173">
        <w:trPr>
          <w:trHeight w:val="136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A7D8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B427D">
              <w:rPr>
                <w:rFonts w:ascii="Times New Roman" w:hAnsi="Times New Roman" w:cs="Times New Roman"/>
                <w:sz w:val="21"/>
                <w:szCs w:val="21"/>
              </w:rPr>
              <w:t>Site of SPM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C4BD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No. of SPMs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5422" w14:textId="5793B8A3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SIR (95% CI)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9582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No. of SPMs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917E" w14:textId="76954562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SIR (95% CI)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4C84" w14:textId="591F1EC1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RR (95% CI)</w:t>
            </w:r>
          </w:p>
        </w:tc>
      </w:tr>
      <w:tr w:rsidR="003C5173" w:rsidRPr="000B427D" w14:paraId="41DC72A1" w14:textId="77777777" w:rsidTr="003C5173">
        <w:trPr>
          <w:trHeight w:val="276"/>
          <w:jc w:val="center"/>
        </w:trPr>
        <w:tc>
          <w:tcPr>
            <w:tcW w:w="11907" w:type="dxa"/>
            <w:gridSpan w:val="6"/>
            <w:shd w:val="clear" w:color="auto" w:fill="auto"/>
            <w:noWrap/>
            <w:vAlign w:val="center"/>
          </w:tcPr>
          <w:p w14:paraId="17B97C26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O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SCC</w:t>
            </w:r>
          </w:p>
        </w:tc>
      </w:tr>
      <w:tr w:rsidR="003C5173" w:rsidRPr="000B427D" w14:paraId="41AD7955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41266680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Sites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37186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606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51B155A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2.22(2.04-2.40)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B2FE74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17C828B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2.64(1.63-4.03)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CEEED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0.77(0.50-1.18)</w:t>
            </w:r>
          </w:p>
        </w:tc>
      </w:tr>
      <w:tr w:rsidR="003C5173" w:rsidRPr="000B427D" w14:paraId="582F4A40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1499CE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Solid Tumors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5D4B3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593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21ADBC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2.34(2.16-2.54)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B6E9C5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D6F914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2.85(1.77-4.36)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2590C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0.75(0.49-1.16)</w:t>
            </w:r>
          </w:p>
        </w:tc>
      </w:tr>
      <w:tr w:rsidR="003C5173" w:rsidRPr="000B427D" w14:paraId="5450C2BF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40690B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0AA52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E6DF6E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34.13(30.36-38.23)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BA59E7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BBCE49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30.70(13.25-60.49)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9A58E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0.99(0.49-2.00)</w:t>
            </w:r>
          </w:p>
        </w:tc>
      </w:tr>
      <w:tr w:rsidR="003C5173" w:rsidRPr="000B427D" w14:paraId="4AE21E43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4C01EA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Oral Cavity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F2306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D3769F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85.41(74.94-96.92)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1E9B37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D971B5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71.93(26.40-156.56)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01F35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1.06(0.47-2.39)</w:t>
            </w:r>
          </w:p>
        </w:tc>
      </w:tr>
      <w:tr w:rsidR="003C5173" w:rsidRPr="000B427D" w14:paraId="03A0E4D6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AFC442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09029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5B593A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11.53(8.20-15.76)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1ED5EA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A5429E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19.75(2.39-71.36)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D8F7A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0.52(0.13-2.14)</w:t>
            </w:r>
          </w:p>
        </w:tc>
      </w:tr>
      <w:tr w:rsidR="003C5173" w:rsidRPr="000B427D" w14:paraId="40E63A8B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E779732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F02E8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53506C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13.38(4.34-31.23)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E52843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EA7367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0(0-330.08)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E0DF6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29C62499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60CA13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35241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0B6D42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4.99(2.39-9.17)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0F6E7A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B214CE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0(0-61.75)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8F268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FE2EDA9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76B85B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Non-Head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8B4C6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295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24FFFBD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1.21(1.07-1.35)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B6D45D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A1C2D2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1.83(0.97-3.13)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FE17C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0.60(0.35-1.05)</w:t>
            </w:r>
          </w:p>
        </w:tc>
      </w:tr>
      <w:tr w:rsidR="003C5173" w:rsidRPr="000B427D" w14:paraId="176293C7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C420F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Esophagus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329DB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ADA6A5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3.04(1.46-5.59)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82DC60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F11C24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0(0-37.47)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579E5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71687579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CBEBCC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21B4E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D2683F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0.92(0.30-2.16)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9A1B0D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B08EEB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0(0-22.67)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BB6D9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0BDC7CA4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6F9C91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Breast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D6390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4056668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0.95(0.61-1.40)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DA94B7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2C049E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0(0-5.32)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5DFF59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72D7EAC3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A66590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Thyroid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9311D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B1F43D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0.52(0.06-1.87)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97B2CF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5788B4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0(0-38.33)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83AED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5C41D711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56278F" w14:textId="5CC4119A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38885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7D45BC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1.87(0.69-4.08)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8D2EFF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F4D83F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0(0-40.08)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CB95E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7A4454F7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E48A74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Lung, bronchus and trachea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A077D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D21EB3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2.25(1.79-2.79)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94A5A3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34743F7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0.93(0.02-5.17)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B343F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2.20(0.31-15.83)</w:t>
            </w:r>
          </w:p>
        </w:tc>
      </w:tr>
      <w:tr w:rsidR="003C5173" w:rsidRPr="000B427D" w14:paraId="0F082535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7C84F0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Bladder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04B2B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D4A0EC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0.78(0.42-1.34)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D257D0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23B1B5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2.02(0.05-11.23)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94943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0.35(0.05-2.64)</w:t>
            </w:r>
          </w:p>
        </w:tc>
      </w:tr>
      <w:tr w:rsidR="003C5173" w:rsidRPr="000B427D" w14:paraId="2DE47DF4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882085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5465F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3D93BF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0.75(0.30-1.54)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FDDDD8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D884E5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7.40(0.90-26.75)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33738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0.09(0.02-0.45)</w:t>
            </w:r>
          </w:p>
        </w:tc>
      </w:tr>
      <w:tr w:rsidR="003C5173" w:rsidRPr="000B427D" w14:paraId="71E562EF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C0C70B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Skin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A0C85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231F9B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0.98(0.58-1.55)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246F19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6AF52E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3.72(0.45-13.43)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0D077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0.24(0.06-1.03)</w:t>
            </w:r>
          </w:p>
        </w:tc>
      </w:tr>
      <w:tr w:rsidR="003C5173" w:rsidRPr="000B427D" w14:paraId="3B2EC04B" w14:textId="77777777" w:rsidTr="003C5173">
        <w:trPr>
          <w:trHeight w:val="276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55D3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Hematopoietic system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41D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B15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0.64(0.34-1.10)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215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6AF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0(0-6.13)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37F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1505CEF" w14:textId="77777777" w:rsidTr="003C5173">
        <w:trPr>
          <w:trHeight w:val="276"/>
          <w:jc w:val="center"/>
        </w:trPr>
        <w:tc>
          <w:tcPr>
            <w:tcW w:w="11907" w:type="dxa"/>
            <w:gridSpan w:val="6"/>
            <w:shd w:val="clear" w:color="auto" w:fill="auto"/>
            <w:noWrap/>
            <w:vAlign w:val="center"/>
          </w:tcPr>
          <w:p w14:paraId="0B93D49E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O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PSCC</w:t>
            </w:r>
          </w:p>
        </w:tc>
      </w:tr>
      <w:tr w:rsidR="003C5173" w:rsidRPr="000B427D" w14:paraId="46C49A56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430A04C1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Sites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65485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3294FE7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1.76(1.29-2.34)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8F39C9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54CBE40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2.69(2.09-3.42)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CF8258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0.56(0.39-0.82)</w:t>
            </w:r>
          </w:p>
        </w:tc>
      </w:tr>
      <w:tr w:rsidR="003C5173" w:rsidRPr="000B427D" w14:paraId="0958FDB2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61BD77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Solid Tumors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AE717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643F08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1.85(1.35-2.47)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76EF5A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6D40C7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2.86(2.21-3.64)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EF45E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0.56(0.38-0.82)</w:t>
            </w:r>
          </w:p>
        </w:tc>
      </w:tr>
      <w:tr w:rsidR="003C5173" w:rsidRPr="000B427D" w14:paraId="00D6920B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093C2E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56722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E64FF0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19.48(11.54-30.78)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399963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624F64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27.78(17.98-41.01)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07E48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0.59(0.32-1.09)</w:t>
            </w:r>
          </w:p>
        </w:tc>
      </w:tr>
      <w:tr w:rsidR="003C5173" w:rsidRPr="000B427D" w14:paraId="0297DB87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AD6DAA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Oral Cavity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54D90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C17487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30.44(13.14-59.97)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4441CC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40FE6F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35.64(16.30-67.66)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1B625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0.73(0.28-1.90)</w:t>
            </w:r>
          </w:p>
        </w:tc>
      </w:tr>
      <w:tr w:rsidR="003C5173" w:rsidRPr="000B427D" w14:paraId="5BFE9F1A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CD8790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D657A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AEDCFA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18.26(7.34-37.63)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0440AA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0D5A033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38.07(20.82-63.88)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3AE8B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0.41(0.17-1.02)</w:t>
            </w:r>
          </w:p>
        </w:tc>
      </w:tr>
      <w:tr w:rsidR="003C5173" w:rsidRPr="000B427D" w14:paraId="6C7476E8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A947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8F7CC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9B240A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0(0-90.02)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665F04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FC079F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24.27(0.61-135.24)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13B0D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209B421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0288B5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436D4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24C441B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0(0-16.73)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819EC2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3585C33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4.51(0.11-25.12)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9E615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7A636431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502830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Non-Head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2276E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C376D7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1.15(0.76-1.68)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56FD60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E73D72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1.85(1.33-2.50)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1143D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0.54(0.33-0.88)</w:t>
            </w:r>
          </w:p>
        </w:tc>
      </w:tr>
      <w:tr w:rsidR="003C5173" w:rsidRPr="000B427D" w14:paraId="4F4550AC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079FA4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Esophagus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84298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2E39D67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2.98(0.08-16.61)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BE481F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0859F30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14.40(4.68-33.60)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CD7D1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0.16(0.02-1.41)</w:t>
            </w:r>
          </w:p>
        </w:tc>
      </w:tr>
      <w:tr w:rsidR="003C5173" w:rsidRPr="000B427D" w14:paraId="07B59869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34A4A3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9CC60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864BE1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3.41(0.41-12.31)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BDDA59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12669E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1.76(0.04-9.82)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B9607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1.65(0.15-18.15)</w:t>
            </w:r>
          </w:p>
        </w:tc>
      </w:tr>
      <w:tr w:rsidR="003C5173" w:rsidRPr="000B427D" w14:paraId="6DC332EA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A4A0F3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Breast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BF7BF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702BB7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0.49(0.01-2.73)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EDDD7A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FA740B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2.43(0.50-7.11)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6B846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0.27(0.03-2.64)</w:t>
            </w:r>
          </w:p>
        </w:tc>
      </w:tr>
      <w:tr w:rsidR="003C5173" w:rsidRPr="000B427D" w14:paraId="5E0931CD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85307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Thyroid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A24AC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11BC1F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0(0-10.57)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0EDA68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81A7BE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0(0-12.92)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105E9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5FF7FDB4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C85DBE" w14:textId="798AF7B3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0F47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B6EC2F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0(0-12.06)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33B03E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A11A45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3.45(0.09-19.21)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DA54E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DA7E258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CCCFDC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lastRenderedPageBreak/>
              <w:t>Lung, bronchus and trachea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4F133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4FA1458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2.32(1-4.57)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8F615E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3B2228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3.58(1.85-6.25)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E4053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0.55(0.22-1.34)</w:t>
            </w:r>
          </w:p>
        </w:tc>
      </w:tr>
      <w:tr w:rsidR="003C5173" w:rsidRPr="000B427D" w14:paraId="4827BEDF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A336FD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Bladder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816CC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C36616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0(0-2.44)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D43DA8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F24322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0.61(0.02-3.39)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A507C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7F90B9E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D25498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040E0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59C09D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2.04(0.25-7.38)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E31BC3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50E7EA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0(0-3.97)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1D52A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B647492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3F675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Skin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6D591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550090D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0(0-2.18)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11C06F4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1E78D57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0.58(0.01-3.25)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A25A0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31FB55A" w14:textId="77777777" w:rsidTr="003C5173">
        <w:trPr>
          <w:trHeight w:val="276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B717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Hematopoietic system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D41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04A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0.54(0.01-3.03)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E23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7C7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0.56(0.01-3.10)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CFE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0.82(0.05-13.16)</w:t>
            </w:r>
          </w:p>
        </w:tc>
      </w:tr>
      <w:tr w:rsidR="003C5173" w:rsidRPr="000B427D" w14:paraId="5E4209A5" w14:textId="77777777" w:rsidTr="003C5173">
        <w:trPr>
          <w:trHeight w:val="276"/>
          <w:jc w:val="center"/>
        </w:trPr>
        <w:tc>
          <w:tcPr>
            <w:tcW w:w="11907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10D180" w14:textId="77777777" w:rsidR="003C5173" w:rsidRPr="000B427D" w:rsidRDefault="003C5173" w:rsidP="004851BB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1"/>
                <w:szCs w:val="21"/>
              </w:rPr>
              <w:t>H</w:t>
            </w: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PSCC</w:t>
            </w:r>
          </w:p>
        </w:tc>
      </w:tr>
      <w:tr w:rsidR="003C5173" w:rsidRPr="000B427D" w14:paraId="5CB4087C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2678D93B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Sites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32818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7DA0E53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1.74(0.04-9.69)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08798B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0CFACE5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3.18(1.59-5.69)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CCAD75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0.59(0.08-4.60)</w:t>
            </w:r>
          </w:p>
        </w:tc>
      </w:tr>
      <w:tr w:rsidR="003C5173" w:rsidRPr="000B427D" w14:paraId="39F1ECB4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01B65BC3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Solid Tumors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BEAEBB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0E623F0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1.89(0.05-10.55)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A17BA3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2B4FBA4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3.44(1.72-6.16)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CAB128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0.59(0.08-4.60)</w:t>
            </w:r>
          </w:p>
        </w:tc>
      </w:tr>
      <w:tr w:rsidR="003C5173" w:rsidRPr="000B427D" w14:paraId="4B8BF291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11128950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2A865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6D6FE3D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0(0-224.71)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78845FB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095984C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24.71(5.10-72.20)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A481CF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A94A4FD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52E57F6A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Oral Cavity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55DE1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7E354D3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0(0-661.25)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DDF969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65A1CCE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0(0-108.81)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3E281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80D75F3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638A654F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F5D7B0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504510D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0(0-764.77)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4A3A70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154C783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0(0-77.8)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AD7FD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D5C6645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6772E33C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846D9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1C6CBF7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0(0-3,745.47)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2FA76B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2DA8808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349.39(42.31-1,262.13)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578A2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A0C90D6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7CCC25F3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D8E70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22237B8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0(0-788.97)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4646427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1071461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31.21(0.79-173.89)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49BDA2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39AC55B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5F1D41F3" w14:textId="77777777" w:rsidR="003C5173" w:rsidRPr="000B427D" w:rsidRDefault="003C5173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Non-Head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77E9D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13517E9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1.95(0.05-10.88)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8716EB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72B2743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2.6(1.12-5.13)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320FD1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0.81(0.08-6.60)</w:t>
            </w:r>
          </w:p>
        </w:tc>
      </w:tr>
      <w:tr w:rsidR="003C5173" w:rsidRPr="000B427D" w14:paraId="58D0988F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43921803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Esophagus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B010C4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3B801BB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0(0-491.19)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CB37C7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4CBAC44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40.76(4.94-147.22)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409034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83F9AF1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55797BE4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092C0C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08FA822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0(0-272.47)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D60400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4084296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0(0-49.81)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3603E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1D09BD8B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5B27DEF9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Breast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A1E4F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14DA219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0(0-152.99)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F475E5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3FFC250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0(0-28.83)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726229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08C224FA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19B94A4D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Thyroid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464266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4122A46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0(0-717.32)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90A9D1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5738B39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0(0-114.11)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4DE7C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0AB10D5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1B113036" w14:textId="1774E1A1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CNS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73539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4C5ACF1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0(0-602.02)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2C7ED0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5ADD753E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0(0-97.13)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CE7B8D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4181FA8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1DB1979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Lung, bronchus and trachea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1252E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77024A5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0(0-40.40)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DEAEC2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2873953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6.31(1.3-18.43)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53096DA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AD0FCEC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0C83509E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Bladder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B8760C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53956A1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0(0-79.18)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6151735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12280DF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0(0-14.9)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ACA20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6C555A7E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6E83D8C7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202BA0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1436712B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0(0-206.41)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7A04283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2A243E6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0(0-28.84)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7BED8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44773C40" w14:textId="77777777" w:rsidTr="003C5173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</w:tcPr>
          <w:p w14:paraId="217D81EC" w14:textId="77777777" w:rsidR="003C5173" w:rsidRPr="000B427D" w:rsidRDefault="003C5173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Skin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EDEECF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</w:tcPr>
          <w:p w14:paraId="50EF5E41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0(0-106.44)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9FFC26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14:paraId="33D19447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0(0-15.32)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A323DBD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3C5173" w:rsidRPr="000B427D" w14:paraId="3B7A0DD2" w14:textId="77777777" w:rsidTr="003C5173">
        <w:trPr>
          <w:trHeight w:val="276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4F2CC2" w14:textId="77777777" w:rsidR="003C5173" w:rsidRPr="000B427D" w:rsidRDefault="003C5173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Hematopoietic system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74C938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5852C6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0(0-78.45)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6C18D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20909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0(0-13.92)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16DB2" w14:textId="77777777" w:rsidR="003C5173" w:rsidRPr="000B427D" w:rsidRDefault="003C5173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5965DA76" w14:textId="77777777" w:rsidTr="00077BF9">
        <w:trPr>
          <w:trHeight w:val="276"/>
          <w:jc w:val="center"/>
        </w:trPr>
        <w:tc>
          <w:tcPr>
            <w:tcW w:w="11907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6EF8" w14:textId="77777777" w:rsidR="0048678E" w:rsidRPr="000B427D" w:rsidRDefault="0048678E" w:rsidP="004851B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LSCC</w:t>
            </w:r>
          </w:p>
        </w:tc>
      </w:tr>
      <w:tr w:rsidR="0048678E" w:rsidRPr="000B427D" w14:paraId="4036BB4F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7ACDD0" w14:textId="77777777" w:rsidR="0048678E" w:rsidRPr="000B427D" w:rsidRDefault="0048678E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Sites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368274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B37401C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1.57(1.12-2.15)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1A32CD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511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BFC1690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1.79(1.64-1.95)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0FA5FB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0.80(0.57-1.10)</w:t>
            </w:r>
          </w:p>
        </w:tc>
      </w:tr>
      <w:tr w:rsidR="0048678E" w:rsidRPr="000B427D" w14:paraId="0067FEB8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BC98A6" w14:textId="77777777" w:rsidR="0048678E" w:rsidRPr="000B427D" w:rsidRDefault="0048678E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All Solid Tumors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38CEB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425EA44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1.61(1.13-2.22)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43D156B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488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0F88E4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1.85(1.69-2.02)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775E4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0.79(0.57-1.10)</w:t>
            </w:r>
          </w:p>
        </w:tc>
      </w:tr>
      <w:tr w:rsidR="0048678E" w:rsidRPr="000B427D" w14:paraId="0EE062CC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A38C2C" w14:textId="77777777" w:rsidR="0048678E" w:rsidRPr="000B427D" w:rsidRDefault="0048678E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4537B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3777DDD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8.86(3.83-17.46)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A244FF8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E1C97EA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9.93(8.07-12.10)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FCB60A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0.84(0.41-1.73)</w:t>
            </w:r>
          </w:p>
        </w:tc>
      </w:tr>
      <w:tr w:rsidR="0048678E" w:rsidRPr="000B427D" w14:paraId="07D7A24D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3AD252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Oral Cavity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A3860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45AA10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4.04(0.1-22.49)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3DF55A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9E549D8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4.32(2.23-7.54)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4ED89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0.87(0.11-6.68)</w:t>
            </w:r>
          </w:p>
        </w:tc>
      </w:tr>
      <w:tr w:rsidR="0048678E" w:rsidRPr="000B427D" w14:paraId="60D844FB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A1319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Oropharynx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3BAFF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40D9DF8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0(0-10.12)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1605D1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8DFED2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3.94(2.20-6.49)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19AF5E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73F281A8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DB3583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Hypopharynx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A0C4B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1A8AB48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0(0-86.19)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0EBF9F2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84A8020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34.87(20.31-55.84)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22325B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16506466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64F781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Larynx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77D1D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CBB593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30.28(12.17-62.39)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A5965F8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32A9CBA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18.15(13.43-24.00)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F5FF50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1.49(0.67-3.29)</w:t>
            </w:r>
          </w:p>
        </w:tc>
      </w:tr>
      <w:tr w:rsidR="0048678E" w:rsidRPr="000B427D" w14:paraId="50159993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2869B5" w14:textId="77777777" w:rsidR="0048678E" w:rsidRPr="000B427D" w:rsidRDefault="0048678E" w:rsidP="004851BB">
            <w:pPr>
              <w:widowControl/>
              <w:spacing w:line="276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Non-Head and Neck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6C17A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FD32AEB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1.31(0.88-1.88)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322526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390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6BF71B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1.54(1.39-1.70)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7A337A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0.78(0.53-1.13)</w:t>
            </w:r>
          </w:p>
        </w:tc>
      </w:tr>
      <w:tr w:rsidR="0048678E" w:rsidRPr="000B427D" w14:paraId="31F49ECE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B17677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Esophagus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1A99C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D8B673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2.82(0.07-15.74)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803EB6B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796B4F7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4.43(2.63-7.01)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D59CF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0.58(0.08-4.34)</w:t>
            </w:r>
          </w:p>
        </w:tc>
      </w:tr>
      <w:tr w:rsidR="0048678E" w:rsidRPr="000B427D" w14:paraId="123435E9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7D1935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3CCDF6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9B629A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3.53(0.43-12.76)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C6A1E2D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E148B1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1.43(0.65-2.72)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2832D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2.32(0.50-10.73)</w:t>
            </w:r>
          </w:p>
        </w:tc>
      </w:tr>
      <w:tr w:rsidR="0048678E" w:rsidRPr="000B427D" w14:paraId="7F1CBF30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04D527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Breast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722B2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72ED9BD4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1.07(0.03-5.96)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080042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6A2D55C4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0.68(0.25-1.47)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40201C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1.74(0.21-14.44)</w:t>
            </w:r>
          </w:p>
        </w:tc>
      </w:tr>
      <w:tr w:rsidR="0048678E" w:rsidRPr="000B427D" w14:paraId="3237B314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DF9FA8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Thyroid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FCB66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EEDE34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0(0-13.36)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736248B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3324B00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0.75(0.09-2.72)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82CE7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0D2764AC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DDC5CF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C</w:t>
            </w: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FA4AD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20174174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0(0-12.95)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736BCF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49FBD73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0.64(0.08-2.31)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7C85D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0F1C827E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4DCC9D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lastRenderedPageBreak/>
              <w:t>Lung, bronchus and trachea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AF6A5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0E906EF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4.15(2.27-6.96)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55FECDC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B2849E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b/>
                <w:bCs/>
                <w:color w:val="000000"/>
                <w:sz w:val="21"/>
                <w:szCs w:val="21"/>
              </w:rPr>
              <w:t>4.44(3.81-5.14)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3A7956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0.82(0.48-1.42)</w:t>
            </w:r>
          </w:p>
        </w:tc>
      </w:tr>
      <w:tr w:rsidR="0048678E" w:rsidRPr="000B427D" w14:paraId="59024EF7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C6D3F8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Bladder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BEB3C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6803953C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2.34(0.64-5.99)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C81049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2C9B423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0.96(0.59-1.48)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B474A82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2.09(0.71-6.10)</w:t>
            </w:r>
          </w:p>
        </w:tc>
      </w:tr>
      <w:tr w:rsidR="0048678E" w:rsidRPr="000B427D" w14:paraId="20284B25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9C4F98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Kidney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A64958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1958879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0(0-3.95)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4577949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5AD4CAE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0.48(0.16-1.11)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78AA4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</w:t>
            </w:r>
          </w:p>
        </w:tc>
      </w:tr>
      <w:tr w:rsidR="0048678E" w:rsidRPr="000B427D" w14:paraId="3E2B2B7B" w14:textId="77777777" w:rsidTr="00077BF9">
        <w:trPr>
          <w:trHeight w:val="276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D78184" w14:textId="77777777" w:rsidR="0048678E" w:rsidRPr="000B427D" w:rsidRDefault="0048678E" w:rsidP="004851BB">
            <w:pPr>
              <w:widowControl/>
              <w:spacing w:line="276" w:lineRule="auto"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Skin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906BD7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61" w:type="dxa"/>
            <w:shd w:val="clear" w:color="auto" w:fill="auto"/>
            <w:noWrap/>
            <w:vAlign w:val="center"/>
            <w:hideMark/>
          </w:tcPr>
          <w:p w14:paraId="3185C42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0.59(0.01-3.27)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73C252EC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14:paraId="00F40A45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0.72(0.39-1.21)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D3AA726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0.75(0.10-5.67)</w:t>
            </w:r>
          </w:p>
        </w:tc>
      </w:tr>
      <w:tr w:rsidR="0048678E" w:rsidRPr="000B427D" w14:paraId="49E0276E" w14:textId="77777777" w:rsidTr="00077BF9">
        <w:trPr>
          <w:trHeight w:val="276"/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863" w14:textId="77777777" w:rsidR="0048678E" w:rsidRPr="000B427D" w:rsidRDefault="0048678E" w:rsidP="004851BB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Hematopoietic system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DFE6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74C3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1.1(0.13-3.96)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407E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11F1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1.04(0.66-1.56)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213F" w14:textId="77777777" w:rsidR="0048678E" w:rsidRPr="000B427D" w:rsidRDefault="0048678E" w:rsidP="004851BB">
            <w:pPr>
              <w:widowControl/>
              <w:spacing w:line="276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0B427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0.91(0.21-3.85)</w:t>
            </w:r>
          </w:p>
        </w:tc>
      </w:tr>
    </w:tbl>
    <w:p w14:paraId="7AED1AF9" w14:textId="09EE923D" w:rsidR="004851BB" w:rsidRDefault="004851BB" w:rsidP="004851BB">
      <w:pPr>
        <w:spacing w:line="276" w:lineRule="auto"/>
        <w:rPr>
          <w:sz w:val="21"/>
          <w:szCs w:val="21"/>
        </w:rPr>
      </w:pPr>
    </w:p>
    <w:p w14:paraId="206CE157" w14:textId="77777777" w:rsidR="004851BB" w:rsidRDefault="004851BB" w:rsidP="004851BB">
      <w:pPr>
        <w:widowControl/>
        <w:spacing w:line="276" w:lineRule="auto"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FD999CF" w14:textId="2E920A26" w:rsidR="004851BB" w:rsidRDefault="004851BB" w:rsidP="004851BB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C07352" wp14:editId="7FC18CDF">
            <wp:simplePos x="0" y="0"/>
            <wp:positionH relativeFrom="margin">
              <wp:align>center</wp:align>
            </wp:positionH>
            <wp:positionV relativeFrom="paragraph">
              <wp:posOffset>723900</wp:posOffset>
            </wp:positionV>
            <wp:extent cx="5860415" cy="8863330"/>
            <wp:effectExtent l="0" t="0" r="698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1"/>
          <w:szCs w:val="21"/>
        </w:rPr>
        <w:t>F</w:t>
      </w:r>
      <w:r w:rsidRPr="000B427D">
        <w:rPr>
          <w:rFonts w:ascii="Times New Roman" w:hAnsi="Times New Roman" w:cs="Times New Roman"/>
          <w:b/>
          <w:bCs/>
          <w:sz w:val="21"/>
          <w:szCs w:val="21"/>
        </w:rPr>
        <w:t>igure S1</w:t>
      </w:r>
      <w:r w:rsidRPr="000B427D">
        <w:rPr>
          <w:rFonts w:ascii="Times New Roman" w:hAnsi="Times New Roman" w:cs="Times New Roman"/>
          <w:sz w:val="21"/>
          <w:szCs w:val="21"/>
        </w:rPr>
        <w:t xml:space="preserve">. Kaplan-Meier curves of </w:t>
      </w:r>
      <w:r>
        <w:rPr>
          <w:rFonts w:ascii="Times New Roman" w:hAnsi="Times New Roman" w:cs="Times New Roman"/>
          <w:sz w:val="21"/>
          <w:szCs w:val="21"/>
        </w:rPr>
        <w:t>overall</w:t>
      </w:r>
      <w:r w:rsidRPr="000B427D">
        <w:rPr>
          <w:rFonts w:ascii="Times New Roman" w:hAnsi="Times New Roman" w:cs="Times New Roman"/>
          <w:sz w:val="21"/>
          <w:szCs w:val="21"/>
        </w:rPr>
        <w:t xml:space="preserve"> survival according to the </w:t>
      </w:r>
      <w:r>
        <w:rPr>
          <w:rFonts w:ascii="Times New Roman" w:hAnsi="Times New Roman" w:cs="Times New Roman"/>
          <w:sz w:val="21"/>
          <w:szCs w:val="21"/>
        </w:rPr>
        <w:t>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(left panel) </w:t>
      </w:r>
      <w:r w:rsidRPr="000B427D">
        <w:rPr>
          <w:rFonts w:ascii="Times New Roman" w:hAnsi="Times New Roman" w:cs="Times New Roman"/>
          <w:sz w:val="21"/>
          <w:szCs w:val="21"/>
        </w:rPr>
        <w:t>and the combination of</w:t>
      </w:r>
      <w:r>
        <w:rPr>
          <w:rFonts w:ascii="Times New Roman" w:hAnsi="Times New Roman" w:cs="Times New Roman"/>
          <w:sz w:val="21"/>
          <w:szCs w:val="21"/>
        </w:rPr>
        <w:t xml:space="preserve"> 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and SPM development</w:t>
      </w:r>
      <w:r>
        <w:rPr>
          <w:rFonts w:ascii="Times New Roman" w:hAnsi="Times New Roman" w:cs="Times New Roman"/>
          <w:sz w:val="21"/>
          <w:szCs w:val="21"/>
        </w:rPr>
        <w:t xml:space="preserve"> (right panel) stratified by subsites of index HNSCC</w:t>
      </w:r>
      <w:r w:rsidRPr="000B427D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OSCC (A), OPSCC (B), HPSCC (C), LSCC (D).</w:t>
      </w:r>
    </w:p>
    <w:p w14:paraId="339C161E" w14:textId="77777777" w:rsidR="004851BB" w:rsidRDefault="004851BB">
      <w:pPr>
        <w:widowControl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6FDA8E4D" w14:textId="3358FB4A" w:rsidR="00C41BD0" w:rsidRPr="004851BB" w:rsidRDefault="004851BB" w:rsidP="004851BB">
      <w:pPr>
        <w:spacing w:line="276" w:lineRule="auto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566EDCDC" wp14:editId="6302C06F">
            <wp:simplePos x="0" y="0"/>
            <wp:positionH relativeFrom="margin">
              <wp:align>center</wp:align>
            </wp:positionH>
            <wp:positionV relativeFrom="paragraph">
              <wp:posOffset>699135</wp:posOffset>
            </wp:positionV>
            <wp:extent cx="6115050" cy="92487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427D">
        <w:rPr>
          <w:rFonts w:ascii="Times New Roman" w:hAnsi="Times New Roman" w:cs="Times New Roman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0B427D">
        <w:rPr>
          <w:rFonts w:ascii="Times New Roman" w:hAnsi="Times New Roman" w:cs="Times New Roman"/>
          <w:sz w:val="21"/>
          <w:szCs w:val="21"/>
        </w:rPr>
        <w:t xml:space="preserve">. Kaplan-Meier curves of </w:t>
      </w:r>
      <w:r>
        <w:rPr>
          <w:rFonts w:ascii="Times New Roman" w:hAnsi="Times New Roman" w:cs="Times New Roman"/>
          <w:sz w:val="21"/>
          <w:szCs w:val="21"/>
        </w:rPr>
        <w:t>cancer-specific</w:t>
      </w:r>
      <w:r w:rsidRPr="000B427D">
        <w:rPr>
          <w:rFonts w:ascii="Times New Roman" w:hAnsi="Times New Roman" w:cs="Times New Roman"/>
          <w:sz w:val="21"/>
          <w:szCs w:val="21"/>
        </w:rPr>
        <w:t xml:space="preserve"> survival according to the </w:t>
      </w:r>
      <w:r>
        <w:rPr>
          <w:rFonts w:ascii="Times New Roman" w:hAnsi="Times New Roman" w:cs="Times New Roman"/>
          <w:sz w:val="21"/>
          <w:szCs w:val="21"/>
        </w:rPr>
        <w:t>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(left panel) </w:t>
      </w:r>
      <w:r w:rsidRPr="000B427D">
        <w:rPr>
          <w:rFonts w:ascii="Times New Roman" w:hAnsi="Times New Roman" w:cs="Times New Roman"/>
          <w:sz w:val="21"/>
          <w:szCs w:val="21"/>
        </w:rPr>
        <w:t>and the combination of</w:t>
      </w:r>
      <w:r>
        <w:rPr>
          <w:rFonts w:ascii="Times New Roman" w:hAnsi="Times New Roman" w:cs="Times New Roman"/>
          <w:sz w:val="21"/>
          <w:szCs w:val="21"/>
        </w:rPr>
        <w:t xml:space="preserve"> treatment modality</w:t>
      </w:r>
      <w:r w:rsidRPr="000B427D">
        <w:rPr>
          <w:rFonts w:ascii="Times New Roman" w:hAnsi="Times New Roman" w:cs="Times New Roman"/>
          <w:sz w:val="21"/>
          <w:szCs w:val="21"/>
        </w:rPr>
        <w:t xml:space="preserve"> and SPM development</w:t>
      </w:r>
      <w:r>
        <w:rPr>
          <w:rFonts w:ascii="Times New Roman" w:hAnsi="Times New Roman" w:cs="Times New Roman"/>
          <w:sz w:val="21"/>
          <w:szCs w:val="21"/>
        </w:rPr>
        <w:t xml:space="preserve"> (right panel) stratified by subsites of index HNSCC</w:t>
      </w:r>
      <w:r w:rsidRPr="000B427D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OSCC (A), OPSCC (B), HPSCC (C), LSCC (D).</w:t>
      </w:r>
    </w:p>
    <w:sectPr w:rsidR="00C41BD0" w:rsidRPr="004851BB" w:rsidSect="004851BB">
      <w:pgSz w:w="11906" w:h="16838"/>
      <w:pgMar w:top="1134" w:right="567" w:bottom="1134" w:left="56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6C1DC" w14:textId="77777777" w:rsidR="00584CD3" w:rsidRDefault="00584CD3" w:rsidP="003C5173">
      <w:r>
        <w:separator/>
      </w:r>
    </w:p>
  </w:endnote>
  <w:endnote w:type="continuationSeparator" w:id="0">
    <w:p w14:paraId="1D079332" w14:textId="77777777" w:rsidR="00584CD3" w:rsidRDefault="00584CD3" w:rsidP="003C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4BDE1" w14:textId="77777777" w:rsidR="00584CD3" w:rsidRDefault="00584CD3" w:rsidP="003C5173">
      <w:r>
        <w:separator/>
      </w:r>
    </w:p>
  </w:footnote>
  <w:footnote w:type="continuationSeparator" w:id="0">
    <w:p w14:paraId="7D6C0A66" w14:textId="77777777" w:rsidR="00584CD3" w:rsidRDefault="00584CD3" w:rsidP="003C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83"/>
    <w:rsid w:val="000B427D"/>
    <w:rsid w:val="000C1AEB"/>
    <w:rsid w:val="001B6B83"/>
    <w:rsid w:val="002C61C7"/>
    <w:rsid w:val="002D76AE"/>
    <w:rsid w:val="003B7A00"/>
    <w:rsid w:val="003C5173"/>
    <w:rsid w:val="004851BB"/>
    <w:rsid w:val="0048678E"/>
    <w:rsid w:val="00584CD3"/>
    <w:rsid w:val="00684F99"/>
    <w:rsid w:val="0079182E"/>
    <w:rsid w:val="00900D03"/>
    <w:rsid w:val="00C41BD0"/>
    <w:rsid w:val="00D555F4"/>
    <w:rsid w:val="00EA09C0"/>
    <w:rsid w:val="00EC60B2"/>
    <w:rsid w:val="00F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0128E"/>
  <w15:chartTrackingRefBased/>
  <w15:docId w15:val="{A482EC99-C35F-4333-BA39-5A685E22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B83"/>
    <w:pPr>
      <w:widowControl w:val="0"/>
      <w:jc w:val="both"/>
    </w:pPr>
    <w:rPr>
      <w:rFonts w:ascii="楷体" w:eastAsia="楷体" w:hAnsi="楷体" w:cs="MS Minch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173"/>
    <w:rPr>
      <w:rFonts w:ascii="楷体" w:eastAsia="楷体" w:hAnsi="楷体" w:cs="MS Mincho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173"/>
    <w:rPr>
      <w:rFonts w:ascii="楷体" w:eastAsia="楷体" w:hAnsi="楷体" w:cs="MS Mincho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60450-6D1E-4802-BB8F-D8EFDC7CA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982</Words>
  <Characters>6423</Characters>
  <Application>Microsoft Office Word</Application>
  <DocSecurity>0</DocSecurity>
  <Lines>713</Lines>
  <Paragraphs>673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Hanqing LIN</dc:creator>
  <cp:keywords/>
  <dc:description/>
  <cp:lastModifiedBy>Hanqing LIN</cp:lastModifiedBy>
  <cp:revision>2</cp:revision>
  <dcterms:created xsi:type="dcterms:W3CDTF">2023-08-30T14:55:00Z</dcterms:created>
  <dcterms:modified xsi:type="dcterms:W3CDTF">2023-08-30T14:55:00Z</dcterms:modified>
</cp:coreProperties>
</file>